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D2814" w14:textId="77777777" w:rsidR="00AA0FAF" w:rsidRPr="009B7291" w:rsidRDefault="009B7291">
      <w:pPr>
        <w:rPr>
          <w:rFonts w:ascii="Arial" w:hAnsi="Arial" w:cs="Arial"/>
          <w:b/>
          <w:sz w:val="28"/>
        </w:rPr>
      </w:pPr>
      <w:r w:rsidRPr="009B7291">
        <w:rPr>
          <w:rFonts w:ascii="Arial" w:hAnsi="Arial" w:cs="Arial"/>
          <w:b/>
          <w:sz w:val="28"/>
        </w:rPr>
        <w:t>S</w:t>
      </w:r>
      <w:r>
        <w:rPr>
          <w:rFonts w:ascii="Arial" w:hAnsi="Arial" w:cs="Arial"/>
          <w:b/>
          <w:sz w:val="28"/>
        </w:rPr>
        <w:t xml:space="preserve">tatistical Analysis </w:t>
      </w:r>
      <w:r w:rsidR="00CF626D" w:rsidRPr="009B7291">
        <w:rPr>
          <w:rFonts w:ascii="Arial" w:hAnsi="Arial" w:cs="Arial"/>
          <w:b/>
          <w:sz w:val="28"/>
        </w:rPr>
        <w:t>P</w:t>
      </w:r>
      <w:r>
        <w:rPr>
          <w:rFonts w:ascii="Arial" w:hAnsi="Arial" w:cs="Arial"/>
          <w:b/>
          <w:sz w:val="28"/>
        </w:rPr>
        <w:t>lan (SAP)</w:t>
      </w:r>
      <w:r w:rsidR="00CF626D" w:rsidRPr="009B7291">
        <w:rPr>
          <w:rFonts w:ascii="Arial" w:hAnsi="Arial" w:cs="Arial"/>
          <w:b/>
          <w:sz w:val="28"/>
        </w:rPr>
        <w:t xml:space="preserve"> Checklist</w:t>
      </w:r>
      <w:r w:rsidR="00F45467">
        <w:rPr>
          <w:rFonts w:ascii="Arial" w:hAnsi="Arial" w:cs="Arial"/>
          <w:b/>
          <w:sz w:val="28"/>
        </w:rPr>
        <w:t xml:space="preserve"> v 1.0</w:t>
      </w:r>
      <w:r w:rsidR="00E30167">
        <w:rPr>
          <w:rFonts w:ascii="Arial" w:hAnsi="Arial" w:cs="Arial"/>
          <w:b/>
          <w:sz w:val="28"/>
        </w:rPr>
        <w:t xml:space="preserve"> 2019</w:t>
      </w:r>
    </w:p>
    <w:tbl>
      <w:tblPr>
        <w:tblStyle w:val="TableGrid"/>
        <w:tblW w:w="15593" w:type="dxa"/>
        <w:tblInd w:w="-856" w:type="dxa"/>
        <w:tblLook w:val="04A0" w:firstRow="1" w:lastRow="0" w:firstColumn="1" w:lastColumn="0" w:noHBand="0" w:noVBand="1"/>
      </w:tblPr>
      <w:tblGrid>
        <w:gridCol w:w="4021"/>
        <w:gridCol w:w="804"/>
        <w:gridCol w:w="9362"/>
        <w:gridCol w:w="1406"/>
      </w:tblGrid>
      <w:tr w:rsidR="00CF626D" w:rsidRPr="00627579" w14:paraId="01D73AA7" w14:textId="77777777" w:rsidTr="00292CB5">
        <w:tc>
          <w:tcPr>
            <w:tcW w:w="4033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19077051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Section/Item</w:t>
            </w:r>
          </w:p>
        </w:tc>
        <w:tc>
          <w:tcPr>
            <w:tcW w:w="755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4D6CA03A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Index</w:t>
            </w:r>
          </w:p>
        </w:tc>
        <w:tc>
          <w:tcPr>
            <w:tcW w:w="9398" w:type="dxa"/>
            <w:tcBorders>
              <w:bottom w:val="single" w:sz="4" w:space="0" w:color="auto"/>
            </w:tcBorders>
            <w:shd w:val="clear" w:color="auto" w:fill="000000" w:themeFill="text1"/>
          </w:tcPr>
          <w:p w14:paraId="5B4BB1E0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Description</w:t>
            </w:r>
          </w:p>
        </w:tc>
        <w:tc>
          <w:tcPr>
            <w:tcW w:w="1407" w:type="dxa"/>
            <w:shd w:val="clear" w:color="auto" w:fill="000000" w:themeFill="text1"/>
          </w:tcPr>
          <w:p w14:paraId="01F3D24B" w14:textId="77777777" w:rsidR="00CF626D" w:rsidRPr="00F45467" w:rsidRDefault="00CF626D">
            <w:pPr>
              <w:rPr>
                <w:rFonts w:ascii="Arial" w:hAnsi="Arial" w:cs="Arial"/>
                <w:sz w:val="24"/>
              </w:rPr>
            </w:pPr>
            <w:r w:rsidRPr="00F45467">
              <w:rPr>
                <w:rFonts w:ascii="Arial" w:hAnsi="Arial" w:cs="Arial"/>
                <w:sz w:val="24"/>
              </w:rPr>
              <w:t>Reported on page #</w:t>
            </w:r>
          </w:p>
        </w:tc>
      </w:tr>
      <w:tr w:rsidR="00F45467" w:rsidRPr="00F45467" w14:paraId="2CECEA3D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38F1BD03" w14:textId="77777777" w:rsidR="00F45467" w:rsidRPr="00F45467" w:rsidRDefault="00F45467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1: Administrative information</w:t>
            </w:r>
          </w:p>
        </w:tc>
      </w:tr>
      <w:tr w:rsidR="00CF626D" w:rsidRPr="00627579" w14:paraId="3A11AF9F" w14:textId="77777777" w:rsidTr="00F45467">
        <w:trPr>
          <w:trHeight w:val="340"/>
        </w:trPr>
        <w:tc>
          <w:tcPr>
            <w:tcW w:w="4033" w:type="dxa"/>
          </w:tcPr>
          <w:p w14:paraId="17E2E34E" w14:textId="77777777" w:rsidR="00CF626D" w:rsidRPr="00627579" w:rsidRDefault="00627579" w:rsidP="00CF626D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Trial and Trial registration</w:t>
            </w:r>
          </w:p>
        </w:tc>
        <w:tc>
          <w:tcPr>
            <w:tcW w:w="755" w:type="dxa"/>
          </w:tcPr>
          <w:p w14:paraId="7636E333" w14:textId="77777777" w:rsidR="00CF626D" w:rsidRPr="00627579" w:rsidRDefault="00627579" w:rsidP="004A5B03">
            <w:pPr>
              <w:tabs>
                <w:tab w:val="left" w:pos="960"/>
              </w:tabs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1a</w:t>
            </w:r>
          </w:p>
        </w:tc>
        <w:tc>
          <w:tcPr>
            <w:tcW w:w="9398" w:type="dxa"/>
          </w:tcPr>
          <w:p w14:paraId="32B720C0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Descriptive title that matches the protocol, with SAP either as a forerunner or subtitle,</w:t>
            </w:r>
          </w:p>
          <w:p w14:paraId="36703E17" w14:textId="77777777" w:rsidR="00CF626D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trial acronym (if applicable)</w:t>
            </w:r>
          </w:p>
        </w:tc>
        <w:tc>
          <w:tcPr>
            <w:tcW w:w="1407" w:type="dxa"/>
          </w:tcPr>
          <w:p w14:paraId="0B0AD81E" w14:textId="5960C7EA" w:rsidR="00CF626D" w:rsidRPr="00627579" w:rsidRDefault="00C93D8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627579" w:rsidRPr="00627579" w14:paraId="120B7B55" w14:textId="77777777" w:rsidTr="00F45467">
        <w:trPr>
          <w:trHeight w:val="340"/>
        </w:trPr>
        <w:tc>
          <w:tcPr>
            <w:tcW w:w="4033" w:type="dxa"/>
          </w:tcPr>
          <w:p w14:paraId="538B2D7E" w14:textId="77777777" w:rsidR="00627579" w:rsidRPr="00627579" w:rsidRDefault="00627579" w:rsidP="00CF626D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1D5D2699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1b</w:t>
            </w:r>
          </w:p>
        </w:tc>
        <w:tc>
          <w:tcPr>
            <w:tcW w:w="9398" w:type="dxa"/>
          </w:tcPr>
          <w:p w14:paraId="199E7DAC" w14:textId="77777777" w:rsidR="00627579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Trial registration number</w:t>
            </w:r>
          </w:p>
        </w:tc>
        <w:tc>
          <w:tcPr>
            <w:tcW w:w="1407" w:type="dxa"/>
          </w:tcPr>
          <w:p w14:paraId="7047EAE6" w14:textId="76F1CE44" w:rsidR="00627579" w:rsidRPr="00627579" w:rsidRDefault="00DC27B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</w:tr>
      <w:tr w:rsidR="00CF626D" w:rsidRPr="00627579" w14:paraId="73A5A2A3" w14:textId="77777777" w:rsidTr="00F45467">
        <w:trPr>
          <w:trHeight w:val="340"/>
        </w:trPr>
        <w:tc>
          <w:tcPr>
            <w:tcW w:w="4033" w:type="dxa"/>
          </w:tcPr>
          <w:p w14:paraId="5D87366E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SAP Version</w:t>
            </w:r>
          </w:p>
        </w:tc>
        <w:tc>
          <w:tcPr>
            <w:tcW w:w="755" w:type="dxa"/>
          </w:tcPr>
          <w:p w14:paraId="27400FE6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9398" w:type="dxa"/>
          </w:tcPr>
          <w:p w14:paraId="5FAEC0A5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SAP version number with dates</w:t>
            </w:r>
          </w:p>
        </w:tc>
        <w:tc>
          <w:tcPr>
            <w:tcW w:w="1407" w:type="dxa"/>
          </w:tcPr>
          <w:p w14:paraId="4E216ED4" w14:textId="70C6FD2F" w:rsidR="00CF626D" w:rsidRPr="00627579" w:rsidRDefault="00EB57F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CF626D" w:rsidRPr="00627579" w14:paraId="5EF00EAE" w14:textId="77777777" w:rsidTr="00F45467">
        <w:trPr>
          <w:trHeight w:val="340"/>
        </w:trPr>
        <w:tc>
          <w:tcPr>
            <w:tcW w:w="4033" w:type="dxa"/>
          </w:tcPr>
          <w:p w14:paraId="345D4F6F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Protocol Version</w:t>
            </w:r>
          </w:p>
        </w:tc>
        <w:tc>
          <w:tcPr>
            <w:tcW w:w="755" w:type="dxa"/>
          </w:tcPr>
          <w:p w14:paraId="7ABD37DA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9398" w:type="dxa"/>
          </w:tcPr>
          <w:p w14:paraId="4814A0ED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version of protocol being used</w:t>
            </w:r>
          </w:p>
        </w:tc>
        <w:tc>
          <w:tcPr>
            <w:tcW w:w="1407" w:type="dxa"/>
          </w:tcPr>
          <w:p w14:paraId="5A6E9251" w14:textId="38AF8A41" w:rsidR="00CF626D" w:rsidRPr="00627579" w:rsidRDefault="00466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CF626D" w:rsidRPr="00627579" w14:paraId="3AAF5E91" w14:textId="77777777" w:rsidTr="00F45467">
        <w:trPr>
          <w:trHeight w:val="340"/>
        </w:trPr>
        <w:tc>
          <w:tcPr>
            <w:tcW w:w="4033" w:type="dxa"/>
          </w:tcPr>
          <w:p w14:paraId="3A702093" w14:textId="77777777" w:rsidR="00CF626D" w:rsidRPr="00627579" w:rsidRDefault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SAP revisions</w:t>
            </w:r>
          </w:p>
        </w:tc>
        <w:tc>
          <w:tcPr>
            <w:tcW w:w="755" w:type="dxa"/>
          </w:tcPr>
          <w:p w14:paraId="7A9E6870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4a</w:t>
            </w:r>
          </w:p>
        </w:tc>
        <w:tc>
          <w:tcPr>
            <w:tcW w:w="9398" w:type="dxa"/>
          </w:tcPr>
          <w:p w14:paraId="2A198401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SAP revision history</w:t>
            </w:r>
          </w:p>
        </w:tc>
        <w:tc>
          <w:tcPr>
            <w:tcW w:w="1407" w:type="dxa"/>
          </w:tcPr>
          <w:p w14:paraId="2FE9E2D2" w14:textId="4157A4EC" w:rsidR="00CF626D" w:rsidRPr="00627579" w:rsidRDefault="00466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</w:tr>
      <w:tr w:rsidR="00CF626D" w:rsidRPr="00627579" w14:paraId="344BFD7E" w14:textId="77777777" w:rsidTr="00F45467">
        <w:trPr>
          <w:trHeight w:val="340"/>
        </w:trPr>
        <w:tc>
          <w:tcPr>
            <w:tcW w:w="4033" w:type="dxa"/>
          </w:tcPr>
          <w:p w14:paraId="74CBB711" w14:textId="77777777" w:rsidR="00CF626D" w:rsidRPr="00627579" w:rsidRDefault="00CF626D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63AF193" w14:textId="77777777" w:rsidR="00CF626D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4b</w:t>
            </w:r>
          </w:p>
        </w:tc>
        <w:tc>
          <w:tcPr>
            <w:tcW w:w="9398" w:type="dxa"/>
          </w:tcPr>
          <w:p w14:paraId="5E526B8B" w14:textId="77777777" w:rsidR="00CF626D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Justification for each SAP revision</w:t>
            </w:r>
          </w:p>
        </w:tc>
        <w:tc>
          <w:tcPr>
            <w:tcW w:w="1407" w:type="dxa"/>
          </w:tcPr>
          <w:p w14:paraId="1AF496DB" w14:textId="458CC902" w:rsidR="00CF626D" w:rsidRPr="00627579" w:rsidRDefault="00466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 since no revisions</w:t>
            </w:r>
          </w:p>
        </w:tc>
      </w:tr>
      <w:tr w:rsidR="00627579" w:rsidRPr="00627579" w14:paraId="05840944" w14:textId="77777777" w:rsidTr="00F45467">
        <w:trPr>
          <w:trHeight w:val="340"/>
        </w:trPr>
        <w:tc>
          <w:tcPr>
            <w:tcW w:w="4033" w:type="dxa"/>
          </w:tcPr>
          <w:p w14:paraId="62488B82" w14:textId="77777777" w:rsidR="00627579" w:rsidRPr="00627579" w:rsidRDefault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141CF809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4c</w:t>
            </w:r>
          </w:p>
        </w:tc>
        <w:tc>
          <w:tcPr>
            <w:tcW w:w="9398" w:type="dxa"/>
          </w:tcPr>
          <w:p w14:paraId="366423C6" w14:textId="77777777" w:rsidR="00627579" w:rsidRPr="00670494" w:rsidRDefault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Timing of SAP revisions in relation to interim analyses, </w:t>
            </w:r>
            <w:r w:rsidR="00CD5D1D" w:rsidRPr="00670494">
              <w:rPr>
                <w:rFonts w:ascii="Arial" w:hAnsi="Arial" w:cs="Arial"/>
              </w:rPr>
              <w:t>etc.</w:t>
            </w:r>
          </w:p>
        </w:tc>
        <w:tc>
          <w:tcPr>
            <w:tcW w:w="1407" w:type="dxa"/>
          </w:tcPr>
          <w:p w14:paraId="3ABD26BE" w14:textId="6400BC6B" w:rsidR="00627579" w:rsidRPr="00627579" w:rsidRDefault="00466CF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 since no revisions</w:t>
            </w:r>
          </w:p>
        </w:tc>
      </w:tr>
      <w:tr w:rsidR="00627579" w:rsidRPr="00627579" w14:paraId="5E325A12" w14:textId="77777777" w:rsidTr="00F45467">
        <w:trPr>
          <w:trHeight w:val="340"/>
        </w:trPr>
        <w:tc>
          <w:tcPr>
            <w:tcW w:w="4033" w:type="dxa"/>
          </w:tcPr>
          <w:p w14:paraId="356418B2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Roles and responsibility</w:t>
            </w:r>
          </w:p>
        </w:tc>
        <w:tc>
          <w:tcPr>
            <w:tcW w:w="755" w:type="dxa"/>
          </w:tcPr>
          <w:p w14:paraId="5C1437D5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9398" w:type="dxa"/>
          </w:tcPr>
          <w:p w14:paraId="0EAED80C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Names, affiliations, and roles of SAP contributors</w:t>
            </w:r>
          </w:p>
        </w:tc>
        <w:tc>
          <w:tcPr>
            <w:tcW w:w="1407" w:type="dxa"/>
          </w:tcPr>
          <w:p w14:paraId="64A30CE3" w14:textId="4BDCB5B9" w:rsidR="00627579" w:rsidRPr="00627579" w:rsidRDefault="00073DD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 &amp;</w:t>
            </w:r>
            <w:r w:rsidR="00363957">
              <w:rPr>
                <w:rFonts w:ascii="Arial" w:hAnsi="Arial" w:cs="Arial"/>
              </w:rPr>
              <w:t xml:space="preserve"> 32</w:t>
            </w:r>
            <w:r w:rsidR="00EA0F18">
              <w:rPr>
                <w:rFonts w:ascii="Arial" w:hAnsi="Arial" w:cs="Arial"/>
              </w:rPr>
              <w:t>-33</w:t>
            </w:r>
          </w:p>
        </w:tc>
      </w:tr>
      <w:tr w:rsidR="00627579" w:rsidRPr="00627579" w14:paraId="4D10078C" w14:textId="77777777" w:rsidTr="00F45467">
        <w:trPr>
          <w:trHeight w:val="340"/>
        </w:trPr>
        <w:tc>
          <w:tcPr>
            <w:tcW w:w="4033" w:type="dxa"/>
          </w:tcPr>
          <w:p w14:paraId="4CB65D2C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Signatures of:</w:t>
            </w:r>
          </w:p>
        </w:tc>
        <w:tc>
          <w:tcPr>
            <w:tcW w:w="755" w:type="dxa"/>
          </w:tcPr>
          <w:p w14:paraId="0B214BC3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6a</w:t>
            </w:r>
          </w:p>
        </w:tc>
        <w:tc>
          <w:tcPr>
            <w:tcW w:w="9398" w:type="dxa"/>
          </w:tcPr>
          <w:p w14:paraId="17642519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Person writing the SAP</w:t>
            </w:r>
          </w:p>
        </w:tc>
        <w:tc>
          <w:tcPr>
            <w:tcW w:w="1407" w:type="dxa"/>
          </w:tcPr>
          <w:p w14:paraId="77EFFED4" w14:textId="5ABA9A6C" w:rsidR="00627579" w:rsidRPr="00627579" w:rsidRDefault="000803A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627579" w:rsidRPr="00627579" w14:paraId="63BF2C1A" w14:textId="77777777" w:rsidTr="00F45467">
        <w:trPr>
          <w:trHeight w:val="340"/>
        </w:trPr>
        <w:tc>
          <w:tcPr>
            <w:tcW w:w="4033" w:type="dxa"/>
          </w:tcPr>
          <w:p w14:paraId="7AFE5B80" w14:textId="77777777"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0B092EF2" w14:textId="77777777" w:rsidR="00627579" w:rsidRDefault="00627579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6b</w:t>
            </w:r>
          </w:p>
        </w:tc>
        <w:tc>
          <w:tcPr>
            <w:tcW w:w="9398" w:type="dxa"/>
          </w:tcPr>
          <w:p w14:paraId="7A5AADB0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Senior statistician responsible</w:t>
            </w:r>
          </w:p>
        </w:tc>
        <w:tc>
          <w:tcPr>
            <w:tcW w:w="1407" w:type="dxa"/>
          </w:tcPr>
          <w:p w14:paraId="03C6267D" w14:textId="28407507" w:rsidR="00627579" w:rsidRPr="00627579" w:rsidRDefault="000803A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627579" w:rsidRPr="00627579" w14:paraId="51ED7C1D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380BBF1B" w14:textId="77777777"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35AF4A99" w14:textId="77777777" w:rsid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6c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20CD969E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Chief investigator/clinical lead</w:t>
            </w:r>
          </w:p>
        </w:tc>
        <w:tc>
          <w:tcPr>
            <w:tcW w:w="1407" w:type="dxa"/>
          </w:tcPr>
          <w:p w14:paraId="0A17E65F" w14:textId="356967EF" w:rsidR="00627579" w:rsidRPr="00627579" w:rsidRDefault="000803A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</w:tr>
      <w:tr w:rsidR="00F45467" w:rsidRPr="00F45467" w14:paraId="2B32EA41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1EBF47D1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2: Introduction</w:t>
            </w:r>
          </w:p>
        </w:tc>
      </w:tr>
      <w:tr w:rsidR="00627579" w:rsidRPr="00627579" w14:paraId="65970797" w14:textId="77777777" w:rsidTr="00F45467">
        <w:trPr>
          <w:trHeight w:val="340"/>
        </w:trPr>
        <w:tc>
          <w:tcPr>
            <w:tcW w:w="4033" w:type="dxa"/>
          </w:tcPr>
          <w:p w14:paraId="5B518479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Background and rationale</w:t>
            </w:r>
          </w:p>
        </w:tc>
        <w:tc>
          <w:tcPr>
            <w:tcW w:w="755" w:type="dxa"/>
          </w:tcPr>
          <w:p w14:paraId="6153ED06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9398" w:type="dxa"/>
          </w:tcPr>
          <w:p w14:paraId="6BB8DB90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Synopsis of trial background and rationale including a brief description of research question</w:t>
            </w:r>
          </w:p>
          <w:p w14:paraId="2DCC2218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brief justification for undertaking the trial</w:t>
            </w:r>
          </w:p>
        </w:tc>
        <w:tc>
          <w:tcPr>
            <w:tcW w:w="1407" w:type="dxa"/>
          </w:tcPr>
          <w:p w14:paraId="0B44B316" w14:textId="3CF6AFBD" w:rsidR="00627579" w:rsidRPr="00627579" w:rsidRDefault="00B14D9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4-5</w:t>
            </w:r>
          </w:p>
        </w:tc>
      </w:tr>
      <w:tr w:rsidR="00627579" w:rsidRPr="00627579" w14:paraId="6E7AFDD8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6E0B1953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Objectives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3AD76D74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758ECEFC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specific objectives or hypotheses</w:t>
            </w:r>
          </w:p>
        </w:tc>
        <w:tc>
          <w:tcPr>
            <w:tcW w:w="1407" w:type="dxa"/>
          </w:tcPr>
          <w:p w14:paraId="02A77D35" w14:textId="24239A95" w:rsidR="00627579" w:rsidRPr="00627579" w:rsidRDefault="008D4A6B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F45467" w:rsidRPr="00627579" w14:paraId="00CAC9F6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7F692C05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3: Study Methods</w:t>
            </w:r>
          </w:p>
        </w:tc>
      </w:tr>
      <w:tr w:rsidR="00627579" w:rsidRPr="00627579" w14:paraId="545E9398" w14:textId="77777777" w:rsidTr="00F45467">
        <w:trPr>
          <w:trHeight w:val="340"/>
        </w:trPr>
        <w:tc>
          <w:tcPr>
            <w:tcW w:w="4033" w:type="dxa"/>
          </w:tcPr>
          <w:p w14:paraId="7EB28581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Trial design</w:t>
            </w:r>
          </w:p>
        </w:tc>
        <w:tc>
          <w:tcPr>
            <w:tcW w:w="755" w:type="dxa"/>
          </w:tcPr>
          <w:p w14:paraId="21B8AD56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9398" w:type="dxa"/>
          </w:tcPr>
          <w:p w14:paraId="44DE8AD8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Brief description of trial design including type of trial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parallel group, multi</w:t>
            </w:r>
            <w:r w:rsidR="00292CB5">
              <w:rPr>
                <w:rFonts w:ascii="Arial" w:hAnsi="Arial" w:cs="Arial"/>
              </w:rPr>
              <w:t>-</w:t>
            </w:r>
            <w:r w:rsidRPr="00670494">
              <w:rPr>
                <w:rFonts w:ascii="Arial" w:hAnsi="Arial" w:cs="Arial"/>
              </w:rPr>
              <w:t>arm, crossover, factorial)</w:t>
            </w:r>
          </w:p>
          <w:p w14:paraId="288148B4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allocation ratio and may include brief description of interventions</w:t>
            </w:r>
          </w:p>
        </w:tc>
        <w:tc>
          <w:tcPr>
            <w:tcW w:w="1407" w:type="dxa"/>
          </w:tcPr>
          <w:p w14:paraId="02CED8C4" w14:textId="2038659F" w:rsidR="00627579" w:rsidRPr="00627579" w:rsidRDefault="00596E6E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5-6</w:t>
            </w:r>
          </w:p>
        </w:tc>
      </w:tr>
      <w:tr w:rsidR="00627579" w:rsidRPr="00627579" w14:paraId="1961581E" w14:textId="77777777" w:rsidTr="00F45467">
        <w:trPr>
          <w:trHeight w:val="340"/>
        </w:trPr>
        <w:tc>
          <w:tcPr>
            <w:tcW w:w="4033" w:type="dxa"/>
          </w:tcPr>
          <w:p w14:paraId="4B51177F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Randomization</w:t>
            </w:r>
          </w:p>
        </w:tc>
        <w:tc>
          <w:tcPr>
            <w:tcW w:w="755" w:type="dxa"/>
          </w:tcPr>
          <w:p w14:paraId="00FF357D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9398" w:type="dxa"/>
          </w:tcPr>
          <w:p w14:paraId="59B3A16C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Randomization details,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whether any minimization or stratification occurred (including stratifying</w:t>
            </w:r>
          </w:p>
          <w:p w14:paraId="5B44A219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factors used or the location of that information if it is not held within the SAP)</w:t>
            </w:r>
          </w:p>
        </w:tc>
        <w:tc>
          <w:tcPr>
            <w:tcW w:w="1407" w:type="dxa"/>
          </w:tcPr>
          <w:p w14:paraId="730B73AB" w14:textId="45C7CBAD" w:rsidR="00627579" w:rsidRPr="00627579" w:rsidRDefault="00B27D13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627579" w:rsidRPr="00627579" w14:paraId="713A99E2" w14:textId="77777777" w:rsidTr="00F45467">
        <w:trPr>
          <w:trHeight w:val="340"/>
        </w:trPr>
        <w:tc>
          <w:tcPr>
            <w:tcW w:w="4033" w:type="dxa"/>
          </w:tcPr>
          <w:p w14:paraId="467E2714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Sample size</w:t>
            </w:r>
          </w:p>
        </w:tc>
        <w:tc>
          <w:tcPr>
            <w:tcW w:w="755" w:type="dxa"/>
          </w:tcPr>
          <w:p w14:paraId="70ADFC3C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9398" w:type="dxa"/>
          </w:tcPr>
          <w:p w14:paraId="5DB27F0F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Full sample size calculation or reference to sample size calculation in protocol</w:t>
            </w:r>
          </w:p>
          <w:p w14:paraId="23C146A1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(instead of replication in SAP)</w:t>
            </w:r>
          </w:p>
        </w:tc>
        <w:tc>
          <w:tcPr>
            <w:tcW w:w="1407" w:type="dxa"/>
          </w:tcPr>
          <w:p w14:paraId="48BF62B5" w14:textId="112BCCD2" w:rsidR="00627579" w:rsidRPr="00627579" w:rsidRDefault="00B27D13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10-11</w:t>
            </w:r>
          </w:p>
        </w:tc>
      </w:tr>
      <w:tr w:rsidR="00627579" w:rsidRPr="00627579" w14:paraId="13CBFE02" w14:textId="77777777" w:rsidTr="00F45467">
        <w:trPr>
          <w:trHeight w:val="340"/>
        </w:trPr>
        <w:tc>
          <w:tcPr>
            <w:tcW w:w="4033" w:type="dxa"/>
          </w:tcPr>
          <w:p w14:paraId="702E7506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Framework</w:t>
            </w:r>
          </w:p>
        </w:tc>
        <w:tc>
          <w:tcPr>
            <w:tcW w:w="755" w:type="dxa"/>
          </w:tcPr>
          <w:p w14:paraId="414C662F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9398" w:type="dxa"/>
          </w:tcPr>
          <w:p w14:paraId="2AF8EE6B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Superiority, equivalence, or noninferiority hypothesis testing framework, including which comparisons</w:t>
            </w:r>
          </w:p>
          <w:p w14:paraId="2ADF5471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will be presented on this basis</w:t>
            </w:r>
          </w:p>
        </w:tc>
        <w:tc>
          <w:tcPr>
            <w:tcW w:w="1407" w:type="dxa"/>
          </w:tcPr>
          <w:p w14:paraId="54B73729" w14:textId="7EC9C393" w:rsidR="00627579" w:rsidRPr="00627579" w:rsidRDefault="00390366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</w:tr>
      <w:tr w:rsidR="00627579" w:rsidRPr="00627579" w14:paraId="4BF1F469" w14:textId="77777777" w:rsidTr="00F45467">
        <w:trPr>
          <w:trHeight w:val="340"/>
        </w:trPr>
        <w:tc>
          <w:tcPr>
            <w:tcW w:w="4033" w:type="dxa"/>
          </w:tcPr>
          <w:p w14:paraId="13DC4B9A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lastRenderedPageBreak/>
              <w:t>Statistical interim analysis and stopping guidance</w:t>
            </w:r>
          </w:p>
        </w:tc>
        <w:tc>
          <w:tcPr>
            <w:tcW w:w="755" w:type="dxa"/>
          </w:tcPr>
          <w:p w14:paraId="054D0141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13a</w:t>
            </w:r>
          </w:p>
        </w:tc>
        <w:tc>
          <w:tcPr>
            <w:tcW w:w="9398" w:type="dxa"/>
          </w:tcPr>
          <w:p w14:paraId="7635D7D4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Information on interim analyses specifying what interim analyses will be carried out</w:t>
            </w:r>
          </w:p>
          <w:p w14:paraId="0AA5C938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and listing of time points</w:t>
            </w:r>
          </w:p>
        </w:tc>
        <w:tc>
          <w:tcPr>
            <w:tcW w:w="1407" w:type="dxa"/>
          </w:tcPr>
          <w:p w14:paraId="15251DB9" w14:textId="7EBBE68F" w:rsidR="00627579" w:rsidRPr="00627579" w:rsidRDefault="00684640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4A5B03" w:rsidRPr="00627579" w14:paraId="79F35A79" w14:textId="77777777" w:rsidTr="00F45467">
        <w:trPr>
          <w:trHeight w:val="340"/>
        </w:trPr>
        <w:tc>
          <w:tcPr>
            <w:tcW w:w="4033" w:type="dxa"/>
          </w:tcPr>
          <w:p w14:paraId="1C3A2E72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F149E22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13b</w:t>
            </w:r>
          </w:p>
        </w:tc>
        <w:tc>
          <w:tcPr>
            <w:tcW w:w="9398" w:type="dxa"/>
          </w:tcPr>
          <w:p w14:paraId="55036C92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Any planned adjustment of the significance level due to interim analysis</w:t>
            </w:r>
          </w:p>
        </w:tc>
        <w:tc>
          <w:tcPr>
            <w:tcW w:w="1407" w:type="dxa"/>
          </w:tcPr>
          <w:p w14:paraId="7F68FE5E" w14:textId="3C019D4A" w:rsidR="004A5B03" w:rsidRPr="00627579" w:rsidRDefault="00684640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474E7B">
              <w:rPr>
                <w:rFonts w:ascii="Arial" w:hAnsi="Arial" w:cs="Arial"/>
              </w:rPr>
              <w:t>5</w:t>
            </w:r>
          </w:p>
        </w:tc>
      </w:tr>
      <w:tr w:rsidR="004A5B03" w:rsidRPr="00627579" w14:paraId="1938029B" w14:textId="77777777" w:rsidTr="00F45467">
        <w:trPr>
          <w:trHeight w:val="340"/>
        </w:trPr>
        <w:tc>
          <w:tcPr>
            <w:tcW w:w="4033" w:type="dxa"/>
          </w:tcPr>
          <w:p w14:paraId="07E2DDC1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2561EA17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13c</w:t>
            </w:r>
          </w:p>
        </w:tc>
        <w:tc>
          <w:tcPr>
            <w:tcW w:w="9398" w:type="dxa"/>
          </w:tcPr>
          <w:p w14:paraId="385E37F1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guidelines for stopping the trial early</w:t>
            </w:r>
          </w:p>
        </w:tc>
        <w:tc>
          <w:tcPr>
            <w:tcW w:w="1407" w:type="dxa"/>
          </w:tcPr>
          <w:p w14:paraId="1194EC40" w14:textId="444E19CC" w:rsidR="004A5B03" w:rsidRPr="00627579" w:rsidRDefault="000F604A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14-15</w:t>
            </w:r>
          </w:p>
        </w:tc>
      </w:tr>
      <w:tr w:rsidR="00627579" w:rsidRPr="00627579" w14:paraId="5B35F1CE" w14:textId="77777777" w:rsidTr="00F45467">
        <w:trPr>
          <w:trHeight w:val="340"/>
        </w:trPr>
        <w:tc>
          <w:tcPr>
            <w:tcW w:w="4033" w:type="dxa"/>
          </w:tcPr>
          <w:p w14:paraId="14C8C65C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Timing of final analysis</w:t>
            </w:r>
          </w:p>
        </w:tc>
        <w:tc>
          <w:tcPr>
            <w:tcW w:w="755" w:type="dxa"/>
          </w:tcPr>
          <w:p w14:paraId="756E66EC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9398" w:type="dxa"/>
          </w:tcPr>
          <w:p w14:paraId="276F7215" w14:textId="77777777" w:rsidR="004A5B03" w:rsidRPr="007B5C49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7B5C49">
              <w:rPr>
                <w:rFonts w:ascii="Arial" w:hAnsi="Arial" w:cs="Arial"/>
              </w:rPr>
              <w:t xml:space="preserve">Timing of final analysis, </w:t>
            </w:r>
            <w:r w:rsidR="00CD5D1D" w:rsidRPr="007B5C49">
              <w:rPr>
                <w:rFonts w:ascii="Arial" w:hAnsi="Arial" w:cs="Arial"/>
              </w:rPr>
              <w:t>e.g.</w:t>
            </w:r>
            <w:r w:rsidRPr="007B5C49">
              <w:rPr>
                <w:rFonts w:ascii="Arial" w:hAnsi="Arial" w:cs="Arial"/>
              </w:rPr>
              <w:t xml:space="preserve">, all outcomes </w:t>
            </w:r>
            <w:r w:rsidR="00CD5D1D" w:rsidRPr="007B5C49">
              <w:rPr>
                <w:rFonts w:ascii="Arial" w:hAnsi="Arial" w:cs="Arial"/>
              </w:rPr>
              <w:t>analysed</w:t>
            </w:r>
            <w:r w:rsidRPr="007B5C49">
              <w:rPr>
                <w:rFonts w:ascii="Arial" w:hAnsi="Arial" w:cs="Arial"/>
              </w:rPr>
              <w:t xml:space="preserve"> collectively or timing stratified</w:t>
            </w:r>
          </w:p>
          <w:p w14:paraId="79785D54" w14:textId="77777777" w:rsidR="00627579" w:rsidRPr="008F0C66" w:rsidRDefault="004A5B03" w:rsidP="004A5B03">
            <w:pPr>
              <w:rPr>
                <w:rFonts w:ascii="Arial" w:hAnsi="Arial" w:cs="Arial"/>
                <w:highlight w:val="yellow"/>
              </w:rPr>
            </w:pPr>
            <w:r w:rsidRPr="007B5C49">
              <w:rPr>
                <w:rFonts w:ascii="Arial" w:hAnsi="Arial" w:cs="Arial"/>
              </w:rPr>
              <w:t>by planned length of follow-up</w:t>
            </w:r>
          </w:p>
        </w:tc>
        <w:tc>
          <w:tcPr>
            <w:tcW w:w="1407" w:type="dxa"/>
          </w:tcPr>
          <w:p w14:paraId="19A14738" w14:textId="55647A60" w:rsidR="00627579" w:rsidRPr="00627579" w:rsidRDefault="00A44122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627579" w:rsidRPr="00627579" w14:paraId="6D716EB4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3F8A4A19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Timing of outcome assessments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374967E4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16236242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Time points at which the outcomes are measured including visit “windows”</w:t>
            </w:r>
          </w:p>
        </w:tc>
        <w:tc>
          <w:tcPr>
            <w:tcW w:w="1407" w:type="dxa"/>
          </w:tcPr>
          <w:p w14:paraId="667D3BF1" w14:textId="1C2C8DC5" w:rsidR="00627579" w:rsidRPr="00627579" w:rsidRDefault="00CD3ECF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</w:tr>
      <w:tr w:rsidR="00F45467" w:rsidRPr="00F45467" w14:paraId="2599AF54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33B0EDA5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4: Statistical Principals</w:t>
            </w:r>
          </w:p>
        </w:tc>
      </w:tr>
      <w:tr w:rsidR="00627579" w:rsidRPr="00627579" w14:paraId="5D08ACFA" w14:textId="77777777" w:rsidTr="00F45467">
        <w:trPr>
          <w:trHeight w:val="340"/>
        </w:trPr>
        <w:tc>
          <w:tcPr>
            <w:tcW w:w="4033" w:type="dxa"/>
          </w:tcPr>
          <w:p w14:paraId="13E801EF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 xml:space="preserve">Confidence intervals and </w:t>
            </w:r>
            <w:r w:rsidRPr="00670494">
              <w:rPr>
                <w:rFonts w:ascii="Arial" w:hAnsi="Arial" w:cs="Arial"/>
                <w:i/>
              </w:rPr>
              <w:t xml:space="preserve">P </w:t>
            </w:r>
            <w:r w:rsidRPr="00627579">
              <w:rPr>
                <w:rFonts w:ascii="Arial" w:hAnsi="Arial" w:cs="Arial"/>
              </w:rPr>
              <w:t>values</w:t>
            </w:r>
          </w:p>
        </w:tc>
        <w:tc>
          <w:tcPr>
            <w:tcW w:w="755" w:type="dxa"/>
          </w:tcPr>
          <w:p w14:paraId="469EEE30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9398" w:type="dxa"/>
          </w:tcPr>
          <w:p w14:paraId="5A248266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Level of statistical significance</w:t>
            </w:r>
          </w:p>
        </w:tc>
        <w:tc>
          <w:tcPr>
            <w:tcW w:w="1407" w:type="dxa"/>
          </w:tcPr>
          <w:p w14:paraId="45AB7086" w14:textId="28A536A5" w:rsidR="00627579" w:rsidRPr="00627579" w:rsidRDefault="00C376CF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4A5B03" w:rsidRPr="00627579" w14:paraId="6434710B" w14:textId="77777777" w:rsidTr="00F45467">
        <w:trPr>
          <w:trHeight w:val="340"/>
        </w:trPr>
        <w:tc>
          <w:tcPr>
            <w:tcW w:w="4033" w:type="dxa"/>
          </w:tcPr>
          <w:p w14:paraId="30E0ED08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FF20933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9398" w:type="dxa"/>
          </w:tcPr>
          <w:p w14:paraId="4357B355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and rationale for any adjustment for multiplicity and, if so, detailing how the type 1 error</w:t>
            </w:r>
          </w:p>
          <w:p w14:paraId="16879A80" w14:textId="77777777" w:rsidR="004A5B03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is to be controlled</w:t>
            </w:r>
          </w:p>
        </w:tc>
        <w:tc>
          <w:tcPr>
            <w:tcW w:w="1407" w:type="dxa"/>
          </w:tcPr>
          <w:p w14:paraId="6B3ED313" w14:textId="4D0E66FA" w:rsidR="004A5B03" w:rsidRPr="00627579" w:rsidRDefault="00687123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4A5B03" w:rsidRPr="00627579" w14:paraId="525B888B" w14:textId="77777777" w:rsidTr="00F45467">
        <w:trPr>
          <w:trHeight w:val="340"/>
        </w:trPr>
        <w:tc>
          <w:tcPr>
            <w:tcW w:w="4033" w:type="dxa"/>
          </w:tcPr>
          <w:p w14:paraId="4AE197A0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B82ACCA" w14:textId="77777777" w:rsidR="004A5B03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9398" w:type="dxa"/>
          </w:tcPr>
          <w:p w14:paraId="6F2BAF26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Confidence intervals to be reported</w:t>
            </w:r>
          </w:p>
        </w:tc>
        <w:tc>
          <w:tcPr>
            <w:tcW w:w="1407" w:type="dxa"/>
          </w:tcPr>
          <w:p w14:paraId="79EB48FA" w14:textId="5A7D64A7" w:rsidR="004A5B03" w:rsidRPr="00627579" w:rsidRDefault="00B16C77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627579" w:rsidRPr="00627579" w14:paraId="1A2D847A" w14:textId="77777777" w:rsidTr="00F45467">
        <w:trPr>
          <w:trHeight w:val="340"/>
        </w:trPr>
        <w:tc>
          <w:tcPr>
            <w:tcW w:w="4033" w:type="dxa"/>
          </w:tcPr>
          <w:p w14:paraId="1C9221BA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Adherence and Protocol deviations</w:t>
            </w:r>
          </w:p>
        </w:tc>
        <w:tc>
          <w:tcPr>
            <w:tcW w:w="755" w:type="dxa"/>
          </w:tcPr>
          <w:p w14:paraId="2D249F42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19a</w:t>
            </w:r>
          </w:p>
        </w:tc>
        <w:tc>
          <w:tcPr>
            <w:tcW w:w="9398" w:type="dxa"/>
          </w:tcPr>
          <w:p w14:paraId="70FE73C7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Definition of adherence to the intervention and how this is assessed including extent</w:t>
            </w:r>
          </w:p>
          <w:p w14:paraId="6CAC7A19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of exposure</w:t>
            </w:r>
          </w:p>
        </w:tc>
        <w:tc>
          <w:tcPr>
            <w:tcW w:w="1407" w:type="dxa"/>
          </w:tcPr>
          <w:p w14:paraId="2FD504FF" w14:textId="5B4BEEC1" w:rsidR="00627579" w:rsidRPr="00627579" w:rsidRDefault="0076265B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8-10</w:t>
            </w:r>
          </w:p>
        </w:tc>
      </w:tr>
      <w:tr w:rsidR="004A5B03" w:rsidRPr="00627579" w14:paraId="0BB531F4" w14:textId="77777777" w:rsidTr="00F45467">
        <w:trPr>
          <w:trHeight w:val="340"/>
        </w:trPr>
        <w:tc>
          <w:tcPr>
            <w:tcW w:w="4033" w:type="dxa"/>
          </w:tcPr>
          <w:p w14:paraId="5F400DFE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765A2AA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19b</w:t>
            </w:r>
          </w:p>
        </w:tc>
        <w:tc>
          <w:tcPr>
            <w:tcW w:w="9398" w:type="dxa"/>
          </w:tcPr>
          <w:p w14:paraId="511E21FB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how adherence to the intervention will be presented</w:t>
            </w:r>
          </w:p>
        </w:tc>
        <w:tc>
          <w:tcPr>
            <w:tcW w:w="1407" w:type="dxa"/>
          </w:tcPr>
          <w:p w14:paraId="0C0A8C4E" w14:textId="6B50AE66" w:rsidR="004A5B03" w:rsidRPr="00627579" w:rsidRDefault="007719AD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</w:tr>
      <w:tr w:rsidR="004A5B03" w:rsidRPr="00627579" w14:paraId="2C7E6EE1" w14:textId="77777777" w:rsidTr="00F45467">
        <w:trPr>
          <w:trHeight w:val="340"/>
        </w:trPr>
        <w:tc>
          <w:tcPr>
            <w:tcW w:w="4033" w:type="dxa"/>
          </w:tcPr>
          <w:p w14:paraId="414A1829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28DB16A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19c</w:t>
            </w:r>
          </w:p>
        </w:tc>
        <w:tc>
          <w:tcPr>
            <w:tcW w:w="9398" w:type="dxa"/>
          </w:tcPr>
          <w:p w14:paraId="20DC0527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Definition of protocol deviations for the trial</w:t>
            </w:r>
          </w:p>
        </w:tc>
        <w:tc>
          <w:tcPr>
            <w:tcW w:w="1407" w:type="dxa"/>
          </w:tcPr>
          <w:p w14:paraId="33BE743F" w14:textId="7F534822" w:rsidR="004A5B03" w:rsidRPr="00627579" w:rsidRDefault="00722131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</w:tr>
      <w:tr w:rsidR="004A5B03" w:rsidRPr="00627579" w14:paraId="74F19516" w14:textId="77777777" w:rsidTr="00F45467">
        <w:trPr>
          <w:trHeight w:val="340"/>
        </w:trPr>
        <w:tc>
          <w:tcPr>
            <w:tcW w:w="4033" w:type="dxa"/>
          </w:tcPr>
          <w:p w14:paraId="097066FD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82BA2B2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19d</w:t>
            </w:r>
          </w:p>
        </w:tc>
        <w:tc>
          <w:tcPr>
            <w:tcW w:w="9398" w:type="dxa"/>
          </w:tcPr>
          <w:p w14:paraId="7D0D55A3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Description of which protocol deviations will be summarized</w:t>
            </w:r>
          </w:p>
        </w:tc>
        <w:tc>
          <w:tcPr>
            <w:tcW w:w="1407" w:type="dxa"/>
          </w:tcPr>
          <w:p w14:paraId="039B394B" w14:textId="5ECD5F7E" w:rsidR="004A5B03" w:rsidRPr="00627579" w:rsidRDefault="00722131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9-10</w:t>
            </w:r>
            <w:r w:rsidR="002953A4">
              <w:rPr>
                <w:rFonts w:ascii="Arial" w:hAnsi="Arial" w:cs="Arial"/>
              </w:rPr>
              <w:t xml:space="preserve"> &amp; Figure 1</w:t>
            </w:r>
          </w:p>
        </w:tc>
      </w:tr>
      <w:tr w:rsidR="00627579" w:rsidRPr="00627579" w14:paraId="3A7D354D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72F15896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Analysis populations</w:t>
            </w: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2FE06C67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4FAB7346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Definition of analysis populations,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intention to treat, per protocol,</w:t>
            </w:r>
          </w:p>
          <w:p w14:paraId="7F7225AF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complete case, safety</w:t>
            </w:r>
          </w:p>
        </w:tc>
        <w:tc>
          <w:tcPr>
            <w:tcW w:w="1407" w:type="dxa"/>
          </w:tcPr>
          <w:p w14:paraId="591CA1EF" w14:textId="43A9ED20" w:rsidR="00627579" w:rsidRPr="00627579" w:rsidRDefault="003E6C5B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F45467" w:rsidRPr="00627579" w14:paraId="78467B73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70729EE4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5: Trial Population</w:t>
            </w:r>
          </w:p>
        </w:tc>
      </w:tr>
      <w:tr w:rsidR="00627579" w:rsidRPr="00627579" w14:paraId="51677FB0" w14:textId="77777777" w:rsidTr="00F45467">
        <w:trPr>
          <w:trHeight w:val="340"/>
        </w:trPr>
        <w:tc>
          <w:tcPr>
            <w:tcW w:w="4033" w:type="dxa"/>
          </w:tcPr>
          <w:p w14:paraId="42FAD6E6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Screening data</w:t>
            </w:r>
          </w:p>
        </w:tc>
        <w:tc>
          <w:tcPr>
            <w:tcW w:w="755" w:type="dxa"/>
          </w:tcPr>
          <w:p w14:paraId="2C131397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  <w:tc>
          <w:tcPr>
            <w:tcW w:w="9398" w:type="dxa"/>
          </w:tcPr>
          <w:p w14:paraId="72E3601E" w14:textId="77777777" w:rsidR="004A5B03" w:rsidRPr="00670494" w:rsidRDefault="004A5B03" w:rsidP="004A5B03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Reporting of screening data (if collected) to describe representativeness</w:t>
            </w:r>
          </w:p>
          <w:p w14:paraId="17EB5E0E" w14:textId="77777777" w:rsidR="00627579" w:rsidRPr="00670494" w:rsidRDefault="004A5B03" w:rsidP="004A5B03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of trial sample</w:t>
            </w:r>
          </w:p>
        </w:tc>
        <w:tc>
          <w:tcPr>
            <w:tcW w:w="1407" w:type="dxa"/>
          </w:tcPr>
          <w:p w14:paraId="3B83FC01" w14:textId="52DA1ED7" w:rsidR="00627579" w:rsidRPr="00627579" w:rsidRDefault="00CF545A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</w:tr>
      <w:tr w:rsidR="00627579" w:rsidRPr="00627579" w14:paraId="09D14BC6" w14:textId="77777777" w:rsidTr="00F45467">
        <w:trPr>
          <w:trHeight w:val="340"/>
        </w:trPr>
        <w:tc>
          <w:tcPr>
            <w:tcW w:w="4033" w:type="dxa"/>
          </w:tcPr>
          <w:p w14:paraId="0A9A6E2A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Eligibility</w:t>
            </w:r>
          </w:p>
        </w:tc>
        <w:tc>
          <w:tcPr>
            <w:tcW w:w="755" w:type="dxa"/>
          </w:tcPr>
          <w:p w14:paraId="6180F1F6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</w:p>
        </w:tc>
        <w:tc>
          <w:tcPr>
            <w:tcW w:w="9398" w:type="dxa"/>
          </w:tcPr>
          <w:p w14:paraId="2ACF46C1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Summary of eligibility criteria</w:t>
            </w:r>
          </w:p>
        </w:tc>
        <w:tc>
          <w:tcPr>
            <w:tcW w:w="1407" w:type="dxa"/>
          </w:tcPr>
          <w:p w14:paraId="6CDA3287" w14:textId="067F11A3" w:rsidR="00627579" w:rsidRPr="00627579" w:rsidRDefault="00A72081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6-7</w:t>
            </w:r>
          </w:p>
        </w:tc>
      </w:tr>
      <w:tr w:rsidR="00627579" w:rsidRPr="00627579" w14:paraId="6935CF60" w14:textId="77777777" w:rsidTr="00F45467">
        <w:trPr>
          <w:trHeight w:val="340"/>
        </w:trPr>
        <w:tc>
          <w:tcPr>
            <w:tcW w:w="4033" w:type="dxa"/>
          </w:tcPr>
          <w:p w14:paraId="3D549F9B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Recruitment</w:t>
            </w:r>
          </w:p>
        </w:tc>
        <w:tc>
          <w:tcPr>
            <w:tcW w:w="755" w:type="dxa"/>
          </w:tcPr>
          <w:p w14:paraId="727BCB62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</w:p>
        </w:tc>
        <w:tc>
          <w:tcPr>
            <w:tcW w:w="9398" w:type="dxa"/>
          </w:tcPr>
          <w:p w14:paraId="123652C9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Information to be included in the CONSORT flow diagram</w:t>
            </w:r>
          </w:p>
        </w:tc>
        <w:tc>
          <w:tcPr>
            <w:tcW w:w="1407" w:type="dxa"/>
          </w:tcPr>
          <w:p w14:paraId="491296F3" w14:textId="280A36AD" w:rsidR="00627579" w:rsidRPr="00627579" w:rsidRDefault="007702B3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7-10</w:t>
            </w:r>
            <w:r w:rsidR="003E5482">
              <w:rPr>
                <w:rFonts w:ascii="Arial" w:hAnsi="Arial" w:cs="Arial"/>
              </w:rPr>
              <w:t xml:space="preserve"> &amp; Figure 1</w:t>
            </w:r>
          </w:p>
        </w:tc>
      </w:tr>
      <w:tr w:rsidR="00627579" w:rsidRPr="00627579" w14:paraId="5BC6F537" w14:textId="77777777" w:rsidTr="00F45467">
        <w:trPr>
          <w:trHeight w:val="340"/>
        </w:trPr>
        <w:tc>
          <w:tcPr>
            <w:tcW w:w="4033" w:type="dxa"/>
          </w:tcPr>
          <w:p w14:paraId="506193AE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Withdrawal/ Follow-up</w:t>
            </w:r>
          </w:p>
        </w:tc>
        <w:tc>
          <w:tcPr>
            <w:tcW w:w="755" w:type="dxa"/>
          </w:tcPr>
          <w:p w14:paraId="4A6B5313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24a</w:t>
            </w:r>
          </w:p>
        </w:tc>
        <w:tc>
          <w:tcPr>
            <w:tcW w:w="9398" w:type="dxa"/>
          </w:tcPr>
          <w:p w14:paraId="125EEA14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Level of withdrawal,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from intervention and/or from follow-up</w:t>
            </w:r>
          </w:p>
        </w:tc>
        <w:tc>
          <w:tcPr>
            <w:tcW w:w="1407" w:type="dxa"/>
          </w:tcPr>
          <w:p w14:paraId="5E46C380" w14:textId="41446CAB" w:rsidR="00627579" w:rsidRPr="00627579" w:rsidRDefault="004605E3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7-10</w:t>
            </w:r>
          </w:p>
        </w:tc>
      </w:tr>
      <w:tr w:rsidR="004A5B03" w:rsidRPr="00627579" w14:paraId="4789571E" w14:textId="77777777" w:rsidTr="00F45467">
        <w:trPr>
          <w:trHeight w:val="340"/>
        </w:trPr>
        <w:tc>
          <w:tcPr>
            <w:tcW w:w="4033" w:type="dxa"/>
          </w:tcPr>
          <w:p w14:paraId="7ABA3883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516EB41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24b</w:t>
            </w:r>
          </w:p>
        </w:tc>
        <w:tc>
          <w:tcPr>
            <w:tcW w:w="9398" w:type="dxa"/>
          </w:tcPr>
          <w:p w14:paraId="6B4C0B94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Timing of withdrawal/lost to follow-up data</w:t>
            </w:r>
          </w:p>
        </w:tc>
        <w:tc>
          <w:tcPr>
            <w:tcW w:w="1407" w:type="dxa"/>
          </w:tcPr>
          <w:p w14:paraId="5F652D57" w14:textId="65804039" w:rsidR="004A5B03" w:rsidRPr="00627579" w:rsidRDefault="004605E3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7-10</w:t>
            </w:r>
          </w:p>
        </w:tc>
      </w:tr>
      <w:tr w:rsidR="004A5B03" w:rsidRPr="00627579" w14:paraId="03C6F700" w14:textId="77777777" w:rsidTr="00F45467">
        <w:trPr>
          <w:trHeight w:val="340"/>
        </w:trPr>
        <w:tc>
          <w:tcPr>
            <w:tcW w:w="4033" w:type="dxa"/>
          </w:tcPr>
          <w:p w14:paraId="7AE0050B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F2E6D74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24c</w:t>
            </w:r>
          </w:p>
        </w:tc>
        <w:tc>
          <w:tcPr>
            <w:tcW w:w="9398" w:type="dxa"/>
          </w:tcPr>
          <w:p w14:paraId="332A0216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Reasons and details of how withdrawal/lost to follow-up data will be presented</w:t>
            </w:r>
          </w:p>
        </w:tc>
        <w:tc>
          <w:tcPr>
            <w:tcW w:w="1407" w:type="dxa"/>
          </w:tcPr>
          <w:p w14:paraId="6D9EE513" w14:textId="7AAF2632" w:rsidR="004A5B03" w:rsidRPr="00627579" w:rsidRDefault="004605E3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7-10</w:t>
            </w:r>
            <w:r w:rsidR="003E5482">
              <w:rPr>
                <w:rFonts w:ascii="Arial" w:hAnsi="Arial" w:cs="Arial"/>
              </w:rPr>
              <w:t xml:space="preserve"> &amp; Figure 1</w:t>
            </w:r>
          </w:p>
        </w:tc>
      </w:tr>
      <w:tr w:rsidR="00627579" w:rsidRPr="00627579" w14:paraId="26FBF728" w14:textId="77777777" w:rsidTr="00F45467">
        <w:trPr>
          <w:trHeight w:val="340"/>
        </w:trPr>
        <w:tc>
          <w:tcPr>
            <w:tcW w:w="4033" w:type="dxa"/>
          </w:tcPr>
          <w:p w14:paraId="02FE8076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Baseline patient characteristics</w:t>
            </w:r>
          </w:p>
        </w:tc>
        <w:tc>
          <w:tcPr>
            <w:tcW w:w="755" w:type="dxa"/>
          </w:tcPr>
          <w:p w14:paraId="7892F0F3" w14:textId="77777777" w:rsidR="00627579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25a</w:t>
            </w:r>
          </w:p>
        </w:tc>
        <w:tc>
          <w:tcPr>
            <w:tcW w:w="9398" w:type="dxa"/>
          </w:tcPr>
          <w:p w14:paraId="3832A26D" w14:textId="77777777" w:rsidR="00627579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List of baseline characteristics to be summarized</w:t>
            </w:r>
          </w:p>
        </w:tc>
        <w:tc>
          <w:tcPr>
            <w:tcW w:w="1407" w:type="dxa"/>
          </w:tcPr>
          <w:p w14:paraId="098DFBA7" w14:textId="499C9643" w:rsidR="00627579" w:rsidRPr="00627579" w:rsidRDefault="008D2475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</w:tr>
      <w:tr w:rsidR="004A5B03" w:rsidRPr="00627579" w14:paraId="32A2D7C4" w14:textId="77777777" w:rsidTr="00F45467">
        <w:trPr>
          <w:trHeight w:val="340"/>
        </w:trPr>
        <w:tc>
          <w:tcPr>
            <w:tcW w:w="4033" w:type="dxa"/>
            <w:tcBorders>
              <w:bottom w:val="single" w:sz="4" w:space="0" w:color="auto"/>
            </w:tcBorders>
          </w:tcPr>
          <w:p w14:paraId="2B4589EE" w14:textId="77777777" w:rsidR="004A5B03" w:rsidRPr="00627579" w:rsidRDefault="004A5B03" w:rsidP="00627579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  <w:tcBorders>
              <w:bottom w:val="single" w:sz="4" w:space="0" w:color="auto"/>
            </w:tcBorders>
          </w:tcPr>
          <w:p w14:paraId="25C9457B" w14:textId="77777777" w:rsidR="004A5B03" w:rsidRPr="00627579" w:rsidRDefault="004A5B03" w:rsidP="004A5B0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25b</w:t>
            </w:r>
          </w:p>
        </w:tc>
        <w:tc>
          <w:tcPr>
            <w:tcW w:w="9398" w:type="dxa"/>
            <w:tcBorders>
              <w:bottom w:val="single" w:sz="4" w:space="0" w:color="auto"/>
            </w:tcBorders>
          </w:tcPr>
          <w:p w14:paraId="357B473E" w14:textId="77777777" w:rsidR="004A5B03" w:rsidRPr="00670494" w:rsidRDefault="004A5B03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how baseline characteristics will be descriptively summarized</w:t>
            </w:r>
          </w:p>
        </w:tc>
        <w:tc>
          <w:tcPr>
            <w:tcW w:w="1407" w:type="dxa"/>
          </w:tcPr>
          <w:p w14:paraId="5568DAE8" w14:textId="1CB69484" w:rsidR="004A5B03" w:rsidRPr="00627579" w:rsidRDefault="009640D9" w:rsidP="0062757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Additional file 2</w:t>
            </w:r>
          </w:p>
        </w:tc>
      </w:tr>
      <w:tr w:rsidR="00F45467" w:rsidRPr="00F45467" w14:paraId="1D800910" w14:textId="77777777" w:rsidTr="00292CB5">
        <w:trPr>
          <w:trHeight w:val="340"/>
        </w:trPr>
        <w:tc>
          <w:tcPr>
            <w:tcW w:w="15593" w:type="dxa"/>
            <w:gridSpan w:val="4"/>
            <w:shd w:val="clear" w:color="auto" w:fill="BFBFBF" w:themeFill="background1" w:themeFillShade="BF"/>
          </w:tcPr>
          <w:p w14:paraId="2C3C39BE" w14:textId="77777777" w:rsidR="00F45467" w:rsidRPr="00F45467" w:rsidRDefault="00F45467" w:rsidP="00627579">
            <w:pPr>
              <w:rPr>
                <w:rFonts w:ascii="Arial" w:hAnsi="Arial" w:cs="Arial"/>
                <w:b/>
                <w:sz w:val="24"/>
              </w:rPr>
            </w:pPr>
            <w:r w:rsidRPr="00F45467">
              <w:rPr>
                <w:rFonts w:ascii="Arial" w:hAnsi="Arial" w:cs="Arial"/>
                <w:b/>
                <w:sz w:val="24"/>
              </w:rPr>
              <w:t>Section 6: Analysis</w:t>
            </w:r>
          </w:p>
        </w:tc>
      </w:tr>
      <w:tr w:rsidR="00627579" w:rsidRPr="00627579" w14:paraId="2E43B72F" w14:textId="77777777" w:rsidTr="00F45467">
        <w:trPr>
          <w:trHeight w:val="340"/>
        </w:trPr>
        <w:tc>
          <w:tcPr>
            <w:tcW w:w="4033" w:type="dxa"/>
          </w:tcPr>
          <w:p w14:paraId="53E878E3" w14:textId="77777777" w:rsidR="00627579" w:rsidRPr="00627579" w:rsidRDefault="00627579" w:rsidP="00627579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lastRenderedPageBreak/>
              <w:t>Outcome definitions</w:t>
            </w:r>
          </w:p>
        </w:tc>
        <w:tc>
          <w:tcPr>
            <w:tcW w:w="755" w:type="dxa"/>
          </w:tcPr>
          <w:p w14:paraId="187280A6" w14:textId="77777777" w:rsidR="00627579" w:rsidRPr="00627579" w:rsidRDefault="00627579" w:rsidP="004A5B03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9398" w:type="dxa"/>
          </w:tcPr>
          <w:p w14:paraId="7BBE0E28" w14:textId="77777777" w:rsidR="00627579" w:rsidRPr="00670494" w:rsidRDefault="00670494" w:rsidP="00627579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List and describe each primary and secondary outcome including details of:</w:t>
            </w:r>
          </w:p>
        </w:tc>
        <w:tc>
          <w:tcPr>
            <w:tcW w:w="1407" w:type="dxa"/>
          </w:tcPr>
          <w:p w14:paraId="45321B07" w14:textId="77777777" w:rsidR="00627579" w:rsidRPr="00627579" w:rsidRDefault="00627579" w:rsidP="00627579">
            <w:pPr>
              <w:rPr>
                <w:rFonts w:ascii="Arial" w:hAnsi="Arial" w:cs="Arial"/>
              </w:rPr>
            </w:pPr>
          </w:p>
        </w:tc>
      </w:tr>
      <w:tr w:rsidR="00670494" w:rsidRPr="00627579" w14:paraId="14F7B2BB" w14:textId="77777777" w:rsidTr="00F45467">
        <w:trPr>
          <w:trHeight w:val="340"/>
        </w:trPr>
        <w:tc>
          <w:tcPr>
            <w:tcW w:w="4033" w:type="dxa"/>
          </w:tcPr>
          <w:p w14:paraId="76D73F2B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A9F3E32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26a</w:t>
            </w:r>
          </w:p>
        </w:tc>
        <w:tc>
          <w:tcPr>
            <w:tcW w:w="9398" w:type="dxa"/>
          </w:tcPr>
          <w:p w14:paraId="0A21DB76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70494">
              <w:rPr>
                <w:rFonts w:ascii="Arial" w:hAnsi="Arial" w:cs="Arial"/>
              </w:rPr>
              <w:t>pecification of outcomes and timings. If applicable include the order of importance of primary</w:t>
            </w:r>
          </w:p>
          <w:p w14:paraId="4FECE26E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or key secondary end points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order in which they will be tested)</w:t>
            </w:r>
          </w:p>
        </w:tc>
        <w:tc>
          <w:tcPr>
            <w:tcW w:w="1407" w:type="dxa"/>
          </w:tcPr>
          <w:p w14:paraId="4DB78860" w14:textId="7CDB7D9B" w:rsidR="00670494" w:rsidRPr="00627579" w:rsidRDefault="00B31B59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</w:p>
        </w:tc>
      </w:tr>
      <w:tr w:rsidR="00670494" w:rsidRPr="00627579" w14:paraId="71AAB613" w14:textId="77777777" w:rsidTr="00F45467">
        <w:trPr>
          <w:trHeight w:val="340"/>
        </w:trPr>
        <w:tc>
          <w:tcPr>
            <w:tcW w:w="4033" w:type="dxa"/>
          </w:tcPr>
          <w:p w14:paraId="7D9059F7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25D8551D" w14:textId="77777777" w:rsidR="00670494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26b</w:t>
            </w:r>
          </w:p>
        </w:tc>
        <w:tc>
          <w:tcPr>
            <w:tcW w:w="9398" w:type="dxa"/>
          </w:tcPr>
          <w:p w14:paraId="77460117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</w:t>
            </w:r>
            <w:r w:rsidRPr="00670494">
              <w:rPr>
                <w:rFonts w:ascii="Arial" w:hAnsi="Arial" w:cs="Arial"/>
              </w:rPr>
              <w:t>pecific measurement and units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glucose control, hbA1c [mmol/mol or %])</w:t>
            </w:r>
          </w:p>
        </w:tc>
        <w:tc>
          <w:tcPr>
            <w:tcW w:w="1407" w:type="dxa"/>
          </w:tcPr>
          <w:p w14:paraId="53A4BB1A" w14:textId="38E63B8A" w:rsidR="00670494" w:rsidRPr="00627579" w:rsidRDefault="00B31B59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</w:p>
        </w:tc>
      </w:tr>
      <w:tr w:rsidR="00670494" w:rsidRPr="00627579" w14:paraId="38B61C2D" w14:textId="77777777" w:rsidTr="00F45467">
        <w:trPr>
          <w:trHeight w:val="340"/>
        </w:trPr>
        <w:tc>
          <w:tcPr>
            <w:tcW w:w="4033" w:type="dxa"/>
          </w:tcPr>
          <w:p w14:paraId="3D17EABE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9954DF8" w14:textId="77777777" w:rsidR="00670494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26c</w:t>
            </w:r>
          </w:p>
        </w:tc>
        <w:tc>
          <w:tcPr>
            <w:tcW w:w="9398" w:type="dxa"/>
          </w:tcPr>
          <w:p w14:paraId="4FDCFFDB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calculation or transformation used to derive the outcome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change from baseline, QoL score,</w:t>
            </w:r>
          </w:p>
          <w:p w14:paraId="6C504973" w14:textId="77777777" w:rsidR="00670494" w:rsidRPr="00670494" w:rsidRDefault="00CD5D1D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Time</w:t>
            </w:r>
            <w:r w:rsidR="00670494" w:rsidRPr="00670494">
              <w:rPr>
                <w:rFonts w:ascii="Arial" w:hAnsi="Arial" w:cs="Arial"/>
              </w:rPr>
              <w:t xml:space="preserve"> to event, logarithm, </w:t>
            </w:r>
            <w:r w:rsidRPr="00670494">
              <w:rPr>
                <w:rFonts w:ascii="Arial" w:hAnsi="Arial" w:cs="Arial"/>
              </w:rPr>
              <w:t>etc.</w:t>
            </w:r>
            <w:r w:rsidR="00670494" w:rsidRPr="00670494">
              <w:rPr>
                <w:rFonts w:ascii="Arial" w:hAnsi="Arial" w:cs="Arial"/>
              </w:rPr>
              <w:t>)</w:t>
            </w:r>
          </w:p>
        </w:tc>
        <w:tc>
          <w:tcPr>
            <w:tcW w:w="1407" w:type="dxa"/>
          </w:tcPr>
          <w:p w14:paraId="5F1EB943" w14:textId="0038CC26" w:rsidR="00670494" w:rsidRPr="00627579" w:rsidRDefault="00B31B59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12-13</w:t>
            </w:r>
            <w:r w:rsidR="00055575">
              <w:rPr>
                <w:rFonts w:ascii="Arial" w:hAnsi="Arial" w:cs="Arial"/>
              </w:rPr>
              <w:t xml:space="preserve"> &amp; 16</w:t>
            </w:r>
          </w:p>
        </w:tc>
      </w:tr>
      <w:tr w:rsidR="00670494" w:rsidRPr="00627579" w14:paraId="33AD80D9" w14:textId="77777777" w:rsidTr="00F45467">
        <w:trPr>
          <w:trHeight w:val="340"/>
        </w:trPr>
        <w:tc>
          <w:tcPr>
            <w:tcW w:w="4033" w:type="dxa"/>
          </w:tcPr>
          <w:p w14:paraId="3D63C636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Analysis methods</w:t>
            </w:r>
          </w:p>
        </w:tc>
        <w:tc>
          <w:tcPr>
            <w:tcW w:w="755" w:type="dxa"/>
          </w:tcPr>
          <w:p w14:paraId="37B7D39E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27a</w:t>
            </w:r>
          </w:p>
        </w:tc>
        <w:tc>
          <w:tcPr>
            <w:tcW w:w="9398" w:type="dxa"/>
          </w:tcPr>
          <w:p w14:paraId="223E319D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</w:t>
            </w:r>
            <w:r w:rsidRPr="00670494">
              <w:rPr>
                <w:rFonts w:ascii="Arial" w:hAnsi="Arial" w:cs="Arial"/>
              </w:rPr>
              <w:t>hat analysis method will be used and how the treatment effects will be presented</w:t>
            </w:r>
          </w:p>
        </w:tc>
        <w:tc>
          <w:tcPr>
            <w:tcW w:w="1407" w:type="dxa"/>
          </w:tcPr>
          <w:p w14:paraId="47020603" w14:textId="0E7D5A91" w:rsidR="00670494" w:rsidRPr="00627579" w:rsidRDefault="005F04B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670494" w:rsidRPr="00627579" w14:paraId="6E9030F2" w14:textId="77777777" w:rsidTr="00F45467">
        <w:trPr>
          <w:trHeight w:val="340"/>
        </w:trPr>
        <w:tc>
          <w:tcPr>
            <w:tcW w:w="4033" w:type="dxa"/>
          </w:tcPr>
          <w:p w14:paraId="2234E3EB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6218751A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27b</w:t>
            </w:r>
          </w:p>
        </w:tc>
        <w:tc>
          <w:tcPr>
            <w:tcW w:w="9398" w:type="dxa"/>
          </w:tcPr>
          <w:p w14:paraId="5F515244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adjustment for covariates</w:t>
            </w:r>
          </w:p>
        </w:tc>
        <w:tc>
          <w:tcPr>
            <w:tcW w:w="1407" w:type="dxa"/>
          </w:tcPr>
          <w:p w14:paraId="4DCDE327" w14:textId="4C9F103C" w:rsidR="00670494" w:rsidRPr="00627579" w:rsidRDefault="00F96DFC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</w:tr>
      <w:tr w:rsidR="00670494" w:rsidRPr="00627579" w14:paraId="72A317F0" w14:textId="77777777" w:rsidTr="00F45467">
        <w:trPr>
          <w:trHeight w:val="340"/>
        </w:trPr>
        <w:tc>
          <w:tcPr>
            <w:tcW w:w="4033" w:type="dxa"/>
          </w:tcPr>
          <w:p w14:paraId="2CB2B5B1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EF111DA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27c</w:t>
            </w:r>
          </w:p>
        </w:tc>
        <w:tc>
          <w:tcPr>
            <w:tcW w:w="9398" w:type="dxa"/>
          </w:tcPr>
          <w:p w14:paraId="6146CE21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</w:t>
            </w:r>
            <w:r w:rsidRPr="00670494">
              <w:rPr>
                <w:rFonts w:ascii="Arial" w:hAnsi="Arial" w:cs="Arial"/>
              </w:rPr>
              <w:t>ethods used for assumptions to be checked for statistical methods</w:t>
            </w:r>
          </w:p>
        </w:tc>
        <w:tc>
          <w:tcPr>
            <w:tcW w:w="1407" w:type="dxa"/>
          </w:tcPr>
          <w:p w14:paraId="745EC471" w14:textId="2CC41ED5" w:rsidR="00670494" w:rsidRPr="00627579" w:rsidRDefault="00C038D5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670494" w:rsidRPr="00627579" w14:paraId="77DB19D7" w14:textId="77777777" w:rsidTr="00F45467">
        <w:trPr>
          <w:trHeight w:val="340"/>
        </w:trPr>
        <w:tc>
          <w:tcPr>
            <w:tcW w:w="4033" w:type="dxa"/>
          </w:tcPr>
          <w:p w14:paraId="75DA39CF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FE8C27E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27d</w:t>
            </w:r>
          </w:p>
        </w:tc>
        <w:tc>
          <w:tcPr>
            <w:tcW w:w="9398" w:type="dxa"/>
          </w:tcPr>
          <w:p w14:paraId="2F7A4533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</w:t>
            </w:r>
            <w:r w:rsidRPr="00670494">
              <w:rPr>
                <w:rFonts w:ascii="Arial" w:hAnsi="Arial" w:cs="Arial"/>
              </w:rPr>
              <w:t xml:space="preserve">etails of alternative methods to be used if distributional assumptions do not hold,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normality,</w:t>
            </w:r>
          </w:p>
          <w:p w14:paraId="00BD7ED0" w14:textId="77777777" w:rsidR="00670494" w:rsidRPr="00670494" w:rsidRDefault="00670494" w:rsidP="00670494">
            <w:pPr>
              <w:rPr>
                <w:rFonts w:ascii="Arial" w:hAnsi="Arial" w:cs="Arial"/>
                <w:b/>
              </w:rPr>
            </w:pPr>
            <w:r w:rsidRPr="00670494">
              <w:rPr>
                <w:rFonts w:ascii="Arial" w:hAnsi="Arial" w:cs="Arial"/>
              </w:rPr>
              <w:t xml:space="preserve">proportional hazards, </w:t>
            </w:r>
            <w:r w:rsidR="00CD5D1D" w:rsidRPr="00670494">
              <w:rPr>
                <w:rFonts w:ascii="Arial" w:hAnsi="Arial" w:cs="Arial"/>
              </w:rPr>
              <w:t>etc.</w:t>
            </w:r>
          </w:p>
        </w:tc>
        <w:tc>
          <w:tcPr>
            <w:tcW w:w="1407" w:type="dxa"/>
          </w:tcPr>
          <w:p w14:paraId="00B69768" w14:textId="067774C9" w:rsidR="00670494" w:rsidRPr="00627579" w:rsidRDefault="00067493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</w:p>
        </w:tc>
      </w:tr>
      <w:tr w:rsidR="00670494" w:rsidRPr="00627579" w14:paraId="1FC5C71B" w14:textId="77777777" w:rsidTr="00F45467">
        <w:trPr>
          <w:trHeight w:val="340"/>
        </w:trPr>
        <w:tc>
          <w:tcPr>
            <w:tcW w:w="4033" w:type="dxa"/>
          </w:tcPr>
          <w:p w14:paraId="2B7B4720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33646513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27e</w:t>
            </w:r>
          </w:p>
        </w:tc>
        <w:tc>
          <w:tcPr>
            <w:tcW w:w="9398" w:type="dxa"/>
          </w:tcPr>
          <w:p w14:paraId="2D866A90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planned sensitivity analyses for each outcome where applicable</w:t>
            </w:r>
          </w:p>
        </w:tc>
        <w:tc>
          <w:tcPr>
            <w:tcW w:w="1407" w:type="dxa"/>
          </w:tcPr>
          <w:p w14:paraId="18B2D5EE" w14:textId="7F2A0CE2" w:rsidR="00670494" w:rsidRPr="00627579" w:rsidRDefault="00432A01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</w:tr>
      <w:tr w:rsidR="00670494" w:rsidRPr="00627579" w14:paraId="0C084249" w14:textId="77777777" w:rsidTr="00F45467">
        <w:trPr>
          <w:trHeight w:val="340"/>
        </w:trPr>
        <w:tc>
          <w:tcPr>
            <w:tcW w:w="4033" w:type="dxa"/>
          </w:tcPr>
          <w:p w14:paraId="017420C4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5F19BD64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27f</w:t>
            </w:r>
          </w:p>
        </w:tc>
        <w:tc>
          <w:tcPr>
            <w:tcW w:w="9398" w:type="dxa"/>
          </w:tcPr>
          <w:p w14:paraId="79839C63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Pr="00670494">
              <w:rPr>
                <w:rFonts w:ascii="Arial" w:hAnsi="Arial" w:cs="Arial"/>
              </w:rPr>
              <w:t>ny planned subgroup analyses for each outcome including how subgroups are defined</w:t>
            </w:r>
          </w:p>
        </w:tc>
        <w:tc>
          <w:tcPr>
            <w:tcW w:w="1407" w:type="dxa"/>
          </w:tcPr>
          <w:p w14:paraId="49137F52" w14:textId="0EAAD967" w:rsidR="00670494" w:rsidRPr="00627579" w:rsidRDefault="001E2AB1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17-18</w:t>
            </w:r>
          </w:p>
        </w:tc>
      </w:tr>
      <w:tr w:rsidR="00670494" w:rsidRPr="00627579" w14:paraId="10266B7C" w14:textId="77777777" w:rsidTr="00F45467">
        <w:trPr>
          <w:trHeight w:val="340"/>
        </w:trPr>
        <w:tc>
          <w:tcPr>
            <w:tcW w:w="4033" w:type="dxa"/>
          </w:tcPr>
          <w:p w14:paraId="33E3A7A9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Missing data</w:t>
            </w:r>
          </w:p>
        </w:tc>
        <w:tc>
          <w:tcPr>
            <w:tcW w:w="755" w:type="dxa"/>
          </w:tcPr>
          <w:p w14:paraId="3FA3E0A0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</w:t>
            </w:r>
          </w:p>
        </w:tc>
        <w:tc>
          <w:tcPr>
            <w:tcW w:w="9398" w:type="dxa"/>
          </w:tcPr>
          <w:p w14:paraId="0CED38FD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Reporting and assumptions/statistical methods to handle missing data (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multiple imputation)</w:t>
            </w:r>
          </w:p>
        </w:tc>
        <w:tc>
          <w:tcPr>
            <w:tcW w:w="1407" w:type="dxa"/>
          </w:tcPr>
          <w:p w14:paraId="03AFF3BE" w14:textId="7191660B" w:rsidR="00670494" w:rsidRPr="00627579" w:rsidRDefault="00AF4E7D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74043C">
              <w:rPr>
                <w:rFonts w:ascii="Arial" w:hAnsi="Arial" w:cs="Arial"/>
              </w:rPr>
              <w:t>-17</w:t>
            </w:r>
          </w:p>
        </w:tc>
      </w:tr>
      <w:tr w:rsidR="00670494" w:rsidRPr="00627579" w14:paraId="4C0BCB63" w14:textId="77777777" w:rsidTr="00F45467">
        <w:trPr>
          <w:trHeight w:val="340"/>
        </w:trPr>
        <w:tc>
          <w:tcPr>
            <w:tcW w:w="4033" w:type="dxa"/>
          </w:tcPr>
          <w:p w14:paraId="2CF63503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Additional analyses</w:t>
            </w:r>
          </w:p>
        </w:tc>
        <w:tc>
          <w:tcPr>
            <w:tcW w:w="755" w:type="dxa"/>
          </w:tcPr>
          <w:p w14:paraId="7C5C7A12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29</w:t>
            </w:r>
          </w:p>
        </w:tc>
        <w:tc>
          <w:tcPr>
            <w:tcW w:w="9398" w:type="dxa"/>
          </w:tcPr>
          <w:p w14:paraId="02C3F768" w14:textId="77777777" w:rsidR="00670494" w:rsidRPr="00670494" w:rsidRDefault="00670494" w:rsidP="00670494">
            <w:pPr>
              <w:rPr>
                <w:rFonts w:ascii="Arial" w:hAnsi="Arial" w:cs="Arial"/>
                <w:b/>
              </w:rPr>
            </w:pPr>
            <w:r w:rsidRPr="00670494">
              <w:rPr>
                <w:rFonts w:ascii="Arial" w:hAnsi="Arial" w:cs="Arial"/>
              </w:rPr>
              <w:t xml:space="preserve">Details of any additional statistical analyses required,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complier-average causal effect10 analysis</w:t>
            </w:r>
          </w:p>
        </w:tc>
        <w:tc>
          <w:tcPr>
            <w:tcW w:w="1407" w:type="dxa"/>
          </w:tcPr>
          <w:p w14:paraId="32F715CB" w14:textId="4EF27781" w:rsidR="00670494" w:rsidRPr="00627579" w:rsidRDefault="00B16A1B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18-</w:t>
            </w:r>
            <w:r w:rsidR="0037775B">
              <w:rPr>
                <w:rFonts w:ascii="Arial" w:hAnsi="Arial" w:cs="Arial"/>
              </w:rPr>
              <w:t>20</w:t>
            </w:r>
          </w:p>
        </w:tc>
      </w:tr>
      <w:tr w:rsidR="00670494" w:rsidRPr="00627579" w14:paraId="48A7C59D" w14:textId="77777777" w:rsidTr="00F45467">
        <w:trPr>
          <w:trHeight w:val="340"/>
        </w:trPr>
        <w:tc>
          <w:tcPr>
            <w:tcW w:w="4033" w:type="dxa"/>
          </w:tcPr>
          <w:p w14:paraId="7B86801C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Harms</w:t>
            </w:r>
          </w:p>
        </w:tc>
        <w:tc>
          <w:tcPr>
            <w:tcW w:w="755" w:type="dxa"/>
          </w:tcPr>
          <w:p w14:paraId="71EDA8A1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30</w:t>
            </w:r>
          </w:p>
        </w:tc>
        <w:tc>
          <w:tcPr>
            <w:tcW w:w="9398" w:type="dxa"/>
          </w:tcPr>
          <w:p w14:paraId="456B2F6F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Sufficient detail on summarizing safety data, </w:t>
            </w:r>
            <w:r w:rsidR="00CD5D1D" w:rsidRPr="00670494">
              <w:rPr>
                <w:rFonts w:ascii="Arial" w:hAnsi="Arial" w:cs="Arial"/>
              </w:rPr>
              <w:t>e.g.</w:t>
            </w:r>
            <w:r w:rsidRPr="00670494">
              <w:rPr>
                <w:rFonts w:ascii="Arial" w:hAnsi="Arial" w:cs="Arial"/>
              </w:rPr>
              <w:t>, information on severity, expectedness, and causality;</w:t>
            </w:r>
          </w:p>
          <w:p w14:paraId="3C079469" w14:textId="77777777" w:rsidR="00670494" w:rsidRPr="00670494" w:rsidRDefault="00670494" w:rsidP="00670494">
            <w:pPr>
              <w:autoSpaceDE w:val="0"/>
              <w:autoSpaceDN w:val="0"/>
              <w:adjustRightInd w:val="0"/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 xml:space="preserve">details of how adverse events are coded or categorized; how adverse event data will be </w:t>
            </w:r>
            <w:r w:rsidR="00CD5D1D" w:rsidRPr="00670494">
              <w:rPr>
                <w:rFonts w:ascii="Arial" w:hAnsi="Arial" w:cs="Arial"/>
              </w:rPr>
              <w:t>analysed</w:t>
            </w:r>
            <w:r w:rsidRPr="00670494">
              <w:rPr>
                <w:rFonts w:ascii="Arial" w:hAnsi="Arial" w:cs="Arial"/>
              </w:rPr>
              <w:t>,</w:t>
            </w:r>
          </w:p>
          <w:p w14:paraId="09D546E1" w14:textId="77777777" w:rsidR="00670494" w:rsidRPr="00670494" w:rsidRDefault="00CD5D1D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i.e.</w:t>
            </w:r>
            <w:r w:rsidR="00670494" w:rsidRPr="00670494">
              <w:rPr>
                <w:rFonts w:ascii="Arial" w:hAnsi="Arial" w:cs="Arial"/>
              </w:rPr>
              <w:t>, grade 3/4 only, incidence case analysis, intervention emergent analysis</w:t>
            </w:r>
          </w:p>
        </w:tc>
        <w:tc>
          <w:tcPr>
            <w:tcW w:w="1407" w:type="dxa"/>
          </w:tcPr>
          <w:p w14:paraId="560CEB32" w14:textId="67DBA61A" w:rsidR="00670494" w:rsidRPr="00627579" w:rsidRDefault="00925DA9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</w:tr>
      <w:tr w:rsidR="00670494" w:rsidRPr="00627579" w14:paraId="149813B0" w14:textId="77777777" w:rsidTr="00F45467">
        <w:trPr>
          <w:trHeight w:val="340"/>
        </w:trPr>
        <w:tc>
          <w:tcPr>
            <w:tcW w:w="4033" w:type="dxa"/>
          </w:tcPr>
          <w:p w14:paraId="6754F9D1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Statistical software</w:t>
            </w:r>
          </w:p>
        </w:tc>
        <w:tc>
          <w:tcPr>
            <w:tcW w:w="755" w:type="dxa"/>
          </w:tcPr>
          <w:p w14:paraId="4200A257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31</w:t>
            </w:r>
          </w:p>
        </w:tc>
        <w:tc>
          <w:tcPr>
            <w:tcW w:w="9398" w:type="dxa"/>
          </w:tcPr>
          <w:p w14:paraId="2D60AE29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Details of statistical packages to be used to carry out analyses</w:t>
            </w:r>
          </w:p>
        </w:tc>
        <w:tc>
          <w:tcPr>
            <w:tcW w:w="1407" w:type="dxa"/>
          </w:tcPr>
          <w:p w14:paraId="71062A77" w14:textId="352273D0" w:rsidR="00670494" w:rsidRPr="00627579" w:rsidRDefault="00940AA5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670494" w:rsidRPr="00627579" w14:paraId="1E78F0D1" w14:textId="77777777" w:rsidTr="00F45467">
        <w:trPr>
          <w:trHeight w:val="340"/>
        </w:trPr>
        <w:tc>
          <w:tcPr>
            <w:tcW w:w="4033" w:type="dxa"/>
          </w:tcPr>
          <w:p w14:paraId="2938158A" w14:textId="77777777" w:rsidR="00670494" w:rsidRPr="00627579" w:rsidRDefault="00670494" w:rsidP="00670494">
            <w:pPr>
              <w:rPr>
                <w:rFonts w:ascii="Arial" w:hAnsi="Arial" w:cs="Arial"/>
              </w:rPr>
            </w:pPr>
            <w:r w:rsidRPr="00627579">
              <w:rPr>
                <w:rFonts w:ascii="Arial" w:hAnsi="Arial" w:cs="Arial"/>
              </w:rPr>
              <w:t>References</w:t>
            </w:r>
          </w:p>
        </w:tc>
        <w:tc>
          <w:tcPr>
            <w:tcW w:w="755" w:type="dxa"/>
          </w:tcPr>
          <w:p w14:paraId="679F175D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32a</w:t>
            </w:r>
          </w:p>
        </w:tc>
        <w:tc>
          <w:tcPr>
            <w:tcW w:w="9398" w:type="dxa"/>
          </w:tcPr>
          <w:p w14:paraId="5D502885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References to be provided for nonstandard statistical methods</w:t>
            </w:r>
          </w:p>
        </w:tc>
        <w:tc>
          <w:tcPr>
            <w:tcW w:w="1407" w:type="dxa"/>
          </w:tcPr>
          <w:p w14:paraId="672F5912" w14:textId="26D6495A" w:rsidR="00670494" w:rsidRPr="00627579" w:rsidRDefault="00B603A0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</w:tr>
      <w:tr w:rsidR="00670494" w:rsidRPr="00627579" w14:paraId="6BFFAE88" w14:textId="77777777" w:rsidTr="00F45467">
        <w:trPr>
          <w:trHeight w:val="340"/>
        </w:trPr>
        <w:tc>
          <w:tcPr>
            <w:tcW w:w="4033" w:type="dxa"/>
          </w:tcPr>
          <w:p w14:paraId="20BB3D45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A2A5483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32b</w:t>
            </w:r>
          </w:p>
        </w:tc>
        <w:tc>
          <w:tcPr>
            <w:tcW w:w="9398" w:type="dxa"/>
          </w:tcPr>
          <w:p w14:paraId="54F8F443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Data Management Plan</w:t>
            </w:r>
          </w:p>
        </w:tc>
        <w:tc>
          <w:tcPr>
            <w:tcW w:w="1407" w:type="dxa"/>
          </w:tcPr>
          <w:p w14:paraId="6DBFA3E6" w14:textId="0B8FDA79" w:rsidR="00670494" w:rsidRPr="00627579" w:rsidRDefault="00B603A0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N/A, does not exist</w:t>
            </w:r>
          </w:p>
        </w:tc>
      </w:tr>
      <w:tr w:rsidR="00670494" w:rsidRPr="00627579" w14:paraId="515CBE17" w14:textId="77777777" w:rsidTr="00F45467">
        <w:trPr>
          <w:trHeight w:val="340"/>
        </w:trPr>
        <w:tc>
          <w:tcPr>
            <w:tcW w:w="4033" w:type="dxa"/>
          </w:tcPr>
          <w:p w14:paraId="4AD77A89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4784BF99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32c</w:t>
            </w:r>
          </w:p>
        </w:tc>
        <w:tc>
          <w:tcPr>
            <w:tcW w:w="9398" w:type="dxa"/>
          </w:tcPr>
          <w:p w14:paraId="4AB724A7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the Trial Master File and Statistical Master File</w:t>
            </w:r>
          </w:p>
        </w:tc>
        <w:tc>
          <w:tcPr>
            <w:tcW w:w="1407" w:type="dxa"/>
          </w:tcPr>
          <w:p w14:paraId="6F05ECDD" w14:textId="7FC1BC67" w:rsidR="00670494" w:rsidRPr="00627579" w:rsidRDefault="00B603A0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N/A, does not exist</w:t>
            </w:r>
          </w:p>
        </w:tc>
      </w:tr>
      <w:tr w:rsidR="00670494" w:rsidRPr="00627579" w14:paraId="4BE6ACD6" w14:textId="77777777" w:rsidTr="00F45467">
        <w:trPr>
          <w:trHeight w:val="340"/>
        </w:trPr>
        <w:tc>
          <w:tcPr>
            <w:tcW w:w="4033" w:type="dxa"/>
          </w:tcPr>
          <w:p w14:paraId="6DF55018" w14:textId="77777777" w:rsidR="00670494" w:rsidRPr="00627579" w:rsidRDefault="00670494" w:rsidP="00670494">
            <w:pPr>
              <w:rPr>
                <w:rFonts w:ascii="Arial" w:hAnsi="Arial" w:cs="Arial"/>
              </w:rPr>
            </w:pPr>
          </w:p>
        </w:tc>
        <w:tc>
          <w:tcPr>
            <w:tcW w:w="755" w:type="dxa"/>
          </w:tcPr>
          <w:p w14:paraId="770E9D74" w14:textId="77777777" w:rsidR="00670494" w:rsidRPr="00627579" w:rsidRDefault="00670494" w:rsidP="0067049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32d</w:t>
            </w:r>
          </w:p>
        </w:tc>
        <w:tc>
          <w:tcPr>
            <w:tcW w:w="9398" w:type="dxa"/>
          </w:tcPr>
          <w:p w14:paraId="06BB6B59" w14:textId="77777777" w:rsidR="00670494" w:rsidRPr="00670494" w:rsidRDefault="00670494" w:rsidP="00670494">
            <w:pPr>
              <w:rPr>
                <w:rFonts w:ascii="Arial" w:hAnsi="Arial" w:cs="Arial"/>
              </w:rPr>
            </w:pPr>
            <w:r w:rsidRPr="00670494">
              <w:rPr>
                <w:rFonts w:ascii="Arial" w:hAnsi="Arial" w:cs="Arial"/>
              </w:rPr>
              <w:t>Reference to other standard operating procedures or documents to be adhered to</w:t>
            </w:r>
          </w:p>
        </w:tc>
        <w:tc>
          <w:tcPr>
            <w:tcW w:w="1407" w:type="dxa"/>
          </w:tcPr>
          <w:p w14:paraId="5F11E0B7" w14:textId="00776BAD" w:rsidR="00670494" w:rsidRPr="00627579" w:rsidRDefault="00703617" w:rsidP="0067049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N/A</w:t>
            </w:r>
          </w:p>
        </w:tc>
      </w:tr>
    </w:tbl>
    <w:p w14:paraId="6B817E35" w14:textId="77777777" w:rsidR="00F45467" w:rsidRDefault="00F45467" w:rsidP="00F45467">
      <w:pPr>
        <w:ind w:left="-993" w:right="-784"/>
        <w:rPr>
          <w:rFonts w:ascii="Arial" w:hAnsi="Arial" w:cs="Arial"/>
        </w:rPr>
      </w:pPr>
    </w:p>
    <w:p w14:paraId="61D3A9BE" w14:textId="77777777" w:rsidR="00F45467" w:rsidRPr="00F45467" w:rsidRDefault="00F45467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  <w:b/>
          <w:noProof/>
        </w:rPr>
        <w:t>Taken from the paper:</w:t>
      </w:r>
      <w:r w:rsidRPr="00F45467">
        <w:rPr>
          <w:rFonts w:ascii="Arial" w:hAnsi="Arial" w:cs="Arial"/>
          <w:noProof/>
        </w:rPr>
        <w:t xml:space="preserve"> Gamble C, Krishan A, Stocken D, Lewis S, Juszczak E, Doré C, et al. Guidelines for the Content of Statistical Analysis Plans in Clinical Trials. JAMA. 2017;318(23):2337-43.</w:t>
      </w:r>
    </w:p>
    <w:p w14:paraId="1023CCD8" w14:textId="77777777" w:rsidR="00CF626D" w:rsidRPr="00F45467" w:rsidRDefault="00CF626D" w:rsidP="00F45467">
      <w:pPr>
        <w:ind w:left="-993" w:right="-784"/>
        <w:rPr>
          <w:rFonts w:ascii="Arial" w:hAnsi="Arial" w:cs="Arial"/>
        </w:rPr>
      </w:pPr>
      <w:r w:rsidRPr="00F45467">
        <w:rPr>
          <w:rFonts w:ascii="Arial" w:hAnsi="Arial" w:cs="Arial"/>
          <w:b/>
        </w:rPr>
        <w:t>Abbreviations:</w:t>
      </w:r>
      <w:r w:rsidRPr="00F45467">
        <w:rPr>
          <w:rFonts w:ascii="Arial" w:hAnsi="Arial" w:cs="Arial"/>
        </w:rPr>
        <w:t xml:space="preserve"> CONSORT, Consolidated Standards of Reporting Trials; hbA1c, </w:t>
      </w:r>
      <w:r w:rsidR="00CD5D1D" w:rsidRPr="00F45467">
        <w:rPr>
          <w:rFonts w:ascii="Arial" w:hAnsi="Arial" w:cs="Arial"/>
        </w:rPr>
        <w:t>haemoglobin</w:t>
      </w:r>
      <w:r w:rsidRPr="00F45467">
        <w:rPr>
          <w:rFonts w:ascii="Arial" w:hAnsi="Arial" w:cs="Arial"/>
        </w:rPr>
        <w:t xml:space="preserve"> A1c; QoL, quality of life; SAP, statistical analysis plan.</w:t>
      </w:r>
    </w:p>
    <w:p w14:paraId="487646BF" w14:textId="77777777" w:rsidR="00F45467" w:rsidRPr="00EA0F18" w:rsidRDefault="00CF626D" w:rsidP="00F45467">
      <w:pPr>
        <w:ind w:left="-993" w:right="-784"/>
        <w:rPr>
          <w:rFonts w:ascii="Arial" w:hAnsi="Arial" w:cs="Arial"/>
          <w:lang w:val="da-DK"/>
        </w:rPr>
      </w:pPr>
      <w:r w:rsidRPr="00EA0F18">
        <w:rPr>
          <w:rFonts w:ascii="Arial" w:hAnsi="Arial" w:cs="Arial"/>
          <w:lang w:val="da-DK"/>
        </w:rPr>
        <w:lastRenderedPageBreak/>
        <w:t xml:space="preserve">For more information visit: </w:t>
      </w:r>
    </w:p>
    <w:p w14:paraId="4A854522" w14:textId="0F09F09B" w:rsidR="00357698" w:rsidRDefault="00357698" w:rsidP="00F45467">
      <w:pPr>
        <w:ind w:left="-993" w:right="-784"/>
        <w:rPr>
          <w:rFonts w:ascii="Arial" w:hAnsi="Arial" w:cs="Arial"/>
        </w:rPr>
      </w:pPr>
      <w:r w:rsidRPr="00357698">
        <w:rPr>
          <w:rFonts w:ascii="Arial" w:hAnsi="Arial" w:cs="Arial"/>
          <w:lang w:val="da-DK"/>
        </w:rPr>
        <w:t>Arendt, IM.T.P., Gondan, M., Juul, S. </w:t>
      </w:r>
      <w:r w:rsidRPr="00357698">
        <w:rPr>
          <w:rFonts w:ascii="Arial" w:hAnsi="Arial" w:cs="Arial"/>
          <w:i/>
          <w:iCs/>
          <w:lang w:val="da-DK"/>
        </w:rPr>
        <w:t>et al.</w:t>
      </w:r>
      <w:r w:rsidRPr="00357698">
        <w:rPr>
          <w:rFonts w:ascii="Arial" w:hAnsi="Arial" w:cs="Arial"/>
          <w:lang w:val="da-DK"/>
        </w:rPr>
        <w:t> </w:t>
      </w:r>
      <w:r w:rsidRPr="00357698">
        <w:rPr>
          <w:rFonts w:ascii="Arial" w:hAnsi="Arial" w:cs="Arial"/>
        </w:rPr>
        <w:t>Schema therapy versus treatment as usual for outpatients with difficult-to-treat depression: study protocol for a parallel group randomized clinical trial (DEPRE-ST). </w:t>
      </w:r>
      <w:r w:rsidRPr="00357698">
        <w:rPr>
          <w:rFonts w:ascii="Arial" w:hAnsi="Arial" w:cs="Arial"/>
          <w:i/>
          <w:iCs/>
        </w:rPr>
        <w:t>Trials</w:t>
      </w:r>
      <w:r w:rsidRPr="00357698">
        <w:rPr>
          <w:rFonts w:ascii="Arial" w:hAnsi="Arial" w:cs="Arial"/>
        </w:rPr>
        <w:t> </w:t>
      </w:r>
      <w:r w:rsidRPr="00357698">
        <w:rPr>
          <w:rFonts w:ascii="Arial" w:hAnsi="Arial" w:cs="Arial"/>
          <w:b/>
          <w:bCs/>
        </w:rPr>
        <w:t>25</w:t>
      </w:r>
      <w:r w:rsidRPr="00357698">
        <w:rPr>
          <w:rFonts w:ascii="Arial" w:hAnsi="Arial" w:cs="Arial"/>
        </w:rPr>
        <w:t>, 266 (2024). https://doi.org/10.1186/s13063-024-08079-9</w:t>
      </w:r>
    </w:p>
    <w:p w14:paraId="7C84E3C7" w14:textId="77777777" w:rsidR="005A61C2" w:rsidRDefault="005A61C2" w:rsidP="00F45467">
      <w:pPr>
        <w:ind w:left="-993" w:right="-784"/>
        <w:rPr>
          <w:rFonts w:ascii="Arial" w:hAnsi="Arial" w:cs="Arial"/>
        </w:rPr>
      </w:pPr>
    </w:p>
    <w:p w14:paraId="112333B2" w14:textId="77777777" w:rsidR="005A61C2" w:rsidRDefault="005A61C2" w:rsidP="00F45467">
      <w:pPr>
        <w:ind w:left="-993" w:right="-784"/>
        <w:rPr>
          <w:rFonts w:ascii="Arial" w:hAnsi="Arial" w:cs="Arial"/>
        </w:rPr>
      </w:pPr>
    </w:p>
    <w:p w14:paraId="0E82E472" w14:textId="77777777" w:rsidR="005A61C2" w:rsidRPr="005A61C2" w:rsidRDefault="005A61C2" w:rsidP="00F45467">
      <w:pPr>
        <w:ind w:left="-993" w:right="-784"/>
        <w:rPr>
          <w:rFonts w:ascii="Arial" w:hAnsi="Arial" w:cs="Arial"/>
          <w:i/>
          <w:sz w:val="20"/>
        </w:rPr>
      </w:pPr>
      <w:r w:rsidRPr="005A61C2">
        <w:rPr>
          <w:rFonts w:ascii="Arial" w:hAnsi="Arial" w:cs="Arial"/>
          <w:i/>
          <w:sz w:val="20"/>
        </w:rPr>
        <w:t xml:space="preserve">The development of this checklist was funded by the </w:t>
      </w:r>
      <w:hyperlink r:id="rId6" w:history="1">
        <w:r w:rsidRPr="005A61C2">
          <w:rPr>
            <w:rStyle w:val="Hyperlink"/>
            <w:rFonts w:ascii="Arial" w:hAnsi="Arial" w:cs="Arial"/>
            <w:i/>
            <w:sz w:val="20"/>
          </w:rPr>
          <w:t>MRC Hubs for Trials Methodology Research</w:t>
        </w:r>
      </w:hyperlink>
    </w:p>
    <w:sectPr w:rsidR="005A61C2" w:rsidRPr="005A61C2" w:rsidSect="00F45467">
      <w:footerReference w:type="default" r:id="rId7"/>
      <w:pgSz w:w="16838" w:h="11906" w:orient="landscape"/>
      <w:pgMar w:top="851" w:right="1440" w:bottom="568" w:left="1440" w:header="227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EC385E" w14:textId="77777777" w:rsidR="0084670F" w:rsidRDefault="0084670F" w:rsidP="00CF626D">
      <w:pPr>
        <w:spacing w:after="0" w:line="240" w:lineRule="auto"/>
      </w:pPr>
      <w:r>
        <w:separator/>
      </w:r>
    </w:p>
  </w:endnote>
  <w:endnote w:type="continuationSeparator" w:id="0">
    <w:p w14:paraId="53AE327F" w14:textId="77777777" w:rsidR="0084670F" w:rsidRDefault="0084670F" w:rsidP="00CF62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47045470"/>
      <w:docPartObj>
        <w:docPartGallery w:val="Page Numbers (Bottom of Page)"/>
        <w:docPartUnique/>
      </w:docPartObj>
    </w:sdtPr>
    <w:sdtEndPr/>
    <w:sdtContent>
      <w:sdt>
        <w:sdtPr>
          <w:id w:val="-1594630289"/>
          <w:docPartObj>
            <w:docPartGallery w:val="Page Numbers (Top of Page)"/>
            <w:docPartUnique/>
          </w:docPartObj>
        </w:sdtPr>
        <w:sdtEndPr/>
        <w:sdtContent>
          <w:p w14:paraId="0536B814" w14:textId="77777777" w:rsidR="00CF626D" w:rsidRDefault="00CF626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EB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52EB8">
              <w:rPr>
                <w:b/>
                <w:bCs/>
                <w:noProof/>
              </w:rPr>
              <w:t>3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8AE52" w14:textId="77777777" w:rsidR="0084670F" w:rsidRDefault="0084670F" w:rsidP="00CF626D">
      <w:pPr>
        <w:spacing w:after="0" w:line="240" w:lineRule="auto"/>
      </w:pPr>
      <w:r>
        <w:separator/>
      </w:r>
    </w:p>
  </w:footnote>
  <w:footnote w:type="continuationSeparator" w:id="0">
    <w:p w14:paraId="65157F07" w14:textId="77777777" w:rsidR="0084670F" w:rsidRDefault="0084670F" w:rsidP="00CF626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sfwarr92mt0fp6eedssxvswmr0sxprf0wppz&quot;&gt;SAP Endnote library&lt;record-ids&gt;&lt;item&gt;1&lt;/item&gt;&lt;/record-ids&gt;&lt;/item&gt;&lt;/Libraries&gt;"/>
  </w:docVars>
  <w:rsids>
    <w:rsidRoot w:val="00CF626D"/>
    <w:rsid w:val="00016E39"/>
    <w:rsid w:val="00050026"/>
    <w:rsid w:val="00055575"/>
    <w:rsid w:val="00067493"/>
    <w:rsid w:val="00073DD9"/>
    <w:rsid w:val="000803A9"/>
    <w:rsid w:val="00080AD3"/>
    <w:rsid w:val="000F604A"/>
    <w:rsid w:val="001375D7"/>
    <w:rsid w:val="00196126"/>
    <w:rsid w:val="001E2AB1"/>
    <w:rsid w:val="0022128B"/>
    <w:rsid w:val="00292CB5"/>
    <w:rsid w:val="002953A4"/>
    <w:rsid w:val="002F0B2E"/>
    <w:rsid w:val="002F1428"/>
    <w:rsid w:val="00353B93"/>
    <w:rsid w:val="00357698"/>
    <w:rsid w:val="00363957"/>
    <w:rsid w:val="0037775B"/>
    <w:rsid w:val="00390366"/>
    <w:rsid w:val="003E5482"/>
    <w:rsid w:val="003E6C5B"/>
    <w:rsid w:val="004117FC"/>
    <w:rsid w:val="0041688E"/>
    <w:rsid w:val="00432A01"/>
    <w:rsid w:val="004605E3"/>
    <w:rsid w:val="00466CF5"/>
    <w:rsid w:val="00474E7B"/>
    <w:rsid w:val="004A5B03"/>
    <w:rsid w:val="00517EB6"/>
    <w:rsid w:val="00596E6E"/>
    <w:rsid w:val="005A61C2"/>
    <w:rsid w:val="005F04B7"/>
    <w:rsid w:val="005F68C7"/>
    <w:rsid w:val="00627579"/>
    <w:rsid w:val="00670494"/>
    <w:rsid w:val="00684640"/>
    <w:rsid w:val="00687123"/>
    <w:rsid w:val="006919A6"/>
    <w:rsid w:val="006F4F9E"/>
    <w:rsid w:val="00703617"/>
    <w:rsid w:val="00703AA7"/>
    <w:rsid w:val="007216BF"/>
    <w:rsid w:val="00722131"/>
    <w:rsid w:val="00724300"/>
    <w:rsid w:val="0074043C"/>
    <w:rsid w:val="0076265B"/>
    <w:rsid w:val="007649CF"/>
    <w:rsid w:val="007702B3"/>
    <w:rsid w:val="007719AD"/>
    <w:rsid w:val="007B5C49"/>
    <w:rsid w:val="0084670F"/>
    <w:rsid w:val="008D2475"/>
    <w:rsid w:val="008D4A6B"/>
    <w:rsid w:val="008F0C66"/>
    <w:rsid w:val="00915507"/>
    <w:rsid w:val="00925DA9"/>
    <w:rsid w:val="00940AA5"/>
    <w:rsid w:val="009507B7"/>
    <w:rsid w:val="009640D9"/>
    <w:rsid w:val="009B7291"/>
    <w:rsid w:val="009D7FAD"/>
    <w:rsid w:val="00A44122"/>
    <w:rsid w:val="00A51DA1"/>
    <w:rsid w:val="00A52EB8"/>
    <w:rsid w:val="00A72081"/>
    <w:rsid w:val="00AA0FAF"/>
    <w:rsid w:val="00AA3779"/>
    <w:rsid w:val="00AF4E7D"/>
    <w:rsid w:val="00B14D96"/>
    <w:rsid w:val="00B16A1B"/>
    <w:rsid w:val="00B16C77"/>
    <w:rsid w:val="00B27D13"/>
    <w:rsid w:val="00B31B59"/>
    <w:rsid w:val="00B54CE5"/>
    <w:rsid w:val="00B603A0"/>
    <w:rsid w:val="00C038D5"/>
    <w:rsid w:val="00C376CF"/>
    <w:rsid w:val="00C93D82"/>
    <w:rsid w:val="00CD3ECF"/>
    <w:rsid w:val="00CD5D1D"/>
    <w:rsid w:val="00CE4ACA"/>
    <w:rsid w:val="00CF545A"/>
    <w:rsid w:val="00CF626D"/>
    <w:rsid w:val="00DC27B8"/>
    <w:rsid w:val="00E058DC"/>
    <w:rsid w:val="00E30167"/>
    <w:rsid w:val="00E74B48"/>
    <w:rsid w:val="00EA0F18"/>
    <w:rsid w:val="00EB57F7"/>
    <w:rsid w:val="00F45467"/>
    <w:rsid w:val="00F513D5"/>
    <w:rsid w:val="00F73FFB"/>
    <w:rsid w:val="00F96DFC"/>
    <w:rsid w:val="00FA5D26"/>
    <w:rsid w:val="00FC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2EE877"/>
  <w15:chartTrackingRefBased/>
  <w15:docId w15:val="{C53ABDA0-B700-45A8-8C71-54284C977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62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6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626D"/>
  </w:style>
  <w:style w:type="paragraph" w:styleId="Footer">
    <w:name w:val="footer"/>
    <w:basedOn w:val="Normal"/>
    <w:link w:val="FooterChar"/>
    <w:uiPriority w:val="99"/>
    <w:unhideWhenUsed/>
    <w:rsid w:val="00CF626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626D"/>
  </w:style>
  <w:style w:type="paragraph" w:customStyle="1" w:styleId="EndNoteBibliographyTitle">
    <w:name w:val="EndNote Bibliography Title"/>
    <w:basedOn w:val="Normal"/>
    <w:link w:val="EndNoteBibliographyTitleChar"/>
    <w:rsid w:val="00F45467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F45467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F45467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F45467"/>
    <w:rPr>
      <w:rFonts w:ascii="Calibri" w:hAnsi="Calibri" w:cs="Calibri"/>
      <w:noProof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54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546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A61C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A61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methodologyhubs.mrc.ac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</TotalTime>
  <Pages>4</Pages>
  <Words>949</Words>
  <Characters>5792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Liverpool</Company>
  <LinksUpToDate>false</LinksUpToDate>
  <CharactersWithSpaces>6728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O'Nions, Carrie [conions]</dc:creator>
  <cp:keywords/>
  <dc:description/>
  <cp:lastModifiedBy>Ida-Marie Terese Pereira Arendt</cp:lastModifiedBy>
  <cp:revision>83</cp:revision>
  <cp:lastPrinted>2019-10-22T11:14:00Z</cp:lastPrinted>
  <dcterms:created xsi:type="dcterms:W3CDTF">2019-08-19T10:08:00Z</dcterms:created>
  <dcterms:modified xsi:type="dcterms:W3CDTF">2025-07-04T06:47:00Z</dcterms:modified>
</cp:coreProperties>
</file>