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A344D" w14:textId="77777777" w:rsidR="008B27AC" w:rsidRDefault="008B27AC">
      <w:pPr>
        <w:rPr>
          <w:rFonts w:ascii="Times New Roman" w:hAnsi="Times New Roman" w:cs="Times New Roman"/>
          <w:b/>
          <w:bCs/>
          <w:color w:val="000000" w:themeColor="text1"/>
          <w:sz w:val="28"/>
          <w:szCs w:val="28"/>
          <w:lang w:val="en-US"/>
        </w:rPr>
      </w:pPr>
      <w:bookmarkStart w:id="0" w:name="_Toc182123750"/>
      <w:bookmarkStart w:id="1" w:name="_Toc182123827"/>
      <w:r>
        <w:rPr>
          <w:rFonts w:ascii="Times New Roman" w:hAnsi="Times New Roman" w:cs="Times New Roman"/>
          <w:b/>
          <w:bCs/>
          <w:color w:val="000000" w:themeColor="text1"/>
          <w:sz w:val="28"/>
          <w:szCs w:val="28"/>
          <w:lang w:val="en-US"/>
        </w:rPr>
        <w:t xml:space="preserve">Supplementary material for: </w:t>
      </w:r>
    </w:p>
    <w:p w14:paraId="65FB595C" w14:textId="77777777" w:rsidR="008B27AC" w:rsidRDefault="008B27AC">
      <w:pPr>
        <w:rPr>
          <w:rFonts w:ascii="Times New Roman" w:hAnsi="Times New Roman" w:cs="Times New Roman"/>
          <w:b/>
          <w:bCs/>
          <w:color w:val="000000" w:themeColor="text1"/>
          <w:sz w:val="28"/>
          <w:szCs w:val="28"/>
          <w:lang w:val="en-US"/>
        </w:rPr>
      </w:pPr>
    </w:p>
    <w:p w14:paraId="6085F16A" w14:textId="2405C3D3" w:rsidR="00160081" w:rsidRDefault="008B27AC">
      <w:pPr>
        <w:rPr>
          <w:rFonts w:ascii="Times New Roman" w:hAnsi="Times New Roman" w:cs="Times New Roman"/>
          <w:b/>
          <w:bCs/>
          <w:color w:val="000000" w:themeColor="text1"/>
          <w:sz w:val="28"/>
          <w:szCs w:val="28"/>
          <w:lang w:val="en-US"/>
        </w:rPr>
      </w:pPr>
      <w:r w:rsidRPr="008B27AC">
        <w:rPr>
          <w:rFonts w:ascii="Times New Roman" w:hAnsi="Times New Roman" w:cs="Times New Roman"/>
          <w:b/>
          <w:bCs/>
          <w:color w:val="000000" w:themeColor="text1"/>
          <w:sz w:val="28"/>
          <w:szCs w:val="28"/>
          <w:lang w:val="en-US"/>
        </w:rPr>
        <w:t xml:space="preserve">Treatment guided by cerebral oximetry in newborns receiving invasive mechanical ventilation: </w:t>
      </w:r>
      <w:r w:rsidR="004C6B61">
        <w:rPr>
          <w:rFonts w:ascii="Times New Roman" w:hAnsi="Times New Roman" w:cs="Times New Roman"/>
          <w:b/>
          <w:bCs/>
          <w:color w:val="000000" w:themeColor="text1"/>
          <w:sz w:val="28"/>
          <w:szCs w:val="28"/>
          <w:lang w:val="en-US"/>
        </w:rPr>
        <w:t xml:space="preserve">study </w:t>
      </w:r>
      <w:r w:rsidRPr="008B27AC">
        <w:rPr>
          <w:rFonts w:ascii="Times New Roman" w:hAnsi="Times New Roman" w:cs="Times New Roman"/>
          <w:b/>
          <w:bCs/>
          <w:color w:val="000000" w:themeColor="text1"/>
          <w:sz w:val="28"/>
          <w:szCs w:val="28"/>
          <w:lang w:val="en-US"/>
        </w:rPr>
        <w:t xml:space="preserve">protocol for step one of the </w:t>
      </w:r>
      <w:proofErr w:type="spellStart"/>
      <w:r w:rsidRPr="008B27AC">
        <w:rPr>
          <w:rFonts w:ascii="Times New Roman" w:hAnsi="Times New Roman" w:cs="Times New Roman"/>
          <w:b/>
          <w:bCs/>
          <w:color w:val="000000" w:themeColor="text1"/>
          <w:sz w:val="28"/>
          <w:szCs w:val="28"/>
          <w:lang w:val="en-US"/>
        </w:rPr>
        <w:t>SafeBoosC-IIIv</w:t>
      </w:r>
      <w:proofErr w:type="spellEnd"/>
      <w:r w:rsidRPr="008B27AC">
        <w:rPr>
          <w:rFonts w:ascii="Times New Roman" w:hAnsi="Times New Roman" w:cs="Times New Roman"/>
          <w:b/>
          <w:bCs/>
          <w:color w:val="000000" w:themeColor="text1"/>
          <w:sz w:val="28"/>
          <w:szCs w:val="28"/>
          <w:lang w:val="en-US"/>
        </w:rPr>
        <w:t xml:space="preserve"> </w:t>
      </w:r>
      <w:proofErr w:type="spellStart"/>
      <w:r w:rsidRPr="008B27AC">
        <w:rPr>
          <w:rFonts w:ascii="Times New Roman" w:hAnsi="Times New Roman" w:cs="Times New Roman"/>
          <w:b/>
          <w:bCs/>
          <w:color w:val="000000" w:themeColor="text1"/>
          <w:sz w:val="28"/>
          <w:szCs w:val="28"/>
          <w:lang w:val="en-US"/>
        </w:rPr>
        <w:t>randomised</w:t>
      </w:r>
      <w:proofErr w:type="spellEnd"/>
      <w:r w:rsidRPr="008B27AC">
        <w:rPr>
          <w:rFonts w:ascii="Times New Roman" w:hAnsi="Times New Roman" w:cs="Times New Roman"/>
          <w:b/>
          <w:bCs/>
          <w:color w:val="000000" w:themeColor="text1"/>
          <w:sz w:val="28"/>
          <w:szCs w:val="28"/>
          <w:lang w:val="en-US"/>
        </w:rPr>
        <w:t xml:space="preserve"> clinical trial</w:t>
      </w:r>
    </w:p>
    <w:p w14:paraId="33644EB0" w14:textId="77777777" w:rsidR="00160081" w:rsidRDefault="00160081">
      <w:pPr>
        <w:rPr>
          <w:rFonts w:ascii="Times New Roman" w:hAnsi="Times New Roman" w:cs="Times New Roman"/>
          <w:b/>
          <w:bCs/>
          <w:color w:val="000000" w:themeColor="text1"/>
          <w:sz w:val="28"/>
          <w:szCs w:val="28"/>
          <w:lang w:val="en-US"/>
        </w:rPr>
      </w:pPr>
    </w:p>
    <w:p w14:paraId="5E4D02CD" w14:textId="693D5F8B" w:rsidR="00160081" w:rsidRDefault="00160081">
      <w:r>
        <w:rPr>
          <w:rFonts w:ascii="Times New Roman" w:hAnsi="Times New Roman" w:cs="Times New Roman"/>
          <w:color w:val="000000" w:themeColor="text1"/>
          <w:lang w:val="en-US"/>
        </w:rPr>
        <w:t>For updated information</w:t>
      </w:r>
      <w:r w:rsidR="00753BC5">
        <w:rPr>
          <w:rFonts w:ascii="Times New Roman" w:hAnsi="Times New Roman" w:cs="Times New Roman"/>
          <w:color w:val="000000" w:themeColor="text1"/>
          <w:lang w:val="en-US"/>
        </w:rPr>
        <w:t xml:space="preserve"> and</w:t>
      </w:r>
      <w:r w:rsidR="0061660C">
        <w:rPr>
          <w:rFonts w:ascii="Times New Roman" w:hAnsi="Times New Roman" w:cs="Times New Roman"/>
          <w:color w:val="000000" w:themeColor="text1"/>
          <w:lang w:val="en-US"/>
        </w:rPr>
        <w:t xml:space="preserve"> the</w:t>
      </w:r>
      <w:r w:rsidR="00753BC5">
        <w:rPr>
          <w:rFonts w:ascii="Times New Roman" w:hAnsi="Times New Roman" w:cs="Times New Roman"/>
          <w:color w:val="000000" w:themeColor="text1"/>
          <w:lang w:val="en-US"/>
        </w:rPr>
        <w:t xml:space="preserve"> full protocol</w:t>
      </w:r>
      <w:r>
        <w:rPr>
          <w:rFonts w:ascii="Times New Roman" w:hAnsi="Times New Roman" w:cs="Times New Roman"/>
          <w:color w:val="000000" w:themeColor="text1"/>
          <w:lang w:val="en-US"/>
        </w:rPr>
        <w:t xml:space="preserve">, please see </w:t>
      </w:r>
      <w:hyperlink r:id="rId8" w:history="1">
        <w:r w:rsidRPr="00AC3E45">
          <w:rPr>
            <w:rStyle w:val="Hyperlink"/>
            <w:rFonts w:ascii="Times New Roman" w:hAnsi="Times New Roman" w:cs="Times New Roman"/>
            <w:lang w:val="en-US"/>
          </w:rPr>
          <w:t>www.safeboosc.eu</w:t>
        </w:r>
      </w:hyperlink>
    </w:p>
    <w:p w14:paraId="1029F98C" w14:textId="77777777" w:rsidR="00273930" w:rsidRDefault="00273930"/>
    <w:p w14:paraId="6BED80A9" w14:textId="77777777" w:rsidR="00273930" w:rsidRDefault="00273930">
      <w:pPr>
        <w:rPr>
          <w:rFonts w:ascii="Times New Roman" w:hAnsi="Times New Roman" w:cs="Times New Roman"/>
          <w:color w:val="000000" w:themeColor="text1"/>
          <w:lang w:val="en-US"/>
        </w:rPr>
      </w:pPr>
    </w:p>
    <w:p w14:paraId="6831F787" w14:textId="77777777" w:rsidR="00273930" w:rsidRDefault="00273930" w:rsidP="00273930">
      <w:pPr>
        <w:rPr>
          <w:rFonts w:ascii="Times New Roman" w:hAnsi="Times New Roman" w:cs="Times New Roman"/>
          <w:b/>
          <w:bCs/>
          <w:color w:val="000000" w:themeColor="text1"/>
          <w:sz w:val="28"/>
          <w:szCs w:val="28"/>
          <w:lang w:val="en-US"/>
        </w:rPr>
      </w:pPr>
      <w:r w:rsidRPr="00273930">
        <w:rPr>
          <w:rFonts w:ascii="Times New Roman" w:hAnsi="Times New Roman" w:cs="Times New Roman"/>
          <w:b/>
          <w:bCs/>
          <w:color w:val="000000" w:themeColor="text1"/>
          <w:sz w:val="28"/>
          <w:szCs w:val="28"/>
          <w:lang w:val="en-US"/>
        </w:rPr>
        <w:t>​</w:t>
      </w:r>
    </w:p>
    <w:p w14:paraId="50473FEC" w14:textId="028DC226" w:rsidR="00273930" w:rsidRPr="00273930" w:rsidRDefault="00273930" w:rsidP="00273930">
      <w:pPr>
        <w:rPr>
          <w:rFonts w:ascii="Times New Roman" w:hAnsi="Times New Roman" w:cs="Times New Roman"/>
          <w:color w:val="000000" w:themeColor="text1"/>
          <w:sz w:val="28"/>
          <w:szCs w:val="28"/>
          <w:u w:val="single"/>
          <w:lang w:val="en-US"/>
        </w:rPr>
      </w:pPr>
      <w:proofErr w:type="spellStart"/>
      <w:r w:rsidRPr="00273930">
        <w:rPr>
          <w:rFonts w:ascii="Times New Roman" w:hAnsi="Times New Roman" w:cs="Times New Roman"/>
          <w:color w:val="000000" w:themeColor="text1"/>
          <w:u w:val="single"/>
          <w:lang w:val="en-US"/>
        </w:rPr>
        <w:t>Spons</w:t>
      </w:r>
      <w:proofErr w:type="spellEnd"/>
      <w:r w:rsidRPr="00273930">
        <w:rPr>
          <w:rFonts w:ascii="Times New Roman" w:hAnsi="Times New Roman" w:cs="Times New Roman"/>
          <w:color w:val="000000" w:themeColor="text1"/>
          <w:u w:val="single"/>
          <w:lang w:val="en-US"/>
        </w:rPr>
        <w:t>​​or information</w:t>
      </w:r>
      <w:r w:rsidR="009B5F7D">
        <w:rPr>
          <w:rFonts w:ascii="Times New Roman" w:hAnsi="Times New Roman" w:cs="Times New Roman"/>
          <w:color w:val="000000" w:themeColor="text1"/>
          <w:u w:val="single"/>
          <w:lang w:val="en-US"/>
        </w:rPr>
        <w:t xml:space="preserve"> </w:t>
      </w:r>
      <w:r w:rsidR="009B5F7D">
        <w:t>{3b}</w:t>
      </w:r>
    </w:p>
    <w:p w14:paraId="4735C036" w14:textId="323AF360" w:rsidR="00273930" w:rsidRPr="00273930" w:rsidRDefault="00273930" w:rsidP="00273930">
      <w:pPr>
        <w:rPr>
          <w:rFonts w:ascii="Times New Roman" w:hAnsi="Times New Roman" w:cs="Times New Roman"/>
          <w:color w:val="000000" w:themeColor="text1"/>
          <w:lang w:val="en-US"/>
        </w:rPr>
      </w:pPr>
      <w:r>
        <w:rPr>
          <w:rFonts w:ascii="Times New Roman" w:hAnsi="Times New Roman" w:cs="Times New Roman"/>
          <w:color w:val="000000" w:themeColor="text1"/>
          <w:lang w:val="en-US"/>
        </w:rPr>
        <w:t>Sponsor</w:t>
      </w:r>
      <w:r w:rsidRPr="00273930">
        <w:rPr>
          <w:rFonts w:ascii="Times New Roman" w:hAnsi="Times New Roman" w:cs="Times New Roman"/>
          <w:color w:val="000000" w:themeColor="text1"/>
          <w:lang w:val="en-US"/>
        </w:rPr>
        <w:t>: Janus Christian Jakobsen</w:t>
      </w:r>
    </w:p>
    <w:p w14:paraId="741BB01B" w14:textId="77777777" w:rsidR="00273930" w:rsidRPr="00273930" w:rsidRDefault="00273930" w:rsidP="00273930">
      <w:pPr>
        <w:rPr>
          <w:rFonts w:ascii="Times New Roman" w:hAnsi="Times New Roman" w:cs="Times New Roman"/>
          <w:color w:val="000000" w:themeColor="text1"/>
          <w:lang w:val="en-US"/>
        </w:rPr>
      </w:pPr>
      <w:r w:rsidRPr="00273930">
        <w:rPr>
          <w:rFonts w:ascii="Times New Roman" w:hAnsi="Times New Roman" w:cs="Times New Roman"/>
          <w:color w:val="000000" w:themeColor="text1"/>
          <w:lang w:val="en-US"/>
        </w:rPr>
        <w:t>Mail: janus.jakobsen@ctu.dk</w:t>
      </w:r>
    </w:p>
    <w:p w14:paraId="5FEDD0B4" w14:textId="57A1CF7D" w:rsidR="00273930" w:rsidRPr="00273930" w:rsidRDefault="00273930" w:rsidP="00273930">
      <w:pPr>
        <w:rPr>
          <w:rFonts w:ascii="Times New Roman" w:hAnsi="Times New Roman" w:cs="Times New Roman"/>
          <w:color w:val="000000" w:themeColor="text1"/>
          <w:lang w:val="en-US"/>
        </w:rPr>
      </w:pPr>
    </w:p>
    <w:p w14:paraId="4909E9E4" w14:textId="2B277E11" w:rsidR="00273930" w:rsidRPr="00273930" w:rsidRDefault="00273930" w:rsidP="00273930">
      <w:pPr>
        <w:rPr>
          <w:rFonts w:ascii="Times New Roman" w:hAnsi="Times New Roman" w:cs="Times New Roman"/>
          <w:color w:val="000000" w:themeColor="text1"/>
          <w:lang w:val="en-US"/>
        </w:rPr>
      </w:pPr>
      <w:r>
        <w:rPr>
          <w:rFonts w:ascii="Times New Roman" w:hAnsi="Times New Roman" w:cs="Times New Roman"/>
          <w:color w:val="000000" w:themeColor="text1"/>
          <w:lang w:val="en-US"/>
        </w:rPr>
        <w:t>Trial Manager</w:t>
      </w:r>
      <w:r w:rsidRPr="00273930">
        <w:rPr>
          <w:rFonts w:ascii="Times New Roman" w:hAnsi="Times New Roman" w:cs="Times New Roman"/>
          <w:color w:val="000000" w:themeColor="text1"/>
          <w:lang w:val="en-US"/>
        </w:rPr>
        <w:t>: Caroline Barkholt Kamp</w:t>
      </w:r>
    </w:p>
    <w:p w14:paraId="1C5EAE77" w14:textId="77777777" w:rsidR="00273930" w:rsidRDefault="00273930" w:rsidP="00273930">
      <w:pPr>
        <w:rPr>
          <w:rFonts w:ascii="Times New Roman" w:hAnsi="Times New Roman" w:cs="Times New Roman"/>
          <w:color w:val="000000" w:themeColor="text1"/>
          <w:lang w:val="en-US"/>
        </w:rPr>
      </w:pPr>
      <w:r w:rsidRPr="00273930">
        <w:rPr>
          <w:rFonts w:ascii="Times New Roman" w:hAnsi="Times New Roman" w:cs="Times New Roman"/>
          <w:color w:val="000000" w:themeColor="text1"/>
          <w:lang w:val="en-US"/>
        </w:rPr>
        <w:t>Mail: caroline.kamp@ctu.dk</w:t>
      </w:r>
    </w:p>
    <w:p w14:paraId="40BDF612" w14:textId="77777777" w:rsidR="00273930" w:rsidRDefault="00273930" w:rsidP="00273930">
      <w:pPr>
        <w:rPr>
          <w:rFonts w:ascii="Times New Roman" w:hAnsi="Times New Roman" w:cs="Times New Roman"/>
          <w:color w:val="000000" w:themeColor="text1"/>
          <w:lang w:val="en-US"/>
        </w:rPr>
      </w:pPr>
    </w:p>
    <w:p w14:paraId="7D498D3F" w14:textId="7EBF1D5A" w:rsidR="00273930" w:rsidRPr="00273930" w:rsidRDefault="00273930" w:rsidP="00273930">
      <w:pPr>
        <w:rPr>
          <w:rFonts w:ascii="Times New Roman" w:hAnsi="Times New Roman" w:cs="Times New Roman"/>
          <w:color w:val="000000" w:themeColor="text1"/>
          <w:lang w:val="en-US"/>
        </w:rPr>
      </w:pPr>
      <w:r w:rsidRPr="00273930">
        <w:rPr>
          <w:rFonts w:ascii="Times New Roman" w:hAnsi="Times New Roman" w:cs="Times New Roman"/>
          <w:color w:val="000000" w:themeColor="text1"/>
          <w:lang w:val="en-US"/>
        </w:rPr>
        <w:t>Copenhagen Trial Unit, Centre for Clinical Intervention Research, The Capital Region of Denmark, Copenhagen University Hospital – Rigshospitalet, Copenhagen, Denmark</w:t>
      </w:r>
    </w:p>
    <w:p w14:paraId="18DA6C2B" w14:textId="75A1C579" w:rsidR="005F296F" w:rsidRDefault="005F296F" w:rsidP="00273930">
      <w:pPr>
        <w:rPr>
          <w:rFonts w:ascii="Times New Roman" w:hAnsi="Times New Roman" w:cs="Times New Roman"/>
          <w:b/>
          <w:bCs/>
          <w:color w:val="000000" w:themeColor="text1"/>
          <w:sz w:val="28"/>
          <w:szCs w:val="28"/>
          <w:lang w:val="en-US"/>
        </w:rPr>
      </w:pPr>
      <w:r>
        <w:rPr>
          <w:rFonts w:ascii="Times New Roman" w:hAnsi="Times New Roman" w:cs="Times New Roman"/>
          <w:b/>
          <w:bCs/>
          <w:color w:val="000000" w:themeColor="text1"/>
          <w:sz w:val="28"/>
          <w:szCs w:val="28"/>
          <w:lang w:val="en-US"/>
        </w:rPr>
        <w:br w:type="page"/>
      </w:r>
    </w:p>
    <w:sdt>
      <w:sdtPr>
        <w:rPr>
          <w:rFonts w:asciiTheme="minorHAnsi" w:eastAsiaTheme="minorHAnsi" w:hAnsiTheme="minorHAnsi" w:cstheme="minorBidi"/>
          <w:b w:val="0"/>
          <w:bCs w:val="0"/>
          <w:color w:val="auto"/>
          <w:sz w:val="24"/>
          <w:szCs w:val="24"/>
          <w:lang w:eastAsia="en-US"/>
        </w:rPr>
        <w:id w:val="1895929787"/>
        <w:docPartObj>
          <w:docPartGallery w:val="Table of Contents"/>
          <w:docPartUnique/>
        </w:docPartObj>
      </w:sdtPr>
      <w:sdtEndPr>
        <w:rPr>
          <w:noProof/>
        </w:rPr>
      </w:sdtEndPr>
      <w:sdtContent>
        <w:p w14:paraId="2DF3C52A" w14:textId="2541052A" w:rsidR="005F296F" w:rsidRPr="00F04F01" w:rsidRDefault="00F04F01">
          <w:pPr>
            <w:pStyle w:val="Overskrift"/>
            <w:rPr>
              <w:rStyle w:val="Overskrift2Tegn"/>
            </w:rPr>
          </w:pPr>
          <w:r w:rsidRPr="00F04F01">
            <w:rPr>
              <w:rStyle w:val="Overskrift2Tegn"/>
            </w:rPr>
            <w:t>Table of content</w:t>
          </w:r>
          <w:r w:rsidR="00CA74C3">
            <w:rPr>
              <w:rStyle w:val="Overskrift2Tegn"/>
            </w:rPr>
            <w:t>s</w:t>
          </w:r>
        </w:p>
        <w:p w14:paraId="16504F13" w14:textId="03E9E00C" w:rsidR="00743AA6" w:rsidRDefault="005F296F">
          <w:pPr>
            <w:pStyle w:val="Indholdsfortegnelse2"/>
            <w:tabs>
              <w:tab w:val="right" w:leader="dot" w:pos="9622"/>
            </w:tabs>
            <w:rPr>
              <w:rFonts w:eastAsiaTheme="minorEastAsia" w:cstheme="minorBidi"/>
              <w:i w:val="0"/>
              <w:iCs w:val="0"/>
              <w:noProof/>
              <w:kern w:val="2"/>
              <w:sz w:val="24"/>
              <w:szCs w:val="24"/>
              <w:lang w:eastAsia="da-DK"/>
              <w14:ligatures w14:val="standardContextual"/>
            </w:rPr>
          </w:pPr>
          <w:r>
            <w:fldChar w:fldCharType="begin"/>
          </w:r>
          <w:r>
            <w:instrText>TOC \o "1-3" \h \z \u</w:instrText>
          </w:r>
          <w:r>
            <w:fldChar w:fldCharType="separate"/>
          </w:r>
          <w:hyperlink w:anchor="_Toc222492163" w:history="1">
            <w:r w:rsidR="00743AA6" w:rsidRPr="00E02E65">
              <w:rPr>
                <w:rStyle w:val="Hyperlink"/>
                <w:rFonts w:eastAsia="Calibri"/>
                <w:noProof/>
              </w:rPr>
              <w:t>SPIRIT 2025 checklist</w:t>
            </w:r>
            <w:r w:rsidR="00743AA6">
              <w:rPr>
                <w:noProof/>
                <w:webHidden/>
              </w:rPr>
              <w:tab/>
            </w:r>
            <w:r w:rsidR="00743AA6">
              <w:rPr>
                <w:noProof/>
                <w:webHidden/>
              </w:rPr>
              <w:fldChar w:fldCharType="begin"/>
            </w:r>
            <w:r w:rsidR="00743AA6">
              <w:rPr>
                <w:noProof/>
                <w:webHidden/>
              </w:rPr>
              <w:instrText xml:space="preserve"> PAGEREF _Toc222492163 \h </w:instrText>
            </w:r>
            <w:r w:rsidR="00743AA6">
              <w:rPr>
                <w:noProof/>
                <w:webHidden/>
              </w:rPr>
            </w:r>
            <w:r w:rsidR="00743AA6">
              <w:rPr>
                <w:noProof/>
                <w:webHidden/>
              </w:rPr>
              <w:fldChar w:fldCharType="separate"/>
            </w:r>
            <w:r w:rsidR="00743AA6">
              <w:rPr>
                <w:noProof/>
                <w:webHidden/>
              </w:rPr>
              <w:t>3</w:t>
            </w:r>
            <w:r w:rsidR="00743AA6">
              <w:rPr>
                <w:noProof/>
                <w:webHidden/>
              </w:rPr>
              <w:fldChar w:fldCharType="end"/>
            </w:r>
          </w:hyperlink>
        </w:p>
        <w:p w14:paraId="21F646B9" w14:textId="749F1727" w:rsidR="00743AA6" w:rsidRDefault="00743AA6">
          <w:pPr>
            <w:pStyle w:val="Indholdsfortegnelse2"/>
            <w:tabs>
              <w:tab w:val="right" w:leader="dot" w:pos="9622"/>
            </w:tabs>
            <w:rPr>
              <w:rFonts w:eastAsiaTheme="minorEastAsia" w:cstheme="minorBidi"/>
              <w:i w:val="0"/>
              <w:iCs w:val="0"/>
              <w:noProof/>
              <w:kern w:val="2"/>
              <w:sz w:val="24"/>
              <w:szCs w:val="24"/>
              <w:lang w:eastAsia="da-DK"/>
              <w14:ligatures w14:val="standardContextual"/>
            </w:rPr>
          </w:pPr>
          <w:hyperlink w:anchor="_Toc222492164" w:history="1">
            <w:r w:rsidRPr="00E02E65">
              <w:rPr>
                <w:rStyle w:val="Hyperlink"/>
                <w:noProof/>
              </w:rPr>
              <w:t>Sensor-specific thresholds</w:t>
            </w:r>
            <w:r>
              <w:rPr>
                <w:noProof/>
                <w:webHidden/>
              </w:rPr>
              <w:tab/>
            </w:r>
            <w:r>
              <w:rPr>
                <w:noProof/>
                <w:webHidden/>
              </w:rPr>
              <w:fldChar w:fldCharType="begin"/>
            </w:r>
            <w:r>
              <w:rPr>
                <w:noProof/>
                <w:webHidden/>
              </w:rPr>
              <w:instrText xml:space="preserve"> PAGEREF _Toc222492164 \h </w:instrText>
            </w:r>
            <w:r>
              <w:rPr>
                <w:noProof/>
                <w:webHidden/>
              </w:rPr>
            </w:r>
            <w:r>
              <w:rPr>
                <w:noProof/>
                <w:webHidden/>
              </w:rPr>
              <w:fldChar w:fldCharType="separate"/>
            </w:r>
            <w:r>
              <w:rPr>
                <w:noProof/>
                <w:webHidden/>
              </w:rPr>
              <w:t>8</w:t>
            </w:r>
            <w:r>
              <w:rPr>
                <w:noProof/>
                <w:webHidden/>
              </w:rPr>
              <w:fldChar w:fldCharType="end"/>
            </w:r>
          </w:hyperlink>
        </w:p>
        <w:p w14:paraId="6DA9F45D" w14:textId="07842042" w:rsidR="00743AA6" w:rsidRDefault="00743AA6">
          <w:pPr>
            <w:pStyle w:val="Indholdsfortegnelse2"/>
            <w:tabs>
              <w:tab w:val="right" w:leader="dot" w:pos="9622"/>
            </w:tabs>
            <w:rPr>
              <w:rFonts w:eastAsiaTheme="minorEastAsia" w:cstheme="minorBidi"/>
              <w:i w:val="0"/>
              <w:iCs w:val="0"/>
              <w:noProof/>
              <w:kern w:val="2"/>
              <w:sz w:val="24"/>
              <w:szCs w:val="24"/>
              <w:lang w:eastAsia="da-DK"/>
              <w14:ligatures w14:val="standardContextual"/>
            </w:rPr>
          </w:pPr>
          <w:hyperlink w:anchor="_Toc222492167" w:history="1">
            <w:r w:rsidRPr="00E02E65">
              <w:rPr>
                <w:rStyle w:val="Hyperlink"/>
                <w:noProof/>
              </w:rPr>
              <w:t>Definitions of serious adverse events</w:t>
            </w:r>
            <w:r>
              <w:rPr>
                <w:noProof/>
                <w:webHidden/>
              </w:rPr>
              <w:tab/>
            </w:r>
            <w:r>
              <w:rPr>
                <w:noProof/>
                <w:webHidden/>
              </w:rPr>
              <w:fldChar w:fldCharType="begin"/>
            </w:r>
            <w:r>
              <w:rPr>
                <w:noProof/>
                <w:webHidden/>
              </w:rPr>
              <w:instrText xml:space="preserve"> PAGEREF _Toc222492167 \h </w:instrText>
            </w:r>
            <w:r>
              <w:rPr>
                <w:noProof/>
                <w:webHidden/>
              </w:rPr>
            </w:r>
            <w:r>
              <w:rPr>
                <w:noProof/>
                <w:webHidden/>
              </w:rPr>
              <w:fldChar w:fldCharType="separate"/>
            </w:r>
            <w:r>
              <w:rPr>
                <w:noProof/>
                <w:webHidden/>
              </w:rPr>
              <w:t>9</w:t>
            </w:r>
            <w:r>
              <w:rPr>
                <w:noProof/>
                <w:webHidden/>
              </w:rPr>
              <w:fldChar w:fldCharType="end"/>
            </w:r>
          </w:hyperlink>
        </w:p>
        <w:p w14:paraId="2C1093E0" w14:textId="21BDB06C" w:rsidR="00743AA6" w:rsidRDefault="00743AA6">
          <w:pPr>
            <w:pStyle w:val="Indholdsfortegnelse2"/>
            <w:tabs>
              <w:tab w:val="right" w:leader="dot" w:pos="9622"/>
            </w:tabs>
            <w:rPr>
              <w:rFonts w:eastAsiaTheme="minorEastAsia" w:cstheme="minorBidi"/>
              <w:i w:val="0"/>
              <w:iCs w:val="0"/>
              <w:noProof/>
              <w:kern w:val="2"/>
              <w:sz w:val="24"/>
              <w:szCs w:val="24"/>
              <w:lang w:eastAsia="da-DK"/>
              <w14:ligatures w14:val="standardContextual"/>
            </w:rPr>
          </w:pPr>
          <w:hyperlink w:anchor="_Toc222492168" w:history="1">
            <w:r w:rsidRPr="00E02E65">
              <w:rPr>
                <w:rStyle w:val="Hyperlink"/>
                <w:noProof/>
              </w:rPr>
              <w:t>Sample size {19}</w:t>
            </w:r>
            <w:r>
              <w:rPr>
                <w:noProof/>
                <w:webHidden/>
              </w:rPr>
              <w:tab/>
            </w:r>
            <w:r>
              <w:rPr>
                <w:noProof/>
                <w:webHidden/>
              </w:rPr>
              <w:fldChar w:fldCharType="begin"/>
            </w:r>
            <w:r>
              <w:rPr>
                <w:noProof/>
                <w:webHidden/>
              </w:rPr>
              <w:instrText xml:space="preserve"> PAGEREF _Toc222492168 \h </w:instrText>
            </w:r>
            <w:r>
              <w:rPr>
                <w:noProof/>
                <w:webHidden/>
              </w:rPr>
            </w:r>
            <w:r>
              <w:rPr>
                <w:noProof/>
                <w:webHidden/>
              </w:rPr>
              <w:fldChar w:fldCharType="separate"/>
            </w:r>
            <w:r>
              <w:rPr>
                <w:noProof/>
                <w:webHidden/>
              </w:rPr>
              <w:t>11</w:t>
            </w:r>
            <w:r>
              <w:rPr>
                <w:noProof/>
                <w:webHidden/>
              </w:rPr>
              <w:fldChar w:fldCharType="end"/>
            </w:r>
          </w:hyperlink>
        </w:p>
        <w:p w14:paraId="72DD2488" w14:textId="68EFD5AD" w:rsidR="00743AA6" w:rsidRDefault="00743AA6" w:rsidP="00361946">
          <w:pPr>
            <w:pStyle w:val="Indholdsfortegnelse2"/>
            <w:tabs>
              <w:tab w:val="right" w:leader="dot" w:pos="9622"/>
            </w:tabs>
            <w:rPr>
              <w:rFonts w:eastAsiaTheme="minorEastAsia" w:cstheme="minorBidi"/>
              <w:noProof/>
              <w:kern w:val="2"/>
              <w:sz w:val="24"/>
              <w:szCs w:val="24"/>
              <w:lang w:eastAsia="da-DK"/>
              <w14:ligatures w14:val="standardContextual"/>
            </w:rPr>
          </w:pPr>
          <w:hyperlink w:anchor="_Toc222492169" w:history="1">
            <w:r w:rsidRPr="00E02E65">
              <w:rPr>
                <w:rStyle w:val="Hyperlink"/>
                <w:noProof/>
              </w:rPr>
              <w:t>Charter for the independent Data Monitoring and Safety Committee {3d, 28a-b, 29}</w:t>
            </w:r>
            <w:r>
              <w:rPr>
                <w:noProof/>
                <w:webHidden/>
              </w:rPr>
              <w:tab/>
            </w:r>
            <w:r>
              <w:rPr>
                <w:noProof/>
                <w:webHidden/>
              </w:rPr>
              <w:fldChar w:fldCharType="begin"/>
            </w:r>
            <w:r>
              <w:rPr>
                <w:noProof/>
                <w:webHidden/>
              </w:rPr>
              <w:instrText xml:space="preserve"> PAGEREF _Toc222492169 \h </w:instrText>
            </w:r>
            <w:r>
              <w:rPr>
                <w:noProof/>
                <w:webHidden/>
              </w:rPr>
            </w:r>
            <w:r>
              <w:rPr>
                <w:noProof/>
                <w:webHidden/>
              </w:rPr>
              <w:fldChar w:fldCharType="separate"/>
            </w:r>
            <w:r>
              <w:rPr>
                <w:noProof/>
                <w:webHidden/>
              </w:rPr>
              <w:t>17</w:t>
            </w:r>
            <w:r>
              <w:rPr>
                <w:noProof/>
                <w:webHidden/>
              </w:rPr>
              <w:fldChar w:fldCharType="end"/>
            </w:r>
          </w:hyperlink>
        </w:p>
        <w:p w14:paraId="28CF7AA1" w14:textId="1931D36D" w:rsidR="00743AA6" w:rsidRDefault="00743AA6">
          <w:pPr>
            <w:pStyle w:val="Indholdsfortegnelse2"/>
            <w:tabs>
              <w:tab w:val="right" w:leader="dot" w:pos="9622"/>
            </w:tabs>
            <w:rPr>
              <w:rFonts w:eastAsiaTheme="minorEastAsia" w:cstheme="minorBidi"/>
              <w:i w:val="0"/>
              <w:iCs w:val="0"/>
              <w:noProof/>
              <w:kern w:val="2"/>
              <w:sz w:val="24"/>
              <w:szCs w:val="24"/>
              <w:lang w:eastAsia="da-DK"/>
              <w14:ligatures w14:val="standardContextual"/>
            </w:rPr>
          </w:pPr>
          <w:hyperlink w:anchor="_Toc222492191" w:history="1">
            <w:r w:rsidRPr="00E02E65">
              <w:rPr>
                <w:rStyle w:val="Hyperlink"/>
                <w:noProof/>
              </w:rPr>
              <w:t>World Health Organization Trial Registration Data Set (Version 1.3.1) {1b}</w:t>
            </w:r>
            <w:r>
              <w:rPr>
                <w:noProof/>
                <w:webHidden/>
              </w:rPr>
              <w:tab/>
            </w:r>
            <w:r>
              <w:rPr>
                <w:noProof/>
                <w:webHidden/>
              </w:rPr>
              <w:fldChar w:fldCharType="begin"/>
            </w:r>
            <w:r>
              <w:rPr>
                <w:noProof/>
                <w:webHidden/>
              </w:rPr>
              <w:instrText xml:space="preserve"> PAGEREF _Toc222492191 \h </w:instrText>
            </w:r>
            <w:r>
              <w:rPr>
                <w:noProof/>
                <w:webHidden/>
              </w:rPr>
            </w:r>
            <w:r>
              <w:rPr>
                <w:noProof/>
                <w:webHidden/>
              </w:rPr>
              <w:fldChar w:fldCharType="separate"/>
            </w:r>
            <w:r>
              <w:rPr>
                <w:noProof/>
                <w:webHidden/>
              </w:rPr>
              <w:t>41</w:t>
            </w:r>
            <w:r>
              <w:rPr>
                <w:noProof/>
                <w:webHidden/>
              </w:rPr>
              <w:fldChar w:fldCharType="end"/>
            </w:r>
          </w:hyperlink>
        </w:p>
        <w:p w14:paraId="7BDF9DD1" w14:textId="13BA60B7" w:rsidR="005F296F" w:rsidRDefault="005F296F">
          <w:r>
            <w:rPr>
              <w:b/>
              <w:bCs/>
              <w:noProof/>
            </w:rPr>
            <w:fldChar w:fldCharType="end"/>
          </w:r>
        </w:p>
      </w:sdtContent>
    </w:sdt>
    <w:p w14:paraId="3B9F3547" w14:textId="65CBA681" w:rsidR="005F296F" w:rsidRDefault="005F296F">
      <w:pPr>
        <w:rPr>
          <w:rFonts w:ascii="Times New Roman" w:hAnsi="Times New Roman" w:cs="Times New Roman"/>
          <w:b/>
          <w:bCs/>
          <w:color w:val="000000" w:themeColor="text1"/>
          <w:sz w:val="28"/>
          <w:szCs w:val="28"/>
          <w:lang w:val="en-US"/>
        </w:rPr>
      </w:pPr>
      <w:r>
        <w:rPr>
          <w:rFonts w:ascii="Times New Roman" w:hAnsi="Times New Roman" w:cs="Times New Roman"/>
          <w:b/>
          <w:bCs/>
          <w:color w:val="000000" w:themeColor="text1"/>
          <w:sz w:val="28"/>
          <w:szCs w:val="28"/>
          <w:lang w:val="en-US"/>
        </w:rPr>
        <w:br w:type="page"/>
      </w:r>
    </w:p>
    <w:p w14:paraId="50BF882A" w14:textId="77777777" w:rsidR="00053D8D" w:rsidRDefault="00053D8D">
      <w:pPr>
        <w:rPr>
          <w:rFonts w:ascii="Times New Roman" w:hAnsi="Times New Roman" w:cs="Times New Roman"/>
          <w:b/>
          <w:bCs/>
          <w:color w:val="000000" w:themeColor="text1"/>
          <w:sz w:val="28"/>
          <w:szCs w:val="28"/>
          <w:lang w:val="en-US"/>
        </w:rPr>
        <w:sectPr w:rsidR="00053D8D" w:rsidSect="00FD2B40">
          <w:footerReference w:type="even" r:id="rId9"/>
          <w:footerReference w:type="default" r:id="rId10"/>
          <w:pgSz w:w="11900" w:h="16840"/>
          <w:pgMar w:top="1701" w:right="1134" w:bottom="1701" w:left="1134" w:header="708" w:footer="708" w:gutter="0"/>
          <w:cols w:space="708"/>
          <w:docGrid w:linePitch="360"/>
        </w:sectPr>
      </w:pPr>
    </w:p>
    <w:p w14:paraId="0CA56798" w14:textId="21C38AB8" w:rsidR="00053D8D" w:rsidRPr="006C2950" w:rsidRDefault="00053D8D" w:rsidP="00F04F01">
      <w:pPr>
        <w:pStyle w:val="Overskrift2"/>
        <w:rPr>
          <w:rFonts w:eastAsia="Calibri"/>
        </w:rPr>
      </w:pPr>
      <w:bookmarkStart w:id="2" w:name="_Toc222492163"/>
      <w:r>
        <w:rPr>
          <w:rFonts w:eastAsia="Calibri"/>
        </w:rPr>
        <w:lastRenderedPageBreak/>
        <w:t>SPIRIT 2025 checklist</w:t>
      </w:r>
      <w:bookmarkEnd w:id="2"/>
      <w:r>
        <w:rPr>
          <w:rFonts w:eastAsia="Calibri"/>
        </w:rPr>
        <w:t xml:space="preserve"> </w:t>
      </w:r>
    </w:p>
    <w:tbl>
      <w:tblPr>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363"/>
        <w:gridCol w:w="1620"/>
      </w:tblGrid>
      <w:tr w:rsidR="00053D8D" w14:paraId="7B893E2B" w14:textId="77777777" w:rsidTr="00465737">
        <w:trPr>
          <w:trHeight w:val="276"/>
        </w:trPr>
        <w:tc>
          <w:tcPr>
            <w:tcW w:w="2405" w:type="dxa"/>
            <w:shd w:val="clear" w:color="auto" w:fill="BFBFBF"/>
            <w:vAlign w:val="center"/>
          </w:tcPr>
          <w:p w14:paraId="4083E552" w14:textId="77777777" w:rsidR="00053D8D" w:rsidRDefault="00053D8D" w:rsidP="00465737">
            <w:pPr>
              <w:rPr>
                <w:rFonts w:ascii="Calibri" w:eastAsia="Calibri" w:hAnsi="Calibri" w:cs="Calibri"/>
                <w:b/>
                <w:sz w:val="20"/>
                <w:szCs w:val="20"/>
              </w:rPr>
            </w:pPr>
            <w:proofErr w:type="spellStart"/>
            <w:r>
              <w:rPr>
                <w:rFonts w:ascii="Calibri" w:eastAsia="Calibri" w:hAnsi="Calibri" w:cs="Calibri"/>
                <w:b/>
                <w:sz w:val="20"/>
                <w:szCs w:val="20"/>
              </w:rPr>
              <w:t>Section</w:t>
            </w:r>
            <w:proofErr w:type="spellEnd"/>
            <w:r>
              <w:rPr>
                <w:rFonts w:ascii="Calibri" w:eastAsia="Calibri" w:hAnsi="Calibri" w:cs="Calibri"/>
                <w:b/>
                <w:sz w:val="20"/>
                <w:szCs w:val="20"/>
              </w:rPr>
              <w:t xml:space="preserve"> / </w:t>
            </w:r>
            <w:proofErr w:type="spellStart"/>
            <w:r>
              <w:rPr>
                <w:rFonts w:ascii="Calibri" w:eastAsia="Calibri" w:hAnsi="Calibri" w:cs="Calibri"/>
                <w:b/>
                <w:sz w:val="20"/>
                <w:szCs w:val="20"/>
              </w:rPr>
              <w:t>Topic</w:t>
            </w:r>
            <w:proofErr w:type="spellEnd"/>
          </w:p>
        </w:tc>
        <w:tc>
          <w:tcPr>
            <w:tcW w:w="567" w:type="dxa"/>
            <w:shd w:val="clear" w:color="auto" w:fill="BFBFBF"/>
            <w:vAlign w:val="center"/>
          </w:tcPr>
          <w:p w14:paraId="1F014FFC" w14:textId="77777777" w:rsidR="00053D8D" w:rsidRDefault="00053D8D" w:rsidP="00465737">
            <w:pPr>
              <w:rPr>
                <w:rFonts w:ascii="Calibri" w:eastAsia="Calibri" w:hAnsi="Calibri" w:cs="Calibri"/>
                <w:b/>
                <w:sz w:val="20"/>
                <w:szCs w:val="20"/>
              </w:rPr>
            </w:pPr>
            <w:r>
              <w:rPr>
                <w:rFonts w:ascii="Calibri" w:eastAsia="Calibri" w:hAnsi="Calibri" w:cs="Calibri"/>
                <w:b/>
                <w:sz w:val="20"/>
                <w:szCs w:val="20"/>
              </w:rPr>
              <w:t>No</w:t>
            </w:r>
          </w:p>
        </w:tc>
        <w:tc>
          <w:tcPr>
            <w:tcW w:w="8363" w:type="dxa"/>
            <w:shd w:val="clear" w:color="auto" w:fill="BFBFBF"/>
            <w:vAlign w:val="center"/>
          </w:tcPr>
          <w:p w14:paraId="10663E2E" w14:textId="77777777" w:rsidR="00053D8D" w:rsidRDefault="00053D8D" w:rsidP="00465737">
            <w:pPr>
              <w:rPr>
                <w:rFonts w:ascii="Calibri" w:eastAsia="Calibri" w:hAnsi="Calibri" w:cs="Calibri"/>
                <w:b/>
                <w:sz w:val="20"/>
                <w:szCs w:val="20"/>
              </w:rPr>
            </w:pPr>
            <w:r>
              <w:rPr>
                <w:rFonts w:ascii="Calibri" w:eastAsia="Calibri" w:hAnsi="Calibri" w:cs="Calibri"/>
                <w:b/>
                <w:sz w:val="20"/>
                <w:szCs w:val="20"/>
              </w:rPr>
              <w:t xml:space="preserve">SPIRIT 2025 checklist item </w:t>
            </w:r>
            <w:proofErr w:type="spellStart"/>
            <w:r>
              <w:rPr>
                <w:rFonts w:ascii="Calibri" w:eastAsia="Calibri" w:hAnsi="Calibri" w:cs="Calibri"/>
                <w:b/>
                <w:sz w:val="20"/>
                <w:szCs w:val="20"/>
              </w:rPr>
              <w:t>description</w:t>
            </w:r>
            <w:proofErr w:type="spellEnd"/>
          </w:p>
        </w:tc>
        <w:tc>
          <w:tcPr>
            <w:tcW w:w="1620" w:type="dxa"/>
            <w:shd w:val="clear" w:color="auto" w:fill="BFBFBF"/>
            <w:vAlign w:val="center"/>
          </w:tcPr>
          <w:p w14:paraId="3D6C3710" w14:textId="77777777" w:rsidR="00053D8D" w:rsidRDefault="00053D8D" w:rsidP="00465737">
            <w:pPr>
              <w:rPr>
                <w:rFonts w:ascii="Calibri" w:eastAsia="Calibri" w:hAnsi="Calibri" w:cs="Calibri"/>
                <w:b/>
                <w:sz w:val="20"/>
                <w:szCs w:val="20"/>
              </w:rPr>
            </w:pPr>
            <w:proofErr w:type="spellStart"/>
            <w:r w:rsidRPr="009F67E7">
              <w:rPr>
                <w:rFonts w:ascii="Calibri" w:eastAsia="Calibri" w:hAnsi="Calibri" w:cs="Calibri"/>
                <w:b/>
                <w:sz w:val="20"/>
                <w:szCs w:val="20"/>
              </w:rPr>
              <w:t>Reported</w:t>
            </w:r>
            <w:proofErr w:type="spellEnd"/>
            <w:r w:rsidRPr="009F67E7">
              <w:rPr>
                <w:rFonts w:ascii="Calibri" w:eastAsia="Calibri" w:hAnsi="Calibri" w:cs="Calibri"/>
                <w:b/>
                <w:sz w:val="20"/>
                <w:szCs w:val="20"/>
              </w:rPr>
              <w:t xml:space="preserve"> </w:t>
            </w:r>
            <w:r>
              <w:rPr>
                <w:rFonts w:ascii="Calibri" w:eastAsia="Calibri" w:hAnsi="Calibri" w:cs="Calibri"/>
                <w:b/>
                <w:sz w:val="20"/>
                <w:szCs w:val="20"/>
              </w:rPr>
              <w:t xml:space="preserve">in </w:t>
            </w:r>
            <w:proofErr w:type="spellStart"/>
            <w:r>
              <w:rPr>
                <w:rFonts w:ascii="Calibri" w:eastAsia="Calibri" w:hAnsi="Calibri" w:cs="Calibri"/>
                <w:b/>
                <w:sz w:val="20"/>
                <w:szCs w:val="20"/>
              </w:rPr>
              <w:t>section</w:t>
            </w:r>
            <w:proofErr w:type="spellEnd"/>
            <w:r>
              <w:rPr>
                <w:rFonts w:ascii="Calibri" w:eastAsia="Calibri" w:hAnsi="Calibri" w:cs="Calibri"/>
                <w:b/>
                <w:sz w:val="20"/>
                <w:szCs w:val="20"/>
              </w:rPr>
              <w:t>:</w:t>
            </w:r>
          </w:p>
        </w:tc>
      </w:tr>
      <w:tr w:rsidR="00053D8D" w14:paraId="3C587243" w14:textId="77777777" w:rsidTr="00465737">
        <w:trPr>
          <w:trHeight w:val="268"/>
        </w:trPr>
        <w:tc>
          <w:tcPr>
            <w:tcW w:w="11335" w:type="dxa"/>
            <w:gridSpan w:val="3"/>
            <w:shd w:val="clear" w:color="auto" w:fill="B4C6E7"/>
          </w:tcPr>
          <w:p w14:paraId="5B230443" w14:textId="77777777" w:rsidR="00053D8D" w:rsidRDefault="00053D8D" w:rsidP="00465737">
            <w:pPr>
              <w:rPr>
                <w:rFonts w:ascii="Calibri" w:eastAsia="Calibri" w:hAnsi="Calibri" w:cs="Calibri"/>
                <w:b/>
                <w:sz w:val="20"/>
                <w:szCs w:val="20"/>
              </w:rPr>
            </w:pPr>
            <w:r>
              <w:rPr>
                <w:rFonts w:ascii="Calibri" w:eastAsia="Calibri" w:hAnsi="Calibri" w:cs="Calibri"/>
                <w:b/>
                <w:sz w:val="20"/>
                <w:szCs w:val="20"/>
              </w:rPr>
              <w:t>Administrative information</w:t>
            </w:r>
          </w:p>
        </w:tc>
        <w:tc>
          <w:tcPr>
            <w:tcW w:w="1620" w:type="dxa"/>
            <w:shd w:val="clear" w:color="auto" w:fill="B4C6E7"/>
          </w:tcPr>
          <w:p w14:paraId="696755EE" w14:textId="77777777" w:rsidR="00053D8D" w:rsidRDefault="00053D8D" w:rsidP="00465737">
            <w:pPr>
              <w:rPr>
                <w:rFonts w:ascii="Calibri" w:eastAsia="Calibri" w:hAnsi="Calibri" w:cs="Calibri"/>
                <w:b/>
                <w:sz w:val="20"/>
                <w:szCs w:val="20"/>
              </w:rPr>
            </w:pPr>
          </w:p>
        </w:tc>
      </w:tr>
      <w:tr w:rsidR="00053D8D" w14:paraId="7A07801A" w14:textId="77777777" w:rsidTr="00465737">
        <w:trPr>
          <w:trHeight w:val="276"/>
        </w:trPr>
        <w:tc>
          <w:tcPr>
            <w:tcW w:w="2405" w:type="dxa"/>
            <w:vMerge w:val="restart"/>
          </w:tcPr>
          <w:p w14:paraId="28245646"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Title and </w:t>
            </w:r>
            <w:proofErr w:type="spellStart"/>
            <w:r>
              <w:rPr>
                <w:rFonts w:ascii="Calibri" w:eastAsia="Calibri" w:hAnsi="Calibri" w:cs="Calibri"/>
                <w:sz w:val="20"/>
                <w:szCs w:val="20"/>
              </w:rPr>
              <w:t>structured</w:t>
            </w:r>
            <w:proofErr w:type="spellEnd"/>
            <w:r>
              <w:rPr>
                <w:rFonts w:ascii="Calibri" w:eastAsia="Calibri" w:hAnsi="Calibri" w:cs="Calibri"/>
                <w:sz w:val="20"/>
                <w:szCs w:val="20"/>
              </w:rPr>
              <w:t xml:space="preserve"> summary</w:t>
            </w:r>
          </w:p>
        </w:tc>
        <w:tc>
          <w:tcPr>
            <w:tcW w:w="567" w:type="dxa"/>
          </w:tcPr>
          <w:p w14:paraId="150E7E6B"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1a</w:t>
            </w:r>
          </w:p>
        </w:tc>
        <w:tc>
          <w:tcPr>
            <w:tcW w:w="8363" w:type="dxa"/>
          </w:tcPr>
          <w:p w14:paraId="6814912E"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Title </w:t>
            </w:r>
            <w:proofErr w:type="spellStart"/>
            <w:r>
              <w:rPr>
                <w:rFonts w:ascii="Calibri" w:eastAsia="Calibri" w:hAnsi="Calibri" w:cs="Calibri"/>
                <w:sz w:val="20"/>
                <w:szCs w:val="20"/>
              </w:rPr>
              <w:t>stating</w:t>
            </w:r>
            <w:proofErr w:type="spellEnd"/>
            <w:r>
              <w:rPr>
                <w:rFonts w:ascii="Calibri" w:eastAsia="Calibri" w:hAnsi="Calibri" w:cs="Calibri"/>
                <w:sz w:val="20"/>
                <w:szCs w:val="20"/>
              </w:rPr>
              <w:t xml:space="preserve"> the </w:t>
            </w:r>
            <w:proofErr w:type="spellStart"/>
            <w:r>
              <w:rPr>
                <w:rFonts w:ascii="Calibri" w:eastAsia="Calibri" w:hAnsi="Calibri" w:cs="Calibri"/>
                <w:sz w:val="20"/>
                <w:szCs w:val="20"/>
              </w:rPr>
              <w:t>trial</w:t>
            </w:r>
            <w:proofErr w:type="spellEnd"/>
            <w:r>
              <w:rPr>
                <w:rFonts w:ascii="Calibri" w:eastAsia="Calibri" w:hAnsi="Calibri" w:cs="Calibri"/>
                <w:sz w:val="20"/>
                <w:szCs w:val="20"/>
              </w:rPr>
              <w:t xml:space="preserve"> design, population, and interventions, with </w:t>
            </w:r>
            <w:proofErr w:type="spellStart"/>
            <w:r>
              <w:rPr>
                <w:rFonts w:ascii="Calibri" w:eastAsia="Calibri" w:hAnsi="Calibri" w:cs="Calibri"/>
                <w:sz w:val="20"/>
                <w:szCs w:val="20"/>
              </w:rPr>
              <w:t>identification</w:t>
            </w:r>
            <w:proofErr w:type="spellEnd"/>
            <w:r>
              <w:rPr>
                <w:rFonts w:ascii="Calibri" w:eastAsia="Calibri" w:hAnsi="Calibri" w:cs="Calibri"/>
                <w:sz w:val="20"/>
                <w:szCs w:val="20"/>
              </w:rPr>
              <w:t xml:space="preserve"> as a </w:t>
            </w:r>
            <w:proofErr w:type="spellStart"/>
            <w:r>
              <w:rPr>
                <w:rFonts w:ascii="Calibri" w:eastAsia="Calibri" w:hAnsi="Calibri" w:cs="Calibri"/>
                <w:sz w:val="20"/>
                <w:szCs w:val="20"/>
              </w:rPr>
              <w:t>protocol</w:t>
            </w:r>
            <w:proofErr w:type="spellEnd"/>
          </w:p>
        </w:tc>
        <w:tc>
          <w:tcPr>
            <w:tcW w:w="1620" w:type="dxa"/>
          </w:tcPr>
          <w:p w14:paraId="78128865" w14:textId="1C056328" w:rsidR="00053D8D" w:rsidRDefault="00053D8D" w:rsidP="00465737">
            <w:pPr>
              <w:rPr>
                <w:rFonts w:ascii="Calibri" w:eastAsia="Calibri" w:hAnsi="Calibri" w:cs="Calibri"/>
                <w:sz w:val="20"/>
                <w:szCs w:val="20"/>
              </w:rPr>
            </w:pPr>
            <w:r>
              <w:rPr>
                <w:rFonts w:ascii="Calibri" w:eastAsia="Calibri" w:hAnsi="Calibri" w:cs="Calibri"/>
                <w:sz w:val="20"/>
                <w:szCs w:val="20"/>
              </w:rPr>
              <w:t>Front page</w:t>
            </w:r>
            <w:r w:rsidR="00273930">
              <w:rPr>
                <w:rFonts w:ascii="Calibri" w:eastAsia="Calibri" w:hAnsi="Calibri" w:cs="Calibri"/>
                <w:sz w:val="20"/>
                <w:szCs w:val="20"/>
              </w:rPr>
              <w:t>, p.1</w:t>
            </w:r>
          </w:p>
        </w:tc>
      </w:tr>
      <w:tr w:rsidR="00053D8D" w14:paraId="3D653C0E" w14:textId="77777777" w:rsidTr="00465737">
        <w:trPr>
          <w:trHeight w:val="262"/>
        </w:trPr>
        <w:tc>
          <w:tcPr>
            <w:tcW w:w="2405" w:type="dxa"/>
            <w:vMerge/>
          </w:tcPr>
          <w:p w14:paraId="0CCA5791" w14:textId="77777777" w:rsidR="00053D8D" w:rsidRDefault="00053D8D" w:rsidP="0046573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498DFB5D"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1b</w:t>
            </w:r>
          </w:p>
        </w:tc>
        <w:tc>
          <w:tcPr>
            <w:tcW w:w="8363" w:type="dxa"/>
            <w:vAlign w:val="center"/>
          </w:tcPr>
          <w:p w14:paraId="66F106A2"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Structured</w:t>
            </w:r>
            <w:proofErr w:type="spellEnd"/>
            <w:r>
              <w:rPr>
                <w:rFonts w:ascii="Calibri" w:eastAsia="Calibri" w:hAnsi="Calibri" w:cs="Calibri"/>
                <w:sz w:val="20"/>
                <w:szCs w:val="20"/>
              </w:rPr>
              <w:t xml:space="preserve"> summary of </w:t>
            </w:r>
            <w:proofErr w:type="spellStart"/>
            <w:r>
              <w:rPr>
                <w:rFonts w:ascii="Calibri" w:eastAsia="Calibri" w:hAnsi="Calibri" w:cs="Calibri"/>
                <w:sz w:val="20"/>
                <w:szCs w:val="20"/>
              </w:rPr>
              <w:t>trial</w:t>
            </w:r>
            <w:proofErr w:type="spellEnd"/>
            <w:r>
              <w:rPr>
                <w:rFonts w:ascii="Calibri" w:eastAsia="Calibri" w:hAnsi="Calibri" w:cs="Calibri"/>
                <w:sz w:val="20"/>
                <w:szCs w:val="20"/>
              </w:rPr>
              <w:t xml:space="preserve"> design and </w:t>
            </w:r>
            <w:proofErr w:type="spellStart"/>
            <w:r>
              <w:rPr>
                <w:rFonts w:ascii="Calibri" w:eastAsia="Calibri" w:hAnsi="Calibri" w:cs="Calibri"/>
                <w:sz w:val="20"/>
                <w:szCs w:val="20"/>
              </w:rPr>
              <w:t>methods</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including</w:t>
            </w:r>
            <w:proofErr w:type="spellEnd"/>
            <w:r>
              <w:rPr>
                <w:rFonts w:ascii="Calibri" w:eastAsia="Calibri" w:hAnsi="Calibri" w:cs="Calibri"/>
                <w:sz w:val="20"/>
                <w:szCs w:val="20"/>
              </w:rPr>
              <w:t xml:space="preserve"> items from the World Health Organization Trial </w:t>
            </w:r>
            <w:proofErr w:type="spellStart"/>
            <w:r>
              <w:rPr>
                <w:rFonts w:ascii="Calibri" w:eastAsia="Calibri" w:hAnsi="Calibri" w:cs="Calibri"/>
                <w:sz w:val="20"/>
                <w:szCs w:val="20"/>
              </w:rPr>
              <w:t>Registration</w:t>
            </w:r>
            <w:proofErr w:type="spellEnd"/>
            <w:r>
              <w:rPr>
                <w:rFonts w:ascii="Calibri" w:eastAsia="Calibri" w:hAnsi="Calibri" w:cs="Calibri"/>
                <w:sz w:val="20"/>
                <w:szCs w:val="20"/>
              </w:rPr>
              <w:t xml:space="preserve"> Data Set</w:t>
            </w:r>
          </w:p>
        </w:tc>
        <w:tc>
          <w:tcPr>
            <w:tcW w:w="1620" w:type="dxa"/>
          </w:tcPr>
          <w:p w14:paraId="47986B9D" w14:textId="5C001E0B" w:rsidR="0066748F" w:rsidRDefault="0066748F" w:rsidP="00465737">
            <w:pPr>
              <w:rPr>
                <w:rFonts w:ascii="Calibri" w:eastAsia="Calibri" w:hAnsi="Calibri" w:cs="Calibri"/>
                <w:sz w:val="20"/>
                <w:szCs w:val="20"/>
              </w:rPr>
            </w:pPr>
            <w:proofErr w:type="spellStart"/>
            <w:r>
              <w:rPr>
                <w:rFonts w:ascii="Calibri" w:eastAsia="Calibri" w:hAnsi="Calibri" w:cs="Calibri"/>
                <w:sz w:val="20"/>
                <w:szCs w:val="20"/>
              </w:rPr>
              <w:t>Supplementary</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material</w:t>
            </w:r>
            <w:proofErr w:type="spellEnd"/>
            <w:r>
              <w:rPr>
                <w:rFonts w:ascii="Calibri" w:eastAsia="Calibri" w:hAnsi="Calibri" w:cs="Calibri"/>
                <w:sz w:val="20"/>
                <w:szCs w:val="20"/>
              </w:rPr>
              <w:t>, p.</w:t>
            </w:r>
            <w:r w:rsidR="004C6B61">
              <w:rPr>
                <w:rFonts w:ascii="Calibri" w:eastAsia="Calibri" w:hAnsi="Calibri" w:cs="Calibri"/>
                <w:sz w:val="20"/>
                <w:szCs w:val="20"/>
              </w:rPr>
              <w:t>41</w:t>
            </w:r>
          </w:p>
        </w:tc>
      </w:tr>
      <w:tr w:rsidR="00053D8D" w14:paraId="6CE14326" w14:textId="77777777" w:rsidTr="00465737">
        <w:trPr>
          <w:trHeight w:val="280"/>
        </w:trPr>
        <w:tc>
          <w:tcPr>
            <w:tcW w:w="2405" w:type="dxa"/>
          </w:tcPr>
          <w:p w14:paraId="6FBDACA4"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5A94FB53" w14:textId="77777777" w:rsidR="00053D8D" w:rsidRDefault="00053D8D" w:rsidP="00465737">
            <w:pPr>
              <w:jc w:val="center"/>
              <w:rPr>
                <w:rFonts w:ascii="Calibri" w:eastAsia="Calibri" w:hAnsi="Calibri" w:cs="Calibri"/>
                <w:sz w:val="20"/>
                <w:szCs w:val="20"/>
              </w:rPr>
            </w:pPr>
            <w:r>
              <w:rPr>
                <w:rFonts w:ascii="Calibri" w:eastAsia="Calibri" w:hAnsi="Calibri" w:cs="Calibri"/>
                <w:color w:val="000000"/>
                <w:sz w:val="20"/>
                <w:szCs w:val="20"/>
              </w:rPr>
              <w:t>2</w:t>
            </w:r>
          </w:p>
        </w:tc>
        <w:tc>
          <w:tcPr>
            <w:tcW w:w="8363" w:type="dxa"/>
          </w:tcPr>
          <w:p w14:paraId="207A80A3"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 xml:space="preserve">date and </w:t>
            </w:r>
            <w:proofErr w:type="spellStart"/>
            <w:r>
              <w:rPr>
                <w:rFonts w:ascii="Calibri" w:eastAsia="Calibri" w:hAnsi="Calibri" w:cs="Calibri"/>
                <w:color w:val="000000"/>
                <w:sz w:val="20"/>
                <w:szCs w:val="20"/>
              </w:rPr>
              <w:t>identifier</w:t>
            </w:r>
            <w:proofErr w:type="spellEnd"/>
          </w:p>
        </w:tc>
        <w:tc>
          <w:tcPr>
            <w:tcW w:w="1620" w:type="dxa"/>
          </w:tcPr>
          <w:p w14:paraId="16A5ACC2" w14:textId="4E9EE557" w:rsidR="00053D8D" w:rsidRPr="00D168CE" w:rsidRDefault="0066748F" w:rsidP="00465737">
            <w:pPr>
              <w:rPr>
                <w:rFonts w:ascii="Calibri" w:eastAsia="Calibri" w:hAnsi="Calibri" w:cs="Calibri"/>
                <w:color w:val="EE0000"/>
                <w:sz w:val="20"/>
                <w:szCs w:val="20"/>
              </w:rPr>
            </w:pPr>
            <w:r>
              <w:rPr>
                <w:rFonts w:ascii="Calibri" w:eastAsia="Calibri" w:hAnsi="Calibri" w:cs="Calibri"/>
                <w:sz w:val="20"/>
                <w:szCs w:val="20"/>
              </w:rPr>
              <w:t>Trial design, p.8</w:t>
            </w:r>
          </w:p>
        </w:tc>
      </w:tr>
      <w:tr w:rsidR="00053D8D" w14:paraId="387B9B6B" w14:textId="77777777" w:rsidTr="00465737">
        <w:trPr>
          <w:trHeight w:val="124"/>
        </w:trPr>
        <w:tc>
          <w:tcPr>
            <w:tcW w:w="2405" w:type="dxa"/>
            <w:vMerge w:val="restart"/>
            <w:tcBorders>
              <w:top w:val="single" w:sz="4" w:space="0" w:color="000000"/>
              <w:left w:val="single" w:sz="4" w:space="0" w:color="000000"/>
              <w:right w:val="single" w:sz="4" w:space="0" w:color="000000"/>
            </w:tcBorders>
          </w:tcPr>
          <w:p w14:paraId="18D9FD3F"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Roles</w:t>
            </w:r>
            <w:proofErr w:type="spellEnd"/>
            <w:r>
              <w:rPr>
                <w:rFonts w:ascii="Calibri" w:eastAsia="Calibri" w:hAnsi="Calibri" w:cs="Calibri"/>
                <w:sz w:val="20"/>
                <w:szCs w:val="20"/>
              </w:rPr>
              <w:t xml:space="preserve"> and </w:t>
            </w:r>
            <w:proofErr w:type="spellStart"/>
            <w:r>
              <w:rPr>
                <w:rFonts w:ascii="Calibri" w:eastAsia="Calibri" w:hAnsi="Calibri" w:cs="Calibri"/>
                <w:sz w:val="20"/>
                <w:szCs w:val="20"/>
              </w:rPr>
              <w:t>responsibilities</w:t>
            </w:r>
            <w:proofErr w:type="spellEnd"/>
          </w:p>
          <w:p w14:paraId="7DD517B3" w14:textId="77777777" w:rsidR="00053D8D" w:rsidRDefault="00053D8D" w:rsidP="0046573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2FB289B"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3a</w:t>
            </w:r>
          </w:p>
        </w:tc>
        <w:tc>
          <w:tcPr>
            <w:tcW w:w="8363" w:type="dxa"/>
            <w:tcBorders>
              <w:top w:val="single" w:sz="4" w:space="0" w:color="000000"/>
              <w:left w:val="single" w:sz="4" w:space="0" w:color="000000"/>
              <w:right w:val="single" w:sz="4" w:space="0" w:color="000000"/>
            </w:tcBorders>
          </w:tcPr>
          <w:p w14:paraId="2851C8CF"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Names</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affiliations</w:t>
            </w:r>
            <w:proofErr w:type="spellEnd"/>
            <w:r>
              <w:rPr>
                <w:rFonts w:ascii="Calibri" w:eastAsia="Calibri" w:hAnsi="Calibri" w:cs="Calibri"/>
                <w:sz w:val="20"/>
                <w:szCs w:val="20"/>
              </w:rPr>
              <w:t xml:space="preserve">, and </w:t>
            </w:r>
            <w:proofErr w:type="spellStart"/>
            <w:r>
              <w:rPr>
                <w:rFonts w:ascii="Calibri" w:eastAsia="Calibri" w:hAnsi="Calibri" w:cs="Calibri"/>
                <w:sz w:val="20"/>
                <w:szCs w:val="20"/>
              </w:rPr>
              <w:t>roles</w:t>
            </w:r>
            <w:proofErr w:type="spellEnd"/>
            <w:r>
              <w:rPr>
                <w:rFonts w:ascii="Calibri" w:eastAsia="Calibri" w:hAnsi="Calibri" w:cs="Calibri"/>
                <w:sz w:val="20"/>
                <w:szCs w:val="20"/>
              </w:rPr>
              <w:t xml:space="preserve"> of </w:t>
            </w:r>
            <w:proofErr w:type="spellStart"/>
            <w:r>
              <w:rPr>
                <w:rFonts w:ascii="Calibri" w:eastAsia="Calibri" w:hAnsi="Calibri" w:cs="Calibri"/>
                <w:sz w:val="20"/>
                <w:szCs w:val="20"/>
              </w:rPr>
              <w:t>protocol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contributors</w:t>
            </w:r>
            <w:proofErr w:type="spellEnd"/>
          </w:p>
        </w:tc>
        <w:tc>
          <w:tcPr>
            <w:tcW w:w="1620" w:type="dxa"/>
            <w:tcBorders>
              <w:top w:val="single" w:sz="4" w:space="0" w:color="000000"/>
              <w:left w:val="single" w:sz="4" w:space="0" w:color="000000"/>
              <w:right w:val="single" w:sz="4" w:space="0" w:color="000000"/>
            </w:tcBorders>
          </w:tcPr>
          <w:p w14:paraId="64916279" w14:textId="40D11019" w:rsidR="00525F2E" w:rsidRPr="0018663E" w:rsidRDefault="00053D8D" w:rsidP="00465737">
            <w:pPr>
              <w:rPr>
                <w:rFonts w:ascii="Calibri" w:eastAsia="Calibri" w:hAnsi="Calibri" w:cs="Calibri"/>
                <w:sz w:val="20"/>
                <w:szCs w:val="20"/>
              </w:rPr>
            </w:pPr>
            <w:r>
              <w:rPr>
                <w:rFonts w:ascii="Calibri" w:eastAsia="Calibri" w:hAnsi="Calibri" w:cs="Calibri"/>
                <w:sz w:val="20"/>
                <w:szCs w:val="20"/>
              </w:rPr>
              <w:t>Front page</w:t>
            </w:r>
            <w:r w:rsidR="00273930">
              <w:rPr>
                <w:rFonts w:ascii="Calibri" w:eastAsia="Calibri" w:hAnsi="Calibri" w:cs="Calibri"/>
                <w:sz w:val="20"/>
                <w:szCs w:val="20"/>
              </w:rPr>
              <w:t xml:space="preserve">, p.1, Authors’ </w:t>
            </w:r>
            <w:proofErr w:type="spellStart"/>
            <w:r w:rsidR="00273930">
              <w:rPr>
                <w:rFonts w:ascii="Calibri" w:eastAsia="Calibri" w:hAnsi="Calibri" w:cs="Calibri"/>
                <w:sz w:val="20"/>
                <w:szCs w:val="20"/>
              </w:rPr>
              <w:t>contributions</w:t>
            </w:r>
            <w:proofErr w:type="spellEnd"/>
            <w:r w:rsidR="00273930">
              <w:rPr>
                <w:rFonts w:ascii="Calibri" w:eastAsia="Calibri" w:hAnsi="Calibri" w:cs="Calibri"/>
                <w:sz w:val="20"/>
                <w:szCs w:val="20"/>
              </w:rPr>
              <w:t>, p.</w:t>
            </w:r>
            <w:r w:rsidR="00525F2E">
              <w:rPr>
                <w:rFonts w:ascii="Calibri" w:eastAsia="Calibri" w:hAnsi="Calibri" w:cs="Calibri"/>
                <w:sz w:val="20"/>
                <w:szCs w:val="20"/>
              </w:rPr>
              <w:t>21</w:t>
            </w:r>
          </w:p>
        </w:tc>
      </w:tr>
      <w:tr w:rsidR="00053D8D" w14:paraId="3C67ECCB" w14:textId="77777777" w:rsidTr="00465737">
        <w:trPr>
          <w:trHeight w:val="122"/>
        </w:trPr>
        <w:tc>
          <w:tcPr>
            <w:tcW w:w="2405" w:type="dxa"/>
            <w:vMerge/>
            <w:tcBorders>
              <w:top w:val="single" w:sz="4" w:space="0" w:color="000000"/>
              <w:left w:val="single" w:sz="4" w:space="0" w:color="000000"/>
              <w:right w:val="single" w:sz="4" w:space="0" w:color="000000"/>
            </w:tcBorders>
          </w:tcPr>
          <w:p w14:paraId="79061B14" w14:textId="77777777" w:rsidR="00053D8D" w:rsidRDefault="00053D8D" w:rsidP="0046573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A49CBD8"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3b</w:t>
            </w:r>
          </w:p>
        </w:tc>
        <w:tc>
          <w:tcPr>
            <w:tcW w:w="8363" w:type="dxa"/>
            <w:tcBorders>
              <w:left w:val="single" w:sz="4" w:space="0" w:color="000000"/>
              <w:right w:val="single" w:sz="4" w:space="0" w:color="000000"/>
            </w:tcBorders>
          </w:tcPr>
          <w:p w14:paraId="7C1E07CA"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Name</w:t>
            </w:r>
            <w:proofErr w:type="spellEnd"/>
            <w:r>
              <w:rPr>
                <w:rFonts w:ascii="Calibri" w:eastAsia="Calibri" w:hAnsi="Calibri" w:cs="Calibri"/>
                <w:sz w:val="20"/>
                <w:szCs w:val="20"/>
              </w:rPr>
              <w:t xml:space="preserve"> and </w:t>
            </w:r>
            <w:proofErr w:type="spellStart"/>
            <w:r>
              <w:rPr>
                <w:rFonts w:ascii="Calibri" w:eastAsia="Calibri" w:hAnsi="Calibri" w:cs="Calibri"/>
                <w:sz w:val="20"/>
                <w:szCs w:val="20"/>
              </w:rPr>
              <w:t>contact</w:t>
            </w:r>
            <w:proofErr w:type="spellEnd"/>
            <w:r>
              <w:rPr>
                <w:rFonts w:ascii="Calibri" w:eastAsia="Calibri" w:hAnsi="Calibri" w:cs="Calibri"/>
                <w:sz w:val="20"/>
                <w:szCs w:val="20"/>
              </w:rPr>
              <w:t xml:space="preserve"> information for the </w:t>
            </w:r>
            <w:proofErr w:type="spellStart"/>
            <w:r>
              <w:rPr>
                <w:rFonts w:ascii="Calibri" w:eastAsia="Calibri" w:hAnsi="Calibri" w:cs="Calibri"/>
                <w:sz w:val="20"/>
                <w:szCs w:val="20"/>
              </w:rPr>
              <w:t>trial</w:t>
            </w:r>
            <w:proofErr w:type="spellEnd"/>
            <w:r>
              <w:rPr>
                <w:rFonts w:ascii="Calibri" w:eastAsia="Calibri" w:hAnsi="Calibri" w:cs="Calibri"/>
                <w:sz w:val="20"/>
                <w:szCs w:val="20"/>
              </w:rPr>
              <w:t xml:space="preserve"> sponsor</w:t>
            </w:r>
          </w:p>
        </w:tc>
        <w:tc>
          <w:tcPr>
            <w:tcW w:w="1620" w:type="dxa"/>
            <w:tcBorders>
              <w:left w:val="single" w:sz="4" w:space="0" w:color="000000"/>
              <w:right w:val="single" w:sz="4" w:space="0" w:color="000000"/>
            </w:tcBorders>
          </w:tcPr>
          <w:p w14:paraId="271DC6FF" w14:textId="797EBD6A"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Supplementary</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material</w:t>
            </w:r>
            <w:proofErr w:type="spellEnd"/>
            <w:r w:rsidR="00273930">
              <w:rPr>
                <w:rFonts w:ascii="Calibri" w:eastAsia="Calibri" w:hAnsi="Calibri" w:cs="Calibri"/>
                <w:sz w:val="20"/>
                <w:szCs w:val="20"/>
              </w:rPr>
              <w:t>, p.1</w:t>
            </w:r>
          </w:p>
        </w:tc>
      </w:tr>
      <w:tr w:rsidR="00053D8D" w14:paraId="4970DFEC" w14:textId="77777777" w:rsidTr="00465737">
        <w:trPr>
          <w:trHeight w:val="122"/>
        </w:trPr>
        <w:tc>
          <w:tcPr>
            <w:tcW w:w="2405" w:type="dxa"/>
            <w:vMerge/>
            <w:tcBorders>
              <w:top w:val="single" w:sz="4" w:space="0" w:color="000000"/>
              <w:left w:val="single" w:sz="4" w:space="0" w:color="000000"/>
              <w:right w:val="single" w:sz="4" w:space="0" w:color="000000"/>
            </w:tcBorders>
          </w:tcPr>
          <w:p w14:paraId="79F3FE83" w14:textId="77777777" w:rsidR="00053D8D" w:rsidRDefault="00053D8D" w:rsidP="0046573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077CE78"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3c</w:t>
            </w:r>
          </w:p>
        </w:tc>
        <w:tc>
          <w:tcPr>
            <w:tcW w:w="8363" w:type="dxa"/>
            <w:tcBorders>
              <w:left w:val="single" w:sz="4" w:space="0" w:color="000000"/>
              <w:right w:val="single" w:sz="4" w:space="0" w:color="000000"/>
            </w:tcBorders>
          </w:tcPr>
          <w:p w14:paraId="2F389435"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Role</w:t>
            </w:r>
            <w:proofErr w:type="spellEnd"/>
            <w:r>
              <w:rPr>
                <w:rFonts w:ascii="Calibri" w:eastAsia="Calibri" w:hAnsi="Calibri" w:cs="Calibri"/>
                <w:sz w:val="20"/>
                <w:szCs w:val="20"/>
              </w:rPr>
              <w:t xml:space="preserve"> of </w:t>
            </w:r>
            <w:proofErr w:type="spellStart"/>
            <w:r>
              <w:rPr>
                <w:rFonts w:ascii="Calibri" w:eastAsia="Calibri" w:hAnsi="Calibri" w:cs="Calibri"/>
                <w:sz w:val="20"/>
                <w:szCs w:val="20"/>
              </w:rPr>
              <w:t>trial</w:t>
            </w:r>
            <w:proofErr w:type="spellEnd"/>
            <w:r>
              <w:rPr>
                <w:rFonts w:ascii="Calibri" w:eastAsia="Calibri" w:hAnsi="Calibri" w:cs="Calibri"/>
                <w:sz w:val="20"/>
                <w:szCs w:val="20"/>
              </w:rPr>
              <w:t xml:space="preserve"> sponsor and </w:t>
            </w:r>
            <w:proofErr w:type="spellStart"/>
            <w:r>
              <w:rPr>
                <w:rFonts w:ascii="Calibri" w:eastAsia="Calibri" w:hAnsi="Calibri" w:cs="Calibri"/>
                <w:sz w:val="20"/>
                <w:szCs w:val="20"/>
              </w:rPr>
              <w:t>funders</w:t>
            </w:r>
            <w:proofErr w:type="spellEnd"/>
            <w:r>
              <w:rPr>
                <w:rFonts w:ascii="Calibri" w:eastAsia="Calibri" w:hAnsi="Calibri" w:cs="Calibri"/>
                <w:sz w:val="20"/>
                <w:szCs w:val="20"/>
              </w:rPr>
              <w:t xml:space="preserve"> in design, </w:t>
            </w:r>
            <w:proofErr w:type="spellStart"/>
            <w:r>
              <w:rPr>
                <w:rFonts w:ascii="Calibri" w:eastAsia="Calibri" w:hAnsi="Calibri" w:cs="Calibri"/>
                <w:sz w:val="20"/>
                <w:szCs w:val="20"/>
              </w:rPr>
              <w:t>conduct</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analysis</w:t>
            </w:r>
            <w:proofErr w:type="spellEnd"/>
            <w:r>
              <w:rPr>
                <w:rFonts w:ascii="Calibri" w:eastAsia="Calibri" w:hAnsi="Calibri" w:cs="Calibri"/>
                <w:sz w:val="20"/>
                <w:szCs w:val="20"/>
              </w:rPr>
              <w:t xml:space="preserve">, and </w:t>
            </w:r>
            <w:proofErr w:type="spellStart"/>
            <w:r>
              <w:rPr>
                <w:rFonts w:ascii="Calibri" w:eastAsia="Calibri" w:hAnsi="Calibri" w:cs="Calibri"/>
                <w:sz w:val="20"/>
                <w:szCs w:val="20"/>
              </w:rPr>
              <w:t>reporting</w:t>
            </w:r>
            <w:proofErr w:type="spellEnd"/>
            <w:r>
              <w:rPr>
                <w:rFonts w:ascii="Calibri" w:eastAsia="Calibri" w:hAnsi="Calibri" w:cs="Calibri"/>
                <w:sz w:val="20"/>
                <w:szCs w:val="20"/>
              </w:rPr>
              <w:t xml:space="preserve"> of </w:t>
            </w:r>
            <w:proofErr w:type="spellStart"/>
            <w:r>
              <w:rPr>
                <w:rFonts w:ascii="Calibri" w:eastAsia="Calibri" w:hAnsi="Calibri" w:cs="Calibri"/>
                <w:sz w:val="20"/>
                <w:szCs w:val="20"/>
              </w:rPr>
              <w:t>trial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including</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any</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authority</w:t>
            </w:r>
            <w:proofErr w:type="spellEnd"/>
            <w:r>
              <w:rPr>
                <w:rFonts w:ascii="Calibri" w:eastAsia="Calibri" w:hAnsi="Calibri" w:cs="Calibri"/>
                <w:sz w:val="20"/>
                <w:szCs w:val="20"/>
              </w:rPr>
              <w:t xml:space="preserve"> over </w:t>
            </w:r>
            <w:proofErr w:type="spellStart"/>
            <w:r>
              <w:rPr>
                <w:rFonts w:ascii="Calibri" w:eastAsia="Calibri" w:hAnsi="Calibri" w:cs="Calibri"/>
                <w:sz w:val="20"/>
                <w:szCs w:val="20"/>
              </w:rPr>
              <w:t>these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activities</w:t>
            </w:r>
            <w:proofErr w:type="spellEnd"/>
          </w:p>
        </w:tc>
        <w:tc>
          <w:tcPr>
            <w:tcW w:w="1620" w:type="dxa"/>
            <w:tcBorders>
              <w:left w:val="single" w:sz="4" w:space="0" w:color="000000"/>
              <w:right w:val="single" w:sz="4" w:space="0" w:color="000000"/>
            </w:tcBorders>
          </w:tcPr>
          <w:p w14:paraId="4F0B7135" w14:textId="7952F378" w:rsidR="004C584E" w:rsidRDefault="004C584E" w:rsidP="00465737">
            <w:pPr>
              <w:rPr>
                <w:rFonts w:ascii="Calibri" w:eastAsia="Calibri" w:hAnsi="Calibri" w:cs="Calibri"/>
                <w:sz w:val="20"/>
                <w:szCs w:val="20"/>
              </w:rPr>
            </w:pPr>
            <w:r>
              <w:rPr>
                <w:rFonts w:ascii="Calibri" w:eastAsia="Calibri" w:hAnsi="Calibri" w:cs="Calibri"/>
                <w:sz w:val="20"/>
                <w:szCs w:val="20"/>
              </w:rPr>
              <w:t>Organisation, p.1</w:t>
            </w:r>
            <w:r w:rsidR="004C6B61">
              <w:rPr>
                <w:rFonts w:ascii="Calibri" w:eastAsia="Calibri" w:hAnsi="Calibri" w:cs="Calibri"/>
                <w:sz w:val="20"/>
                <w:szCs w:val="20"/>
              </w:rPr>
              <w:t>4</w:t>
            </w:r>
            <w:r>
              <w:rPr>
                <w:rFonts w:ascii="Calibri" w:eastAsia="Calibri" w:hAnsi="Calibri" w:cs="Calibri"/>
                <w:sz w:val="20"/>
                <w:szCs w:val="20"/>
              </w:rPr>
              <w:t xml:space="preserve">, </w:t>
            </w:r>
          </w:p>
          <w:p w14:paraId="289A7B17" w14:textId="2F63729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Funding statement, </w:t>
            </w:r>
            <w:r w:rsidR="00273930">
              <w:rPr>
                <w:rFonts w:ascii="Calibri" w:eastAsia="Calibri" w:hAnsi="Calibri" w:cs="Calibri"/>
                <w:sz w:val="20"/>
                <w:szCs w:val="20"/>
              </w:rPr>
              <w:t>p.</w:t>
            </w:r>
            <w:r w:rsidR="00525F2E">
              <w:rPr>
                <w:rFonts w:ascii="Calibri" w:eastAsia="Calibri" w:hAnsi="Calibri" w:cs="Calibri"/>
                <w:sz w:val="20"/>
                <w:szCs w:val="20"/>
              </w:rPr>
              <w:t>20</w:t>
            </w:r>
          </w:p>
        </w:tc>
      </w:tr>
      <w:tr w:rsidR="00053D8D" w14:paraId="500223D0" w14:textId="77777777" w:rsidTr="00465737">
        <w:trPr>
          <w:trHeight w:val="122"/>
        </w:trPr>
        <w:tc>
          <w:tcPr>
            <w:tcW w:w="2405" w:type="dxa"/>
            <w:vMerge/>
            <w:tcBorders>
              <w:top w:val="single" w:sz="4" w:space="0" w:color="000000"/>
              <w:left w:val="single" w:sz="4" w:space="0" w:color="000000"/>
              <w:right w:val="single" w:sz="4" w:space="0" w:color="000000"/>
            </w:tcBorders>
          </w:tcPr>
          <w:p w14:paraId="0A4B2DEA" w14:textId="77777777" w:rsidR="00053D8D" w:rsidRDefault="00053D8D" w:rsidP="0046573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12D20EF"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3d</w:t>
            </w:r>
          </w:p>
        </w:tc>
        <w:tc>
          <w:tcPr>
            <w:tcW w:w="8363" w:type="dxa"/>
            <w:tcBorders>
              <w:left w:val="single" w:sz="4" w:space="0" w:color="000000"/>
              <w:bottom w:val="single" w:sz="4" w:space="0" w:color="000000"/>
              <w:right w:val="single" w:sz="4" w:space="0" w:color="000000"/>
            </w:tcBorders>
          </w:tcPr>
          <w:p w14:paraId="3B5529C5"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Composition</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roles</w:t>
            </w:r>
            <w:proofErr w:type="spellEnd"/>
            <w:r>
              <w:rPr>
                <w:rFonts w:ascii="Calibri" w:eastAsia="Calibri" w:hAnsi="Calibri" w:cs="Calibri"/>
                <w:sz w:val="20"/>
                <w:szCs w:val="20"/>
              </w:rPr>
              <w:t xml:space="preserve">, and </w:t>
            </w:r>
            <w:proofErr w:type="spellStart"/>
            <w:r>
              <w:rPr>
                <w:rFonts w:ascii="Calibri" w:eastAsia="Calibri" w:hAnsi="Calibri" w:cs="Calibri"/>
                <w:sz w:val="20"/>
                <w:szCs w:val="20"/>
              </w:rPr>
              <w:t>responsibilities</w:t>
            </w:r>
            <w:proofErr w:type="spellEnd"/>
            <w:r>
              <w:rPr>
                <w:rFonts w:ascii="Calibri" w:eastAsia="Calibri" w:hAnsi="Calibri" w:cs="Calibri"/>
                <w:sz w:val="20"/>
                <w:szCs w:val="20"/>
              </w:rPr>
              <w:t xml:space="preserve"> of the </w:t>
            </w:r>
            <w:proofErr w:type="spellStart"/>
            <w:r>
              <w:rPr>
                <w:rFonts w:ascii="Calibri" w:eastAsia="Calibri" w:hAnsi="Calibri" w:cs="Calibri"/>
                <w:sz w:val="20"/>
                <w:szCs w:val="20"/>
              </w:rPr>
              <w:t>coordinating</w:t>
            </w:r>
            <w:proofErr w:type="spellEnd"/>
            <w:r>
              <w:rPr>
                <w:rFonts w:ascii="Calibri" w:eastAsia="Calibri" w:hAnsi="Calibri" w:cs="Calibri"/>
                <w:sz w:val="20"/>
                <w:szCs w:val="20"/>
              </w:rPr>
              <w:t xml:space="preserve"> site, </w:t>
            </w:r>
            <w:proofErr w:type="spellStart"/>
            <w:r>
              <w:rPr>
                <w:rFonts w:ascii="Calibri" w:eastAsia="Calibri" w:hAnsi="Calibri" w:cs="Calibri"/>
                <w:sz w:val="20"/>
                <w:szCs w:val="20"/>
              </w:rPr>
              <w:t>steering</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committee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endpoint</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adjudication</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committee</w:t>
            </w:r>
            <w:proofErr w:type="spellEnd"/>
            <w:r>
              <w:rPr>
                <w:rFonts w:ascii="Calibri" w:eastAsia="Calibri" w:hAnsi="Calibri" w:cs="Calibri"/>
                <w:sz w:val="20"/>
                <w:szCs w:val="20"/>
              </w:rPr>
              <w:t xml:space="preserve">, data management team, and </w:t>
            </w:r>
            <w:proofErr w:type="spellStart"/>
            <w:r>
              <w:rPr>
                <w:rFonts w:ascii="Calibri" w:eastAsia="Calibri" w:hAnsi="Calibri" w:cs="Calibri"/>
                <w:sz w:val="20"/>
                <w:szCs w:val="20"/>
              </w:rPr>
              <w:t>other</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individuals</w:t>
            </w:r>
            <w:proofErr w:type="spellEnd"/>
            <w:r>
              <w:rPr>
                <w:rFonts w:ascii="Calibri" w:eastAsia="Calibri" w:hAnsi="Calibri" w:cs="Calibri"/>
                <w:sz w:val="20"/>
                <w:szCs w:val="20"/>
              </w:rPr>
              <w:t xml:space="preserve"> or </w:t>
            </w:r>
            <w:proofErr w:type="spellStart"/>
            <w:r>
              <w:rPr>
                <w:rFonts w:ascii="Calibri" w:eastAsia="Calibri" w:hAnsi="Calibri" w:cs="Calibri"/>
                <w:sz w:val="20"/>
                <w:szCs w:val="20"/>
              </w:rPr>
              <w:t>groups</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overseeing</w:t>
            </w:r>
            <w:proofErr w:type="spellEnd"/>
            <w:r>
              <w:rPr>
                <w:rFonts w:ascii="Calibri" w:eastAsia="Calibri" w:hAnsi="Calibri" w:cs="Calibri"/>
                <w:sz w:val="20"/>
                <w:szCs w:val="20"/>
              </w:rPr>
              <w:t xml:space="preserve"> the </w:t>
            </w:r>
            <w:proofErr w:type="spellStart"/>
            <w:r>
              <w:rPr>
                <w:rFonts w:ascii="Calibri" w:eastAsia="Calibri" w:hAnsi="Calibri" w:cs="Calibri"/>
                <w:sz w:val="20"/>
                <w:szCs w:val="20"/>
              </w:rPr>
              <w:t>trial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if</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applicable</w:t>
            </w:r>
            <w:proofErr w:type="spellEnd"/>
          </w:p>
        </w:tc>
        <w:tc>
          <w:tcPr>
            <w:tcW w:w="1620" w:type="dxa"/>
            <w:tcBorders>
              <w:left w:val="single" w:sz="4" w:space="0" w:color="000000"/>
              <w:bottom w:val="single" w:sz="4" w:space="0" w:color="000000"/>
              <w:right w:val="single" w:sz="4" w:space="0" w:color="000000"/>
            </w:tcBorders>
          </w:tcPr>
          <w:p w14:paraId="2FE2D620" w14:textId="77777777" w:rsidR="009B5F7D" w:rsidRDefault="009B5F7D" w:rsidP="009B5F7D">
            <w:pPr>
              <w:rPr>
                <w:rFonts w:ascii="Calibri" w:eastAsia="Calibri" w:hAnsi="Calibri" w:cs="Calibri"/>
                <w:sz w:val="20"/>
                <w:szCs w:val="20"/>
              </w:rPr>
            </w:pPr>
            <w:r>
              <w:rPr>
                <w:rFonts w:ascii="Calibri" w:eastAsia="Calibri" w:hAnsi="Calibri" w:cs="Calibri"/>
                <w:sz w:val="20"/>
                <w:szCs w:val="20"/>
              </w:rPr>
              <w:t xml:space="preserve">Organisation, p.14, </w:t>
            </w:r>
          </w:p>
          <w:p w14:paraId="4D304634" w14:textId="64E78610"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Monitoring</w:t>
            </w:r>
            <w:proofErr w:type="spellEnd"/>
            <w:r w:rsidR="00E14236">
              <w:rPr>
                <w:rFonts w:ascii="Calibri" w:eastAsia="Calibri" w:hAnsi="Calibri" w:cs="Calibri"/>
                <w:sz w:val="20"/>
                <w:szCs w:val="20"/>
              </w:rPr>
              <w:t>, p.1</w:t>
            </w:r>
            <w:r w:rsidR="00123295">
              <w:rPr>
                <w:rFonts w:ascii="Calibri" w:eastAsia="Calibri" w:hAnsi="Calibri" w:cs="Calibri"/>
                <w:sz w:val="20"/>
                <w:szCs w:val="20"/>
              </w:rPr>
              <w:t>6</w:t>
            </w:r>
            <w:r>
              <w:rPr>
                <w:rFonts w:ascii="Calibri" w:eastAsia="Calibri" w:hAnsi="Calibri" w:cs="Calibri"/>
                <w:sz w:val="20"/>
                <w:szCs w:val="20"/>
              </w:rPr>
              <w:t xml:space="preserve">, </w:t>
            </w:r>
            <w:proofErr w:type="spellStart"/>
            <w:r>
              <w:rPr>
                <w:rFonts w:ascii="Calibri" w:eastAsia="Calibri" w:hAnsi="Calibri" w:cs="Calibri"/>
                <w:sz w:val="20"/>
                <w:szCs w:val="20"/>
              </w:rPr>
              <w:t>Supplementary</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material</w:t>
            </w:r>
            <w:proofErr w:type="spellEnd"/>
            <w:r w:rsidR="00E14236">
              <w:rPr>
                <w:rFonts w:ascii="Calibri" w:eastAsia="Calibri" w:hAnsi="Calibri" w:cs="Calibri"/>
                <w:sz w:val="20"/>
                <w:szCs w:val="20"/>
              </w:rPr>
              <w:t>, p.1</w:t>
            </w:r>
            <w:r w:rsidR="00525F2E">
              <w:rPr>
                <w:rFonts w:ascii="Calibri" w:eastAsia="Calibri" w:hAnsi="Calibri" w:cs="Calibri"/>
                <w:sz w:val="20"/>
                <w:szCs w:val="20"/>
              </w:rPr>
              <w:t>7</w:t>
            </w:r>
          </w:p>
        </w:tc>
      </w:tr>
      <w:tr w:rsidR="00053D8D" w14:paraId="28F21F8F" w14:textId="77777777" w:rsidTr="00465737">
        <w:trPr>
          <w:trHeight w:val="276"/>
        </w:trPr>
        <w:tc>
          <w:tcPr>
            <w:tcW w:w="11335" w:type="dxa"/>
            <w:gridSpan w:val="3"/>
            <w:shd w:val="clear" w:color="auto" w:fill="B4C6E7"/>
            <w:vAlign w:val="bottom"/>
          </w:tcPr>
          <w:p w14:paraId="7D24C41E" w14:textId="77777777" w:rsidR="00053D8D" w:rsidRDefault="00053D8D" w:rsidP="00465737">
            <w:pPr>
              <w:rPr>
                <w:rFonts w:ascii="Calibri" w:eastAsia="Calibri" w:hAnsi="Calibri" w:cs="Calibri"/>
                <w:b/>
                <w:sz w:val="20"/>
                <w:szCs w:val="20"/>
              </w:rPr>
            </w:pPr>
            <w:r>
              <w:rPr>
                <w:rFonts w:ascii="Calibri" w:eastAsia="Calibri" w:hAnsi="Calibri" w:cs="Calibri"/>
                <w:b/>
                <w:sz w:val="20"/>
                <w:szCs w:val="20"/>
              </w:rPr>
              <w:t>Open science</w:t>
            </w:r>
          </w:p>
        </w:tc>
        <w:tc>
          <w:tcPr>
            <w:tcW w:w="1620" w:type="dxa"/>
            <w:shd w:val="clear" w:color="auto" w:fill="B4C6E7"/>
          </w:tcPr>
          <w:p w14:paraId="06849FC6" w14:textId="77777777" w:rsidR="00053D8D" w:rsidRDefault="00053D8D" w:rsidP="00465737">
            <w:pPr>
              <w:rPr>
                <w:rFonts w:ascii="Calibri" w:eastAsia="Calibri" w:hAnsi="Calibri" w:cs="Calibri"/>
                <w:b/>
                <w:sz w:val="20"/>
                <w:szCs w:val="20"/>
              </w:rPr>
            </w:pPr>
          </w:p>
        </w:tc>
      </w:tr>
      <w:tr w:rsidR="00053D8D" w14:paraId="1092AABC" w14:textId="77777777" w:rsidTr="00465737">
        <w:trPr>
          <w:trHeight w:val="440"/>
        </w:trPr>
        <w:tc>
          <w:tcPr>
            <w:tcW w:w="2405" w:type="dxa"/>
          </w:tcPr>
          <w:p w14:paraId="6BB1865D"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Trial </w:t>
            </w:r>
            <w:proofErr w:type="spellStart"/>
            <w:r>
              <w:rPr>
                <w:rFonts w:ascii="Calibri" w:eastAsia="Calibri" w:hAnsi="Calibri" w:cs="Calibri"/>
                <w:sz w:val="20"/>
                <w:szCs w:val="20"/>
              </w:rPr>
              <w:t>registration</w:t>
            </w:r>
            <w:proofErr w:type="spellEnd"/>
          </w:p>
        </w:tc>
        <w:tc>
          <w:tcPr>
            <w:tcW w:w="567" w:type="dxa"/>
          </w:tcPr>
          <w:p w14:paraId="147CA0B0"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4</w:t>
            </w:r>
          </w:p>
        </w:tc>
        <w:tc>
          <w:tcPr>
            <w:tcW w:w="8363" w:type="dxa"/>
          </w:tcPr>
          <w:p w14:paraId="0C2D4001" w14:textId="77777777" w:rsidR="00053D8D" w:rsidRDefault="00053D8D" w:rsidP="00465737">
            <w:pPr>
              <w:rPr>
                <w:rFonts w:ascii="Calibri" w:eastAsia="Calibri" w:hAnsi="Calibri" w:cs="Calibri"/>
                <w:sz w:val="20"/>
                <w:szCs w:val="20"/>
              </w:rPr>
            </w:pPr>
            <w:proofErr w:type="spellStart"/>
            <w:r>
              <w:rPr>
                <w:rFonts w:ascii="Calibri" w:eastAsia="Calibri" w:hAnsi="Calibri" w:cs="Calibri"/>
                <w:color w:val="000000"/>
                <w:sz w:val="20"/>
                <w:szCs w:val="20"/>
              </w:rPr>
              <w:t>Name</w:t>
            </w:r>
            <w:proofErr w:type="spellEnd"/>
            <w:r>
              <w:rPr>
                <w:rFonts w:ascii="Calibri" w:eastAsia="Calibri" w:hAnsi="Calibri" w:cs="Calibri"/>
                <w:color w:val="000000"/>
                <w:sz w:val="20"/>
                <w:szCs w:val="20"/>
              </w:rPr>
              <w:t xml:space="preserve"> of </w:t>
            </w:r>
            <w:proofErr w:type="spellStart"/>
            <w:r>
              <w:rPr>
                <w:rFonts w:ascii="Calibri" w:eastAsia="Calibri" w:hAnsi="Calibri" w:cs="Calibri"/>
                <w:color w:val="000000"/>
                <w:sz w:val="20"/>
                <w:szCs w:val="20"/>
              </w:rPr>
              <w:t>trial</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registry</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identifying</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number</w:t>
            </w:r>
            <w:proofErr w:type="spellEnd"/>
            <w:r>
              <w:rPr>
                <w:rFonts w:ascii="Calibri" w:eastAsia="Calibri" w:hAnsi="Calibri" w:cs="Calibri"/>
                <w:color w:val="000000"/>
                <w:sz w:val="20"/>
                <w:szCs w:val="20"/>
              </w:rPr>
              <w:t xml:space="preserve"> (with URL), and date of </w:t>
            </w:r>
            <w:proofErr w:type="spellStart"/>
            <w:r>
              <w:rPr>
                <w:rFonts w:ascii="Calibri" w:eastAsia="Calibri" w:hAnsi="Calibri" w:cs="Calibri"/>
                <w:color w:val="000000"/>
                <w:sz w:val="20"/>
                <w:szCs w:val="20"/>
              </w:rPr>
              <w:t>registration</w:t>
            </w:r>
            <w:proofErr w:type="spellEnd"/>
            <w:r>
              <w:rPr>
                <w:rFonts w:ascii="Calibri" w:eastAsia="Calibri" w:hAnsi="Calibri" w:cs="Calibri"/>
                <w:color w:val="000000"/>
                <w:sz w:val="20"/>
                <w:szCs w:val="20"/>
              </w:rPr>
              <w:t xml:space="preserve">. If not </w:t>
            </w:r>
            <w:proofErr w:type="spellStart"/>
            <w:r>
              <w:rPr>
                <w:rFonts w:ascii="Calibri" w:eastAsia="Calibri" w:hAnsi="Calibri" w:cs="Calibri"/>
                <w:color w:val="000000"/>
                <w:sz w:val="20"/>
                <w:szCs w:val="20"/>
              </w:rPr>
              <w:t>yet</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registered</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name</w:t>
            </w:r>
            <w:proofErr w:type="spellEnd"/>
            <w:r>
              <w:rPr>
                <w:rFonts w:ascii="Calibri" w:eastAsia="Calibri" w:hAnsi="Calibri" w:cs="Calibri"/>
                <w:color w:val="000000"/>
                <w:sz w:val="20"/>
                <w:szCs w:val="20"/>
              </w:rPr>
              <w:t xml:space="preserve"> of </w:t>
            </w:r>
            <w:proofErr w:type="spellStart"/>
            <w:r>
              <w:rPr>
                <w:rFonts w:ascii="Calibri" w:eastAsia="Calibri" w:hAnsi="Calibri" w:cs="Calibri"/>
                <w:color w:val="000000"/>
                <w:sz w:val="20"/>
                <w:szCs w:val="20"/>
              </w:rPr>
              <w:t>intended</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registry</w:t>
            </w:r>
            <w:proofErr w:type="spellEnd"/>
          </w:p>
        </w:tc>
        <w:tc>
          <w:tcPr>
            <w:tcW w:w="1620" w:type="dxa"/>
          </w:tcPr>
          <w:p w14:paraId="3EFD2574" w14:textId="210F125E" w:rsidR="00053D8D" w:rsidRDefault="00E14236" w:rsidP="00465737">
            <w:pPr>
              <w:rPr>
                <w:rFonts w:ascii="Calibri" w:eastAsia="Calibri" w:hAnsi="Calibri" w:cs="Calibri"/>
                <w:color w:val="000000"/>
                <w:sz w:val="20"/>
                <w:szCs w:val="20"/>
              </w:rPr>
            </w:pPr>
            <w:r>
              <w:rPr>
                <w:rFonts w:ascii="Calibri" w:eastAsia="Calibri" w:hAnsi="Calibri" w:cs="Calibri"/>
                <w:sz w:val="20"/>
                <w:szCs w:val="20"/>
              </w:rPr>
              <w:t xml:space="preserve">Abstract, p.5, </w:t>
            </w:r>
            <w:proofErr w:type="spellStart"/>
            <w:r w:rsidR="00053D8D">
              <w:rPr>
                <w:rFonts w:ascii="Calibri" w:eastAsia="Calibri" w:hAnsi="Calibri" w:cs="Calibri"/>
                <w:sz w:val="20"/>
                <w:szCs w:val="20"/>
              </w:rPr>
              <w:t>Publication</w:t>
            </w:r>
            <w:proofErr w:type="spellEnd"/>
            <w:r w:rsidR="00053D8D">
              <w:rPr>
                <w:rFonts w:ascii="Calibri" w:eastAsia="Calibri" w:hAnsi="Calibri" w:cs="Calibri"/>
                <w:sz w:val="20"/>
                <w:szCs w:val="20"/>
              </w:rPr>
              <w:t xml:space="preserve"> plan and data </w:t>
            </w:r>
            <w:proofErr w:type="spellStart"/>
            <w:r w:rsidR="00053D8D">
              <w:rPr>
                <w:rFonts w:ascii="Calibri" w:eastAsia="Calibri" w:hAnsi="Calibri" w:cs="Calibri"/>
                <w:sz w:val="20"/>
                <w:szCs w:val="20"/>
              </w:rPr>
              <w:t>sharing</w:t>
            </w:r>
            <w:proofErr w:type="spellEnd"/>
            <w:r>
              <w:rPr>
                <w:rFonts w:ascii="Calibri" w:eastAsia="Calibri" w:hAnsi="Calibri" w:cs="Calibri"/>
                <w:sz w:val="20"/>
                <w:szCs w:val="20"/>
              </w:rPr>
              <w:t>, p.1</w:t>
            </w:r>
            <w:r w:rsidR="00123295">
              <w:rPr>
                <w:rFonts w:ascii="Calibri" w:eastAsia="Calibri" w:hAnsi="Calibri" w:cs="Calibri"/>
                <w:sz w:val="20"/>
                <w:szCs w:val="20"/>
              </w:rPr>
              <w:t>7</w:t>
            </w:r>
          </w:p>
        </w:tc>
      </w:tr>
      <w:tr w:rsidR="00053D8D" w14:paraId="3DCC962F" w14:textId="77777777" w:rsidTr="00465737">
        <w:trPr>
          <w:trHeight w:val="227"/>
        </w:trPr>
        <w:tc>
          <w:tcPr>
            <w:tcW w:w="2405" w:type="dxa"/>
          </w:tcPr>
          <w:p w14:paraId="65ACAEBC"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Protocol and </w:t>
            </w:r>
            <w:proofErr w:type="spellStart"/>
            <w:r>
              <w:rPr>
                <w:rFonts w:ascii="Calibri" w:eastAsia="Calibri" w:hAnsi="Calibri" w:cs="Calibri"/>
                <w:sz w:val="20"/>
                <w:szCs w:val="20"/>
              </w:rPr>
              <w:t>statistical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analysis</w:t>
            </w:r>
            <w:proofErr w:type="spellEnd"/>
            <w:r>
              <w:rPr>
                <w:rFonts w:ascii="Calibri" w:eastAsia="Calibri" w:hAnsi="Calibri" w:cs="Calibri"/>
                <w:sz w:val="20"/>
                <w:szCs w:val="20"/>
              </w:rPr>
              <w:t xml:space="preserve"> plan</w:t>
            </w:r>
          </w:p>
        </w:tc>
        <w:tc>
          <w:tcPr>
            <w:tcW w:w="567" w:type="dxa"/>
          </w:tcPr>
          <w:p w14:paraId="2CB8443B"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5</w:t>
            </w:r>
          </w:p>
        </w:tc>
        <w:tc>
          <w:tcPr>
            <w:tcW w:w="8363" w:type="dxa"/>
          </w:tcPr>
          <w:p w14:paraId="341E4E6C" w14:textId="77777777" w:rsidR="00053D8D" w:rsidRDefault="00053D8D" w:rsidP="00465737">
            <w:pPr>
              <w:rPr>
                <w:rFonts w:ascii="Calibri" w:eastAsia="Calibri" w:hAnsi="Calibri" w:cs="Calibri"/>
                <w:sz w:val="20"/>
                <w:szCs w:val="20"/>
              </w:rPr>
            </w:pPr>
            <w:proofErr w:type="spellStart"/>
            <w:r>
              <w:rPr>
                <w:rFonts w:ascii="Calibri" w:eastAsia="Calibri" w:hAnsi="Calibri" w:cs="Calibri"/>
                <w:color w:val="000000"/>
                <w:sz w:val="20"/>
                <w:szCs w:val="20"/>
              </w:rPr>
              <w:t>Where</w:t>
            </w:r>
            <w:proofErr w:type="spellEnd"/>
            <w:r>
              <w:rPr>
                <w:rFonts w:ascii="Calibri" w:eastAsia="Calibri" w:hAnsi="Calibri" w:cs="Calibri"/>
                <w:color w:val="000000"/>
                <w:sz w:val="20"/>
                <w:szCs w:val="20"/>
              </w:rPr>
              <w:t xml:space="preserve"> the </w:t>
            </w:r>
            <w:proofErr w:type="spellStart"/>
            <w:r>
              <w:rPr>
                <w:rFonts w:ascii="Calibri" w:eastAsia="Calibri" w:hAnsi="Calibri" w:cs="Calibri"/>
                <w:color w:val="000000"/>
                <w:sz w:val="20"/>
                <w:szCs w:val="20"/>
              </w:rPr>
              <w:t>trial</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protocol</w:t>
            </w:r>
            <w:proofErr w:type="spellEnd"/>
            <w:r>
              <w:rPr>
                <w:rFonts w:ascii="Calibri" w:eastAsia="Calibri" w:hAnsi="Calibri" w:cs="Calibri"/>
                <w:color w:val="000000"/>
                <w:sz w:val="20"/>
                <w:szCs w:val="20"/>
              </w:rPr>
              <w:t xml:space="preserve"> and </w:t>
            </w:r>
            <w:proofErr w:type="spellStart"/>
            <w:r>
              <w:rPr>
                <w:rFonts w:ascii="Calibri" w:eastAsia="Calibri" w:hAnsi="Calibri" w:cs="Calibri"/>
                <w:color w:val="000000"/>
                <w:sz w:val="20"/>
                <w:szCs w:val="20"/>
              </w:rPr>
              <w:t>statistical</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analysis</w:t>
            </w:r>
            <w:proofErr w:type="spellEnd"/>
            <w:r>
              <w:rPr>
                <w:rFonts w:ascii="Calibri" w:eastAsia="Calibri" w:hAnsi="Calibri" w:cs="Calibri"/>
                <w:color w:val="000000"/>
                <w:sz w:val="20"/>
                <w:szCs w:val="20"/>
              </w:rPr>
              <w:t xml:space="preserve"> plan </w:t>
            </w:r>
            <w:proofErr w:type="spellStart"/>
            <w:r>
              <w:rPr>
                <w:rFonts w:ascii="Calibri" w:eastAsia="Calibri" w:hAnsi="Calibri" w:cs="Calibri"/>
                <w:color w:val="000000"/>
                <w:sz w:val="20"/>
                <w:szCs w:val="20"/>
              </w:rPr>
              <w:t>can</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be</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accessed</w:t>
            </w:r>
            <w:proofErr w:type="spellEnd"/>
          </w:p>
        </w:tc>
        <w:tc>
          <w:tcPr>
            <w:tcW w:w="1620" w:type="dxa"/>
          </w:tcPr>
          <w:p w14:paraId="09B3478D" w14:textId="5A4071F8" w:rsidR="00053D8D" w:rsidRDefault="00E14236" w:rsidP="00465737">
            <w:pPr>
              <w:rPr>
                <w:rFonts w:ascii="Calibri" w:eastAsia="Calibri" w:hAnsi="Calibri" w:cs="Calibri"/>
                <w:color w:val="000000"/>
                <w:sz w:val="20"/>
                <w:szCs w:val="20"/>
              </w:rPr>
            </w:pPr>
            <w:r>
              <w:rPr>
                <w:rFonts w:ascii="Calibri" w:eastAsia="Calibri" w:hAnsi="Calibri" w:cs="Calibri"/>
                <w:sz w:val="20"/>
                <w:szCs w:val="20"/>
              </w:rPr>
              <w:t>Abstract, p.5, Trial design, p.7,</w:t>
            </w:r>
            <w:r w:rsidR="00A80BF0">
              <w:rPr>
                <w:rFonts w:ascii="Calibri" w:eastAsia="Calibri" w:hAnsi="Calibri" w:cs="Calibri"/>
                <w:sz w:val="20"/>
                <w:szCs w:val="20"/>
              </w:rPr>
              <w:t xml:space="preserve"> Statistical plan and data </w:t>
            </w:r>
            <w:proofErr w:type="spellStart"/>
            <w:r w:rsidR="00A80BF0">
              <w:rPr>
                <w:rFonts w:ascii="Calibri" w:eastAsia="Calibri" w:hAnsi="Calibri" w:cs="Calibri"/>
                <w:sz w:val="20"/>
                <w:szCs w:val="20"/>
              </w:rPr>
              <w:t>analysis</w:t>
            </w:r>
            <w:proofErr w:type="spellEnd"/>
            <w:r w:rsidR="00A80BF0">
              <w:rPr>
                <w:rFonts w:ascii="Calibri" w:eastAsia="Calibri" w:hAnsi="Calibri" w:cs="Calibri"/>
                <w:sz w:val="20"/>
                <w:szCs w:val="20"/>
              </w:rPr>
              <w:t>, p.12,</w:t>
            </w:r>
            <w:r>
              <w:rPr>
                <w:rFonts w:ascii="Calibri" w:eastAsia="Calibri" w:hAnsi="Calibri" w:cs="Calibri"/>
                <w:sz w:val="20"/>
                <w:szCs w:val="20"/>
              </w:rPr>
              <w:t xml:space="preserve"> </w:t>
            </w:r>
            <w:proofErr w:type="spellStart"/>
            <w:r>
              <w:rPr>
                <w:rFonts w:ascii="Calibri" w:eastAsia="Calibri" w:hAnsi="Calibri" w:cs="Calibri"/>
                <w:sz w:val="20"/>
                <w:szCs w:val="20"/>
              </w:rPr>
              <w:t>Publication</w:t>
            </w:r>
            <w:proofErr w:type="spellEnd"/>
            <w:r>
              <w:rPr>
                <w:rFonts w:ascii="Calibri" w:eastAsia="Calibri" w:hAnsi="Calibri" w:cs="Calibri"/>
                <w:sz w:val="20"/>
                <w:szCs w:val="20"/>
              </w:rPr>
              <w:t xml:space="preserve"> plan and data </w:t>
            </w:r>
            <w:proofErr w:type="spellStart"/>
            <w:r>
              <w:rPr>
                <w:rFonts w:ascii="Calibri" w:eastAsia="Calibri" w:hAnsi="Calibri" w:cs="Calibri"/>
                <w:sz w:val="20"/>
                <w:szCs w:val="20"/>
              </w:rPr>
              <w:t>sharing</w:t>
            </w:r>
            <w:proofErr w:type="spellEnd"/>
            <w:r>
              <w:rPr>
                <w:rFonts w:ascii="Calibri" w:eastAsia="Calibri" w:hAnsi="Calibri" w:cs="Calibri"/>
                <w:sz w:val="20"/>
                <w:szCs w:val="20"/>
              </w:rPr>
              <w:t>, p.1</w:t>
            </w:r>
            <w:r w:rsidR="00123295">
              <w:rPr>
                <w:rFonts w:ascii="Calibri" w:eastAsia="Calibri" w:hAnsi="Calibri" w:cs="Calibri"/>
                <w:sz w:val="20"/>
                <w:szCs w:val="20"/>
              </w:rPr>
              <w:t>7</w:t>
            </w:r>
          </w:p>
        </w:tc>
      </w:tr>
      <w:tr w:rsidR="00053D8D" w14:paraId="6D021099" w14:textId="77777777" w:rsidTr="00465737">
        <w:trPr>
          <w:trHeight w:val="205"/>
        </w:trPr>
        <w:tc>
          <w:tcPr>
            <w:tcW w:w="2405" w:type="dxa"/>
          </w:tcPr>
          <w:p w14:paraId="6CAA581F"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lastRenderedPageBreak/>
              <w:t xml:space="preserve">Data </w:t>
            </w:r>
            <w:proofErr w:type="spellStart"/>
            <w:r>
              <w:rPr>
                <w:rFonts w:ascii="Calibri" w:eastAsia="Calibri" w:hAnsi="Calibri" w:cs="Calibri"/>
                <w:sz w:val="20"/>
                <w:szCs w:val="20"/>
              </w:rPr>
              <w:t>sharing</w:t>
            </w:r>
            <w:proofErr w:type="spellEnd"/>
          </w:p>
        </w:tc>
        <w:tc>
          <w:tcPr>
            <w:tcW w:w="567" w:type="dxa"/>
          </w:tcPr>
          <w:p w14:paraId="5E038F4D"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6</w:t>
            </w:r>
          </w:p>
        </w:tc>
        <w:tc>
          <w:tcPr>
            <w:tcW w:w="8363" w:type="dxa"/>
          </w:tcPr>
          <w:p w14:paraId="499D6858"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Where</w:t>
            </w:r>
            <w:proofErr w:type="spellEnd"/>
            <w:r>
              <w:rPr>
                <w:rFonts w:ascii="Calibri" w:eastAsia="Calibri" w:hAnsi="Calibri" w:cs="Calibri"/>
                <w:sz w:val="20"/>
                <w:szCs w:val="20"/>
              </w:rPr>
              <w:t xml:space="preserve"> and </w:t>
            </w:r>
            <w:proofErr w:type="spellStart"/>
            <w:r>
              <w:rPr>
                <w:rFonts w:ascii="Calibri" w:eastAsia="Calibri" w:hAnsi="Calibri" w:cs="Calibri"/>
                <w:sz w:val="20"/>
                <w:szCs w:val="20"/>
              </w:rPr>
              <w:t>how</w:t>
            </w:r>
            <w:proofErr w:type="spellEnd"/>
            <w:r>
              <w:rPr>
                <w:rFonts w:ascii="Calibri" w:eastAsia="Calibri" w:hAnsi="Calibri" w:cs="Calibri"/>
                <w:sz w:val="20"/>
                <w:szCs w:val="20"/>
              </w:rPr>
              <w:t xml:space="preserve"> the </w:t>
            </w:r>
            <w:proofErr w:type="spellStart"/>
            <w:r>
              <w:rPr>
                <w:rFonts w:ascii="Calibri" w:eastAsia="Calibri" w:hAnsi="Calibri" w:cs="Calibri"/>
                <w:sz w:val="20"/>
                <w:szCs w:val="20"/>
              </w:rPr>
              <w:t>individual</w:t>
            </w:r>
            <w:proofErr w:type="spellEnd"/>
            <w:r>
              <w:rPr>
                <w:rFonts w:ascii="Calibri" w:eastAsia="Calibri" w:hAnsi="Calibri" w:cs="Calibri"/>
                <w:sz w:val="20"/>
                <w:szCs w:val="20"/>
              </w:rPr>
              <w:t xml:space="preserve"> de-</w:t>
            </w:r>
            <w:proofErr w:type="spellStart"/>
            <w:r>
              <w:rPr>
                <w:rFonts w:ascii="Calibri" w:eastAsia="Calibri" w:hAnsi="Calibri" w:cs="Calibri"/>
                <w:sz w:val="20"/>
                <w:szCs w:val="20"/>
              </w:rPr>
              <w:t>identified</w:t>
            </w:r>
            <w:proofErr w:type="spellEnd"/>
            <w:r>
              <w:rPr>
                <w:rFonts w:ascii="Calibri" w:eastAsia="Calibri" w:hAnsi="Calibri" w:cs="Calibri"/>
                <w:sz w:val="20"/>
                <w:szCs w:val="20"/>
              </w:rPr>
              <w:t xml:space="preserve"> participant data (</w:t>
            </w:r>
            <w:proofErr w:type="spellStart"/>
            <w:r>
              <w:rPr>
                <w:rFonts w:ascii="Calibri" w:eastAsia="Calibri" w:hAnsi="Calibri" w:cs="Calibri"/>
                <w:sz w:val="20"/>
                <w:szCs w:val="20"/>
              </w:rPr>
              <w:t>including</w:t>
            </w:r>
            <w:proofErr w:type="spellEnd"/>
            <w:r>
              <w:rPr>
                <w:rFonts w:ascii="Calibri" w:eastAsia="Calibri" w:hAnsi="Calibri" w:cs="Calibri"/>
                <w:sz w:val="20"/>
                <w:szCs w:val="20"/>
              </w:rPr>
              <w:t xml:space="preserve"> data </w:t>
            </w:r>
            <w:proofErr w:type="spellStart"/>
            <w:r>
              <w:rPr>
                <w:rFonts w:ascii="Calibri" w:eastAsia="Calibri" w:hAnsi="Calibri" w:cs="Calibri"/>
                <w:sz w:val="20"/>
                <w:szCs w:val="20"/>
              </w:rPr>
              <w:t>dictionary</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statistical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code</w:t>
            </w:r>
            <w:proofErr w:type="spellEnd"/>
            <w:r>
              <w:rPr>
                <w:rFonts w:ascii="Calibri" w:eastAsia="Calibri" w:hAnsi="Calibri" w:cs="Calibri"/>
                <w:sz w:val="20"/>
                <w:szCs w:val="20"/>
              </w:rPr>
              <w:t xml:space="preserve">, and </w:t>
            </w:r>
            <w:proofErr w:type="spellStart"/>
            <w:r>
              <w:rPr>
                <w:rFonts w:ascii="Calibri" w:eastAsia="Calibri" w:hAnsi="Calibri" w:cs="Calibri"/>
                <w:sz w:val="20"/>
                <w:szCs w:val="20"/>
              </w:rPr>
              <w:t>any</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other</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materials</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will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be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accessible</w:t>
            </w:r>
            <w:proofErr w:type="spellEnd"/>
          </w:p>
        </w:tc>
        <w:tc>
          <w:tcPr>
            <w:tcW w:w="1620" w:type="dxa"/>
          </w:tcPr>
          <w:p w14:paraId="36B8DCF9" w14:textId="29D8DB38" w:rsidR="00053D8D" w:rsidRDefault="00E14236" w:rsidP="00465737">
            <w:pPr>
              <w:rPr>
                <w:rFonts w:ascii="Calibri" w:eastAsia="Calibri" w:hAnsi="Calibri" w:cs="Calibri"/>
                <w:sz w:val="20"/>
                <w:szCs w:val="20"/>
              </w:rPr>
            </w:pPr>
            <w:proofErr w:type="spellStart"/>
            <w:r>
              <w:rPr>
                <w:rFonts w:ascii="Calibri" w:eastAsia="Calibri" w:hAnsi="Calibri" w:cs="Calibri"/>
                <w:sz w:val="20"/>
                <w:szCs w:val="20"/>
              </w:rPr>
              <w:t>Publication</w:t>
            </w:r>
            <w:proofErr w:type="spellEnd"/>
            <w:r>
              <w:rPr>
                <w:rFonts w:ascii="Calibri" w:eastAsia="Calibri" w:hAnsi="Calibri" w:cs="Calibri"/>
                <w:sz w:val="20"/>
                <w:szCs w:val="20"/>
              </w:rPr>
              <w:t xml:space="preserve"> plan and data </w:t>
            </w:r>
            <w:proofErr w:type="spellStart"/>
            <w:r>
              <w:rPr>
                <w:rFonts w:ascii="Calibri" w:eastAsia="Calibri" w:hAnsi="Calibri" w:cs="Calibri"/>
                <w:sz w:val="20"/>
                <w:szCs w:val="20"/>
              </w:rPr>
              <w:t>sharing</w:t>
            </w:r>
            <w:proofErr w:type="spellEnd"/>
            <w:r>
              <w:rPr>
                <w:rFonts w:ascii="Calibri" w:eastAsia="Calibri" w:hAnsi="Calibri" w:cs="Calibri"/>
                <w:sz w:val="20"/>
                <w:szCs w:val="20"/>
              </w:rPr>
              <w:t>, p.1</w:t>
            </w:r>
            <w:r w:rsidR="00123295">
              <w:rPr>
                <w:rFonts w:ascii="Calibri" w:eastAsia="Calibri" w:hAnsi="Calibri" w:cs="Calibri"/>
                <w:sz w:val="20"/>
                <w:szCs w:val="20"/>
              </w:rPr>
              <w:t>7</w:t>
            </w:r>
          </w:p>
        </w:tc>
      </w:tr>
      <w:tr w:rsidR="00053D8D" w14:paraId="496904C5" w14:textId="77777777" w:rsidTr="00465737">
        <w:trPr>
          <w:trHeight w:val="405"/>
        </w:trPr>
        <w:tc>
          <w:tcPr>
            <w:tcW w:w="2405" w:type="dxa"/>
            <w:vMerge w:val="restart"/>
          </w:tcPr>
          <w:p w14:paraId="0343BD1D"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Funding and </w:t>
            </w:r>
            <w:proofErr w:type="spellStart"/>
            <w:r>
              <w:rPr>
                <w:rFonts w:ascii="Calibri" w:eastAsia="Calibri" w:hAnsi="Calibri" w:cs="Calibri"/>
                <w:sz w:val="20"/>
                <w:szCs w:val="20"/>
              </w:rPr>
              <w:t>conflicts</w:t>
            </w:r>
            <w:proofErr w:type="spellEnd"/>
            <w:r>
              <w:rPr>
                <w:rFonts w:ascii="Calibri" w:eastAsia="Calibri" w:hAnsi="Calibri" w:cs="Calibri"/>
                <w:sz w:val="20"/>
                <w:szCs w:val="20"/>
              </w:rPr>
              <w:t xml:space="preserve"> of </w:t>
            </w:r>
            <w:proofErr w:type="spellStart"/>
            <w:r>
              <w:rPr>
                <w:rFonts w:ascii="Calibri" w:eastAsia="Calibri" w:hAnsi="Calibri" w:cs="Calibri"/>
                <w:sz w:val="20"/>
                <w:szCs w:val="20"/>
              </w:rPr>
              <w:t>interest</w:t>
            </w:r>
            <w:proofErr w:type="spellEnd"/>
          </w:p>
        </w:tc>
        <w:tc>
          <w:tcPr>
            <w:tcW w:w="567" w:type="dxa"/>
          </w:tcPr>
          <w:p w14:paraId="58BABADB" w14:textId="77777777" w:rsidR="00053D8D" w:rsidRDefault="00053D8D" w:rsidP="00465737">
            <w:pPr>
              <w:jc w:val="center"/>
              <w:rPr>
                <w:rFonts w:ascii="Calibri" w:eastAsia="Calibri" w:hAnsi="Calibri" w:cs="Calibri"/>
                <w:sz w:val="20"/>
                <w:szCs w:val="20"/>
              </w:rPr>
            </w:pPr>
            <w:r>
              <w:rPr>
                <w:rFonts w:ascii="Calibri" w:eastAsia="Calibri" w:hAnsi="Calibri" w:cs="Calibri"/>
                <w:color w:val="000000"/>
                <w:sz w:val="20"/>
                <w:szCs w:val="20"/>
              </w:rPr>
              <w:t>7a</w:t>
            </w:r>
          </w:p>
        </w:tc>
        <w:tc>
          <w:tcPr>
            <w:tcW w:w="8363" w:type="dxa"/>
          </w:tcPr>
          <w:p w14:paraId="0E9F3BAE"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Sources</w:t>
            </w:r>
            <w:proofErr w:type="spellEnd"/>
            <w:r>
              <w:rPr>
                <w:rFonts w:ascii="Calibri" w:eastAsia="Calibri" w:hAnsi="Calibri" w:cs="Calibri"/>
                <w:sz w:val="20"/>
                <w:szCs w:val="20"/>
              </w:rPr>
              <w:t xml:space="preserve"> of </w:t>
            </w:r>
            <w:proofErr w:type="spellStart"/>
            <w:r>
              <w:rPr>
                <w:rFonts w:ascii="Calibri" w:eastAsia="Calibri" w:hAnsi="Calibri" w:cs="Calibri"/>
                <w:sz w:val="20"/>
                <w:szCs w:val="20"/>
              </w:rPr>
              <w:t>funding</w:t>
            </w:r>
            <w:proofErr w:type="spellEnd"/>
            <w:r>
              <w:rPr>
                <w:rFonts w:ascii="Calibri" w:eastAsia="Calibri" w:hAnsi="Calibri" w:cs="Calibri"/>
                <w:sz w:val="20"/>
                <w:szCs w:val="20"/>
              </w:rPr>
              <w:t xml:space="preserve"> and </w:t>
            </w:r>
            <w:proofErr w:type="spellStart"/>
            <w:r>
              <w:rPr>
                <w:rFonts w:ascii="Calibri" w:eastAsia="Calibri" w:hAnsi="Calibri" w:cs="Calibri"/>
                <w:sz w:val="20"/>
                <w:szCs w:val="20"/>
              </w:rPr>
              <w:t>other</w:t>
            </w:r>
            <w:proofErr w:type="spellEnd"/>
            <w:r>
              <w:rPr>
                <w:rFonts w:ascii="Calibri" w:eastAsia="Calibri" w:hAnsi="Calibri" w:cs="Calibri"/>
                <w:sz w:val="20"/>
                <w:szCs w:val="20"/>
              </w:rPr>
              <w:t xml:space="preserve"> support (</w:t>
            </w:r>
            <w:proofErr w:type="spellStart"/>
            <w:r>
              <w:rPr>
                <w:rFonts w:ascii="Calibri" w:eastAsia="Calibri" w:hAnsi="Calibri" w:cs="Calibri"/>
                <w:sz w:val="20"/>
                <w:szCs w:val="20"/>
              </w:rPr>
              <w:t>e.g</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supply</w:t>
            </w:r>
            <w:proofErr w:type="spellEnd"/>
            <w:r>
              <w:rPr>
                <w:rFonts w:ascii="Calibri" w:eastAsia="Calibri" w:hAnsi="Calibri" w:cs="Calibri"/>
                <w:sz w:val="20"/>
                <w:szCs w:val="20"/>
              </w:rPr>
              <w:t xml:space="preserve"> of drugs) </w:t>
            </w:r>
          </w:p>
        </w:tc>
        <w:tc>
          <w:tcPr>
            <w:tcW w:w="1620" w:type="dxa"/>
          </w:tcPr>
          <w:p w14:paraId="0DC13DB5" w14:textId="7F5EBFD8" w:rsidR="00053D8D" w:rsidRDefault="00053D8D" w:rsidP="00465737">
            <w:pPr>
              <w:rPr>
                <w:rFonts w:ascii="Calibri" w:eastAsia="Calibri" w:hAnsi="Calibri" w:cs="Calibri"/>
                <w:sz w:val="20"/>
                <w:szCs w:val="20"/>
              </w:rPr>
            </w:pPr>
            <w:r>
              <w:rPr>
                <w:rFonts w:ascii="Calibri" w:eastAsia="Calibri" w:hAnsi="Calibri" w:cs="Calibri"/>
                <w:sz w:val="20"/>
                <w:szCs w:val="20"/>
              </w:rPr>
              <w:t>Funding statement</w:t>
            </w:r>
            <w:r w:rsidR="00E14236">
              <w:rPr>
                <w:rFonts w:ascii="Calibri" w:eastAsia="Calibri" w:hAnsi="Calibri" w:cs="Calibri"/>
                <w:sz w:val="20"/>
                <w:szCs w:val="20"/>
              </w:rPr>
              <w:t>, p.</w:t>
            </w:r>
            <w:r w:rsidR="00525F2E">
              <w:rPr>
                <w:rFonts w:ascii="Calibri" w:eastAsia="Calibri" w:hAnsi="Calibri" w:cs="Calibri"/>
                <w:sz w:val="20"/>
                <w:szCs w:val="20"/>
              </w:rPr>
              <w:t>20</w:t>
            </w:r>
          </w:p>
        </w:tc>
      </w:tr>
      <w:tr w:rsidR="00053D8D" w14:paraId="156C970A" w14:textId="77777777" w:rsidTr="00465737">
        <w:trPr>
          <w:trHeight w:val="405"/>
        </w:trPr>
        <w:tc>
          <w:tcPr>
            <w:tcW w:w="2405" w:type="dxa"/>
            <w:vMerge/>
          </w:tcPr>
          <w:p w14:paraId="5CE8E65C" w14:textId="77777777" w:rsidR="00053D8D" w:rsidRDefault="00053D8D" w:rsidP="0046573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6DDA4DBB" w14:textId="77777777" w:rsidR="00053D8D" w:rsidRDefault="00053D8D" w:rsidP="00465737">
            <w:pPr>
              <w:jc w:val="center"/>
              <w:rPr>
                <w:rFonts w:ascii="Calibri" w:eastAsia="Calibri" w:hAnsi="Calibri" w:cs="Calibri"/>
                <w:color w:val="000000"/>
                <w:sz w:val="20"/>
                <w:szCs w:val="20"/>
              </w:rPr>
            </w:pPr>
            <w:r>
              <w:rPr>
                <w:rFonts w:ascii="Calibri" w:eastAsia="Calibri" w:hAnsi="Calibri" w:cs="Calibri"/>
                <w:sz w:val="20"/>
                <w:szCs w:val="20"/>
              </w:rPr>
              <w:t>7b</w:t>
            </w:r>
          </w:p>
        </w:tc>
        <w:tc>
          <w:tcPr>
            <w:tcW w:w="8363" w:type="dxa"/>
          </w:tcPr>
          <w:p w14:paraId="6AE4F7DE"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Financial and </w:t>
            </w:r>
            <w:proofErr w:type="spellStart"/>
            <w:r>
              <w:rPr>
                <w:rFonts w:ascii="Calibri" w:eastAsia="Calibri" w:hAnsi="Calibri" w:cs="Calibri"/>
                <w:sz w:val="20"/>
                <w:szCs w:val="20"/>
              </w:rPr>
              <w:t>other</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conflicts</w:t>
            </w:r>
            <w:proofErr w:type="spellEnd"/>
            <w:r>
              <w:rPr>
                <w:rFonts w:ascii="Calibri" w:eastAsia="Calibri" w:hAnsi="Calibri" w:cs="Calibri"/>
                <w:sz w:val="20"/>
                <w:szCs w:val="20"/>
              </w:rPr>
              <w:t xml:space="preserve"> of </w:t>
            </w:r>
            <w:proofErr w:type="spellStart"/>
            <w:r>
              <w:rPr>
                <w:rFonts w:ascii="Calibri" w:eastAsia="Calibri" w:hAnsi="Calibri" w:cs="Calibri"/>
                <w:sz w:val="20"/>
                <w:szCs w:val="20"/>
              </w:rPr>
              <w:t>interest</w:t>
            </w:r>
            <w:proofErr w:type="spellEnd"/>
            <w:r>
              <w:rPr>
                <w:rFonts w:ascii="Calibri" w:eastAsia="Calibri" w:hAnsi="Calibri" w:cs="Calibri"/>
                <w:sz w:val="20"/>
                <w:szCs w:val="20"/>
              </w:rPr>
              <w:t xml:space="preserve"> for principal </w:t>
            </w:r>
            <w:proofErr w:type="spellStart"/>
            <w:r>
              <w:rPr>
                <w:rFonts w:ascii="Calibri" w:eastAsia="Calibri" w:hAnsi="Calibri" w:cs="Calibri"/>
                <w:sz w:val="20"/>
                <w:szCs w:val="20"/>
              </w:rPr>
              <w:t>investigators</w:t>
            </w:r>
            <w:proofErr w:type="spellEnd"/>
            <w:r>
              <w:rPr>
                <w:rFonts w:ascii="Calibri" w:eastAsia="Calibri" w:hAnsi="Calibri" w:cs="Calibri"/>
                <w:sz w:val="20"/>
                <w:szCs w:val="20"/>
              </w:rPr>
              <w:t xml:space="preserve"> and </w:t>
            </w:r>
            <w:proofErr w:type="spellStart"/>
            <w:r>
              <w:rPr>
                <w:rFonts w:ascii="Calibri" w:eastAsia="Calibri" w:hAnsi="Calibri" w:cs="Calibri"/>
                <w:sz w:val="20"/>
                <w:szCs w:val="20"/>
              </w:rPr>
              <w:t>steering</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committee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members</w:t>
            </w:r>
            <w:proofErr w:type="spellEnd"/>
          </w:p>
        </w:tc>
        <w:tc>
          <w:tcPr>
            <w:tcW w:w="1620" w:type="dxa"/>
          </w:tcPr>
          <w:p w14:paraId="6D05DFEE" w14:textId="70F2ACC3"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Conflicts</w:t>
            </w:r>
            <w:proofErr w:type="spellEnd"/>
            <w:r>
              <w:rPr>
                <w:rFonts w:ascii="Calibri" w:eastAsia="Calibri" w:hAnsi="Calibri" w:cs="Calibri"/>
                <w:sz w:val="20"/>
                <w:szCs w:val="20"/>
              </w:rPr>
              <w:t xml:space="preserve"> of </w:t>
            </w:r>
            <w:proofErr w:type="spellStart"/>
            <w:r>
              <w:rPr>
                <w:rFonts w:ascii="Calibri" w:eastAsia="Calibri" w:hAnsi="Calibri" w:cs="Calibri"/>
                <w:sz w:val="20"/>
                <w:szCs w:val="20"/>
              </w:rPr>
              <w:t>interest</w:t>
            </w:r>
            <w:proofErr w:type="spellEnd"/>
            <w:r>
              <w:rPr>
                <w:rFonts w:ascii="Calibri" w:eastAsia="Calibri" w:hAnsi="Calibri" w:cs="Calibri"/>
                <w:sz w:val="20"/>
                <w:szCs w:val="20"/>
              </w:rPr>
              <w:t xml:space="preserve"> statement</w:t>
            </w:r>
            <w:r w:rsidR="00E14236">
              <w:rPr>
                <w:rFonts w:ascii="Calibri" w:eastAsia="Calibri" w:hAnsi="Calibri" w:cs="Calibri"/>
                <w:sz w:val="20"/>
                <w:szCs w:val="20"/>
              </w:rPr>
              <w:t>, p.</w:t>
            </w:r>
            <w:r w:rsidR="00525F2E">
              <w:rPr>
                <w:rFonts w:ascii="Calibri" w:eastAsia="Calibri" w:hAnsi="Calibri" w:cs="Calibri"/>
                <w:sz w:val="20"/>
                <w:szCs w:val="20"/>
              </w:rPr>
              <w:t>20</w:t>
            </w:r>
          </w:p>
        </w:tc>
      </w:tr>
      <w:tr w:rsidR="00053D8D" w14:paraId="1638AE8B" w14:textId="77777777" w:rsidTr="00465737">
        <w:trPr>
          <w:trHeight w:val="205"/>
        </w:trPr>
        <w:tc>
          <w:tcPr>
            <w:tcW w:w="2405" w:type="dxa"/>
          </w:tcPr>
          <w:p w14:paraId="01EB0B91"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Dissemination</w:t>
            </w:r>
            <w:proofErr w:type="spellEnd"/>
            <w:r>
              <w:rPr>
                <w:rFonts w:ascii="Calibri" w:eastAsia="Calibri" w:hAnsi="Calibri" w:cs="Calibri"/>
                <w:sz w:val="20"/>
                <w:szCs w:val="20"/>
              </w:rPr>
              <w:t xml:space="preserve"> policy</w:t>
            </w:r>
          </w:p>
          <w:p w14:paraId="31275E3E" w14:textId="77777777" w:rsidR="00053D8D" w:rsidRDefault="00053D8D" w:rsidP="00465737">
            <w:pPr>
              <w:rPr>
                <w:rFonts w:ascii="Calibri" w:eastAsia="Calibri" w:hAnsi="Calibri" w:cs="Calibri"/>
                <w:sz w:val="20"/>
                <w:szCs w:val="20"/>
              </w:rPr>
            </w:pPr>
          </w:p>
        </w:tc>
        <w:tc>
          <w:tcPr>
            <w:tcW w:w="567" w:type="dxa"/>
          </w:tcPr>
          <w:p w14:paraId="4E573C94"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8</w:t>
            </w:r>
          </w:p>
        </w:tc>
        <w:tc>
          <w:tcPr>
            <w:tcW w:w="8363" w:type="dxa"/>
          </w:tcPr>
          <w:p w14:paraId="03BBD243" w14:textId="77777777" w:rsidR="00053D8D" w:rsidRDefault="00053D8D" w:rsidP="00465737">
            <w:pPr>
              <w:rPr>
                <w:rFonts w:ascii="Calibri" w:eastAsia="Calibri" w:hAnsi="Calibri" w:cs="Calibri"/>
                <w:sz w:val="20"/>
                <w:szCs w:val="20"/>
              </w:rPr>
            </w:pPr>
            <w:r>
              <w:rPr>
                <w:rFonts w:ascii="Calibri" w:eastAsia="Calibri" w:hAnsi="Calibri" w:cs="Calibri"/>
                <w:color w:val="000000"/>
                <w:sz w:val="20"/>
                <w:szCs w:val="20"/>
              </w:rPr>
              <w:t xml:space="preserve">Plans to </w:t>
            </w:r>
            <w:proofErr w:type="spellStart"/>
            <w:r>
              <w:rPr>
                <w:rFonts w:ascii="Calibri" w:eastAsia="Calibri" w:hAnsi="Calibri" w:cs="Calibri"/>
                <w:color w:val="000000"/>
                <w:sz w:val="20"/>
                <w:szCs w:val="20"/>
              </w:rPr>
              <w:t>communicate</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trial</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results</w:t>
            </w:r>
            <w:proofErr w:type="spellEnd"/>
            <w:r>
              <w:rPr>
                <w:rFonts w:ascii="Calibri" w:eastAsia="Calibri" w:hAnsi="Calibri" w:cs="Calibri"/>
                <w:color w:val="000000"/>
                <w:sz w:val="20"/>
                <w:szCs w:val="20"/>
              </w:rPr>
              <w:t xml:space="preserve"> to participants, </w:t>
            </w:r>
            <w:proofErr w:type="spellStart"/>
            <w:r>
              <w:rPr>
                <w:rFonts w:ascii="Calibri" w:eastAsia="Calibri" w:hAnsi="Calibri" w:cs="Calibri"/>
                <w:color w:val="000000"/>
                <w:sz w:val="20"/>
                <w:szCs w:val="20"/>
              </w:rPr>
              <w:t>healthcare</w:t>
            </w:r>
            <w:proofErr w:type="spellEnd"/>
            <w:r>
              <w:rPr>
                <w:rFonts w:ascii="Calibri" w:eastAsia="Calibri" w:hAnsi="Calibri" w:cs="Calibri"/>
                <w:color w:val="000000"/>
                <w:sz w:val="20"/>
                <w:szCs w:val="20"/>
              </w:rPr>
              <w:t xml:space="preserve"> professionals, the public, and </w:t>
            </w:r>
            <w:proofErr w:type="spellStart"/>
            <w:r>
              <w:rPr>
                <w:rFonts w:ascii="Calibri" w:eastAsia="Calibri" w:hAnsi="Calibri" w:cs="Calibri"/>
                <w:color w:val="000000"/>
                <w:sz w:val="20"/>
                <w:szCs w:val="20"/>
              </w:rPr>
              <w:t>other</w:t>
            </w:r>
            <w:proofErr w:type="spellEnd"/>
            <w:r>
              <w:rPr>
                <w:rFonts w:ascii="Calibri" w:eastAsia="Calibri" w:hAnsi="Calibri" w:cs="Calibri"/>
                <w:color w:val="000000"/>
                <w:sz w:val="20"/>
                <w:szCs w:val="20"/>
              </w:rPr>
              <w:t xml:space="preserve"> relevant </w:t>
            </w:r>
            <w:proofErr w:type="spellStart"/>
            <w:r>
              <w:rPr>
                <w:rFonts w:ascii="Calibri" w:eastAsia="Calibri" w:hAnsi="Calibri" w:cs="Calibri"/>
                <w:color w:val="000000"/>
                <w:sz w:val="20"/>
                <w:szCs w:val="20"/>
              </w:rPr>
              <w:t>groups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e.g</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reporting</w:t>
            </w:r>
            <w:proofErr w:type="spellEnd"/>
            <w:r>
              <w:rPr>
                <w:rFonts w:ascii="Calibri" w:eastAsia="Calibri" w:hAnsi="Calibri" w:cs="Calibri"/>
                <w:color w:val="000000"/>
                <w:sz w:val="20"/>
                <w:szCs w:val="20"/>
              </w:rPr>
              <w:t xml:space="preserve"> in </w:t>
            </w:r>
            <w:proofErr w:type="spellStart"/>
            <w:r>
              <w:rPr>
                <w:rFonts w:ascii="Calibri" w:eastAsia="Calibri" w:hAnsi="Calibri" w:cs="Calibri"/>
                <w:color w:val="000000"/>
                <w:sz w:val="20"/>
                <w:szCs w:val="20"/>
              </w:rPr>
              <w:t>trial</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registry</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plain</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language</w:t>
            </w:r>
            <w:proofErr w:type="spellEnd"/>
            <w:r>
              <w:rPr>
                <w:rFonts w:ascii="Calibri" w:eastAsia="Calibri" w:hAnsi="Calibri" w:cs="Calibri"/>
                <w:color w:val="000000"/>
                <w:sz w:val="20"/>
                <w:szCs w:val="20"/>
              </w:rPr>
              <w:t xml:space="preserve"> summary, </w:t>
            </w:r>
            <w:proofErr w:type="spellStart"/>
            <w:r>
              <w:rPr>
                <w:rFonts w:ascii="Calibri" w:eastAsia="Calibri" w:hAnsi="Calibri" w:cs="Calibri"/>
                <w:color w:val="000000"/>
                <w:sz w:val="20"/>
                <w:szCs w:val="20"/>
              </w:rPr>
              <w:t>publication</w:t>
            </w:r>
            <w:proofErr w:type="spellEnd"/>
            <w:r>
              <w:rPr>
                <w:rFonts w:ascii="Calibri" w:eastAsia="Calibri" w:hAnsi="Calibri" w:cs="Calibri"/>
                <w:color w:val="000000"/>
                <w:sz w:val="20"/>
                <w:szCs w:val="20"/>
              </w:rPr>
              <w:t>)</w:t>
            </w:r>
          </w:p>
        </w:tc>
        <w:tc>
          <w:tcPr>
            <w:tcW w:w="1620" w:type="dxa"/>
          </w:tcPr>
          <w:p w14:paraId="577DF54F" w14:textId="28DAB93D" w:rsidR="00053D8D" w:rsidRDefault="00053D8D" w:rsidP="00465737">
            <w:pPr>
              <w:rPr>
                <w:rFonts w:ascii="Calibri" w:eastAsia="Calibri" w:hAnsi="Calibri" w:cs="Calibri"/>
                <w:color w:val="000000"/>
                <w:sz w:val="20"/>
                <w:szCs w:val="20"/>
              </w:rPr>
            </w:pPr>
            <w:proofErr w:type="spellStart"/>
            <w:r>
              <w:rPr>
                <w:rFonts w:ascii="Calibri" w:eastAsia="Calibri" w:hAnsi="Calibri" w:cs="Calibri"/>
                <w:sz w:val="20"/>
                <w:szCs w:val="20"/>
              </w:rPr>
              <w:t>Publication</w:t>
            </w:r>
            <w:proofErr w:type="spellEnd"/>
            <w:r>
              <w:rPr>
                <w:rFonts w:ascii="Calibri" w:eastAsia="Calibri" w:hAnsi="Calibri" w:cs="Calibri"/>
                <w:sz w:val="20"/>
                <w:szCs w:val="20"/>
              </w:rPr>
              <w:t xml:space="preserve"> plan and data </w:t>
            </w:r>
            <w:proofErr w:type="spellStart"/>
            <w:r>
              <w:rPr>
                <w:rFonts w:ascii="Calibri" w:eastAsia="Calibri" w:hAnsi="Calibri" w:cs="Calibri"/>
                <w:sz w:val="20"/>
                <w:szCs w:val="20"/>
              </w:rPr>
              <w:t>sharing</w:t>
            </w:r>
            <w:proofErr w:type="spellEnd"/>
            <w:r w:rsidR="00E14236">
              <w:rPr>
                <w:rFonts w:ascii="Calibri" w:eastAsia="Calibri" w:hAnsi="Calibri" w:cs="Calibri"/>
                <w:sz w:val="20"/>
                <w:szCs w:val="20"/>
              </w:rPr>
              <w:t>, p.1</w:t>
            </w:r>
            <w:r w:rsidR="00123295">
              <w:rPr>
                <w:rFonts w:ascii="Calibri" w:eastAsia="Calibri" w:hAnsi="Calibri" w:cs="Calibri"/>
                <w:sz w:val="20"/>
                <w:szCs w:val="20"/>
              </w:rPr>
              <w:t>7</w:t>
            </w:r>
          </w:p>
        </w:tc>
      </w:tr>
      <w:tr w:rsidR="00053D8D" w14:paraId="58CDFB2F" w14:textId="77777777" w:rsidTr="00465737">
        <w:trPr>
          <w:trHeight w:val="276"/>
        </w:trPr>
        <w:tc>
          <w:tcPr>
            <w:tcW w:w="11335" w:type="dxa"/>
            <w:gridSpan w:val="3"/>
            <w:shd w:val="clear" w:color="auto" w:fill="B4C6E7"/>
          </w:tcPr>
          <w:p w14:paraId="178CD1FB" w14:textId="77777777" w:rsidR="00053D8D" w:rsidRDefault="00053D8D" w:rsidP="00465737">
            <w:pPr>
              <w:rPr>
                <w:rFonts w:ascii="Calibri" w:eastAsia="Calibri" w:hAnsi="Calibri" w:cs="Calibri"/>
                <w:b/>
                <w:sz w:val="20"/>
                <w:szCs w:val="20"/>
              </w:rPr>
            </w:pPr>
            <w:proofErr w:type="spellStart"/>
            <w:r>
              <w:rPr>
                <w:rFonts w:ascii="Calibri" w:eastAsia="Calibri" w:hAnsi="Calibri" w:cs="Calibri"/>
                <w:b/>
                <w:sz w:val="20"/>
                <w:szCs w:val="20"/>
              </w:rPr>
              <w:t>Introduction</w:t>
            </w:r>
            <w:proofErr w:type="spellEnd"/>
          </w:p>
        </w:tc>
        <w:tc>
          <w:tcPr>
            <w:tcW w:w="1620" w:type="dxa"/>
            <w:shd w:val="clear" w:color="auto" w:fill="B4C6E7"/>
          </w:tcPr>
          <w:p w14:paraId="1060489A" w14:textId="77777777" w:rsidR="00053D8D" w:rsidRDefault="00053D8D" w:rsidP="00465737">
            <w:pPr>
              <w:rPr>
                <w:rFonts w:ascii="Calibri" w:eastAsia="Calibri" w:hAnsi="Calibri" w:cs="Calibri"/>
                <w:b/>
                <w:sz w:val="20"/>
                <w:szCs w:val="20"/>
              </w:rPr>
            </w:pPr>
          </w:p>
        </w:tc>
      </w:tr>
      <w:tr w:rsidR="00053D8D" w14:paraId="5DF7D42B" w14:textId="77777777" w:rsidTr="00465737">
        <w:trPr>
          <w:trHeight w:val="594"/>
        </w:trPr>
        <w:tc>
          <w:tcPr>
            <w:tcW w:w="2405" w:type="dxa"/>
            <w:vMerge w:val="restart"/>
          </w:tcPr>
          <w:p w14:paraId="712A1F99"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tcPr>
          <w:p w14:paraId="780B3580"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9a</w:t>
            </w:r>
          </w:p>
        </w:tc>
        <w:tc>
          <w:tcPr>
            <w:tcW w:w="8363" w:type="dxa"/>
          </w:tcPr>
          <w:p w14:paraId="6110788B"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Scientific </w:t>
            </w:r>
            <w:proofErr w:type="spellStart"/>
            <w:r>
              <w:rPr>
                <w:rFonts w:ascii="Calibri" w:eastAsia="Calibri" w:hAnsi="Calibri" w:cs="Calibri"/>
                <w:sz w:val="20"/>
                <w:szCs w:val="20"/>
              </w:rPr>
              <w:t>background</w:t>
            </w:r>
            <w:proofErr w:type="spellEnd"/>
            <w:r>
              <w:rPr>
                <w:rFonts w:ascii="Calibri" w:eastAsia="Calibri" w:hAnsi="Calibri" w:cs="Calibri"/>
                <w:sz w:val="20"/>
                <w:szCs w:val="20"/>
              </w:rPr>
              <w:t xml:space="preserve"> and rationale, </w:t>
            </w:r>
            <w:proofErr w:type="spellStart"/>
            <w:r>
              <w:rPr>
                <w:rFonts w:ascii="Calibri" w:eastAsia="Calibri" w:hAnsi="Calibri" w:cs="Calibri"/>
                <w:sz w:val="20"/>
                <w:szCs w:val="20"/>
              </w:rPr>
              <w:t>including</w:t>
            </w:r>
            <w:proofErr w:type="spellEnd"/>
            <w:r>
              <w:rPr>
                <w:rFonts w:ascii="Calibri" w:eastAsia="Calibri" w:hAnsi="Calibri" w:cs="Calibri"/>
                <w:sz w:val="20"/>
                <w:szCs w:val="20"/>
              </w:rPr>
              <w:t xml:space="preserve"> summary of relevant studies (</w:t>
            </w:r>
            <w:proofErr w:type="spellStart"/>
            <w:r>
              <w:rPr>
                <w:rFonts w:ascii="Calibri" w:eastAsia="Calibri" w:hAnsi="Calibri" w:cs="Calibri"/>
                <w:sz w:val="20"/>
                <w:szCs w:val="20"/>
              </w:rPr>
              <w:t>published</w:t>
            </w:r>
            <w:proofErr w:type="spellEnd"/>
            <w:r>
              <w:rPr>
                <w:rFonts w:ascii="Calibri" w:eastAsia="Calibri" w:hAnsi="Calibri" w:cs="Calibri"/>
                <w:sz w:val="20"/>
                <w:szCs w:val="20"/>
              </w:rPr>
              <w:t xml:space="preserve"> and </w:t>
            </w:r>
            <w:proofErr w:type="spellStart"/>
            <w:r>
              <w:rPr>
                <w:rFonts w:ascii="Calibri" w:eastAsia="Calibri" w:hAnsi="Calibri" w:cs="Calibri"/>
                <w:sz w:val="20"/>
                <w:szCs w:val="20"/>
              </w:rPr>
              <w:t>unpublished</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examining</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benefits</w:t>
            </w:r>
            <w:proofErr w:type="spellEnd"/>
            <w:r>
              <w:rPr>
                <w:rFonts w:ascii="Calibri" w:eastAsia="Calibri" w:hAnsi="Calibri" w:cs="Calibri"/>
                <w:sz w:val="20"/>
                <w:szCs w:val="20"/>
              </w:rPr>
              <w:t xml:space="preserve"> and harms for </w:t>
            </w:r>
            <w:proofErr w:type="spellStart"/>
            <w:r>
              <w:rPr>
                <w:rFonts w:ascii="Calibri" w:eastAsia="Calibri" w:hAnsi="Calibri" w:cs="Calibri"/>
                <w:sz w:val="20"/>
                <w:szCs w:val="20"/>
              </w:rPr>
              <w:t>each</w:t>
            </w:r>
            <w:proofErr w:type="spellEnd"/>
            <w:r>
              <w:rPr>
                <w:rFonts w:ascii="Calibri" w:eastAsia="Calibri" w:hAnsi="Calibri" w:cs="Calibri"/>
                <w:sz w:val="20"/>
                <w:szCs w:val="20"/>
              </w:rPr>
              <w:t xml:space="preserve"> intervention</w:t>
            </w:r>
          </w:p>
        </w:tc>
        <w:tc>
          <w:tcPr>
            <w:tcW w:w="1620" w:type="dxa"/>
          </w:tcPr>
          <w:p w14:paraId="4FED4EE0" w14:textId="48F0C545" w:rsidR="00053D8D" w:rsidRDefault="00053D8D" w:rsidP="00465737">
            <w:pPr>
              <w:rPr>
                <w:rFonts w:ascii="Calibri" w:eastAsia="Calibri" w:hAnsi="Calibri" w:cs="Calibri"/>
                <w:sz w:val="20"/>
                <w:szCs w:val="20"/>
              </w:rPr>
            </w:pPr>
            <w:r>
              <w:rPr>
                <w:rFonts w:ascii="Calibri" w:eastAsia="Calibri" w:hAnsi="Calibri" w:cs="Calibri"/>
                <w:sz w:val="20"/>
                <w:szCs w:val="20"/>
              </w:rPr>
              <w:t>Background</w:t>
            </w:r>
            <w:r w:rsidR="00E14236">
              <w:rPr>
                <w:rFonts w:ascii="Calibri" w:eastAsia="Calibri" w:hAnsi="Calibri" w:cs="Calibri"/>
                <w:sz w:val="20"/>
                <w:szCs w:val="20"/>
              </w:rPr>
              <w:t>, p.6</w:t>
            </w:r>
          </w:p>
        </w:tc>
      </w:tr>
      <w:tr w:rsidR="00053D8D" w14:paraId="25105841" w14:textId="77777777" w:rsidTr="00465737">
        <w:trPr>
          <w:trHeight w:val="276"/>
        </w:trPr>
        <w:tc>
          <w:tcPr>
            <w:tcW w:w="2405" w:type="dxa"/>
            <w:vMerge/>
          </w:tcPr>
          <w:p w14:paraId="07936BF0" w14:textId="77777777" w:rsidR="00053D8D" w:rsidRDefault="00053D8D" w:rsidP="0046573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DA08265" w14:textId="77777777" w:rsidR="00053D8D" w:rsidRDefault="00053D8D" w:rsidP="0046573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363" w:type="dxa"/>
          </w:tcPr>
          <w:p w14:paraId="51B73CF9" w14:textId="77777777" w:rsidR="00053D8D" w:rsidRDefault="00053D8D" w:rsidP="00465737">
            <w:pPr>
              <w:rPr>
                <w:rFonts w:ascii="Calibri" w:eastAsia="Calibri" w:hAnsi="Calibri" w:cs="Calibri"/>
                <w:color w:val="000000"/>
                <w:sz w:val="20"/>
                <w:szCs w:val="20"/>
              </w:rPr>
            </w:pPr>
            <w:proofErr w:type="spellStart"/>
            <w:r>
              <w:rPr>
                <w:rFonts w:ascii="Calibri" w:eastAsia="Calibri" w:hAnsi="Calibri" w:cs="Calibri"/>
                <w:color w:val="000000"/>
                <w:sz w:val="20"/>
                <w:szCs w:val="20"/>
              </w:rPr>
              <w:t>Explanation</w:t>
            </w:r>
            <w:proofErr w:type="spellEnd"/>
            <w:r>
              <w:rPr>
                <w:rFonts w:ascii="Calibri" w:eastAsia="Calibri" w:hAnsi="Calibri" w:cs="Calibri"/>
                <w:color w:val="000000"/>
                <w:sz w:val="20"/>
                <w:szCs w:val="20"/>
              </w:rPr>
              <w:t xml:space="preserve"> for </w:t>
            </w:r>
            <w:proofErr w:type="spellStart"/>
            <w:r>
              <w:rPr>
                <w:rFonts w:ascii="Calibri" w:eastAsia="Calibri" w:hAnsi="Calibri" w:cs="Calibri"/>
                <w:color w:val="000000"/>
                <w:sz w:val="20"/>
                <w:szCs w:val="20"/>
              </w:rPr>
              <w:t>choice</w:t>
            </w:r>
            <w:proofErr w:type="spellEnd"/>
            <w:r>
              <w:rPr>
                <w:rFonts w:ascii="Calibri" w:eastAsia="Calibri" w:hAnsi="Calibri" w:cs="Calibri"/>
                <w:color w:val="000000"/>
                <w:sz w:val="20"/>
                <w:szCs w:val="20"/>
              </w:rPr>
              <w:t xml:space="preserve"> of </w:t>
            </w:r>
            <w:proofErr w:type="spellStart"/>
            <w:r>
              <w:rPr>
                <w:rFonts w:ascii="Calibri" w:eastAsia="Calibri" w:hAnsi="Calibri" w:cs="Calibri"/>
                <w:color w:val="000000"/>
                <w:sz w:val="20"/>
                <w:szCs w:val="20"/>
              </w:rPr>
              <w:t>comparator</w:t>
            </w:r>
            <w:proofErr w:type="spellEnd"/>
          </w:p>
        </w:tc>
        <w:tc>
          <w:tcPr>
            <w:tcW w:w="1620" w:type="dxa"/>
          </w:tcPr>
          <w:p w14:paraId="5323A610" w14:textId="77777777" w:rsidR="00053D8D" w:rsidRDefault="00E14236" w:rsidP="00465737">
            <w:pPr>
              <w:rPr>
                <w:rFonts w:ascii="Calibri" w:eastAsia="Calibri" w:hAnsi="Calibri" w:cs="Calibri"/>
                <w:sz w:val="20"/>
                <w:szCs w:val="20"/>
              </w:rPr>
            </w:pPr>
            <w:r>
              <w:rPr>
                <w:rFonts w:ascii="Calibri" w:eastAsia="Calibri" w:hAnsi="Calibri" w:cs="Calibri"/>
                <w:sz w:val="20"/>
                <w:szCs w:val="20"/>
              </w:rPr>
              <w:t>Background, p.6</w:t>
            </w:r>
            <w:r w:rsidR="004C6B61">
              <w:rPr>
                <w:rFonts w:ascii="Calibri" w:eastAsia="Calibri" w:hAnsi="Calibri" w:cs="Calibri"/>
                <w:sz w:val="20"/>
                <w:szCs w:val="20"/>
              </w:rPr>
              <w:t>,</w:t>
            </w:r>
          </w:p>
          <w:p w14:paraId="7DAB05F4" w14:textId="305C5F1B" w:rsidR="004C6B61" w:rsidRDefault="004C6B61" w:rsidP="00465737">
            <w:pPr>
              <w:rPr>
                <w:rFonts w:ascii="Calibri" w:eastAsia="Calibri" w:hAnsi="Calibri" w:cs="Calibri"/>
                <w:color w:val="000000"/>
                <w:sz w:val="20"/>
                <w:szCs w:val="20"/>
              </w:rPr>
            </w:pPr>
            <w:r>
              <w:rPr>
                <w:rFonts w:ascii="Calibri" w:eastAsia="Calibri" w:hAnsi="Calibri" w:cs="Calibri"/>
                <w:color w:val="000000"/>
                <w:sz w:val="20"/>
                <w:szCs w:val="20"/>
              </w:rPr>
              <w:t>Interventions, p.10</w:t>
            </w:r>
          </w:p>
        </w:tc>
      </w:tr>
      <w:tr w:rsidR="00053D8D" w14:paraId="61B08D51" w14:textId="77777777" w:rsidTr="00465737">
        <w:trPr>
          <w:trHeight w:val="276"/>
        </w:trPr>
        <w:tc>
          <w:tcPr>
            <w:tcW w:w="2405" w:type="dxa"/>
          </w:tcPr>
          <w:p w14:paraId="7F167DC4"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Objectives</w:t>
            </w:r>
            <w:proofErr w:type="spellEnd"/>
          </w:p>
        </w:tc>
        <w:tc>
          <w:tcPr>
            <w:tcW w:w="567" w:type="dxa"/>
          </w:tcPr>
          <w:p w14:paraId="1CE3C556"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10</w:t>
            </w:r>
          </w:p>
        </w:tc>
        <w:tc>
          <w:tcPr>
            <w:tcW w:w="8363" w:type="dxa"/>
          </w:tcPr>
          <w:p w14:paraId="691634C1"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Specific</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objectives</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related</w:t>
            </w:r>
            <w:proofErr w:type="spellEnd"/>
            <w:r>
              <w:rPr>
                <w:rFonts w:ascii="Calibri" w:eastAsia="Calibri" w:hAnsi="Calibri" w:cs="Calibri"/>
                <w:sz w:val="20"/>
                <w:szCs w:val="20"/>
              </w:rPr>
              <w:t xml:space="preserve"> to </w:t>
            </w:r>
            <w:proofErr w:type="spellStart"/>
            <w:r>
              <w:rPr>
                <w:rFonts w:ascii="Calibri" w:eastAsia="Calibri" w:hAnsi="Calibri" w:cs="Calibri"/>
                <w:sz w:val="20"/>
                <w:szCs w:val="20"/>
              </w:rPr>
              <w:t>benefits</w:t>
            </w:r>
            <w:proofErr w:type="spellEnd"/>
            <w:r>
              <w:rPr>
                <w:rFonts w:ascii="Calibri" w:eastAsia="Calibri" w:hAnsi="Calibri" w:cs="Calibri"/>
                <w:sz w:val="20"/>
                <w:szCs w:val="20"/>
              </w:rPr>
              <w:t xml:space="preserve"> and harms</w:t>
            </w:r>
          </w:p>
        </w:tc>
        <w:tc>
          <w:tcPr>
            <w:tcW w:w="1620" w:type="dxa"/>
          </w:tcPr>
          <w:p w14:paraId="13F2B904" w14:textId="644AFE0B" w:rsidR="00053D8D" w:rsidRDefault="00E14236" w:rsidP="00465737">
            <w:pPr>
              <w:rPr>
                <w:rFonts w:ascii="Calibri" w:eastAsia="Calibri" w:hAnsi="Calibri" w:cs="Calibri"/>
                <w:sz w:val="20"/>
                <w:szCs w:val="20"/>
              </w:rPr>
            </w:pPr>
            <w:r>
              <w:rPr>
                <w:rFonts w:ascii="Calibri" w:eastAsia="Calibri" w:hAnsi="Calibri" w:cs="Calibri"/>
                <w:sz w:val="20"/>
                <w:szCs w:val="20"/>
              </w:rPr>
              <w:t>Background, p.6</w:t>
            </w:r>
          </w:p>
        </w:tc>
      </w:tr>
      <w:tr w:rsidR="00053D8D" w14:paraId="589B5411" w14:textId="77777777" w:rsidTr="00465737">
        <w:trPr>
          <w:trHeight w:val="276"/>
        </w:trPr>
        <w:tc>
          <w:tcPr>
            <w:tcW w:w="11335" w:type="dxa"/>
            <w:gridSpan w:val="3"/>
            <w:shd w:val="clear" w:color="auto" w:fill="B4C6E7"/>
          </w:tcPr>
          <w:p w14:paraId="4D2A457A" w14:textId="77777777" w:rsidR="00053D8D" w:rsidRDefault="00053D8D" w:rsidP="00465737">
            <w:pPr>
              <w:rPr>
                <w:rFonts w:ascii="Calibri" w:eastAsia="Calibri" w:hAnsi="Calibri" w:cs="Calibri"/>
                <w:sz w:val="20"/>
                <w:szCs w:val="20"/>
              </w:rPr>
            </w:pPr>
            <w:r>
              <w:rPr>
                <w:rFonts w:ascii="Calibri" w:eastAsia="Calibri" w:hAnsi="Calibri" w:cs="Calibri"/>
                <w:b/>
                <w:sz w:val="20"/>
                <w:szCs w:val="20"/>
              </w:rPr>
              <w:t xml:space="preserve">Methods: Patient and public </w:t>
            </w:r>
            <w:proofErr w:type="spellStart"/>
            <w:r>
              <w:rPr>
                <w:rFonts w:ascii="Calibri" w:eastAsia="Calibri" w:hAnsi="Calibri" w:cs="Calibri"/>
                <w:b/>
                <w:sz w:val="20"/>
                <w:szCs w:val="20"/>
              </w:rPr>
              <w:t>involvement</w:t>
            </w:r>
            <w:proofErr w:type="spellEnd"/>
            <w:r>
              <w:rPr>
                <w:rFonts w:ascii="Calibri" w:eastAsia="Calibri" w:hAnsi="Calibri" w:cs="Calibri"/>
                <w:b/>
                <w:sz w:val="20"/>
                <w:szCs w:val="20"/>
              </w:rPr>
              <w:t xml:space="preserve">, </w:t>
            </w:r>
            <w:proofErr w:type="spellStart"/>
            <w:r>
              <w:rPr>
                <w:rFonts w:ascii="Calibri" w:eastAsia="Calibri" w:hAnsi="Calibri" w:cs="Calibri"/>
                <w:b/>
                <w:sz w:val="20"/>
                <w:szCs w:val="20"/>
              </w:rPr>
              <w:t>trial</w:t>
            </w:r>
            <w:proofErr w:type="spellEnd"/>
            <w:r>
              <w:rPr>
                <w:rFonts w:ascii="Calibri" w:eastAsia="Calibri" w:hAnsi="Calibri" w:cs="Calibri"/>
                <w:b/>
                <w:sz w:val="20"/>
                <w:szCs w:val="20"/>
              </w:rPr>
              <w:t xml:space="preserve"> design</w:t>
            </w:r>
          </w:p>
        </w:tc>
        <w:tc>
          <w:tcPr>
            <w:tcW w:w="1620" w:type="dxa"/>
            <w:shd w:val="clear" w:color="auto" w:fill="B4C6E7"/>
          </w:tcPr>
          <w:p w14:paraId="69B8261F" w14:textId="77777777" w:rsidR="00053D8D" w:rsidRDefault="00053D8D" w:rsidP="00465737">
            <w:pPr>
              <w:rPr>
                <w:rFonts w:ascii="Calibri" w:eastAsia="Calibri" w:hAnsi="Calibri" w:cs="Calibri"/>
                <w:b/>
                <w:sz w:val="20"/>
                <w:szCs w:val="20"/>
              </w:rPr>
            </w:pPr>
          </w:p>
        </w:tc>
      </w:tr>
      <w:tr w:rsidR="00053D8D" w14:paraId="4093BC60" w14:textId="77777777" w:rsidTr="00465737">
        <w:trPr>
          <w:trHeight w:val="699"/>
        </w:trPr>
        <w:tc>
          <w:tcPr>
            <w:tcW w:w="2405" w:type="dxa"/>
          </w:tcPr>
          <w:p w14:paraId="59F50417"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Patient and public </w:t>
            </w:r>
            <w:proofErr w:type="spellStart"/>
            <w:r>
              <w:rPr>
                <w:rFonts w:ascii="Calibri" w:eastAsia="Calibri" w:hAnsi="Calibri" w:cs="Calibri"/>
                <w:sz w:val="20"/>
                <w:szCs w:val="20"/>
              </w:rPr>
              <w:t>involvement</w:t>
            </w:r>
            <w:proofErr w:type="spellEnd"/>
          </w:p>
        </w:tc>
        <w:tc>
          <w:tcPr>
            <w:tcW w:w="567" w:type="dxa"/>
          </w:tcPr>
          <w:p w14:paraId="27AAC01F"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11</w:t>
            </w:r>
          </w:p>
        </w:tc>
        <w:tc>
          <w:tcPr>
            <w:tcW w:w="8363" w:type="dxa"/>
          </w:tcPr>
          <w:p w14:paraId="5C992FF7"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Details</w:t>
            </w:r>
            <w:proofErr w:type="spellEnd"/>
            <w:r>
              <w:rPr>
                <w:rFonts w:ascii="Calibri" w:eastAsia="Calibri" w:hAnsi="Calibri" w:cs="Calibri"/>
                <w:sz w:val="20"/>
                <w:szCs w:val="20"/>
              </w:rPr>
              <w:t xml:space="preserve"> of, or plans for, patient or public </w:t>
            </w:r>
            <w:proofErr w:type="spellStart"/>
            <w:r>
              <w:rPr>
                <w:rFonts w:ascii="Calibri" w:eastAsia="Calibri" w:hAnsi="Calibri" w:cs="Calibri"/>
                <w:sz w:val="20"/>
                <w:szCs w:val="20"/>
              </w:rPr>
              <w:t>involvement</w:t>
            </w:r>
            <w:proofErr w:type="spellEnd"/>
            <w:r>
              <w:rPr>
                <w:rFonts w:ascii="Calibri" w:eastAsia="Calibri" w:hAnsi="Calibri" w:cs="Calibri"/>
                <w:sz w:val="20"/>
                <w:szCs w:val="20"/>
              </w:rPr>
              <w:t xml:space="preserve"> in the design, </w:t>
            </w:r>
            <w:proofErr w:type="spellStart"/>
            <w:r>
              <w:rPr>
                <w:rFonts w:ascii="Calibri" w:eastAsia="Calibri" w:hAnsi="Calibri" w:cs="Calibri"/>
                <w:sz w:val="20"/>
                <w:szCs w:val="20"/>
              </w:rPr>
              <w:t>conduct</w:t>
            </w:r>
            <w:proofErr w:type="spellEnd"/>
            <w:r>
              <w:rPr>
                <w:rFonts w:ascii="Calibri" w:eastAsia="Calibri" w:hAnsi="Calibri" w:cs="Calibri"/>
                <w:sz w:val="20"/>
                <w:szCs w:val="20"/>
              </w:rPr>
              <w:t xml:space="preserve">, and </w:t>
            </w:r>
            <w:proofErr w:type="spellStart"/>
            <w:r>
              <w:rPr>
                <w:rFonts w:ascii="Calibri" w:eastAsia="Calibri" w:hAnsi="Calibri" w:cs="Calibri"/>
                <w:sz w:val="20"/>
                <w:szCs w:val="20"/>
              </w:rPr>
              <w:t>reporting</w:t>
            </w:r>
            <w:proofErr w:type="spellEnd"/>
            <w:r>
              <w:rPr>
                <w:rFonts w:ascii="Calibri" w:eastAsia="Calibri" w:hAnsi="Calibri" w:cs="Calibri"/>
                <w:sz w:val="20"/>
                <w:szCs w:val="20"/>
              </w:rPr>
              <w:t xml:space="preserve"> of the </w:t>
            </w:r>
            <w:proofErr w:type="spellStart"/>
            <w:r>
              <w:rPr>
                <w:rFonts w:ascii="Calibri" w:eastAsia="Calibri" w:hAnsi="Calibri" w:cs="Calibri"/>
                <w:sz w:val="20"/>
                <w:szCs w:val="20"/>
              </w:rPr>
              <w:t>trial</w:t>
            </w:r>
            <w:proofErr w:type="spellEnd"/>
          </w:p>
        </w:tc>
        <w:tc>
          <w:tcPr>
            <w:tcW w:w="1620" w:type="dxa"/>
          </w:tcPr>
          <w:p w14:paraId="7BD1F43D" w14:textId="6A013180"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Publication</w:t>
            </w:r>
            <w:proofErr w:type="spellEnd"/>
            <w:r>
              <w:rPr>
                <w:rFonts w:ascii="Calibri" w:eastAsia="Calibri" w:hAnsi="Calibri" w:cs="Calibri"/>
                <w:sz w:val="20"/>
                <w:szCs w:val="20"/>
              </w:rPr>
              <w:t xml:space="preserve"> plan and data </w:t>
            </w:r>
            <w:proofErr w:type="spellStart"/>
            <w:r>
              <w:rPr>
                <w:rFonts w:ascii="Calibri" w:eastAsia="Calibri" w:hAnsi="Calibri" w:cs="Calibri"/>
                <w:sz w:val="20"/>
                <w:szCs w:val="20"/>
              </w:rPr>
              <w:t>sharing</w:t>
            </w:r>
            <w:proofErr w:type="spellEnd"/>
            <w:r w:rsidR="00E14236">
              <w:rPr>
                <w:rFonts w:ascii="Calibri" w:eastAsia="Calibri" w:hAnsi="Calibri" w:cs="Calibri"/>
                <w:sz w:val="20"/>
                <w:szCs w:val="20"/>
              </w:rPr>
              <w:t>, p.1</w:t>
            </w:r>
            <w:r w:rsidR="00123295">
              <w:rPr>
                <w:rFonts w:ascii="Calibri" w:eastAsia="Calibri" w:hAnsi="Calibri" w:cs="Calibri"/>
                <w:sz w:val="20"/>
                <w:szCs w:val="20"/>
              </w:rPr>
              <w:t>7</w:t>
            </w:r>
          </w:p>
        </w:tc>
      </w:tr>
      <w:tr w:rsidR="00053D8D" w14:paraId="403DC571" w14:textId="77777777" w:rsidTr="00465737">
        <w:trPr>
          <w:trHeight w:val="547"/>
        </w:trPr>
        <w:tc>
          <w:tcPr>
            <w:tcW w:w="2405" w:type="dxa"/>
          </w:tcPr>
          <w:p w14:paraId="7EAE7E38"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Trial design</w:t>
            </w:r>
          </w:p>
        </w:tc>
        <w:tc>
          <w:tcPr>
            <w:tcW w:w="567" w:type="dxa"/>
          </w:tcPr>
          <w:p w14:paraId="072D3843"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12</w:t>
            </w:r>
          </w:p>
        </w:tc>
        <w:tc>
          <w:tcPr>
            <w:tcW w:w="8363" w:type="dxa"/>
          </w:tcPr>
          <w:p w14:paraId="6CD416DD"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Description</w:t>
            </w:r>
            <w:proofErr w:type="spellEnd"/>
            <w:r>
              <w:rPr>
                <w:rFonts w:ascii="Calibri" w:eastAsia="Calibri" w:hAnsi="Calibri" w:cs="Calibri"/>
                <w:sz w:val="20"/>
                <w:szCs w:val="20"/>
              </w:rPr>
              <w:t xml:space="preserve"> of </w:t>
            </w:r>
            <w:proofErr w:type="spellStart"/>
            <w:r>
              <w:rPr>
                <w:rFonts w:ascii="Calibri" w:eastAsia="Calibri" w:hAnsi="Calibri" w:cs="Calibri"/>
                <w:sz w:val="20"/>
                <w:szCs w:val="20"/>
              </w:rPr>
              <w:t>trial</w:t>
            </w:r>
            <w:proofErr w:type="spellEnd"/>
            <w:r>
              <w:rPr>
                <w:rFonts w:ascii="Calibri" w:eastAsia="Calibri" w:hAnsi="Calibri" w:cs="Calibri"/>
                <w:sz w:val="20"/>
                <w:szCs w:val="20"/>
              </w:rPr>
              <w:t xml:space="preserve"> design </w:t>
            </w:r>
            <w:proofErr w:type="spellStart"/>
            <w:r>
              <w:rPr>
                <w:rFonts w:ascii="Calibri" w:eastAsia="Calibri" w:hAnsi="Calibri" w:cs="Calibri"/>
                <w:sz w:val="20"/>
                <w:szCs w:val="20"/>
              </w:rPr>
              <w:t>including</w:t>
            </w:r>
            <w:proofErr w:type="spellEnd"/>
            <w:r>
              <w:rPr>
                <w:rFonts w:ascii="Calibri" w:eastAsia="Calibri" w:hAnsi="Calibri" w:cs="Calibri"/>
                <w:sz w:val="20"/>
                <w:szCs w:val="20"/>
              </w:rPr>
              <w:t xml:space="preserve"> type of </w:t>
            </w:r>
            <w:proofErr w:type="spellStart"/>
            <w:r>
              <w:rPr>
                <w:rFonts w:ascii="Calibri" w:eastAsia="Calibri" w:hAnsi="Calibri" w:cs="Calibri"/>
                <w:sz w:val="20"/>
                <w:szCs w:val="20"/>
              </w:rPr>
              <w:t>trial</w:t>
            </w:r>
            <w:proofErr w:type="spellEnd"/>
            <w:r>
              <w:rPr>
                <w:rFonts w:ascii="Calibri" w:eastAsia="Calibri" w:hAnsi="Calibri" w:cs="Calibri"/>
                <w:sz w:val="20"/>
                <w:szCs w:val="20"/>
              </w:rPr>
              <w:t xml:space="preserve"> (</w:t>
            </w:r>
            <w:proofErr w:type="spellStart"/>
            <w:r>
              <w:rPr>
                <w:rFonts w:ascii="Calibri" w:eastAsia="Calibri" w:hAnsi="Calibri" w:cs="Calibri"/>
                <w:color w:val="000000"/>
                <w:sz w:val="20"/>
                <w:szCs w:val="20"/>
              </w:rPr>
              <w:t>e.g</w:t>
            </w:r>
            <w:proofErr w:type="spellEnd"/>
            <w:r>
              <w:rPr>
                <w:rFonts w:ascii="Calibri" w:eastAsia="Calibri" w:hAnsi="Calibri" w:cs="Calibri"/>
                <w:color w:val="000000"/>
                <w:sz w:val="20"/>
                <w:szCs w:val="20"/>
              </w:rPr>
              <w:t>.,</w:t>
            </w:r>
            <w:r>
              <w:rPr>
                <w:rFonts w:ascii="Calibri" w:eastAsia="Calibri" w:hAnsi="Calibri" w:cs="Calibri"/>
                <w:sz w:val="20"/>
                <w:szCs w:val="20"/>
              </w:rPr>
              <w:t xml:space="preserve"> parallel </w:t>
            </w:r>
            <w:proofErr w:type="spellStart"/>
            <w:r>
              <w:rPr>
                <w:rFonts w:ascii="Calibri" w:eastAsia="Calibri" w:hAnsi="Calibri" w:cs="Calibri"/>
                <w:sz w:val="20"/>
                <w:szCs w:val="20"/>
              </w:rPr>
              <w:t>group</w:t>
            </w:r>
            <w:proofErr w:type="spellEnd"/>
            <w:r>
              <w:rPr>
                <w:rFonts w:ascii="Calibri" w:eastAsia="Calibri" w:hAnsi="Calibri" w:cs="Calibri"/>
                <w:sz w:val="20"/>
                <w:szCs w:val="20"/>
              </w:rPr>
              <w:t xml:space="preserve">, crossover), </w:t>
            </w:r>
            <w:proofErr w:type="spellStart"/>
            <w:r>
              <w:rPr>
                <w:rFonts w:ascii="Calibri" w:eastAsia="Calibri" w:hAnsi="Calibri" w:cs="Calibri"/>
                <w:sz w:val="20"/>
                <w:szCs w:val="20"/>
              </w:rPr>
              <w:t>allocation</w:t>
            </w:r>
            <w:proofErr w:type="spellEnd"/>
            <w:r>
              <w:rPr>
                <w:rFonts w:ascii="Calibri" w:eastAsia="Calibri" w:hAnsi="Calibri" w:cs="Calibri"/>
                <w:sz w:val="20"/>
                <w:szCs w:val="20"/>
              </w:rPr>
              <w:t xml:space="preserve"> ratio, and framework (</w:t>
            </w:r>
            <w:proofErr w:type="spellStart"/>
            <w:r>
              <w:rPr>
                <w:rFonts w:ascii="Calibri" w:eastAsia="Calibri" w:hAnsi="Calibri" w:cs="Calibri"/>
                <w:color w:val="000000"/>
                <w:sz w:val="20"/>
                <w:szCs w:val="20"/>
              </w:rPr>
              <w:t>e.g</w:t>
            </w:r>
            <w:proofErr w:type="spellEnd"/>
            <w:r>
              <w:rPr>
                <w:rFonts w:ascii="Calibri" w:eastAsia="Calibri" w:hAnsi="Calibri" w:cs="Calibri"/>
                <w:color w:val="000000"/>
                <w:sz w:val="20"/>
                <w:szCs w:val="20"/>
              </w:rPr>
              <w:t>.,</w:t>
            </w:r>
            <w:r>
              <w:rPr>
                <w:rFonts w:ascii="Calibri" w:eastAsia="Calibri" w:hAnsi="Calibri" w:cs="Calibri"/>
                <w:sz w:val="20"/>
                <w:szCs w:val="20"/>
              </w:rPr>
              <w:t xml:space="preserve"> </w:t>
            </w:r>
            <w:proofErr w:type="spellStart"/>
            <w:r>
              <w:rPr>
                <w:rFonts w:ascii="Calibri" w:eastAsia="Calibri" w:hAnsi="Calibri" w:cs="Calibri"/>
                <w:sz w:val="20"/>
                <w:szCs w:val="20"/>
              </w:rPr>
              <w:t>superiority</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equivalence</w:t>
            </w:r>
            <w:proofErr w:type="spellEnd"/>
            <w:r>
              <w:rPr>
                <w:rFonts w:ascii="Calibri" w:eastAsia="Calibri" w:hAnsi="Calibri" w:cs="Calibri"/>
                <w:sz w:val="20"/>
                <w:szCs w:val="20"/>
              </w:rPr>
              <w:t xml:space="preserve">, </w:t>
            </w:r>
            <w:r>
              <w:rPr>
                <w:rFonts w:ascii="Calibri" w:eastAsia="Calibri" w:hAnsi="Calibri" w:cs="Calibri"/>
                <w:color w:val="000000"/>
                <w:sz w:val="20"/>
                <w:szCs w:val="20"/>
              </w:rPr>
              <w:t>non-</w:t>
            </w:r>
            <w:proofErr w:type="spellStart"/>
            <w:r>
              <w:rPr>
                <w:rFonts w:ascii="Calibri" w:eastAsia="Calibri" w:hAnsi="Calibri" w:cs="Calibri"/>
                <w:color w:val="000000"/>
                <w:sz w:val="20"/>
                <w:szCs w:val="20"/>
              </w:rPr>
              <w:t>inferiority</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exploratory</w:t>
            </w:r>
            <w:proofErr w:type="spellEnd"/>
            <w:r>
              <w:rPr>
                <w:rFonts w:ascii="Calibri" w:eastAsia="Calibri" w:hAnsi="Calibri" w:cs="Calibri"/>
                <w:sz w:val="20"/>
                <w:szCs w:val="20"/>
              </w:rPr>
              <w:t>)</w:t>
            </w:r>
          </w:p>
        </w:tc>
        <w:tc>
          <w:tcPr>
            <w:tcW w:w="1620" w:type="dxa"/>
          </w:tcPr>
          <w:p w14:paraId="1F7E02CA" w14:textId="31D4E44B" w:rsidR="00053D8D" w:rsidRDefault="00053D8D" w:rsidP="00465737">
            <w:pPr>
              <w:rPr>
                <w:rFonts w:ascii="Calibri" w:eastAsia="Calibri" w:hAnsi="Calibri" w:cs="Calibri"/>
                <w:sz w:val="20"/>
                <w:szCs w:val="20"/>
              </w:rPr>
            </w:pPr>
            <w:r>
              <w:rPr>
                <w:rFonts w:ascii="Calibri" w:eastAsia="Calibri" w:hAnsi="Calibri" w:cs="Calibri"/>
                <w:sz w:val="20"/>
                <w:szCs w:val="20"/>
              </w:rPr>
              <w:t>Trial design</w:t>
            </w:r>
            <w:r w:rsidR="00E14236">
              <w:rPr>
                <w:rFonts w:ascii="Calibri" w:eastAsia="Calibri" w:hAnsi="Calibri" w:cs="Calibri"/>
                <w:sz w:val="20"/>
                <w:szCs w:val="20"/>
              </w:rPr>
              <w:t>, p.7</w:t>
            </w:r>
          </w:p>
        </w:tc>
      </w:tr>
      <w:tr w:rsidR="00053D8D" w14:paraId="385F4C2F" w14:textId="77777777" w:rsidTr="00465737">
        <w:trPr>
          <w:trHeight w:val="276"/>
        </w:trPr>
        <w:tc>
          <w:tcPr>
            <w:tcW w:w="11335" w:type="dxa"/>
            <w:gridSpan w:val="3"/>
            <w:shd w:val="clear" w:color="auto" w:fill="B4C6E7"/>
          </w:tcPr>
          <w:p w14:paraId="1CCC5386" w14:textId="77777777" w:rsidR="00053D8D" w:rsidRDefault="00053D8D" w:rsidP="00465737">
            <w:pPr>
              <w:rPr>
                <w:rFonts w:ascii="Calibri" w:eastAsia="Calibri" w:hAnsi="Calibri" w:cs="Calibri"/>
                <w:b/>
                <w:sz w:val="20"/>
                <w:szCs w:val="20"/>
              </w:rPr>
            </w:pPr>
            <w:r>
              <w:rPr>
                <w:rFonts w:ascii="Calibri" w:eastAsia="Calibri" w:hAnsi="Calibri" w:cs="Calibri"/>
                <w:b/>
                <w:sz w:val="20"/>
                <w:szCs w:val="20"/>
              </w:rPr>
              <w:t xml:space="preserve">Methods: Participants, interventions, and </w:t>
            </w:r>
            <w:proofErr w:type="spellStart"/>
            <w:r>
              <w:rPr>
                <w:rFonts w:ascii="Calibri" w:eastAsia="Calibri" w:hAnsi="Calibri" w:cs="Calibri"/>
                <w:b/>
                <w:sz w:val="20"/>
                <w:szCs w:val="20"/>
              </w:rPr>
              <w:t>outcomes</w:t>
            </w:r>
            <w:proofErr w:type="spellEnd"/>
          </w:p>
        </w:tc>
        <w:tc>
          <w:tcPr>
            <w:tcW w:w="1620" w:type="dxa"/>
            <w:shd w:val="clear" w:color="auto" w:fill="B4C6E7"/>
          </w:tcPr>
          <w:p w14:paraId="65ACFC7E" w14:textId="77777777" w:rsidR="00053D8D" w:rsidRDefault="00053D8D" w:rsidP="00465737">
            <w:pPr>
              <w:rPr>
                <w:rFonts w:ascii="Calibri" w:eastAsia="Calibri" w:hAnsi="Calibri" w:cs="Calibri"/>
                <w:b/>
                <w:sz w:val="20"/>
                <w:szCs w:val="20"/>
              </w:rPr>
            </w:pPr>
          </w:p>
        </w:tc>
      </w:tr>
      <w:tr w:rsidR="00053D8D" w14:paraId="503C7EA5" w14:textId="77777777" w:rsidTr="00465737">
        <w:trPr>
          <w:trHeight w:val="516"/>
        </w:trPr>
        <w:tc>
          <w:tcPr>
            <w:tcW w:w="2405" w:type="dxa"/>
          </w:tcPr>
          <w:p w14:paraId="3AFA7BD2"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Trial </w:t>
            </w:r>
            <w:proofErr w:type="spellStart"/>
            <w:r>
              <w:rPr>
                <w:rFonts w:ascii="Calibri" w:eastAsia="Calibri" w:hAnsi="Calibri" w:cs="Calibri"/>
                <w:sz w:val="20"/>
                <w:szCs w:val="20"/>
              </w:rPr>
              <w:t>setting</w:t>
            </w:r>
            <w:proofErr w:type="spellEnd"/>
          </w:p>
        </w:tc>
        <w:tc>
          <w:tcPr>
            <w:tcW w:w="567" w:type="dxa"/>
          </w:tcPr>
          <w:p w14:paraId="366CEB7A"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13</w:t>
            </w:r>
          </w:p>
        </w:tc>
        <w:tc>
          <w:tcPr>
            <w:tcW w:w="8363" w:type="dxa"/>
          </w:tcPr>
          <w:p w14:paraId="0B92660A"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Settings</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e.g</w:t>
            </w:r>
            <w:proofErr w:type="spellEnd"/>
            <w:r>
              <w:rPr>
                <w:rFonts w:ascii="Calibri" w:eastAsia="Calibri" w:hAnsi="Calibri" w:cs="Calibri"/>
                <w:sz w:val="20"/>
                <w:szCs w:val="20"/>
              </w:rPr>
              <w:t>., community, hospital) and locations (</w:t>
            </w:r>
            <w:proofErr w:type="spellStart"/>
            <w:r>
              <w:rPr>
                <w:rFonts w:ascii="Calibri" w:eastAsia="Calibri" w:hAnsi="Calibri" w:cs="Calibri"/>
                <w:sz w:val="20"/>
                <w:szCs w:val="20"/>
              </w:rPr>
              <w:t>e.g</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countries</w:t>
            </w:r>
            <w:proofErr w:type="spellEnd"/>
            <w:r>
              <w:rPr>
                <w:rFonts w:ascii="Calibri" w:eastAsia="Calibri" w:hAnsi="Calibri" w:cs="Calibri"/>
                <w:sz w:val="20"/>
                <w:szCs w:val="20"/>
              </w:rPr>
              <w:t xml:space="preserve">, sites) </w:t>
            </w:r>
            <w:proofErr w:type="spellStart"/>
            <w:r>
              <w:rPr>
                <w:rFonts w:ascii="Calibri" w:eastAsia="Calibri" w:hAnsi="Calibri" w:cs="Calibri"/>
                <w:sz w:val="20"/>
                <w:szCs w:val="20"/>
              </w:rPr>
              <w:t>where</w:t>
            </w:r>
            <w:proofErr w:type="spellEnd"/>
            <w:r>
              <w:rPr>
                <w:rFonts w:ascii="Calibri" w:eastAsia="Calibri" w:hAnsi="Calibri" w:cs="Calibri"/>
                <w:sz w:val="20"/>
                <w:szCs w:val="20"/>
              </w:rPr>
              <w:t xml:space="preserve"> the </w:t>
            </w:r>
            <w:proofErr w:type="spellStart"/>
            <w:r>
              <w:rPr>
                <w:rFonts w:ascii="Calibri" w:eastAsia="Calibri" w:hAnsi="Calibri" w:cs="Calibri"/>
                <w:sz w:val="20"/>
                <w:szCs w:val="20"/>
              </w:rPr>
              <w:t>trial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will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be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conducted</w:t>
            </w:r>
            <w:proofErr w:type="spellEnd"/>
            <w:r>
              <w:rPr>
                <w:rFonts w:ascii="Calibri" w:eastAsia="Calibri" w:hAnsi="Calibri" w:cs="Calibri"/>
                <w:sz w:val="20"/>
                <w:szCs w:val="20"/>
              </w:rPr>
              <w:t xml:space="preserve"> </w:t>
            </w:r>
          </w:p>
        </w:tc>
        <w:tc>
          <w:tcPr>
            <w:tcW w:w="1620" w:type="dxa"/>
          </w:tcPr>
          <w:p w14:paraId="0A614263" w14:textId="62EC520F" w:rsidR="004C6B61" w:rsidRDefault="004C6B61" w:rsidP="00465737">
            <w:pPr>
              <w:rPr>
                <w:rFonts w:ascii="Calibri" w:eastAsia="Calibri" w:hAnsi="Calibri" w:cs="Calibri"/>
                <w:sz w:val="20"/>
                <w:szCs w:val="20"/>
              </w:rPr>
            </w:pPr>
            <w:r>
              <w:rPr>
                <w:rFonts w:ascii="Calibri" w:eastAsia="Calibri" w:hAnsi="Calibri" w:cs="Calibri"/>
                <w:sz w:val="20"/>
                <w:szCs w:val="20"/>
              </w:rPr>
              <w:t>Organisation, p.14</w:t>
            </w:r>
          </w:p>
        </w:tc>
      </w:tr>
      <w:tr w:rsidR="00053D8D" w14:paraId="0425E6AF" w14:textId="77777777" w:rsidTr="00465737">
        <w:trPr>
          <w:trHeight w:val="267"/>
        </w:trPr>
        <w:tc>
          <w:tcPr>
            <w:tcW w:w="2405" w:type="dxa"/>
            <w:vMerge w:val="restart"/>
          </w:tcPr>
          <w:p w14:paraId="3BD36000"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Eligibility</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criteria</w:t>
            </w:r>
            <w:proofErr w:type="spellEnd"/>
          </w:p>
        </w:tc>
        <w:tc>
          <w:tcPr>
            <w:tcW w:w="567" w:type="dxa"/>
          </w:tcPr>
          <w:p w14:paraId="3716B498"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14a</w:t>
            </w:r>
          </w:p>
        </w:tc>
        <w:tc>
          <w:tcPr>
            <w:tcW w:w="8363" w:type="dxa"/>
          </w:tcPr>
          <w:p w14:paraId="7D1B07D4"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Eligibility</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criteria</w:t>
            </w:r>
            <w:proofErr w:type="spellEnd"/>
            <w:r>
              <w:rPr>
                <w:rFonts w:ascii="Calibri" w:eastAsia="Calibri" w:hAnsi="Calibri" w:cs="Calibri"/>
                <w:sz w:val="20"/>
                <w:szCs w:val="20"/>
              </w:rPr>
              <w:t xml:space="preserve"> for participants </w:t>
            </w:r>
          </w:p>
        </w:tc>
        <w:tc>
          <w:tcPr>
            <w:tcW w:w="1620" w:type="dxa"/>
          </w:tcPr>
          <w:p w14:paraId="11083D57" w14:textId="34D0F9A2"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Inclusion</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criteria</w:t>
            </w:r>
            <w:proofErr w:type="spellEnd"/>
            <w:r w:rsidR="00E14236">
              <w:rPr>
                <w:rFonts w:ascii="Calibri" w:eastAsia="Calibri" w:hAnsi="Calibri" w:cs="Calibri"/>
                <w:sz w:val="20"/>
                <w:szCs w:val="20"/>
              </w:rPr>
              <w:t>, p.8</w:t>
            </w:r>
            <w:r w:rsidR="00BC7611">
              <w:rPr>
                <w:rFonts w:ascii="Calibri" w:eastAsia="Calibri" w:hAnsi="Calibri" w:cs="Calibri"/>
                <w:sz w:val="20"/>
                <w:szCs w:val="20"/>
              </w:rPr>
              <w:t xml:space="preserve">, </w:t>
            </w:r>
            <w:proofErr w:type="spellStart"/>
            <w:r w:rsidR="00BC7611">
              <w:rPr>
                <w:rFonts w:ascii="Calibri" w:eastAsia="Calibri" w:hAnsi="Calibri" w:cs="Calibri"/>
                <w:sz w:val="20"/>
                <w:szCs w:val="20"/>
              </w:rPr>
              <w:t>Exclusion</w:t>
            </w:r>
            <w:proofErr w:type="spellEnd"/>
            <w:r w:rsidR="00BC7611">
              <w:rPr>
                <w:rFonts w:ascii="Calibri" w:eastAsia="Calibri" w:hAnsi="Calibri" w:cs="Calibri"/>
                <w:sz w:val="20"/>
                <w:szCs w:val="20"/>
              </w:rPr>
              <w:t xml:space="preserve"> </w:t>
            </w:r>
            <w:proofErr w:type="spellStart"/>
            <w:r w:rsidR="00BC7611">
              <w:rPr>
                <w:rFonts w:ascii="Calibri" w:eastAsia="Calibri" w:hAnsi="Calibri" w:cs="Calibri"/>
                <w:sz w:val="20"/>
                <w:szCs w:val="20"/>
              </w:rPr>
              <w:t>criteria</w:t>
            </w:r>
            <w:proofErr w:type="spellEnd"/>
            <w:r w:rsidR="00BC7611">
              <w:rPr>
                <w:rFonts w:ascii="Calibri" w:eastAsia="Calibri" w:hAnsi="Calibri" w:cs="Calibri"/>
                <w:sz w:val="20"/>
                <w:szCs w:val="20"/>
              </w:rPr>
              <w:t>, p.8</w:t>
            </w:r>
          </w:p>
        </w:tc>
      </w:tr>
      <w:tr w:rsidR="00053D8D" w14:paraId="03E179B4" w14:textId="77777777" w:rsidTr="00465737">
        <w:trPr>
          <w:trHeight w:val="276"/>
        </w:trPr>
        <w:tc>
          <w:tcPr>
            <w:tcW w:w="2405" w:type="dxa"/>
            <w:vMerge/>
          </w:tcPr>
          <w:p w14:paraId="3D0F8444" w14:textId="77777777" w:rsidR="00053D8D" w:rsidRDefault="00053D8D" w:rsidP="0046573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752037D" w14:textId="77777777" w:rsidR="00053D8D" w:rsidRDefault="00053D8D" w:rsidP="0046573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363" w:type="dxa"/>
          </w:tcPr>
          <w:p w14:paraId="405CA3A2"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If </w:t>
            </w:r>
            <w:proofErr w:type="spellStart"/>
            <w:r>
              <w:rPr>
                <w:rFonts w:ascii="Calibri" w:eastAsia="Calibri" w:hAnsi="Calibri" w:cs="Calibri"/>
                <w:sz w:val="20"/>
                <w:szCs w:val="20"/>
              </w:rPr>
              <w:t>applicable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eligibility</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criteria</w:t>
            </w:r>
            <w:proofErr w:type="spellEnd"/>
            <w:r>
              <w:rPr>
                <w:rFonts w:ascii="Calibri" w:eastAsia="Calibri" w:hAnsi="Calibri" w:cs="Calibri"/>
                <w:sz w:val="20"/>
                <w:szCs w:val="20"/>
              </w:rPr>
              <w:t xml:space="preserve"> for sites and for </w:t>
            </w:r>
            <w:proofErr w:type="spellStart"/>
            <w:r>
              <w:rPr>
                <w:rFonts w:ascii="Calibri" w:eastAsia="Calibri" w:hAnsi="Calibri" w:cs="Calibri"/>
                <w:sz w:val="20"/>
                <w:szCs w:val="20"/>
              </w:rPr>
              <w:t>individuals</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who</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will</w:t>
            </w:r>
            <w:proofErr w:type="spellEnd"/>
            <w:r>
              <w:rPr>
                <w:rFonts w:ascii="Calibri" w:eastAsia="Calibri" w:hAnsi="Calibri" w:cs="Calibri"/>
                <w:sz w:val="20"/>
                <w:szCs w:val="20"/>
              </w:rPr>
              <w:t xml:space="preserve"> deliver the interventions (</w:t>
            </w:r>
            <w:proofErr w:type="spellStart"/>
            <w:r>
              <w:rPr>
                <w:rFonts w:ascii="Calibri" w:eastAsia="Calibri" w:hAnsi="Calibri" w:cs="Calibri"/>
                <w:sz w:val="20"/>
                <w:szCs w:val="20"/>
              </w:rPr>
              <w:t>e.g</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surgeons</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physiotherapists</w:t>
            </w:r>
            <w:proofErr w:type="spellEnd"/>
            <w:r>
              <w:rPr>
                <w:rFonts w:ascii="Calibri" w:eastAsia="Calibri" w:hAnsi="Calibri" w:cs="Calibri"/>
                <w:sz w:val="20"/>
                <w:szCs w:val="20"/>
              </w:rPr>
              <w:t>)</w:t>
            </w:r>
          </w:p>
        </w:tc>
        <w:tc>
          <w:tcPr>
            <w:tcW w:w="1620" w:type="dxa"/>
          </w:tcPr>
          <w:p w14:paraId="3CFE53CB" w14:textId="63EEF1E0" w:rsidR="00053D8D" w:rsidRDefault="00123295" w:rsidP="00465737">
            <w:pPr>
              <w:rPr>
                <w:rFonts w:ascii="Calibri" w:eastAsia="Calibri" w:hAnsi="Calibri" w:cs="Calibri"/>
                <w:sz w:val="20"/>
                <w:szCs w:val="20"/>
              </w:rPr>
            </w:pPr>
            <w:r>
              <w:rPr>
                <w:rFonts w:ascii="Calibri" w:eastAsia="Calibri" w:hAnsi="Calibri" w:cs="Calibri"/>
                <w:sz w:val="20"/>
                <w:szCs w:val="20"/>
              </w:rPr>
              <w:t xml:space="preserve">Centre and </w:t>
            </w:r>
            <w:proofErr w:type="spellStart"/>
            <w:r>
              <w:rPr>
                <w:rFonts w:ascii="Calibri" w:eastAsia="Calibri" w:hAnsi="Calibri" w:cs="Calibri"/>
                <w:sz w:val="20"/>
                <w:szCs w:val="20"/>
              </w:rPr>
              <w:t>staff</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eligibility</w:t>
            </w:r>
            <w:proofErr w:type="spellEnd"/>
            <w:r>
              <w:rPr>
                <w:rFonts w:ascii="Calibri" w:eastAsia="Calibri" w:hAnsi="Calibri" w:cs="Calibri"/>
                <w:sz w:val="20"/>
                <w:szCs w:val="20"/>
              </w:rPr>
              <w:t xml:space="preserve">, p.15, </w:t>
            </w:r>
            <w:r w:rsidR="00E14236">
              <w:rPr>
                <w:rFonts w:ascii="Calibri" w:eastAsia="Calibri" w:hAnsi="Calibri" w:cs="Calibri"/>
                <w:sz w:val="20"/>
                <w:szCs w:val="20"/>
              </w:rPr>
              <w:t xml:space="preserve">Training of </w:t>
            </w:r>
            <w:proofErr w:type="spellStart"/>
            <w:r w:rsidR="00E14236">
              <w:rPr>
                <w:rFonts w:ascii="Calibri" w:eastAsia="Calibri" w:hAnsi="Calibri" w:cs="Calibri"/>
                <w:sz w:val="20"/>
                <w:szCs w:val="20"/>
              </w:rPr>
              <w:t>clinical</w:t>
            </w:r>
            <w:proofErr w:type="spellEnd"/>
            <w:r w:rsidR="00E14236">
              <w:rPr>
                <w:rFonts w:ascii="Calibri" w:eastAsia="Calibri" w:hAnsi="Calibri" w:cs="Calibri"/>
                <w:sz w:val="20"/>
                <w:szCs w:val="20"/>
              </w:rPr>
              <w:t xml:space="preserve"> </w:t>
            </w:r>
            <w:proofErr w:type="spellStart"/>
            <w:r w:rsidR="00E14236">
              <w:rPr>
                <w:rFonts w:ascii="Calibri" w:eastAsia="Calibri" w:hAnsi="Calibri" w:cs="Calibri"/>
                <w:sz w:val="20"/>
                <w:szCs w:val="20"/>
              </w:rPr>
              <w:t>staff</w:t>
            </w:r>
            <w:proofErr w:type="spellEnd"/>
            <w:r w:rsidR="00E14236">
              <w:rPr>
                <w:rFonts w:ascii="Calibri" w:eastAsia="Calibri" w:hAnsi="Calibri" w:cs="Calibri"/>
                <w:sz w:val="20"/>
                <w:szCs w:val="20"/>
              </w:rPr>
              <w:t>, p.1</w:t>
            </w:r>
            <w:r>
              <w:rPr>
                <w:rFonts w:ascii="Calibri" w:eastAsia="Calibri" w:hAnsi="Calibri" w:cs="Calibri"/>
                <w:sz w:val="20"/>
                <w:szCs w:val="20"/>
              </w:rPr>
              <w:t>5</w:t>
            </w:r>
          </w:p>
        </w:tc>
      </w:tr>
      <w:tr w:rsidR="00053D8D" w14:paraId="62A7607F" w14:textId="77777777" w:rsidTr="00465737">
        <w:trPr>
          <w:trHeight w:val="207"/>
        </w:trPr>
        <w:tc>
          <w:tcPr>
            <w:tcW w:w="2405" w:type="dxa"/>
            <w:vMerge w:val="restart"/>
          </w:tcPr>
          <w:p w14:paraId="7C069187"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lastRenderedPageBreak/>
              <w:t xml:space="preserve">Intervention and </w:t>
            </w:r>
            <w:proofErr w:type="spellStart"/>
            <w:r>
              <w:rPr>
                <w:rFonts w:ascii="Calibri" w:eastAsia="Calibri" w:hAnsi="Calibri" w:cs="Calibri"/>
                <w:sz w:val="20"/>
                <w:szCs w:val="20"/>
              </w:rPr>
              <w:t>comparator</w:t>
            </w:r>
            <w:proofErr w:type="spellEnd"/>
          </w:p>
        </w:tc>
        <w:tc>
          <w:tcPr>
            <w:tcW w:w="567" w:type="dxa"/>
          </w:tcPr>
          <w:p w14:paraId="2309EF84"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15a</w:t>
            </w:r>
          </w:p>
        </w:tc>
        <w:tc>
          <w:tcPr>
            <w:tcW w:w="8363" w:type="dxa"/>
          </w:tcPr>
          <w:p w14:paraId="4F365E03"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Intervention and </w:t>
            </w:r>
            <w:proofErr w:type="spellStart"/>
            <w:r>
              <w:rPr>
                <w:rFonts w:ascii="Calibri" w:eastAsia="Calibri" w:hAnsi="Calibri" w:cs="Calibri"/>
                <w:sz w:val="20"/>
                <w:szCs w:val="20"/>
              </w:rPr>
              <w:t>comparator</w:t>
            </w:r>
            <w:proofErr w:type="spellEnd"/>
            <w:r>
              <w:rPr>
                <w:rFonts w:ascii="Calibri" w:eastAsia="Calibri" w:hAnsi="Calibri" w:cs="Calibri"/>
                <w:sz w:val="20"/>
                <w:szCs w:val="20"/>
              </w:rPr>
              <w:t xml:space="preserve"> with sufficient </w:t>
            </w:r>
            <w:proofErr w:type="spellStart"/>
            <w:r>
              <w:rPr>
                <w:rFonts w:ascii="Calibri" w:eastAsia="Calibri" w:hAnsi="Calibri" w:cs="Calibri"/>
                <w:sz w:val="20"/>
                <w:szCs w:val="20"/>
              </w:rPr>
              <w:t>details</w:t>
            </w:r>
            <w:proofErr w:type="spellEnd"/>
            <w:r>
              <w:rPr>
                <w:rFonts w:ascii="Calibri" w:eastAsia="Calibri" w:hAnsi="Calibri" w:cs="Calibri"/>
                <w:sz w:val="20"/>
                <w:szCs w:val="20"/>
              </w:rPr>
              <w:t xml:space="preserve"> to </w:t>
            </w:r>
            <w:proofErr w:type="spellStart"/>
            <w:r>
              <w:rPr>
                <w:rFonts w:ascii="Calibri" w:eastAsia="Calibri" w:hAnsi="Calibri" w:cs="Calibri"/>
                <w:sz w:val="20"/>
                <w:szCs w:val="20"/>
              </w:rPr>
              <w:t>allow</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replication</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including</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how</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when</w:t>
            </w:r>
            <w:proofErr w:type="spellEnd"/>
            <w:r>
              <w:rPr>
                <w:rFonts w:ascii="Calibri" w:eastAsia="Calibri" w:hAnsi="Calibri" w:cs="Calibri"/>
                <w:sz w:val="20"/>
                <w:szCs w:val="20"/>
              </w:rPr>
              <w:t xml:space="preserve">, and by </w:t>
            </w:r>
            <w:proofErr w:type="spellStart"/>
            <w:r>
              <w:rPr>
                <w:rFonts w:ascii="Calibri" w:eastAsia="Calibri" w:hAnsi="Calibri" w:cs="Calibri"/>
                <w:sz w:val="20"/>
                <w:szCs w:val="20"/>
              </w:rPr>
              <w:t>whom</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they</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will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be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administered</w:t>
            </w:r>
            <w:proofErr w:type="spellEnd"/>
            <w:r>
              <w:rPr>
                <w:rFonts w:ascii="Calibri" w:eastAsia="Calibri" w:hAnsi="Calibri" w:cs="Calibri"/>
                <w:sz w:val="20"/>
                <w:szCs w:val="20"/>
              </w:rPr>
              <w:t xml:space="preserve">. If relevant, </w:t>
            </w:r>
            <w:proofErr w:type="spellStart"/>
            <w:r>
              <w:rPr>
                <w:rFonts w:ascii="Calibri" w:eastAsia="Calibri" w:hAnsi="Calibri" w:cs="Calibri"/>
                <w:sz w:val="20"/>
                <w:szCs w:val="20"/>
              </w:rPr>
              <w:t>where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additional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materials</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describing</w:t>
            </w:r>
            <w:proofErr w:type="spellEnd"/>
            <w:r>
              <w:rPr>
                <w:rFonts w:ascii="Calibri" w:eastAsia="Calibri" w:hAnsi="Calibri" w:cs="Calibri"/>
                <w:sz w:val="20"/>
                <w:szCs w:val="20"/>
              </w:rPr>
              <w:t xml:space="preserve"> the intervention and </w:t>
            </w:r>
            <w:proofErr w:type="spellStart"/>
            <w:r>
              <w:rPr>
                <w:rFonts w:ascii="Calibri" w:eastAsia="Calibri" w:hAnsi="Calibri" w:cs="Calibri"/>
                <w:sz w:val="20"/>
                <w:szCs w:val="20"/>
              </w:rPr>
              <w:t>comparator</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e.g</w:t>
            </w:r>
            <w:proofErr w:type="spellEnd"/>
            <w:r>
              <w:rPr>
                <w:rFonts w:ascii="Calibri" w:eastAsia="Calibri" w:hAnsi="Calibri" w:cs="Calibri"/>
                <w:sz w:val="20"/>
                <w:szCs w:val="20"/>
              </w:rPr>
              <w:t xml:space="preserve">., intervention manual) </w:t>
            </w:r>
            <w:proofErr w:type="spellStart"/>
            <w:r>
              <w:rPr>
                <w:rFonts w:ascii="Calibri" w:eastAsia="Calibri" w:hAnsi="Calibri" w:cs="Calibri"/>
                <w:sz w:val="20"/>
                <w:szCs w:val="20"/>
              </w:rPr>
              <w:t>can</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be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accessed</w:t>
            </w:r>
            <w:proofErr w:type="spellEnd"/>
          </w:p>
        </w:tc>
        <w:tc>
          <w:tcPr>
            <w:tcW w:w="1620" w:type="dxa"/>
          </w:tcPr>
          <w:p w14:paraId="73C188BB" w14:textId="6774B924" w:rsidR="00053D8D" w:rsidRDefault="00053D8D" w:rsidP="00465737">
            <w:pPr>
              <w:rPr>
                <w:rFonts w:ascii="Calibri" w:eastAsia="Calibri" w:hAnsi="Calibri" w:cs="Calibri"/>
                <w:sz w:val="20"/>
                <w:szCs w:val="20"/>
              </w:rPr>
            </w:pPr>
            <w:r>
              <w:rPr>
                <w:rFonts w:ascii="Calibri" w:eastAsia="Calibri" w:hAnsi="Calibri" w:cs="Calibri"/>
                <w:sz w:val="20"/>
                <w:szCs w:val="20"/>
              </w:rPr>
              <w:t>Intervention</w:t>
            </w:r>
            <w:r w:rsidR="00BC7611">
              <w:rPr>
                <w:rFonts w:ascii="Calibri" w:eastAsia="Calibri" w:hAnsi="Calibri" w:cs="Calibri"/>
                <w:sz w:val="20"/>
                <w:szCs w:val="20"/>
              </w:rPr>
              <w:t>s</w:t>
            </w:r>
            <w:r w:rsidR="00E14236">
              <w:rPr>
                <w:rFonts w:ascii="Calibri" w:eastAsia="Calibri" w:hAnsi="Calibri" w:cs="Calibri"/>
                <w:sz w:val="20"/>
                <w:szCs w:val="20"/>
              </w:rPr>
              <w:t>, p.10</w:t>
            </w:r>
          </w:p>
        </w:tc>
      </w:tr>
      <w:tr w:rsidR="00053D8D" w14:paraId="73F5E5CD" w14:textId="77777777" w:rsidTr="00465737">
        <w:trPr>
          <w:trHeight w:val="523"/>
        </w:trPr>
        <w:tc>
          <w:tcPr>
            <w:tcW w:w="2405" w:type="dxa"/>
            <w:vMerge/>
          </w:tcPr>
          <w:p w14:paraId="4A2DDE00" w14:textId="77777777" w:rsidR="00053D8D" w:rsidRDefault="00053D8D" w:rsidP="0046573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5CAA751F" w14:textId="77777777" w:rsidR="00053D8D" w:rsidRDefault="00053D8D" w:rsidP="0046573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363" w:type="dxa"/>
          </w:tcPr>
          <w:p w14:paraId="125C1F46"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Criteria</w:t>
            </w:r>
            <w:proofErr w:type="spellEnd"/>
            <w:r>
              <w:rPr>
                <w:rFonts w:ascii="Calibri" w:eastAsia="Calibri" w:hAnsi="Calibri" w:cs="Calibri"/>
                <w:sz w:val="20"/>
                <w:szCs w:val="20"/>
              </w:rPr>
              <w:t xml:space="preserve"> for </w:t>
            </w:r>
            <w:proofErr w:type="spellStart"/>
            <w:r>
              <w:rPr>
                <w:rFonts w:ascii="Calibri" w:eastAsia="Calibri" w:hAnsi="Calibri" w:cs="Calibri"/>
                <w:sz w:val="20"/>
                <w:szCs w:val="20"/>
              </w:rPr>
              <w:t>discontinuing</w:t>
            </w:r>
            <w:proofErr w:type="spellEnd"/>
            <w:r>
              <w:rPr>
                <w:rFonts w:ascii="Calibri" w:eastAsia="Calibri" w:hAnsi="Calibri" w:cs="Calibri"/>
                <w:sz w:val="20"/>
                <w:szCs w:val="20"/>
              </w:rPr>
              <w:t xml:space="preserve"> or </w:t>
            </w:r>
            <w:proofErr w:type="spellStart"/>
            <w:r>
              <w:rPr>
                <w:rFonts w:ascii="Calibri" w:eastAsia="Calibri" w:hAnsi="Calibri" w:cs="Calibri"/>
                <w:sz w:val="20"/>
                <w:szCs w:val="20"/>
              </w:rPr>
              <w:t>modifying</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allocated</w:t>
            </w:r>
            <w:proofErr w:type="spellEnd"/>
            <w:r>
              <w:rPr>
                <w:rFonts w:ascii="Calibri" w:eastAsia="Calibri" w:hAnsi="Calibri" w:cs="Calibri"/>
                <w:sz w:val="20"/>
                <w:szCs w:val="20"/>
              </w:rPr>
              <w:t xml:space="preserve"> intervention/</w:t>
            </w:r>
            <w:proofErr w:type="spellStart"/>
            <w:r>
              <w:rPr>
                <w:rFonts w:ascii="Calibri" w:eastAsia="Calibri" w:hAnsi="Calibri" w:cs="Calibri"/>
                <w:sz w:val="20"/>
                <w:szCs w:val="20"/>
              </w:rPr>
              <w:t>comparator</w:t>
            </w:r>
            <w:proofErr w:type="spellEnd"/>
            <w:r>
              <w:rPr>
                <w:rFonts w:ascii="Calibri" w:eastAsia="Calibri" w:hAnsi="Calibri" w:cs="Calibri"/>
                <w:sz w:val="20"/>
                <w:szCs w:val="20"/>
              </w:rPr>
              <w:t xml:space="preserve"> for a </w:t>
            </w:r>
            <w:proofErr w:type="spellStart"/>
            <w:r>
              <w:rPr>
                <w:rFonts w:ascii="Calibri" w:eastAsia="Calibri" w:hAnsi="Calibri" w:cs="Calibri"/>
                <w:sz w:val="20"/>
                <w:szCs w:val="20"/>
              </w:rPr>
              <w:t>trial</w:t>
            </w:r>
            <w:proofErr w:type="spellEnd"/>
            <w:r>
              <w:rPr>
                <w:rFonts w:ascii="Calibri" w:eastAsia="Calibri" w:hAnsi="Calibri" w:cs="Calibri"/>
                <w:sz w:val="20"/>
                <w:szCs w:val="20"/>
              </w:rPr>
              <w:t xml:space="preserve"> participant (</w:t>
            </w:r>
            <w:proofErr w:type="spellStart"/>
            <w:r>
              <w:rPr>
                <w:rFonts w:ascii="Calibri" w:eastAsia="Calibri" w:hAnsi="Calibri" w:cs="Calibri"/>
                <w:sz w:val="20"/>
                <w:szCs w:val="20"/>
              </w:rPr>
              <w:t>e.g</w:t>
            </w:r>
            <w:proofErr w:type="spellEnd"/>
            <w:r>
              <w:rPr>
                <w:rFonts w:ascii="Calibri" w:eastAsia="Calibri" w:hAnsi="Calibri" w:cs="Calibri"/>
                <w:sz w:val="20"/>
                <w:szCs w:val="20"/>
              </w:rPr>
              <w:t xml:space="preserve">., drug </w:t>
            </w:r>
            <w:proofErr w:type="spellStart"/>
            <w:r>
              <w:rPr>
                <w:rFonts w:ascii="Calibri" w:eastAsia="Calibri" w:hAnsi="Calibri" w:cs="Calibri"/>
                <w:sz w:val="20"/>
                <w:szCs w:val="20"/>
              </w:rPr>
              <w:t>dose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change</w:t>
            </w:r>
            <w:proofErr w:type="spellEnd"/>
            <w:r>
              <w:rPr>
                <w:rFonts w:ascii="Calibri" w:eastAsia="Calibri" w:hAnsi="Calibri" w:cs="Calibri"/>
                <w:sz w:val="20"/>
                <w:szCs w:val="20"/>
              </w:rPr>
              <w:t xml:space="preserve"> in </w:t>
            </w:r>
            <w:proofErr w:type="spellStart"/>
            <w:r>
              <w:rPr>
                <w:rFonts w:ascii="Calibri" w:eastAsia="Calibri" w:hAnsi="Calibri" w:cs="Calibri"/>
                <w:sz w:val="20"/>
                <w:szCs w:val="20"/>
              </w:rPr>
              <w:t>response</w:t>
            </w:r>
            <w:proofErr w:type="spellEnd"/>
            <w:r>
              <w:rPr>
                <w:rFonts w:ascii="Calibri" w:eastAsia="Calibri" w:hAnsi="Calibri" w:cs="Calibri"/>
                <w:sz w:val="20"/>
                <w:szCs w:val="20"/>
              </w:rPr>
              <w:t xml:space="preserve"> to harms, participant </w:t>
            </w:r>
            <w:proofErr w:type="spellStart"/>
            <w:r>
              <w:rPr>
                <w:rFonts w:ascii="Calibri" w:eastAsia="Calibri" w:hAnsi="Calibri" w:cs="Calibri"/>
                <w:sz w:val="20"/>
                <w:szCs w:val="20"/>
              </w:rPr>
              <w:t>request</w:t>
            </w:r>
            <w:proofErr w:type="spellEnd"/>
            <w:r>
              <w:rPr>
                <w:rFonts w:ascii="Calibri" w:eastAsia="Calibri" w:hAnsi="Calibri" w:cs="Calibri"/>
                <w:sz w:val="20"/>
                <w:szCs w:val="20"/>
              </w:rPr>
              <w:t xml:space="preserve">, or </w:t>
            </w:r>
            <w:proofErr w:type="spellStart"/>
            <w:r>
              <w:rPr>
                <w:rFonts w:ascii="Calibri" w:eastAsia="Calibri" w:hAnsi="Calibri" w:cs="Calibri"/>
                <w:sz w:val="20"/>
                <w:szCs w:val="20"/>
              </w:rPr>
              <w:t>improving</w:t>
            </w:r>
            <w:proofErr w:type="spellEnd"/>
            <w:r>
              <w:rPr>
                <w:rFonts w:ascii="Calibri" w:eastAsia="Calibri" w:hAnsi="Calibri" w:cs="Calibri"/>
                <w:sz w:val="20"/>
                <w:szCs w:val="20"/>
              </w:rPr>
              <w:t>/</w:t>
            </w:r>
            <w:proofErr w:type="spellStart"/>
            <w:r>
              <w:rPr>
                <w:rFonts w:ascii="Calibri" w:eastAsia="Calibri" w:hAnsi="Calibri" w:cs="Calibri"/>
                <w:sz w:val="20"/>
                <w:szCs w:val="20"/>
              </w:rPr>
              <w:t>worsening</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disease</w:t>
            </w:r>
            <w:proofErr w:type="spellEnd"/>
            <w:r>
              <w:rPr>
                <w:rFonts w:ascii="Calibri" w:eastAsia="Calibri" w:hAnsi="Calibri" w:cs="Calibri"/>
                <w:sz w:val="20"/>
                <w:szCs w:val="20"/>
              </w:rPr>
              <w:t xml:space="preserve">) </w:t>
            </w:r>
          </w:p>
        </w:tc>
        <w:tc>
          <w:tcPr>
            <w:tcW w:w="1620" w:type="dxa"/>
          </w:tcPr>
          <w:p w14:paraId="73288151" w14:textId="5BA7F403"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Participant </w:t>
            </w:r>
            <w:proofErr w:type="spellStart"/>
            <w:r>
              <w:rPr>
                <w:rFonts w:ascii="Calibri" w:eastAsia="Calibri" w:hAnsi="Calibri" w:cs="Calibri"/>
                <w:sz w:val="20"/>
                <w:szCs w:val="20"/>
              </w:rPr>
              <w:t>discontinuation</w:t>
            </w:r>
            <w:proofErr w:type="spellEnd"/>
            <w:r>
              <w:rPr>
                <w:rFonts w:ascii="Calibri" w:eastAsia="Calibri" w:hAnsi="Calibri" w:cs="Calibri"/>
                <w:sz w:val="20"/>
                <w:szCs w:val="20"/>
              </w:rPr>
              <w:t xml:space="preserve"> and </w:t>
            </w:r>
            <w:proofErr w:type="spellStart"/>
            <w:r>
              <w:rPr>
                <w:rFonts w:ascii="Calibri" w:eastAsia="Calibri" w:hAnsi="Calibri" w:cs="Calibri"/>
                <w:sz w:val="20"/>
                <w:szCs w:val="20"/>
              </w:rPr>
              <w:t>withdrawal</w:t>
            </w:r>
            <w:proofErr w:type="spellEnd"/>
            <w:r w:rsidR="00E14236">
              <w:rPr>
                <w:rFonts w:ascii="Calibri" w:eastAsia="Calibri" w:hAnsi="Calibri" w:cs="Calibri"/>
                <w:sz w:val="20"/>
                <w:szCs w:val="20"/>
              </w:rPr>
              <w:t>, p.8</w:t>
            </w:r>
          </w:p>
        </w:tc>
      </w:tr>
      <w:tr w:rsidR="00053D8D" w14:paraId="79EA5D1E" w14:textId="77777777" w:rsidTr="00465737">
        <w:trPr>
          <w:trHeight w:val="416"/>
        </w:trPr>
        <w:tc>
          <w:tcPr>
            <w:tcW w:w="2405" w:type="dxa"/>
            <w:vMerge/>
          </w:tcPr>
          <w:p w14:paraId="3B7DE089" w14:textId="77777777" w:rsidR="00053D8D" w:rsidRDefault="00053D8D" w:rsidP="0046573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671BB35F" w14:textId="77777777" w:rsidR="00053D8D" w:rsidRDefault="00053D8D" w:rsidP="0046573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363" w:type="dxa"/>
          </w:tcPr>
          <w:p w14:paraId="2CBD27EB"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Strategies to </w:t>
            </w:r>
            <w:proofErr w:type="spellStart"/>
            <w:r>
              <w:rPr>
                <w:rFonts w:ascii="Calibri" w:eastAsia="Calibri" w:hAnsi="Calibri" w:cs="Calibri"/>
                <w:sz w:val="20"/>
                <w:szCs w:val="20"/>
              </w:rPr>
              <w:t>improve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adherence</w:t>
            </w:r>
            <w:proofErr w:type="spellEnd"/>
            <w:r>
              <w:rPr>
                <w:rFonts w:ascii="Calibri" w:eastAsia="Calibri" w:hAnsi="Calibri" w:cs="Calibri"/>
                <w:sz w:val="20"/>
                <w:szCs w:val="20"/>
              </w:rPr>
              <w:t xml:space="preserve"> to intervention/</w:t>
            </w:r>
            <w:proofErr w:type="spellStart"/>
            <w:r>
              <w:rPr>
                <w:rFonts w:ascii="Calibri" w:eastAsia="Calibri" w:hAnsi="Calibri" w:cs="Calibri"/>
                <w:sz w:val="20"/>
                <w:szCs w:val="20"/>
              </w:rPr>
              <w:t>comparator</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protocols</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if</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applicable</w:t>
            </w:r>
            <w:proofErr w:type="spellEnd"/>
            <w:r>
              <w:rPr>
                <w:rFonts w:ascii="Calibri" w:eastAsia="Calibri" w:hAnsi="Calibri" w:cs="Calibri"/>
                <w:sz w:val="20"/>
                <w:szCs w:val="20"/>
              </w:rPr>
              <w:t xml:space="preserve">, and </w:t>
            </w:r>
            <w:proofErr w:type="spellStart"/>
            <w:r>
              <w:rPr>
                <w:rFonts w:ascii="Calibri" w:eastAsia="Calibri" w:hAnsi="Calibri" w:cs="Calibri"/>
                <w:sz w:val="20"/>
                <w:szCs w:val="20"/>
              </w:rPr>
              <w:t>any</w:t>
            </w:r>
            <w:proofErr w:type="spellEnd"/>
            <w:r>
              <w:rPr>
                <w:rFonts w:ascii="Calibri" w:eastAsia="Calibri" w:hAnsi="Calibri" w:cs="Calibri"/>
                <w:sz w:val="20"/>
                <w:szCs w:val="20"/>
              </w:rPr>
              <w:t xml:space="preserve"> procedures for </w:t>
            </w:r>
            <w:proofErr w:type="spellStart"/>
            <w:r>
              <w:rPr>
                <w:rFonts w:ascii="Calibri" w:eastAsia="Calibri" w:hAnsi="Calibri" w:cs="Calibri"/>
                <w:sz w:val="20"/>
                <w:szCs w:val="20"/>
              </w:rPr>
              <w:t>monitoring</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adherence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e.g</w:t>
            </w:r>
            <w:proofErr w:type="spellEnd"/>
            <w:r>
              <w:rPr>
                <w:rFonts w:ascii="Calibri" w:eastAsia="Calibri" w:hAnsi="Calibri" w:cs="Calibri"/>
                <w:sz w:val="20"/>
                <w:szCs w:val="20"/>
              </w:rPr>
              <w:t xml:space="preserve">., drug tablet return, sessions </w:t>
            </w:r>
            <w:proofErr w:type="spellStart"/>
            <w:r>
              <w:rPr>
                <w:rFonts w:ascii="Calibri" w:eastAsia="Calibri" w:hAnsi="Calibri" w:cs="Calibri"/>
                <w:sz w:val="20"/>
                <w:szCs w:val="20"/>
              </w:rPr>
              <w:t>attended</w:t>
            </w:r>
            <w:proofErr w:type="spellEnd"/>
            <w:r>
              <w:rPr>
                <w:rFonts w:ascii="Calibri" w:eastAsia="Calibri" w:hAnsi="Calibri" w:cs="Calibri"/>
                <w:sz w:val="20"/>
                <w:szCs w:val="20"/>
              </w:rPr>
              <w:t>)</w:t>
            </w:r>
          </w:p>
        </w:tc>
        <w:tc>
          <w:tcPr>
            <w:tcW w:w="1620" w:type="dxa"/>
          </w:tcPr>
          <w:p w14:paraId="6FB12521" w14:textId="0D8CF0F3" w:rsidR="00053D8D" w:rsidRDefault="001C06D4" w:rsidP="00465737">
            <w:pPr>
              <w:rPr>
                <w:rFonts w:ascii="Calibri" w:eastAsia="Calibri" w:hAnsi="Calibri" w:cs="Calibri"/>
                <w:sz w:val="20"/>
                <w:szCs w:val="20"/>
              </w:rPr>
            </w:pPr>
            <w:r>
              <w:rPr>
                <w:rFonts w:ascii="Calibri" w:eastAsia="Calibri" w:hAnsi="Calibri" w:cs="Calibri"/>
                <w:sz w:val="20"/>
                <w:szCs w:val="20"/>
              </w:rPr>
              <w:t xml:space="preserve">Training of </w:t>
            </w:r>
            <w:proofErr w:type="spellStart"/>
            <w:r>
              <w:rPr>
                <w:rFonts w:ascii="Calibri" w:eastAsia="Calibri" w:hAnsi="Calibri" w:cs="Calibri"/>
                <w:sz w:val="20"/>
                <w:szCs w:val="20"/>
              </w:rPr>
              <w:t>clinical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staff</w:t>
            </w:r>
            <w:proofErr w:type="spellEnd"/>
            <w:r>
              <w:rPr>
                <w:rFonts w:ascii="Calibri" w:eastAsia="Calibri" w:hAnsi="Calibri" w:cs="Calibri"/>
                <w:sz w:val="20"/>
                <w:szCs w:val="20"/>
              </w:rPr>
              <w:t>, p.1</w:t>
            </w:r>
            <w:r w:rsidR="00123295">
              <w:rPr>
                <w:rFonts w:ascii="Calibri" w:eastAsia="Calibri" w:hAnsi="Calibri" w:cs="Calibri"/>
                <w:sz w:val="20"/>
                <w:szCs w:val="20"/>
              </w:rPr>
              <w:t>5</w:t>
            </w:r>
            <w:r>
              <w:rPr>
                <w:rFonts w:ascii="Calibri" w:eastAsia="Calibri" w:hAnsi="Calibri" w:cs="Calibri"/>
                <w:sz w:val="20"/>
                <w:szCs w:val="20"/>
              </w:rPr>
              <w:t xml:space="preserve">, </w:t>
            </w:r>
            <w:proofErr w:type="spellStart"/>
            <w:r>
              <w:rPr>
                <w:rFonts w:ascii="Calibri" w:eastAsia="Calibri" w:hAnsi="Calibri" w:cs="Calibri"/>
                <w:sz w:val="20"/>
                <w:szCs w:val="20"/>
              </w:rPr>
              <w:t>Monitoring</w:t>
            </w:r>
            <w:proofErr w:type="spellEnd"/>
            <w:r>
              <w:rPr>
                <w:rFonts w:ascii="Calibri" w:eastAsia="Calibri" w:hAnsi="Calibri" w:cs="Calibri"/>
                <w:sz w:val="20"/>
                <w:szCs w:val="20"/>
              </w:rPr>
              <w:t>, p.1</w:t>
            </w:r>
            <w:r w:rsidR="00123295">
              <w:rPr>
                <w:rFonts w:ascii="Calibri" w:eastAsia="Calibri" w:hAnsi="Calibri" w:cs="Calibri"/>
                <w:sz w:val="20"/>
                <w:szCs w:val="20"/>
              </w:rPr>
              <w:t>6</w:t>
            </w:r>
          </w:p>
        </w:tc>
      </w:tr>
      <w:tr w:rsidR="00053D8D" w14:paraId="5370EA26" w14:textId="77777777" w:rsidTr="00465737">
        <w:trPr>
          <w:trHeight w:val="211"/>
        </w:trPr>
        <w:tc>
          <w:tcPr>
            <w:tcW w:w="2405" w:type="dxa"/>
            <w:vMerge/>
          </w:tcPr>
          <w:p w14:paraId="2F034AF3" w14:textId="77777777" w:rsidR="00053D8D" w:rsidRDefault="00053D8D" w:rsidP="0046573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5F1A47" w14:textId="77777777" w:rsidR="00053D8D" w:rsidRDefault="00053D8D" w:rsidP="0046573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363" w:type="dxa"/>
          </w:tcPr>
          <w:p w14:paraId="577FF301"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Concomitant</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care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that</w:t>
            </w:r>
            <w:proofErr w:type="spellEnd"/>
            <w:r>
              <w:rPr>
                <w:rFonts w:ascii="Calibri" w:eastAsia="Calibri" w:hAnsi="Calibri" w:cs="Calibri"/>
                <w:sz w:val="20"/>
                <w:szCs w:val="20"/>
              </w:rPr>
              <w:t xml:space="preserve"> is </w:t>
            </w:r>
            <w:proofErr w:type="spellStart"/>
            <w:r>
              <w:rPr>
                <w:rFonts w:ascii="Calibri" w:eastAsia="Calibri" w:hAnsi="Calibri" w:cs="Calibri"/>
                <w:sz w:val="20"/>
                <w:szCs w:val="20"/>
              </w:rPr>
              <w:t>permitted</w:t>
            </w:r>
            <w:proofErr w:type="spellEnd"/>
            <w:r>
              <w:rPr>
                <w:rFonts w:ascii="Calibri" w:eastAsia="Calibri" w:hAnsi="Calibri" w:cs="Calibri"/>
                <w:sz w:val="20"/>
                <w:szCs w:val="20"/>
              </w:rPr>
              <w:t xml:space="preserve"> or </w:t>
            </w:r>
            <w:proofErr w:type="spellStart"/>
            <w:r>
              <w:rPr>
                <w:rFonts w:ascii="Calibri" w:eastAsia="Calibri" w:hAnsi="Calibri" w:cs="Calibri"/>
                <w:sz w:val="20"/>
                <w:szCs w:val="20"/>
              </w:rPr>
              <w:t>prohibited</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during</w:t>
            </w:r>
            <w:proofErr w:type="spellEnd"/>
            <w:r>
              <w:rPr>
                <w:rFonts w:ascii="Calibri" w:eastAsia="Calibri" w:hAnsi="Calibri" w:cs="Calibri"/>
                <w:sz w:val="20"/>
                <w:szCs w:val="20"/>
              </w:rPr>
              <w:t xml:space="preserve"> the </w:t>
            </w:r>
            <w:proofErr w:type="spellStart"/>
            <w:r>
              <w:rPr>
                <w:rFonts w:ascii="Calibri" w:eastAsia="Calibri" w:hAnsi="Calibri" w:cs="Calibri"/>
                <w:sz w:val="20"/>
                <w:szCs w:val="20"/>
              </w:rPr>
              <w:t>trial</w:t>
            </w:r>
            <w:proofErr w:type="spellEnd"/>
          </w:p>
        </w:tc>
        <w:tc>
          <w:tcPr>
            <w:tcW w:w="1620" w:type="dxa"/>
          </w:tcPr>
          <w:p w14:paraId="629A45B4" w14:textId="2F8AF648"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Participation in </w:t>
            </w:r>
            <w:proofErr w:type="spellStart"/>
            <w:r>
              <w:rPr>
                <w:rFonts w:ascii="Calibri" w:eastAsia="Calibri" w:hAnsi="Calibri" w:cs="Calibri"/>
                <w:sz w:val="20"/>
                <w:szCs w:val="20"/>
              </w:rPr>
              <w:t>other</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trials</w:t>
            </w:r>
            <w:proofErr w:type="spellEnd"/>
            <w:r>
              <w:rPr>
                <w:rFonts w:ascii="Calibri" w:eastAsia="Calibri" w:hAnsi="Calibri" w:cs="Calibri"/>
                <w:sz w:val="20"/>
                <w:szCs w:val="20"/>
              </w:rPr>
              <w:t xml:space="preserve">, </w:t>
            </w:r>
            <w:r w:rsidR="001C06D4">
              <w:rPr>
                <w:rFonts w:ascii="Calibri" w:eastAsia="Calibri" w:hAnsi="Calibri" w:cs="Calibri"/>
                <w:sz w:val="20"/>
                <w:szCs w:val="20"/>
              </w:rPr>
              <w:t xml:space="preserve">p.8, </w:t>
            </w:r>
            <w:r>
              <w:rPr>
                <w:rFonts w:ascii="Calibri" w:eastAsia="Calibri" w:hAnsi="Calibri" w:cs="Calibri"/>
                <w:sz w:val="20"/>
                <w:szCs w:val="20"/>
              </w:rPr>
              <w:t xml:space="preserve">Participant </w:t>
            </w:r>
            <w:proofErr w:type="spellStart"/>
            <w:r>
              <w:rPr>
                <w:rFonts w:ascii="Calibri" w:eastAsia="Calibri" w:hAnsi="Calibri" w:cs="Calibri"/>
                <w:sz w:val="20"/>
                <w:szCs w:val="20"/>
              </w:rPr>
              <w:t>discontinuation</w:t>
            </w:r>
            <w:proofErr w:type="spellEnd"/>
            <w:r>
              <w:rPr>
                <w:rFonts w:ascii="Calibri" w:eastAsia="Calibri" w:hAnsi="Calibri" w:cs="Calibri"/>
                <w:sz w:val="20"/>
                <w:szCs w:val="20"/>
              </w:rPr>
              <w:t xml:space="preserve"> and </w:t>
            </w:r>
            <w:proofErr w:type="spellStart"/>
            <w:r>
              <w:rPr>
                <w:rFonts w:ascii="Calibri" w:eastAsia="Calibri" w:hAnsi="Calibri" w:cs="Calibri"/>
                <w:sz w:val="20"/>
                <w:szCs w:val="20"/>
              </w:rPr>
              <w:t>withdrawal</w:t>
            </w:r>
            <w:proofErr w:type="spellEnd"/>
            <w:r w:rsidR="001C06D4">
              <w:rPr>
                <w:rFonts w:ascii="Calibri" w:eastAsia="Calibri" w:hAnsi="Calibri" w:cs="Calibri"/>
                <w:sz w:val="20"/>
                <w:szCs w:val="20"/>
              </w:rPr>
              <w:t>, p.8</w:t>
            </w:r>
            <w:r w:rsidR="00171875">
              <w:rPr>
                <w:rFonts w:ascii="Calibri" w:eastAsia="Calibri" w:hAnsi="Calibri" w:cs="Calibri"/>
                <w:sz w:val="20"/>
                <w:szCs w:val="20"/>
              </w:rPr>
              <w:t>, Interventions, p.10</w:t>
            </w:r>
          </w:p>
        </w:tc>
      </w:tr>
      <w:tr w:rsidR="00053D8D" w14:paraId="7723393B" w14:textId="77777777" w:rsidTr="00465737">
        <w:trPr>
          <w:trHeight w:val="531"/>
        </w:trPr>
        <w:tc>
          <w:tcPr>
            <w:tcW w:w="2405" w:type="dxa"/>
          </w:tcPr>
          <w:p w14:paraId="2DD392E4"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Outcomes</w:t>
            </w:r>
            <w:proofErr w:type="spellEnd"/>
          </w:p>
        </w:tc>
        <w:tc>
          <w:tcPr>
            <w:tcW w:w="567" w:type="dxa"/>
          </w:tcPr>
          <w:p w14:paraId="28B6FB90"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16</w:t>
            </w:r>
          </w:p>
        </w:tc>
        <w:tc>
          <w:tcPr>
            <w:tcW w:w="8363" w:type="dxa"/>
          </w:tcPr>
          <w:p w14:paraId="0EDD88C6"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P</w:t>
            </w:r>
            <w:r>
              <w:rPr>
                <w:rFonts w:ascii="Calibri" w:eastAsia="Calibri" w:hAnsi="Calibri" w:cs="Calibri"/>
                <w:color w:val="000000"/>
                <w:sz w:val="20"/>
                <w:szCs w:val="20"/>
              </w:rPr>
              <w:t>rimary</w:t>
            </w:r>
            <w:proofErr w:type="spellEnd"/>
            <w:r>
              <w:rPr>
                <w:rFonts w:ascii="Calibri" w:eastAsia="Calibri" w:hAnsi="Calibri" w:cs="Calibri"/>
                <w:color w:val="000000"/>
                <w:sz w:val="20"/>
                <w:szCs w:val="20"/>
              </w:rPr>
              <w:t xml:space="preserve"> and </w:t>
            </w:r>
            <w:proofErr w:type="spellStart"/>
            <w:r>
              <w:rPr>
                <w:rFonts w:ascii="Calibri" w:eastAsia="Calibri" w:hAnsi="Calibri" w:cs="Calibri"/>
                <w:color w:val="000000"/>
                <w:sz w:val="20"/>
                <w:szCs w:val="20"/>
              </w:rPr>
              <w:t>secondary</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outcomes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including</w:t>
            </w:r>
            <w:proofErr w:type="spellEnd"/>
            <w:r>
              <w:rPr>
                <w:rFonts w:ascii="Calibri" w:eastAsia="Calibri" w:hAnsi="Calibri" w:cs="Calibri"/>
                <w:color w:val="000000"/>
                <w:sz w:val="20"/>
                <w:szCs w:val="20"/>
              </w:rPr>
              <w:t xml:space="preserve"> the </w:t>
            </w:r>
            <w:proofErr w:type="spellStart"/>
            <w:r>
              <w:rPr>
                <w:rFonts w:ascii="Calibri" w:eastAsia="Calibri" w:hAnsi="Calibri" w:cs="Calibri"/>
                <w:color w:val="000000"/>
                <w:sz w:val="20"/>
                <w:szCs w:val="20"/>
              </w:rPr>
              <w:t>specific</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measurement</w:t>
            </w:r>
            <w:proofErr w:type="spellEnd"/>
            <w:r>
              <w:rPr>
                <w:rFonts w:ascii="Calibri" w:eastAsia="Calibri" w:hAnsi="Calibri" w:cs="Calibri"/>
                <w:color w:val="000000"/>
                <w:sz w:val="20"/>
                <w:szCs w:val="20"/>
              </w:rPr>
              <w:t xml:space="preserve"> variable (</w:t>
            </w:r>
            <w:proofErr w:type="spellStart"/>
            <w:r>
              <w:rPr>
                <w:rFonts w:ascii="Calibri" w:eastAsia="Calibri" w:hAnsi="Calibri" w:cs="Calibri"/>
                <w:color w:val="000000"/>
                <w:sz w:val="20"/>
                <w:szCs w:val="20"/>
              </w:rPr>
              <w:t>e</w:t>
            </w:r>
            <w:r>
              <w:rPr>
                <w:rFonts w:ascii="Calibri" w:eastAsia="Calibri" w:hAnsi="Calibri" w:cs="Calibri"/>
                <w:sz w:val="20"/>
                <w:szCs w:val="20"/>
              </w:rPr>
              <w:t>.g</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systolic</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blood</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pressure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analysis</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metric</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e.g</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change</w:t>
            </w:r>
            <w:proofErr w:type="spellEnd"/>
            <w:r>
              <w:rPr>
                <w:rFonts w:ascii="Calibri" w:eastAsia="Calibri" w:hAnsi="Calibri" w:cs="Calibri"/>
                <w:sz w:val="20"/>
                <w:szCs w:val="20"/>
              </w:rPr>
              <w:t xml:space="preserve"> from baseline, final </w:t>
            </w:r>
            <w:proofErr w:type="spellStart"/>
            <w:r>
              <w:rPr>
                <w:rFonts w:ascii="Calibri" w:eastAsia="Calibri" w:hAnsi="Calibri" w:cs="Calibri"/>
                <w:sz w:val="20"/>
                <w:szCs w:val="20"/>
              </w:rPr>
              <w:t>value</w:t>
            </w:r>
            <w:proofErr w:type="spellEnd"/>
            <w:r>
              <w:rPr>
                <w:rFonts w:ascii="Calibri" w:eastAsia="Calibri" w:hAnsi="Calibri" w:cs="Calibri"/>
                <w:sz w:val="20"/>
                <w:szCs w:val="20"/>
              </w:rPr>
              <w:t xml:space="preserve">, time to event), </w:t>
            </w:r>
            <w:proofErr w:type="spellStart"/>
            <w:r>
              <w:rPr>
                <w:rFonts w:ascii="Calibri" w:eastAsia="Calibri" w:hAnsi="Calibri" w:cs="Calibri"/>
                <w:sz w:val="20"/>
                <w:szCs w:val="20"/>
              </w:rPr>
              <w:t>method</w:t>
            </w:r>
            <w:proofErr w:type="spellEnd"/>
            <w:r>
              <w:rPr>
                <w:rFonts w:ascii="Calibri" w:eastAsia="Calibri" w:hAnsi="Calibri" w:cs="Calibri"/>
                <w:sz w:val="20"/>
                <w:szCs w:val="20"/>
              </w:rPr>
              <w:t xml:space="preserve"> of </w:t>
            </w:r>
            <w:proofErr w:type="spellStart"/>
            <w:r>
              <w:rPr>
                <w:rFonts w:ascii="Calibri" w:eastAsia="Calibri" w:hAnsi="Calibri" w:cs="Calibri"/>
                <w:sz w:val="20"/>
                <w:szCs w:val="20"/>
              </w:rPr>
              <w:t>aggregation</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e.g</w:t>
            </w:r>
            <w:proofErr w:type="spellEnd"/>
            <w:r>
              <w:rPr>
                <w:rFonts w:ascii="Calibri" w:eastAsia="Calibri" w:hAnsi="Calibri" w:cs="Calibri"/>
                <w:sz w:val="20"/>
                <w:szCs w:val="20"/>
              </w:rPr>
              <w:t xml:space="preserve">., median, proportion), and time point for </w:t>
            </w:r>
            <w:proofErr w:type="spellStart"/>
            <w:r>
              <w:rPr>
                <w:rFonts w:ascii="Calibri" w:eastAsia="Calibri" w:hAnsi="Calibri" w:cs="Calibri"/>
                <w:sz w:val="20"/>
                <w:szCs w:val="20"/>
              </w:rPr>
              <w:t>each</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outcome</w:t>
            </w:r>
            <w:proofErr w:type="spellEnd"/>
            <w:r>
              <w:rPr>
                <w:rFonts w:ascii="Calibri" w:eastAsia="Calibri" w:hAnsi="Calibri" w:cs="Calibri"/>
                <w:sz w:val="20"/>
                <w:szCs w:val="20"/>
              </w:rPr>
              <w:t xml:space="preserve"> </w:t>
            </w:r>
          </w:p>
        </w:tc>
        <w:tc>
          <w:tcPr>
            <w:tcW w:w="1620" w:type="dxa"/>
          </w:tcPr>
          <w:p w14:paraId="63D4D604" w14:textId="097FE24E"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Outcomes</w:t>
            </w:r>
            <w:proofErr w:type="spellEnd"/>
            <w:r w:rsidR="001C06D4">
              <w:rPr>
                <w:rFonts w:ascii="Calibri" w:eastAsia="Calibri" w:hAnsi="Calibri" w:cs="Calibri"/>
                <w:sz w:val="20"/>
                <w:szCs w:val="20"/>
              </w:rPr>
              <w:t>, p.11</w:t>
            </w:r>
          </w:p>
        </w:tc>
      </w:tr>
      <w:tr w:rsidR="00053D8D" w14:paraId="07755F86" w14:textId="77777777" w:rsidTr="00465737">
        <w:trPr>
          <w:trHeight w:val="531"/>
        </w:trPr>
        <w:tc>
          <w:tcPr>
            <w:tcW w:w="2405" w:type="dxa"/>
          </w:tcPr>
          <w:p w14:paraId="1D578E36"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Harms</w:t>
            </w:r>
          </w:p>
        </w:tc>
        <w:tc>
          <w:tcPr>
            <w:tcW w:w="567" w:type="dxa"/>
          </w:tcPr>
          <w:p w14:paraId="42F7782C"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17</w:t>
            </w:r>
          </w:p>
        </w:tc>
        <w:tc>
          <w:tcPr>
            <w:tcW w:w="8363" w:type="dxa"/>
          </w:tcPr>
          <w:p w14:paraId="2AC9FF8F"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How harms </w:t>
            </w:r>
            <w:proofErr w:type="spellStart"/>
            <w:r>
              <w:rPr>
                <w:rFonts w:ascii="Calibri" w:eastAsia="Calibri" w:hAnsi="Calibri" w:cs="Calibri"/>
                <w:sz w:val="20"/>
                <w:szCs w:val="20"/>
              </w:rPr>
              <w:t>are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defined</w:t>
            </w:r>
            <w:proofErr w:type="spellEnd"/>
            <w:r>
              <w:rPr>
                <w:rFonts w:ascii="Calibri" w:eastAsia="Calibri" w:hAnsi="Calibri" w:cs="Calibri"/>
                <w:sz w:val="20"/>
                <w:szCs w:val="20"/>
              </w:rPr>
              <w:t xml:space="preserve"> and </w:t>
            </w:r>
            <w:proofErr w:type="spellStart"/>
            <w:r>
              <w:rPr>
                <w:rFonts w:ascii="Calibri" w:eastAsia="Calibri" w:hAnsi="Calibri" w:cs="Calibri"/>
                <w:sz w:val="20"/>
                <w:szCs w:val="20"/>
              </w:rPr>
              <w:t>will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be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assessed</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e.g</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systematically</w:t>
            </w:r>
            <w:proofErr w:type="spellEnd"/>
            <w:r>
              <w:rPr>
                <w:rFonts w:ascii="Calibri" w:eastAsia="Calibri" w:hAnsi="Calibri" w:cs="Calibri"/>
                <w:sz w:val="20"/>
                <w:szCs w:val="20"/>
              </w:rPr>
              <w:t>, non-</w:t>
            </w:r>
            <w:proofErr w:type="spellStart"/>
            <w:r>
              <w:rPr>
                <w:rFonts w:ascii="Calibri" w:eastAsia="Calibri" w:hAnsi="Calibri" w:cs="Calibri"/>
                <w:sz w:val="20"/>
                <w:szCs w:val="20"/>
              </w:rPr>
              <w:t>systematically</w:t>
            </w:r>
            <w:proofErr w:type="spellEnd"/>
            <w:r>
              <w:rPr>
                <w:rFonts w:ascii="Calibri" w:eastAsia="Calibri" w:hAnsi="Calibri" w:cs="Calibri"/>
                <w:sz w:val="20"/>
                <w:szCs w:val="20"/>
              </w:rPr>
              <w:t>)</w:t>
            </w:r>
          </w:p>
        </w:tc>
        <w:tc>
          <w:tcPr>
            <w:tcW w:w="1620" w:type="dxa"/>
          </w:tcPr>
          <w:p w14:paraId="225DE70B" w14:textId="09413E9B" w:rsidR="00053D8D" w:rsidRDefault="00171875" w:rsidP="00465737">
            <w:pPr>
              <w:rPr>
                <w:rFonts w:ascii="Calibri" w:eastAsia="Calibri" w:hAnsi="Calibri" w:cs="Calibri"/>
                <w:sz w:val="20"/>
                <w:szCs w:val="20"/>
              </w:rPr>
            </w:pPr>
            <w:proofErr w:type="spellStart"/>
            <w:r>
              <w:rPr>
                <w:rFonts w:ascii="Calibri" w:eastAsia="Calibri" w:hAnsi="Calibri" w:cs="Calibri"/>
                <w:sz w:val="20"/>
                <w:szCs w:val="20"/>
              </w:rPr>
              <w:t>O</w:t>
            </w:r>
            <w:r w:rsidR="00053D8D">
              <w:rPr>
                <w:rFonts w:ascii="Calibri" w:eastAsia="Calibri" w:hAnsi="Calibri" w:cs="Calibri"/>
                <w:sz w:val="20"/>
                <w:szCs w:val="20"/>
              </w:rPr>
              <w:t>utcomes</w:t>
            </w:r>
            <w:proofErr w:type="spellEnd"/>
            <w:r w:rsidR="001C06D4">
              <w:rPr>
                <w:rFonts w:ascii="Calibri" w:eastAsia="Calibri" w:hAnsi="Calibri" w:cs="Calibri"/>
                <w:sz w:val="20"/>
                <w:szCs w:val="20"/>
              </w:rPr>
              <w:t>, p.11</w:t>
            </w:r>
          </w:p>
        </w:tc>
      </w:tr>
      <w:tr w:rsidR="00053D8D" w14:paraId="3EA78E40" w14:textId="77777777" w:rsidTr="00465737">
        <w:trPr>
          <w:trHeight w:val="531"/>
        </w:trPr>
        <w:tc>
          <w:tcPr>
            <w:tcW w:w="2405" w:type="dxa"/>
          </w:tcPr>
          <w:p w14:paraId="3CDE58F1"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Participant timeline</w:t>
            </w:r>
          </w:p>
        </w:tc>
        <w:tc>
          <w:tcPr>
            <w:tcW w:w="567" w:type="dxa"/>
          </w:tcPr>
          <w:p w14:paraId="3906F768"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18</w:t>
            </w:r>
          </w:p>
        </w:tc>
        <w:tc>
          <w:tcPr>
            <w:tcW w:w="8363" w:type="dxa"/>
          </w:tcPr>
          <w:p w14:paraId="5B4E3329"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Time </w:t>
            </w:r>
            <w:proofErr w:type="spellStart"/>
            <w:r>
              <w:rPr>
                <w:rFonts w:ascii="Calibri" w:eastAsia="Calibri" w:hAnsi="Calibri" w:cs="Calibri"/>
                <w:sz w:val="20"/>
                <w:szCs w:val="20"/>
              </w:rPr>
              <w:t>schedule</w:t>
            </w:r>
            <w:proofErr w:type="spellEnd"/>
            <w:r>
              <w:rPr>
                <w:rFonts w:ascii="Calibri" w:eastAsia="Calibri" w:hAnsi="Calibri" w:cs="Calibri"/>
                <w:sz w:val="20"/>
                <w:szCs w:val="20"/>
              </w:rPr>
              <w:t xml:space="preserve"> of </w:t>
            </w:r>
            <w:proofErr w:type="spellStart"/>
            <w:r>
              <w:rPr>
                <w:rFonts w:ascii="Calibri" w:eastAsia="Calibri" w:hAnsi="Calibri" w:cs="Calibri"/>
                <w:sz w:val="20"/>
                <w:szCs w:val="20"/>
              </w:rPr>
              <w:t>enrollment</w:t>
            </w:r>
            <w:proofErr w:type="spellEnd"/>
            <w:r>
              <w:rPr>
                <w:rFonts w:ascii="Calibri" w:eastAsia="Calibri" w:hAnsi="Calibri" w:cs="Calibri"/>
                <w:sz w:val="20"/>
                <w:szCs w:val="20"/>
              </w:rPr>
              <w:t>, interventions (</w:t>
            </w:r>
            <w:proofErr w:type="spellStart"/>
            <w:r>
              <w:rPr>
                <w:rFonts w:ascii="Calibri" w:eastAsia="Calibri" w:hAnsi="Calibri" w:cs="Calibri"/>
                <w:sz w:val="20"/>
                <w:szCs w:val="20"/>
              </w:rPr>
              <w:t>including</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any</w:t>
            </w:r>
            <w:proofErr w:type="spellEnd"/>
            <w:r>
              <w:rPr>
                <w:rFonts w:ascii="Calibri" w:eastAsia="Calibri" w:hAnsi="Calibri" w:cs="Calibri"/>
                <w:sz w:val="20"/>
                <w:szCs w:val="20"/>
              </w:rPr>
              <w:t xml:space="preserve"> run-</w:t>
            </w:r>
            <w:proofErr w:type="spellStart"/>
            <w:r>
              <w:rPr>
                <w:rFonts w:ascii="Calibri" w:eastAsia="Calibri" w:hAnsi="Calibri" w:cs="Calibri"/>
                <w:sz w:val="20"/>
                <w:szCs w:val="20"/>
              </w:rPr>
              <w:t>ins</w:t>
            </w:r>
            <w:proofErr w:type="spellEnd"/>
            <w:r>
              <w:rPr>
                <w:rFonts w:ascii="Calibri" w:eastAsia="Calibri" w:hAnsi="Calibri" w:cs="Calibri"/>
                <w:sz w:val="20"/>
                <w:szCs w:val="20"/>
              </w:rPr>
              <w:t xml:space="preserve"> and </w:t>
            </w:r>
            <w:proofErr w:type="spellStart"/>
            <w:r>
              <w:rPr>
                <w:rFonts w:ascii="Calibri" w:eastAsia="Calibri" w:hAnsi="Calibri" w:cs="Calibri"/>
                <w:sz w:val="20"/>
                <w:szCs w:val="20"/>
              </w:rPr>
              <w:t>washouts</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assessments</w:t>
            </w:r>
            <w:proofErr w:type="spellEnd"/>
            <w:r>
              <w:rPr>
                <w:rFonts w:ascii="Calibri" w:eastAsia="Calibri" w:hAnsi="Calibri" w:cs="Calibri"/>
                <w:sz w:val="20"/>
                <w:szCs w:val="20"/>
              </w:rPr>
              <w:t xml:space="preserve">, and visits for participants. A </w:t>
            </w:r>
            <w:proofErr w:type="spellStart"/>
            <w:r>
              <w:rPr>
                <w:rFonts w:ascii="Calibri" w:eastAsia="Calibri" w:hAnsi="Calibri" w:cs="Calibri"/>
                <w:sz w:val="20"/>
                <w:szCs w:val="20"/>
              </w:rPr>
              <w:t>schematic</w:t>
            </w:r>
            <w:proofErr w:type="spellEnd"/>
            <w:r>
              <w:rPr>
                <w:rFonts w:ascii="Calibri" w:eastAsia="Calibri" w:hAnsi="Calibri" w:cs="Calibri"/>
                <w:sz w:val="20"/>
                <w:szCs w:val="20"/>
              </w:rPr>
              <w:t xml:space="preserve"> diagram is </w:t>
            </w:r>
            <w:proofErr w:type="spellStart"/>
            <w:r>
              <w:rPr>
                <w:rFonts w:ascii="Calibri" w:eastAsia="Calibri" w:hAnsi="Calibri" w:cs="Calibri"/>
                <w:sz w:val="20"/>
                <w:szCs w:val="20"/>
              </w:rPr>
              <w:t>highly</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recommended</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see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Figure</w:t>
            </w:r>
            <w:proofErr w:type="spellEnd"/>
            <w:r>
              <w:rPr>
                <w:rFonts w:ascii="Calibri" w:eastAsia="Calibri" w:hAnsi="Calibri" w:cs="Calibri"/>
                <w:sz w:val="20"/>
                <w:szCs w:val="20"/>
              </w:rPr>
              <w:t>)</w:t>
            </w:r>
          </w:p>
        </w:tc>
        <w:tc>
          <w:tcPr>
            <w:tcW w:w="1620" w:type="dxa"/>
          </w:tcPr>
          <w:p w14:paraId="620D98B0" w14:textId="38842C28" w:rsidR="00053D8D" w:rsidRDefault="00171875" w:rsidP="00465737">
            <w:pPr>
              <w:rPr>
                <w:rFonts w:ascii="Calibri" w:eastAsia="Calibri" w:hAnsi="Calibri" w:cs="Calibri"/>
                <w:sz w:val="20"/>
                <w:szCs w:val="20"/>
              </w:rPr>
            </w:pPr>
            <w:r>
              <w:rPr>
                <w:rFonts w:ascii="Calibri" w:eastAsia="Calibri" w:hAnsi="Calibri" w:cs="Calibri"/>
                <w:sz w:val="20"/>
                <w:szCs w:val="20"/>
              </w:rPr>
              <w:t xml:space="preserve">Interventions, p.10, </w:t>
            </w:r>
            <w:proofErr w:type="spellStart"/>
            <w:r w:rsidR="00522054">
              <w:rPr>
                <w:rFonts w:ascii="Calibri" w:eastAsia="Calibri" w:hAnsi="Calibri" w:cs="Calibri"/>
                <w:sz w:val="20"/>
                <w:szCs w:val="20"/>
              </w:rPr>
              <w:t>Figure</w:t>
            </w:r>
            <w:proofErr w:type="spellEnd"/>
            <w:r w:rsidR="00522054">
              <w:rPr>
                <w:rFonts w:ascii="Calibri" w:eastAsia="Calibri" w:hAnsi="Calibri" w:cs="Calibri"/>
                <w:sz w:val="20"/>
                <w:szCs w:val="20"/>
              </w:rPr>
              <w:t xml:space="preserve"> 1</w:t>
            </w:r>
          </w:p>
        </w:tc>
      </w:tr>
      <w:tr w:rsidR="00053D8D" w14:paraId="29FBBEAF" w14:textId="77777777" w:rsidTr="00465737">
        <w:trPr>
          <w:trHeight w:val="548"/>
        </w:trPr>
        <w:tc>
          <w:tcPr>
            <w:tcW w:w="2405" w:type="dxa"/>
          </w:tcPr>
          <w:p w14:paraId="3D08FFD2"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Sample </w:t>
            </w:r>
            <w:proofErr w:type="spellStart"/>
            <w:r>
              <w:rPr>
                <w:rFonts w:ascii="Calibri" w:eastAsia="Calibri" w:hAnsi="Calibri" w:cs="Calibri"/>
                <w:sz w:val="20"/>
                <w:szCs w:val="20"/>
              </w:rPr>
              <w:t>size</w:t>
            </w:r>
            <w:proofErr w:type="spellEnd"/>
          </w:p>
        </w:tc>
        <w:tc>
          <w:tcPr>
            <w:tcW w:w="567" w:type="dxa"/>
          </w:tcPr>
          <w:p w14:paraId="1D4AFB93"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19</w:t>
            </w:r>
          </w:p>
        </w:tc>
        <w:tc>
          <w:tcPr>
            <w:tcW w:w="8363" w:type="dxa"/>
          </w:tcPr>
          <w:p w14:paraId="60A1F989"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How sample </w:t>
            </w:r>
            <w:proofErr w:type="spellStart"/>
            <w:r>
              <w:rPr>
                <w:rFonts w:ascii="Calibri" w:eastAsia="Calibri" w:hAnsi="Calibri" w:cs="Calibri"/>
                <w:sz w:val="20"/>
                <w:szCs w:val="20"/>
              </w:rPr>
              <w:t>size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was</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determined</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including</w:t>
            </w:r>
            <w:proofErr w:type="spellEnd"/>
            <w:r>
              <w:rPr>
                <w:rFonts w:ascii="Calibri" w:eastAsia="Calibri" w:hAnsi="Calibri" w:cs="Calibri"/>
                <w:sz w:val="20"/>
                <w:szCs w:val="20"/>
              </w:rPr>
              <w:t xml:space="preserve"> all </w:t>
            </w:r>
            <w:proofErr w:type="spellStart"/>
            <w:r>
              <w:rPr>
                <w:rFonts w:ascii="Calibri" w:eastAsia="Calibri" w:hAnsi="Calibri" w:cs="Calibri"/>
                <w:sz w:val="20"/>
                <w:szCs w:val="20"/>
              </w:rPr>
              <w:t>assumptions</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supporting</w:t>
            </w:r>
            <w:proofErr w:type="spellEnd"/>
            <w:r>
              <w:rPr>
                <w:rFonts w:ascii="Calibri" w:eastAsia="Calibri" w:hAnsi="Calibri" w:cs="Calibri"/>
                <w:sz w:val="20"/>
                <w:szCs w:val="20"/>
              </w:rPr>
              <w:t xml:space="preserve"> the sample </w:t>
            </w:r>
            <w:proofErr w:type="spellStart"/>
            <w:r>
              <w:rPr>
                <w:rFonts w:ascii="Calibri" w:eastAsia="Calibri" w:hAnsi="Calibri" w:cs="Calibri"/>
                <w:sz w:val="20"/>
                <w:szCs w:val="20"/>
              </w:rPr>
              <w:t>size</w:t>
            </w:r>
            <w:proofErr w:type="spellEnd"/>
            <w:r>
              <w:rPr>
                <w:rFonts w:ascii="Calibri" w:eastAsia="Calibri" w:hAnsi="Calibri" w:cs="Calibri"/>
                <w:sz w:val="20"/>
                <w:szCs w:val="20"/>
              </w:rPr>
              <w:t xml:space="preserve"> </w:t>
            </w:r>
            <w:proofErr w:type="spellStart"/>
            <w:r>
              <w:rPr>
                <w:rFonts w:ascii="Calibri" w:eastAsia="Calibri" w:hAnsi="Calibri" w:cs="Calibri"/>
                <w:color w:val="000000"/>
                <w:sz w:val="20"/>
                <w:szCs w:val="20"/>
              </w:rPr>
              <w:t>calculation</w:t>
            </w:r>
            <w:proofErr w:type="spellEnd"/>
          </w:p>
        </w:tc>
        <w:tc>
          <w:tcPr>
            <w:tcW w:w="1620" w:type="dxa"/>
          </w:tcPr>
          <w:p w14:paraId="40EEF362" w14:textId="419EDC76"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Sample </w:t>
            </w:r>
            <w:proofErr w:type="spellStart"/>
            <w:r>
              <w:rPr>
                <w:rFonts w:ascii="Calibri" w:eastAsia="Calibri" w:hAnsi="Calibri" w:cs="Calibri"/>
                <w:sz w:val="20"/>
                <w:szCs w:val="20"/>
              </w:rPr>
              <w:t>size</w:t>
            </w:r>
            <w:proofErr w:type="spellEnd"/>
            <w:r w:rsidR="001C06D4">
              <w:rPr>
                <w:rFonts w:ascii="Calibri" w:eastAsia="Calibri" w:hAnsi="Calibri" w:cs="Calibri"/>
                <w:sz w:val="20"/>
                <w:szCs w:val="20"/>
              </w:rPr>
              <w:t>, p.1</w:t>
            </w:r>
            <w:r w:rsidR="00123295">
              <w:rPr>
                <w:rFonts w:ascii="Calibri" w:eastAsia="Calibri" w:hAnsi="Calibri" w:cs="Calibri"/>
                <w:sz w:val="20"/>
                <w:szCs w:val="20"/>
              </w:rPr>
              <w:t>3</w:t>
            </w:r>
            <w:r w:rsidR="007147D7">
              <w:rPr>
                <w:rFonts w:ascii="Calibri" w:eastAsia="Calibri" w:hAnsi="Calibri" w:cs="Calibri"/>
                <w:sz w:val="20"/>
                <w:szCs w:val="20"/>
              </w:rPr>
              <w:t xml:space="preserve">, </w:t>
            </w:r>
            <w:proofErr w:type="spellStart"/>
            <w:r w:rsidR="007147D7">
              <w:rPr>
                <w:rFonts w:ascii="Calibri" w:eastAsia="Calibri" w:hAnsi="Calibri" w:cs="Calibri"/>
                <w:sz w:val="20"/>
                <w:szCs w:val="20"/>
              </w:rPr>
              <w:t>Supplementary</w:t>
            </w:r>
            <w:proofErr w:type="spellEnd"/>
            <w:r w:rsidR="007147D7">
              <w:rPr>
                <w:rFonts w:ascii="Calibri" w:eastAsia="Calibri" w:hAnsi="Calibri" w:cs="Calibri"/>
                <w:sz w:val="20"/>
                <w:szCs w:val="20"/>
              </w:rPr>
              <w:t xml:space="preserve"> </w:t>
            </w:r>
            <w:proofErr w:type="spellStart"/>
            <w:r w:rsidR="007147D7">
              <w:rPr>
                <w:rFonts w:ascii="Calibri" w:eastAsia="Calibri" w:hAnsi="Calibri" w:cs="Calibri"/>
                <w:sz w:val="20"/>
                <w:szCs w:val="20"/>
              </w:rPr>
              <w:t>material</w:t>
            </w:r>
            <w:proofErr w:type="spellEnd"/>
            <w:r w:rsidR="007147D7">
              <w:rPr>
                <w:rFonts w:ascii="Calibri" w:eastAsia="Calibri" w:hAnsi="Calibri" w:cs="Calibri"/>
                <w:sz w:val="20"/>
                <w:szCs w:val="20"/>
              </w:rPr>
              <w:t>, p.11</w:t>
            </w:r>
          </w:p>
        </w:tc>
      </w:tr>
      <w:tr w:rsidR="00053D8D" w14:paraId="7FB0F8CA" w14:textId="77777777" w:rsidTr="00465737">
        <w:trPr>
          <w:trHeight w:val="272"/>
        </w:trPr>
        <w:tc>
          <w:tcPr>
            <w:tcW w:w="2405" w:type="dxa"/>
          </w:tcPr>
          <w:p w14:paraId="39CF0F60"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Recruitment</w:t>
            </w:r>
            <w:proofErr w:type="spellEnd"/>
          </w:p>
        </w:tc>
        <w:tc>
          <w:tcPr>
            <w:tcW w:w="567" w:type="dxa"/>
          </w:tcPr>
          <w:p w14:paraId="578D9A82"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20</w:t>
            </w:r>
          </w:p>
        </w:tc>
        <w:tc>
          <w:tcPr>
            <w:tcW w:w="8363" w:type="dxa"/>
          </w:tcPr>
          <w:p w14:paraId="6E6D55C0"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Strategies for </w:t>
            </w:r>
            <w:proofErr w:type="spellStart"/>
            <w:r>
              <w:rPr>
                <w:rFonts w:ascii="Calibri" w:eastAsia="Calibri" w:hAnsi="Calibri" w:cs="Calibri"/>
                <w:sz w:val="20"/>
                <w:szCs w:val="20"/>
              </w:rPr>
              <w:t>achieving</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adequate</w:t>
            </w:r>
            <w:proofErr w:type="spellEnd"/>
            <w:r>
              <w:rPr>
                <w:rFonts w:ascii="Calibri" w:eastAsia="Calibri" w:hAnsi="Calibri" w:cs="Calibri"/>
                <w:sz w:val="20"/>
                <w:szCs w:val="20"/>
              </w:rPr>
              <w:t xml:space="preserve"> participant </w:t>
            </w:r>
            <w:proofErr w:type="spellStart"/>
            <w:r>
              <w:rPr>
                <w:rFonts w:ascii="Calibri" w:eastAsia="Calibri" w:hAnsi="Calibri" w:cs="Calibri"/>
                <w:sz w:val="20"/>
                <w:szCs w:val="20"/>
              </w:rPr>
              <w:t>enrollment</w:t>
            </w:r>
            <w:proofErr w:type="spellEnd"/>
            <w:r>
              <w:rPr>
                <w:rFonts w:ascii="Calibri" w:eastAsia="Calibri" w:hAnsi="Calibri" w:cs="Calibri"/>
                <w:sz w:val="20"/>
                <w:szCs w:val="20"/>
              </w:rPr>
              <w:t xml:space="preserve"> to </w:t>
            </w:r>
            <w:proofErr w:type="spellStart"/>
            <w:r>
              <w:rPr>
                <w:rFonts w:ascii="Calibri" w:eastAsia="Calibri" w:hAnsi="Calibri" w:cs="Calibri"/>
                <w:sz w:val="20"/>
                <w:szCs w:val="20"/>
              </w:rPr>
              <w:t>reach</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target</w:t>
            </w:r>
            <w:proofErr w:type="spellEnd"/>
            <w:r>
              <w:rPr>
                <w:rFonts w:ascii="Calibri" w:eastAsia="Calibri" w:hAnsi="Calibri" w:cs="Calibri"/>
                <w:sz w:val="20"/>
                <w:szCs w:val="20"/>
              </w:rPr>
              <w:t xml:space="preserve"> sample </w:t>
            </w:r>
            <w:proofErr w:type="spellStart"/>
            <w:r>
              <w:rPr>
                <w:rFonts w:ascii="Calibri" w:eastAsia="Calibri" w:hAnsi="Calibri" w:cs="Calibri"/>
                <w:sz w:val="20"/>
                <w:szCs w:val="20"/>
              </w:rPr>
              <w:t>size</w:t>
            </w:r>
            <w:proofErr w:type="spellEnd"/>
          </w:p>
        </w:tc>
        <w:tc>
          <w:tcPr>
            <w:tcW w:w="1620" w:type="dxa"/>
          </w:tcPr>
          <w:p w14:paraId="737F8F7F" w14:textId="70044B0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Recruitment</w:t>
            </w:r>
            <w:proofErr w:type="spellEnd"/>
            <w:r w:rsidR="001C06D4">
              <w:rPr>
                <w:rFonts w:ascii="Calibri" w:eastAsia="Calibri" w:hAnsi="Calibri" w:cs="Calibri"/>
                <w:sz w:val="20"/>
                <w:szCs w:val="20"/>
              </w:rPr>
              <w:t>, p.9</w:t>
            </w:r>
          </w:p>
        </w:tc>
      </w:tr>
      <w:tr w:rsidR="00053D8D" w14:paraId="53D9BF2A" w14:textId="77777777" w:rsidTr="00465737">
        <w:trPr>
          <w:trHeight w:val="276"/>
        </w:trPr>
        <w:tc>
          <w:tcPr>
            <w:tcW w:w="11335" w:type="dxa"/>
            <w:gridSpan w:val="3"/>
            <w:shd w:val="clear" w:color="auto" w:fill="B4C6E7"/>
          </w:tcPr>
          <w:p w14:paraId="43454EC0" w14:textId="77777777" w:rsidR="00053D8D" w:rsidRDefault="00053D8D" w:rsidP="00465737">
            <w:pPr>
              <w:rPr>
                <w:rFonts w:ascii="Calibri" w:eastAsia="Calibri" w:hAnsi="Calibri" w:cs="Calibri"/>
                <w:b/>
                <w:sz w:val="20"/>
                <w:szCs w:val="20"/>
              </w:rPr>
            </w:pPr>
            <w:r>
              <w:rPr>
                <w:rFonts w:ascii="Calibri" w:eastAsia="Calibri" w:hAnsi="Calibri" w:cs="Calibri"/>
                <w:b/>
                <w:sz w:val="20"/>
                <w:szCs w:val="20"/>
              </w:rPr>
              <w:t xml:space="preserve">Methods: </w:t>
            </w:r>
            <w:proofErr w:type="spellStart"/>
            <w:r>
              <w:rPr>
                <w:rFonts w:ascii="Calibri" w:eastAsia="Calibri" w:hAnsi="Calibri" w:cs="Calibri"/>
                <w:b/>
                <w:sz w:val="20"/>
                <w:szCs w:val="20"/>
              </w:rPr>
              <w:t>Assignment</w:t>
            </w:r>
            <w:proofErr w:type="spellEnd"/>
            <w:r>
              <w:rPr>
                <w:rFonts w:ascii="Calibri" w:eastAsia="Calibri" w:hAnsi="Calibri" w:cs="Calibri"/>
                <w:b/>
                <w:sz w:val="20"/>
                <w:szCs w:val="20"/>
              </w:rPr>
              <w:t xml:space="preserve"> of interventions </w:t>
            </w:r>
          </w:p>
        </w:tc>
        <w:tc>
          <w:tcPr>
            <w:tcW w:w="1620" w:type="dxa"/>
            <w:shd w:val="clear" w:color="auto" w:fill="B4C6E7"/>
          </w:tcPr>
          <w:p w14:paraId="54EAEED8" w14:textId="77777777" w:rsidR="00053D8D" w:rsidRDefault="00053D8D" w:rsidP="00465737">
            <w:pPr>
              <w:rPr>
                <w:rFonts w:ascii="Calibri" w:eastAsia="Calibri" w:hAnsi="Calibri" w:cs="Calibri"/>
                <w:b/>
                <w:sz w:val="20"/>
                <w:szCs w:val="20"/>
              </w:rPr>
            </w:pPr>
          </w:p>
        </w:tc>
      </w:tr>
      <w:tr w:rsidR="00053D8D" w14:paraId="04772618" w14:textId="77777777" w:rsidTr="00465737">
        <w:trPr>
          <w:trHeight w:val="276"/>
        </w:trPr>
        <w:tc>
          <w:tcPr>
            <w:tcW w:w="2405" w:type="dxa"/>
          </w:tcPr>
          <w:p w14:paraId="6387A145"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Randomization</w:t>
            </w:r>
            <w:proofErr w:type="spellEnd"/>
            <w:r>
              <w:rPr>
                <w:rFonts w:ascii="Calibri" w:eastAsia="Calibri" w:hAnsi="Calibri" w:cs="Calibri"/>
                <w:sz w:val="20"/>
                <w:szCs w:val="20"/>
              </w:rPr>
              <w:t>:</w:t>
            </w:r>
          </w:p>
        </w:tc>
        <w:tc>
          <w:tcPr>
            <w:tcW w:w="567" w:type="dxa"/>
          </w:tcPr>
          <w:p w14:paraId="6542CD4C"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 </w:t>
            </w:r>
          </w:p>
        </w:tc>
        <w:tc>
          <w:tcPr>
            <w:tcW w:w="8363" w:type="dxa"/>
          </w:tcPr>
          <w:p w14:paraId="4ECAD8C4"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w:t>
            </w:r>
          </w:p>
        </w:tc>
        <w:tc>
          <w:tcPr>
            <w:tcW w:w="1620" w:type="dxa"/>
          </w:tcPr>
          <w:p w14:paraId="56EAB038" w14:textId="77777777" w:rsidR="00053D8D" w:rsidRDefault="00053D8D" w:rsidP="00465737">
            <w:pPr>
              <w:rPr>
                <w:rFonts w:ascii="Calibri" w:eastAsia="Calibri" w:hAnsi="Calibri" w:cs="Calibri"/>
                <w:sz w:val="20"/>
                <w:szCs w:val="20"/>
              </w:rPr>
            </w:pPr>
          </w:p>
        </w:tc>
      </w:tr>
      <w:tr w:rsidR="00053D8D" w14:paraId="76A6AA27" w14:textId="77777777" w:rsidTr="00465737">
        <w:trPr>
          <w:trHeight w:val="274"/>
        </w:trPr>
        <w:tc>
          <w:tcPr>
            <w:tcW w:w="2405" w:type="dxa"/>
            <w:vMerge w:val="restart"/>
          </w:tcPr>
          <w:p w14:paraId="69FD20B6" w14:textId="77777777" w:rsidR="00053D8D" w:rsidRDefault="00053D8D" w:rsidP="00465737">
            <w:pPr>
              <w:ind w:left="64"/>
              <w:jc w:val="both"/>
              <w:rPr>
                <w:rFonts w:ascii="Calibri" w:eastAsia="Calibri" w:hAnsi="Calibri" w:cs="Calibri"/>
                <w:sz w:val="20"/>
                <w:szCs w:val="20"/>
              </w:rPr>
            </w:pPr>
            <w:r>
              <w:rPr>
                <w:rFonts w:ascii="Calibri" w:eastAsia="Calibri" w:hAnsi="Calibri" w:cs="Calibri"/>
                <w:sz w:val="20"/>
                <w:szCs w:val="20"/>
              </w:rPr>
              <w:t xml:space="preserve"> </w:t>
            </w:r>
            <w:proofErr w:type="spellStart"/>
            <w:r>
              <w:rPr>
                <w:rFonts w:ascii="Calibri" w:eastAsia="Calibri" w:hAnsi="Calibri" w:cs="Calibri"/>
                <w:sz w:val="20"/>
                <w:szCs w:val="20"/>
              </w:rPr>
              <w:t>Sequence</w:t>
            </w:r>
            <w:proofErr w:type="spellEnd"/>
            <w:r>
              <w:rPr>
                <w:rFonts w:ascii="Calibri" w:eastAsia="Calibri" w:hAnsi="Calibri" w:cs="Calibri"/>
                <w:sz w:val="20"/>
                <w:szCs w:val="20"/>
              </w:rPr>
              <w:t xml:space="preserve"> generation</w:t>
            </w:r>
          </w:p>
          <w:p w14:paraId="2EDCD696" w14:textId="77777777" w:rsidR="00053D8D" w:rsidRDefault="00053D8D" w:rsidP="0046573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tcPr>
          <w:p w14:paraId="6921049E"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21a</w:t>
            </w:r>
          </w:p>
        </w:tc>
        <w:tc>
          <w:tcPr>
            <w:tcW w:w="8363" w:type="dxa"/>
            <w:tcBorders>
              <w:bottom w:val="single" w:sz="4" w:space="0" w:color="000000"/>
            </w:tcBorders>
          </w:tcPr>
          <w:p w14:paraId="32BB1038"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Who</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will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generate</w:t>
            </w:r>
            <w:proofErr w:type="spellEnd"/>
            <w:r>
              <w:rPr>
                <w:rFonts w:ascii="Calibri" w:eastAsia="Calibri" w:hAnsi="Calibri" w:cs="Calibri"/>
                <w:sz w:val="20"/>
                <w:szCs w:val="20"/>
              </w:rPr>
              <w:t xml:space="preserve"> the </w:t>
            </w:r>
            <w:proofErr w:type="spellStart"/>
            <w:r>
              <w:rPr>
                <w:rFonts w:ascii="Calibri" w:eastAsia="Calibri" w:hAnsi="Calibri" w:cs="Calibri"/>
                <w:sz w:val="20"/>
                <w:szCs w:val="20"/>
              </w:rPr>
              <w:t>random</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allocation</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sequence</w:t>
            </w:r>
            <w:proofErr w:type="spellEnd"/>
            <w:r>
              <w:rPr>
                <w:rFonts w:ascii="Calibri" w:eastAsia="Calibri" w:hAnsi="Calibri" w:cs="Calibri"/>
                <w:sz w:val="20"/>
                <w:szCs w:val="20"/>
              </w:rPr>
              <w:t xml:space="preserve"> and the </w:t>
            </w:r>
            <w:proofErr w:type="spellStart"/>
            <w:r>
              <w:rPr>
                <w:rFonts w:ascii="Calibri" w:eastAsia="Calibri" w:hAnsi="Calibri" w:cs="Calibri"/>
                <w:sz w:val="20"/>
                <w:szCs w:val="20"/>
              </w:rPr>
              <w:t>method</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used</w:t>
            </w:r>
            <w:proofErr w:type="spellEnd"/>
            <w:r>
              <w:rPr>
                <w:rFonts w:ascii="Calibri" w:eastAsia="Calibri" w:hAnsi="Calibri" w:cs="Calibri"/>
                <w:sz w:val="20"/>
                <w:szCs w:val="20"/>
              </w:rPr>
              <w:t xml:space="preserve"> </w:t>
            </w:r>
          </w:p>
        </w:tc>
        <w:tc>
          <w:tcPr>
            <w:tcW w:w="1620" w:type="dxa"/>
            <w:tcBorders>
              <w:bottom w:val="single" w:sz="4" w:space="0" w:color="000000"/>
            </w:tcBorders>
          </w:tcPr>
          <w:p w14:paraId="4D6A009F" w14:textId="57A3AB3A"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Randomisation</w:t>
            </w:r>
            <w:proofErr w:type="spellEnd"/>
            <w:r w:rsidR="001C06D4">
              <w:rPr>
                <w:rFonts w:ascii="Calibri" w:eastAsia="Calibri" w:hAnsi="Calibri" w:cs="Calibri"/>
                <w:sz w:val="20"/>
                <w:szCs w:val="20"/>
              </w:rPr>
              <w:t>, p.9</w:t>
            </w:r>
          </w:p>
        </w:tc>
      </w:tr>
      <w:tr w:rsidR="00053D8D" w14:paraId="21BA28C6" w14:textId="77777777" w:rsidTr="00465737">
        <w:trPr>
          <w:trHeight w:val="274"/>
        </w:trPr>
        <w:tc>
          <w:tcPr>
            <w:tcW w:w="2405" w:type="dxa"/>
            <w:vMerge/>
          </w:tcPr>
          <w:p w14:paraId="72DA8490" w14:textId="77777777" w:rsidR="00053D8D" w:rsidRDefault="00053D8D" w:rsidP="0046573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441C85D1" w14:textId="77777777" w:rsidR="00053D8D" w:rsidRDefault="00053D8D" w:rsidP="0046573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363" w:type="dxa"/>
          </w:tcPr>
          <w:p w14:paraId="1546865C"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Type of </w:t>
            </w:r>
            <w:proofErr w:type="spellStart"/>
            <w:r>
              <w:rPr>
                <w:rFonts w:ascii="Calibri" w:eastAsia="Calibri" w:hAnsi="Calibri" w:cs="Calibri"/>
                <w:sz w:val="20"/>
                <w:szCs w:val="20"/>
              </w:rPr>
              <w:t>randomization</w:t>
            </w:r>
            <w:proofErr w:type="spellEnd"/>
            <w:r>
              <w:rPr>
                <w:rFonts w:ascii="Calibri" w:eastAsia="Calibri" w:hAnsi="Calibri" w:cs="Calibri"/>
                <w:sz w:val="20"/>
                <w:szCs w:val="20"/>
              </w:rPr>
              <w:t xml:space="preserve"> (simple or </w:t>
            </w:r>
            <w:proofErr w:type="spellStart"/>
            <w:r>
              <w:rPr>
                <w:rFonts w:ascii="Calibri" w:eastAsia="Calibri" w:hAnsi="Calibri" w:cs="Calibri"/>
                <w:sz w:val="20"/>
                <w:szCs w:val="20"/>
              </w:rPr>
              <w:t>restricted</w:t>
            </w:r>
            <w:proofErr w:type="spellEnd"/>
            <w:r>
              <w:rPr>
                <w:rFonts w:ascii="Calibri" w:eastAsia="Calibri" w:hAnsi="Calibri" w:cs="Calibri"/>
                <w:sz w:val="20"/>
                <w:szCs w:val="20"/>
              </w:rPr>
              <w:t xml:space="preserve">) and </w:t>
            </w:r>
            <w:proofErr w:type="spellStart"/>
            <w:r>
              <w:rPr>
                <w:rFonts w:ascii="Calibri" w:eastAsia="Calibri" w:hAnsi="Calibri" w:cs="Calibri"/>
                <w:sz w:val="20"/>
                <w:szCs w:val="20"/>
              </w:rPr>
              <w:t>details</w:t>
            </w:r>
            <w:proofErr w:type="spellEnd"/>
            <w:r>
              <w:rPr>
                <w:rFonts w:ascii="Calibri" w:eastAsia="Calibri" w:hAnsi="Calibri" w:cs="Calibri"/>
                <w:sz w:val="20"/>
                <w:szCs w:val="20"/>
              </w:rPr>
              <w:t xml:space="preserve"> of </w:t>
            </w:r>
            <w:proofErr w:type="spellStart"/>
            <w:r>
              <w:rPr>
                <w:rFonts w:ascii="Calibri" w:eastAsia="Calibri" w:hAnsi="Calibri" w:cs="Calibri"/>
                <w:sz w:val="20"/>
                <w:szCs w:val="20"/>
              </w:rPr>
              <w:t>any</w:t>
            </w:r>
            <w:proofErr w:type="spellEnd"/>
            <w:r>
              <w:rPr>
                <w:rFonts w:ascii="Calibri" w:eastAsia="Calibri" w:hAnsi="Calibri" w:cs="Calibri"/>
                <w:sz w:val="20"/>
                <w:szCs w:val="20"/>
              </w:rPr>
              <w:t xml:space="preserve"> </w:t>
            </w:r>
            <w:r>
              <w:rPr>
                <w:rFonts w:ascii="Calibri" w:eastAsia="Calibri" w:hAnsi="Calibri" w:cs="Calibri"/>
                <w:color w:val="000000"/>
                <w:sz w:val="20"/>
                <w:szCs w:val="20"/>
              </w:rPr>
              <w:t xml:space="preserve">factors for </w:t>
            </w:r>
            <w:proofErr w:type="spellStart"/>
            <w:r>
              <w:rPr>
                <w:rFonts w:ascii="Calibri" w:eastAsia="Calibri" w:hAnsi="Calibri" w:cs="Calibri"/>
                <w:color w:val="000000"/>
                <w:sz w:val="20"/>
                <w:szCs w:val="20"/>
              </w:rPr>
              <w:t>stratification</w:t>
            </w:r>
            <w:proofErr w:type="spellEnd"/>
            <w:r>
              <w:rPr>
                <w:rFonts w:ascii="Calibri" w:eastAsia="Calibri" w:hAnsi="Calibri" w:cs="Calibri"/>
                <w:color w:val="000000"/>
                <w:sz w:val="20"/>
                <w:szCs w:val="20"/>
              </w:rPr>
              <w:t xml:space="preserve">. </w:t>
            </w:r>
            <w:r>
              <w:rPr>
                <w:rFonts w:ascii="Calibri" w:eastAsia="Calibri" w:hAnsi="Calibri" w:cs="Calibri"/>
                <w:sz w:val="20"/>
                <w:szCs w:val="20"/>
              </w:rPr>
              <w:t xml:space="preserve">To </w:t>
            </w:r>
            <w:proofErr w:type="spellStart"/>
            <w:r>
              <w:rPr>
                <w:rFonts w:ascii="Calibri" w:eastAsia="Calibri" w:hAnsi="Calibri" w:cs="Calibri"/>
                <w:sz w:val="20"/>
                <w:szCs w:val="20"/>
              </w:rPr>
              <w:t>reduce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predictability</w:t>
            </w:r>
            <w:proofErr w:type="spellEnd"/>
            <w:r>
              <w:rPr>
                <w:rFonts w:ascii="Calibri" w:eastAsia="Calibri" w:hAnsi="Calibri" w:cs="Calibri"/>
                <w:sz w:val="20"/>
                <w:szCs w:val="20"/>
              </w:rPr>
              <w:t xml:space="preserve"> of a </w:t>
            </w:r>
            <w:proofErr w:type="spellStart"/>
            <w:r>
              <w:rPr>
                <w:rFonts w:ascii="Calibri" w:eastAsia="Calibri" w:hAnsi="Calibri" w:cs="Calibri"/>
                <w:sz w:val="20"/>
                <w:szCs w:val="20"/>
              </w:rPr>
              <w:t>random</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sequence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other</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details</w:t>
            </w:r>
            <w:proofErr w:type="spellEnd"/>
            <w:r>
              <w:rPr>
                <w:rFonts w:ascii="Calibri" w:eastAsia="Calibri" w:hAnsi="Calibri" w:cs="Calibri"/>
                <w:sz w:val="20"/>
                <w:szCs w:val="20"/>
              </w:rPr>
              <w:t xml:space="preserve"> of </w:t>
            </w:r>
            <w:proofErr w:type="spellStart"/>
            <w:r>
              <w:rPr>
                <w:rFonts w:ascii="Calibri" w:eastAsia="Calibri" w:hAnsi="Calibri" w:cs="Calibri"/>
                <w:sz w:val="20"/>
                <w:szCs w:val="20"/>
              </w:rPr>
              <w:t>any</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planned</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restriction</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e.g</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blocking</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should</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lastRenderedPageBreak/>
              <w:t>be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provided</w:t>
            </w:r>
            <w:proofErr w:type="spellEnd"/>
            <w:r>
              <w:rPr>
                <w:rFonts w:ascii="Calibri" w:eastAsia="Calibri" w:hAnsi="Calibri" w:cs="Calibri"/>
                <w:sz w:val="20"/>
                <w:szCs w:val="20"/>
              </w:rPr>
              <w:t xml:space="preserve"> in a separate </w:t>
            </w:r>
            <w:proofErr w:type="spellStart"/>
            <w:r>
              <w:rPr>
                <w:rFonts w:ascii="Calibri" w:eastAsia="Calibri" w:hAnsi="Calibri" w:cs="Calibri"/>
                <w:sz w:val="20"/>
                <w:szCs w:val="20"/>
              </w:rPr>
              <w:t>document</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that</w:t>
            </w:r>
            <w:proofErr w:type="spellEnd"/>
            <w:r>
              <w:rPr>
                <w:rFonts w:ascii="Calibri" w:eastAsia="Calibri" w:hAnsi="Calibri" w:cs="Calibri"/>
                <w:sz w:val="20"/>
                <w:szCs w:val="20"/>
              </w:rPr>
              <w:t xml:space="preserve"> is </w:t>
            </w:r>
            <w:proofErr w:type="spellStart"/>
            <w:r>
              <w:rPr>
                <w:rFonts w:ascii="Calibri" w:eastAsia="Calibri" w:hAnsi="Calibri" w:cs="Calibri"/>
                <w:sz w:val="20"/>
                <w:szCs w:val="20"/>
              </w:rPr>
              <w:t>unavailable</w:t>
            </w:r>
            <w:proofErr w:type="spellEnd"/>
            <w:r>
              <w:rPr>
                <w:rFonts w:ascii="Calibri" w:eastAsia="Calibri" w:hAnsi="Calibri" w:cs="Calibri"/>
                <w:sz w:val="20"/>
                <w:szCs w:val="20"/>
              </w:rPr>
              <w:t xml:space="preserve"> to </w:t>
            </w:r>
            <w:proofErr w:type="spellStart"/>
            <w:r>
              <w:rPr>
                <w:rFonts w:ascii="Calibri" w:eastAsia="Calibri" w:hAnsi="Calibri" w:cs="Calibri"/>
                <w:sz w:val="20"/>
                <w:szCs w:val="20"/>
              </w:rPr>
              <w:t>those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who</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enroll</w:t>
            </w:r>
            <w:proofErr w:type="spellEnd"/>
            <w:r>
              <w:rPr>
                <w:rFonts w:ascii="Calibri" w:eastAsia="Calibri" w:hAnsi="Calibri" w:cs="Calibri"/>
                <w:sz w:val="20"/>
                <w:szCs w:val="20"/>
              </w:rPr>
              <w:t xml:space="preserve"> participants or </w:t>
            </w:r>
            <w:proofErr w:type="spellStart"/>
            <w:r>
              <w:rPr>
                <w:rFonts w:ascii="Calibri" w:eastAsia="Calibri" w:hAnsi="Calibri" w:cs="Calibri"/>
                <w:sz w:val="20"/>
                <w:szCs w:val="20"/>
              </w:rPr>
              <w:t>assign</w:t>
            </w:r>
            <w:proofErr w:type="spellEnd"/>
            <w:r>
              <w:rPr>
                <w:rFonts w:ascii="Calibri" w:eastAsia="Calibri" w:hAnsi="Calibri" w:cs="Calibri"/>
                <w:sz w:val="20"/>
                <w:szCs w:val="20"/>
              </w:rPr>
              <w:t xml:space="preserve"> interventions</w:t>
            </w:r>
          </w:p>
        </w:tc>
        <w:tc>
          <w:tcPr>
            <w:tcW w:w="1620" w:type="dxa"/>
          </w:tcPr>
          <w:p w14:paraId="4D9D2C52" w14:textId="1B357AF6" w:rsidR="00053D8D" w:rsidRDefault="001C06D4" w:rsidP="00465737">
            <w:pPr>
              <w:rPr>
                <w:rFonts w:ascii="Calibri" w:eastAsia="Calibri" w:hAnsi="Calibri" w:cs="Calibri"/>
                <w:sz w:val="20"/>
                <w:szCs w:val="20"/>
              </w:rPr>
            </w:pPr>
            <w:proofErr w:type="spellStart"/>
            <w:r>
              <w:rPr>
                <w:rFonts w:ascii="Calibri" w:eastAsia="Calibri" w:hAnsi="Calibri" w:cs="Calibri"/>
                <w:sz w:val="20"/>
                <w:szCs w:val="20"/>
              </w:rPr>
              <w:lastRenderedPageBreak/>
              <w:t>Randomisation</w:t>
            </w:r>
            <w:proofErr w:type="spellEnd"/>
            <w:r>
              <w:rPr>
                <w:rFonts w:ascii="Calibri" w:eastAsia="Calibri" w:hAnsi="Calibri" w:cs="Calibri"/>
                <w:sz w:val="20"/>
                <w:szCs w:val="20"/>
              </w:rPr>
              <w:t>, p.9</w:t>
            </w:r>
          </w:p>
        </w:tc>
      </w:tr>
      <w:tr w:rsidR="00053D8D" w14:paraId="1687D205" w14:textId="77777777" w:rsidTr="00465737">
        <w:trPr>
          <w:trHeight w:val="274"/>
        </w:trPr>
        <w:tc>
          <w:tcPr>
            <w:tcW w:w="2405" w:type="dxa"/>
          </w:tcPr>
          <w:p w14:paraId="7DBAE561" w14:textId="77777777" w:rsidR="00053D8D" w:rsidRDefault="00053D8D" w:rsidP="00465737">
            <w:pPr>
              <w:ind w:left="64"/>
              <w:rPr>
                <w:rFonts w:ascii="Calibri" w:eastAsia="Calibri" w:hAnsi="Calibri" w:cs="Calibri"/>
                <w:sz w:val="20"/>
                <w:szCs w:val="20"/>
              </w:rPr>
            </w:pPr>
            <w:r>
              <w:rPr>
                <w:rFonts w:ascii="Calibri" w:eastAsia="Calibri" w:hAnsi="Calibri" w:cs="Calibri"/>
                <w:sz w:val="20"/>
                <w:szCs w:val="20"/>
              </w:rPr>
              <w:t xml:space="preserve">  </w:t>
            </w:r>
            <w:proofErr w:type="spellStart"/>
            <w:r>
              <w:rPr>
                <w:rFonts w:ascii="Calibri" w:eastAsia="Calibri" w:hAnsi="Calibri" w:cs="Calibri"/>
                <w:sz w:val="20"/>
                <w:szCs w:val="20"/>
              </w:rPr>
              <w:t>Allocation</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concealment</w:t>
            </w:r>
            <w:proofErr w:type="spellEnd"/>
            <w:r>
              <w:rPr>
                <w:rFonts w:ascii="Calibri" w:eastAsia="Calibri" w:hAnsi="Calibri" w:cs="Calibri"/>
                <w:sz w:val="20"/>
                <w:szCs w:val="20"/>
              </w:rPr>
              <w:t xml:space="preserve"> </w:t>
            </w:r>
          </w:p>
          <w:p w14:paraId="05FEB5F3" w14:textId="77777777" w:rsidR="00053D8D" w:rsidRDefault="00053D8D" w:rsidP="00465737">
            <w:pPr>
              <w:ind w:left="64"/>
              <w:rPr>
                <w:rFonts w:ascii="Calibri" w:eastAsia="Calibri" w:hAnsi="Calibri" w:cs="Calibri"/>
                <w:sz w:val="20"/>
                <w:szCs w:val="20"/>
              </w:rPr>
            </w:pPr>
            <w:r>
              <w:rPr>
                <w:rFonts w:ascii="Calibri" w:eastAsia="Calibri" w:hAnsi="Calibri" w:cs="Calibri"/>
                <w:sz w:val="20"/>
                <w:szCs w:val="20"/>
              </w:rPr>
              <w:t xml:space="preserve"> </w:t>
            </w:r>
            <w:proofErr w:type="spellStart"/>
            <w:r>
              <w:rPr>
                <w:rFonts w:ascii="Calibri" w:eastAsia="Calibri" w:hAnsi="Calibri" w:cs="Calibri"/>
                <w:sz w:val="20"/>
                <w:szCs w:val="20"/>
              </w:rPr>
              <w:t>mechanism</w:t>
            </w:r>
            <w:proofErr w:type="spellEnd"/>
          </w:p>
        </w:tc>
        <w:tc>
          <w:tcPr>
            <w:tcW w:w="567" w:type="dxa"/>
          </w:tcPr>
          <w:p w14:paraId="1796DA8F"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22</w:t>
            </w:r>
          </w:p>
        </w:tc>
        <w:tc>
          <w:tcPr>
            <w:tcW w:w="8363" w:type="dxa"/>
          </w:tcPr>
          <w:p w14:paraId="114B6B08"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Mechanism</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used</w:t>
            </w:r>
            <w:proofErr w:type="spellEnd"/>
            <w:r>
              <w:rPr>
                <w:rFonts w:ascii="Calibri" w:eastAsia="Calibri" w:hAnsi="Calibri" w:cs="Calibri"/>
                <w:sz w:val="20"/>
                <w:szCs w:val="20"/>
              </w:rPr>
              <w:t xml:space="preserve"> to </w:t>
            </w:r>
            <w:proofErr w:type="spellStart"/>
            <w:r>
              <w:rPr>
                <w:rFonts w:ascii="Calibri" w:eastAsia="Calibri" w:hAnsi="Calibri" w:cs="Calibri"/>
                <w:sz w:val="20"/>
                <w:szCs w:val="20"/>
              </w:rPr>
              <w:t>implement</w:t>
            </w:r>
            <w:proofErr w:type="spellEnd"/>
            <w:r>
              <w:rPr>
                <w:rFonts w:ascii="Calibri" w:eastAsia="Calibri" w:hAnsi="Calibri" w:cs="Calibri"/>
                <w:sz w:val="20"/>
                <w:szCs w:val="20"/>
              </w:rPr>
              <w:t xml:space="preserve"> the </w:t>
            </w:r>
            <w:proofErr w:type="spellStart"/>
            <w:r>
              <w:rPr>
                <w:rFonts w:ascii="Calibri" w:eastAsia="Calibri" w:hAnsi="Calibri" w:cs="Calibri"/>
                <w:sz w:val="20"/>
                <w:szCs w:val="20"/>
              </w:rPr>
              <w:t>random</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allocation</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sequence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e.g</w:t>
            </w:r>
            <w:proofErr w:type="spellEnd"/>
            <w:r>
              <w:rPr>
                <w:rFonts w:ascii="Calibri" w:eastAsia="Calibri" w:hAnsi="Calibri" w:cs="Calibri"/>
                <w:sz w:val="20"/>
                <w:szCs w:val="20"/>
              </w:rPr>
              <w:t>., central computer/</w:t>
            </w:r>
            <w:proofErr w:type="spellStart"/>
            <w:r>
              <w:rPr>
                <w:rFonts w:ascii="Calibri" w:eastAsia="Calibri" w:hAnsi="Calibri" w:cs="Calibri"/>
                <w:sz w:val="20"/>
                <w:szCs w:val="20"/>
              </w:rPr>
              <w:t>telephone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sequentially</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numbered</w:t>
            </w:r>
            <w:proofErr w:type="spellEnd"/>
            <w:r>
              <w:rPr>
                <w:rFonts w:ascii="Calibri" w:eastAsia="Calibri" w:hAnsi="Calibri" w:cs="Calibri"/>
                <w:sz w:val="20"/>
                <w:szCs w:val="20"/>
              </w:rPr>
              <w:t xml:space="preserve">, </w:t>
            </w:r>
            <w:proofErr w:type="spellStart"/>
            <w:r>
              <w:rPr>
                <w:rFonts w:ascii="Calibri" w:eastAsia="Calibri" w:hAnsi="Calibri" w:cs="Calibri"/>
                <w:color w:val="000000"/>
                <w:sz w:val="20"/>
                <w:szCs w:val="20"/>
              </w:rPr>
              <w:t>opaque</w:t>
            </w:r>
            <w:proofErr w:type="spellEnd"/>
            <w:r>
              <w:rPr>
                <w:rFonts w:ascii="Calibri" w:eastAsia="Calibri" w:hAnsi="Calibri" w:cs="Calibri"/>
                <w:color w:val="000000"/>
                <w:sz w:val="20"/>
                <w:szCs w:val="20"/>
              </w:rPr>
              <w:t xml:space="preserve">, </w:t>
            </w:r>
            <w:proofErr w:type="spellStart"/>
            <w:r>
              <w:rPr>
                <w:rFonts w:ascii="Calibri" w:eastAsia="Calibri" w:hAnsi="Calibri" w:cs="Calibri"/>
                <w:sz w:val="20"/>
                <w:szCs w:val="20"/>
              </w:rPr>
              <w:t>sealed</w:t>
            </w:r>
            <w:proofErr w:type="spellEnd"/>
            <w:r>
              <w:rPr>
                <w:rFonts w:ascii="Calibri" w:eastAsia="Calibri" w:hAnsi="Calibri" w:cs="Calibri"/>
                <w:sz w:val="20"/>
                <w:szCs w:val="20"/>
              </w:rPr>
              <w:t xml:space="preserve"> containers), </w:t>
            </w:r>
            <w:proofErr w:type="spellStart"/>
            <w:r>
              <w:rPr>
                <w:rFonts w:ascii="Calibri" w:eastAsia="Calibri" w:hAnsi="Calibri" w:cs="Calibri"/>
                <w:sz w:val="20"/>
                <w:szCs w:val="20"/>
              </w:rPr>
              <w:t>describing</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any</w:t>
            </w:r>
            <w:proofErr w:type="spellEnd"/>
            <w:r>
              <w:rPr>
                <w:rFonts w:ascii="Calibri" w:eastAsia="Calibri" w:hAnsi="Calibri" w:cs="Calibri"/>
                <w:sz w:val="20"/>
                <w:szCs w:val="20"/>
              </w:rPr>
              <w:t xml:space="preserve"> steps to </w:t>
            </w:r>
            <w:proofErr w:type="spellStart"/>
            <w:r>
              <w:rPr>
                <w:rFonts w:ascii="Calibri" w:eastAsia="Calibri" w:hAnsi="Calibri" w:cs="Calibri"/>
                <w:sz w:val="20"/>
                <w:szCs w:val="20"/>
              </w:rPr>
              <w:t>conceal</w:t>
            </w:r>
            <w:proofErr w:type="spellEnd"/>
            <w:r>
              <w:rPr>
                <w:rFonts w:ascii="Calibri" w:eastAsia="Calibri" w:hAnsi="Calibri" w:cs="Calibri"/>
                <w:sz w:val="20"/>
                <w:szCs w:val="20"/>
              </w:rPr>
              <w:t xml:space="preserve"> the </w:t>
            </w:r>
            <w:proofErr w:type="spellStart"/>
            <w:r>
              <w:rPr>
                <w:rFonts w:ascii="Calibri" w:eastAsia="Calibri" w:hAnsi="Calibri" w:cs="Calibri"/>
                <w:sz w:val="20"/>
                <w:szCs w:val="20"/>
              </w:rPr>
              <w:t>sequence</w:t>
            </w:r>
            <w:proofErr w:type="spellEnd"/>
            <w:r>
              <w:rPr>
                <w:rFonts w:ascii="Calibri" w:eastAsia="Calibri" w:hAnsi="Calibri" w:cs="Calibri"/>
                <w:sz w:val="20"/>
                <w:szCs w:val="20"/>
              </w:rPr>
              <w:t xml:space="preserve"> </w:t>
            </w:r>
            <w:proofErr w:type="spellStart"/>
            <w:r>
              <w:rPr>
                <w:rFonts w:ascii="Calibri" w:eastAsia="Calibri" w:hAnsi="Calibri" w:cs="Calibri"/>
                <w:color w:val="000000"/>
                <w:sz w:val="20"/>
                <w:szCs w:val="20"/>
              </w:rPr>
              <w:t>until</w:t>
            </w:r>
            <w:proofErr w:type="spellEnd"/>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are</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assigned</w:t>
            </w:r>
            <w:proofErr w:type="spellEnd"/>
          </w:p>
        </w:tc>
        <w:tc>
          <w:tcPr>
            <w:tcW w:w="1620" w:type="dxa"/>
          </w:tcPr>
          <w:p w14:paraId="1555C589" w14:textId="386BE9CF" w:rsidR="00053D8D" w:rsidRDefault="001C06D4" w:rsidP="00465737">
            <w:pPr>
              <w:rPr>
                <w:rFonts w:ascii="Calibri" w:eastAsia="Calibri" w:hAnsi="Calibri" w:cs="Calibri"/>
                <w:sz w:val="20"/>
                <w:szCs w:val="20"/>
              </w:rPr>
            </w:pPr>
            <w:proofErr w:type="spellStart"/>
            <w:r>
              <w:rPr>
                <w:rFonts w:ascii="Calibri" w:eastAsia="Calibri" w:hAnsi="Calibri" w:cs="Calibri"/>
                <w:sz w:val="20"/>
                <w:szCs w:val="20"/>
              </w:rPr>
              <w:t>Randomisation</w:t>
            </w:r>
            <w:proofErr w:type="spellEnd"/>
            <w:r>
              <w:rPr>
                <w:rFonts w:ascii="Calibri" w:eastAsia="Calibri" w:hAnsi="Calibri" w:cs="Calibri"/>
                <w:sz w:val="20"/>
                <w:szCs w:val="20"/>
              </w:rPr>
              <w:t>, p.9</w:t>
            </w:r>
          </w:p>
        </w:tc>
      </w:tr>
      <w:tr w:rsidR="00053D8D" w14:paraId="0B01F64B" w14:textId="77777777" w:rsidTr="00465737">
        <w:trPr>
          <w:trHeight w:val="148"/>
        </w:trPr>
        <w:tc>
          <w:tcPr>
            <w:tcW w:w="2405" w:type="dxa"/>
          </w:tcPr>
          <w:p w14:paraId="7390B499" w14:textId="77777777" w:rsidR="00053D8D" w:rsidRDefault="00053D8D" w:rsidP="00465737">
            <w:pPr>
              <w:ind w:left="64"/>
              <w:rPr>
                <w:rFonts w:ascii="Calibri" w:eastAsia="Calibri" w:hAnsi="Calibri" w:cs="Calibri"/>
                <w:sz w:val="20"/>
                <w:szCs w:val="20"/>
              </w:rPr>
            </w:pPr>
            <w:r>
              <w:rPr>
                <w:rFonts w:ascii="Calibri" w:eastAsia="Calibri" w:hAnsi="Calibri" w:cs="Calibri"/>
                <w:sz w:val="20"/>
                <w:szCs w:val="20"/>
              </w:rPr>
              <w:t xml:space="preserve"> </w:t>
            </w:r>
            <w:proofErr w:type="spellStart"/>
            <w:r>
              <w:rPr>
                <w:rFonts w:ascii="Calibri" w:eastAsia="Calibri" w:hAnsi="Calibri" w:cs="Calibri"/>
                <w:sz w:val="20"/>
                <w:szCs w:val="20"/>
              </w:rPr>
              <w:t>Implementation</w:t>
            </w:r>
            <w:proofErr w:type="spellEnd"/>
          </w:p>
          <w:p w14:paraId="116D46EC" w14:textId="77777777" w:rsidR="00053D8D" w:rsidRDefault="00053D8D" w:rsidP="00465737">
            <w:pPr>
              <w:ind w:left="64"/>
              <w:rPr>
                <w:rFonts w:ascii="Calibri" w:eastAsia="Calibri" w:hAnsi="Calibri" w:cs="Calibri"/>
                <w:sz w:val="20"/>
                <w:szCs w:val="20"/>
              </w:rPr>
            </w:pPr>
          </w:p>
        </w:tc>
        <w:tc>
          <w:tcPr>
            <w:tcW w:w="567" w:type="dxa"/>
          </w:tcPr>
          <w:p w14:paraId="28469072"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23</w:t>
            </w:r>
          </w:p>
        </w:tc>
        <w:tc>
          <w:tcPr>
            <w:tcW w:w="8363" w:type="dxa"/>
          </w:tcPr>
          <w:p w14:paraId="36202E8C"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Whether</w:t>
            </w:r>
            <w:proofErr w:type="spellEnd"/>
            <w:r>
              <w:rPr>
                <w:rFonts w:ascii="Calibri" w:eastAsia="Calibri" w:hAnsi="Calibri" w:cs="Calibri"/>
                <w:sz w:val="20"/>
                <w:szCs w:val="20"/>
              </w:rPr>
              <w:t xml:space="preserve"> the </w:t>
            </w:r>
            <w:proofErr w:type="spellStart"/>
            <w:r>
              <w:rPr>
                <w:rFonts w:ascii="Calibri" w:eastAsia="Calibri" w:hAnsi="Calibri" w:cs="Calibri"/>
                <w:sz w:val="20"/>
                <w:szCs w:val="20"/>
              </w:rPr>
              <w:t>personnel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who</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will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enroll</w:t>
            </w:r>
            <w:proofErr w:type="spellEnd"/>
            <w:r>
              <w:rPr>
                <w:rFonts w:ascii="Calibri" w:eastAsia="Calibri" w:hAnsi="Calibri" w:cs="Calibri"/>
                <w:sz w:val="20"/>
                <w:szCs w:val="20"/>
              </w:rPr>
              <w:t xml:space="preserve"> and </w:t>
            </w:r>
            <w:proofErr w:type="spellStart"/>
            <w:r>
              <w:rPr>
                <w:rFonts w:ascii="Calibri" w:eastAsia="Calibri" w:hAnsi="Calibri" w:cs="Calibri"/>
                <w:sz w:val="20"/>
                <w:szCs w:val="20"/>
              </w:rPr>
              <w:t>those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who</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will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assign</w:t>
            </w:r>
            <w:proofErr w:type="spellEnd"/>
            <w:r>
              <w:rPr>
                <w:rFonts w:ascii="Calibri" w:eastAsia="Calibri" w:hAnsi="Calibri" w:cs="Calibri"/>
                <w:sz w:val="20"/>
                <w:szCs w:val="20"/>
              </w:rPr>
              <w:t xml:space="preserve"> participants to the interventions </w:t>
            </w:r>
            <w:proofErr w:type="spellStart"/>
            <w:r>
              <w:rPr>
                <w:rFonts w:ascii="Calibri" w:eastAsia="Calibri" w:hAnsi="Calibri" w:cs="Calibri"/>
                <w:sz w:val="20"/>
                <w:szCs w:val="20"/>
              </w:rPr>
              <w:t>will</w:t>
            </w:r>
            <w:proofErr w:type="spellEnd"/>
            <w:r>
              <w:rPr>
                <w:rFonts w:ascii="Calibri" w:eastAsia="Calibri" w:hAnsi="Calibri" w:cs="Calibri"/>
                <w:sz w:val="20"/>
                <w:szCs w:val="20"/>
              </w:rPr>
              <w:t xml:space="preserve"> have </w:t>
            </w:r>
            <w:proofErr w:type="spellStart"/>
            <w:r>
              <w:rPr>
                <w:rFonts w:ascii="Calibri" w:eastAsia="Calibri" w:hAnsi="Calibri" w:cs="Calibri"/>
                <w:sz w:val="20"/>
                <w:szCs w:val="20"/>
              </w:rPr>
              <w:t>access</w:t>
            </w:r>
            <w:proofErr w:type="spellEnd"/>
            <w:r>
              <w:rPr>
                <w:rFonts w:ascii="Calibri" w:eastAsia="Calibri" w:hAnsi="Calibri" w:cs="Calibri"/>
                <w:sz w:val="20"/>
                <w:szCs w:val="20"/>
              </w:rPr>
              <w:t xml:space="preserve"> to the </w:t>
            </w:r>
            <w:proofErr w:type="spellStart"/>
            <w:r>
              <w:rPr>
                <w:rFonts w:ascii="Calibri" w:eastAsia="Calibri" w:hAnsi="Calibri" w:cs="Calibri"/>
                <w:sz w:val="20"/>
                <w:szCs w:val="20"/>
              </w:rPr>
              <w:t>random</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allocation</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sequence</w:t>
            </w:r>
            <w:proofErr w:type="spellEnd"/>
          </w:p>
        </w:tc>
        <w:tc>
          <w:tcPr>
            <w:tcW w:w="1620" w:type="dxa"/>
          </w:tcPr>
          <w:p w14:paraId="0BA66F21" w14:textId="3E9D21F6" w:rsidR="00053D8D" w:rsidRDefault="001C06D4" w:rsidP="00465737">
            <w:pPr>
              <w:rPr>
                <w:rFonts w:ascii="Calibri" w:eastAsia="Calibri" w:hAnsi="Calibri" w:cs="Calibri"/>
                <w:sz w:val="20"/>
                <w:szCs w:val="20"/>
              </w:rPr>
            </w:pPr>
            <w:proofErr w:type="spellStart"/>
            <w:r>
              <w:rPr>
                <w:rFonts w:ascii="Calibri" w:eastAsia="Calibri" w:hAnsi="Calibri" w:cs="Calibri"/>
                <w:sz w:val="20"/>
                <w:szCs w:val="20"/>
              </w:rPr>
              <w:t>Randomisation</w:t>
            </w:r>
            <w:proofErr w:type="spellEnd"/>
            <w:r>
              <w:rPr>
                <w:rFonts w:ascii="Calibri" w:eastAsia="Calibri" w:hAnsi="Calibri" w:cs="Calibri"/>
                <w:sz w:val="20"/>
                <w:szCs w:val="20"/>
              </w:rPr>
              <w:t>, p.9</w:t>
            </w:r>
          </w:p>
        </w:tc>
      </w:tr>
      <w:tr w:rsidR="00053D8D" w14:paraId="515E3763" w14:textId="77777777" w:rsidTr="00465737">
        <w:trPr>
          <w:trHeight w:val="300"/>
        </w:trPr>
        <w:tc>
          <w:tcPr>
            <w:tcW w:w="2405" w:type="dxa"/>
            <w:vMerge w:val="restart"/>
          </w:tcPr>
          <w:p w14:paraId="655262A7" w14:textId="77777777" w:rsidR="00053D8D" w:rsidRDefault="00053D8D" w:rsidP="00465737">
            <w:pPr>
              <w:rPr>
                <w:rFonts w:ascii="Calibri" w:eastAsia="Calibri" w:hAnsi="Calibri" w:cs="Calibri"/>
                <w:b/>
                <w:sz w:val="20"/>
                <w:szCs w:val="20"/>
              </w:rPr>
            </w:pPr>
            <w:r>
              <w:rPr>
                <w:rFonts w:ascii="Calibri" w:eastAsia="Calibri" w:hAnsi="Calibri" w:cs="Calibri"/>
                <w:sz w:val="20"/>
                <w:szCs w:val="20"/>
              </w:rPr>
              <w:t xml:space="preserve">Blinding </w:t>
            </w:r>
          </w:p>
          <w:p w14:paraId="249F7E7B" w14:textId="77777777" w:rsidR="00053D8D" w:rsidRDefault="00053D8D" w:rsidP="00465737">
            <w:pPr>
              <w:rPr>
                <w:rFonts w:ascii="Calibri" w:eastAsia="Calibri" w:hAnsi="Calibri" w:cs="Calibri"/>
                <w:sz w:val="20"/>
                <w:szCs w:val="20"/>
              </w:rPr>
            </w:pPr>
          </w:p>
        </w:tc>
        <w:tc>
          <w:tcPr>
            <w:tcW w:w="567" w:type="dxa"/>
          </w:tcPr>
          <w:p w14:paraId="15C3F80C"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24a</w:t>
            </w:r>
          </w:p>
        </w:tc>
        <w:tc>
          <w:tcPr>
            <w:tcW w:w="8363" w:type="dxa"/>
          </w:tcPr>
          <w:p w14:paraId="1A0FA327"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Who</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will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be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blinded</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after</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assignment</w:t>
            </w:r>
            <w:proofErr w:type="spellEnd"/>
            <w:r>
              <w:rPr>
                <w:rFonts w:ascii="Calibri" w:eastAsia="Calibri" w:hAnsi="Calibri" w:cs="Calibri"/>
                <w:sz w:val="20"/>
                <w:szCs w:val="20"/>
              </w:rPr>
              <w:t xml:space="preserve"> to interventions (</w:t>
            </w:r>
            <w:proofErr w:type="spellStart"/>
            <w:r>
              <w:rPr>
                <w:rFonts w:ascii="Calibri" w:eastAsia="Calibri" w:hAnsi="Calibri" w:cs="Calibri"/>
                <w:sz w:val="20"/>
                <w:szCs w:val="20"/>
              </w:rPr>
              <w:t>e.g</w:t>
            </w:r>
            <w:proofErr w:type="spellEnd"/>
            <w:r>
              <w:rPr>
                <w:rFonts w:ascii="Calibri" w:eastAsia="Calibri" w:hAnsi="Calibri" w:cs="Calibri"/>
                <w:sz w:val="20"/>
                <w:szCs w:val="20"/>
              </w:rPr>
              <w:t xml:space="preserve">., participants, </w:t>
            </w:r>
            <w:proofErr w:type="spellStart"/>
            <w:r>
              <w:rPr>
                <w:rFonts w:ascii="Calibri" w:eastAsia="Calibri" w:hAnsi="Calibri" w:cs="Calibri"/>
                <w:sz w:val="20"/>
                <w:szCs w:val="20"/>
              </w:rPr>
              <w:t>care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providers</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outcome</w:t>
            </w:r>
            <w:proofErr w:type="spellEnd"/>
            <w:r>
              <w:rPr>
                <w:rFonts w:ascii="Calibri" w:eastAsia="Calibri" w:hAnsi="Calibri" w:cs="Calibri"/>
                <w:sz w:val="20"/>
                <w:szCs w:val="20"/>
              </w:rPr>
              <w:t xml:space="preserve"> assessors, data </w:t>
            </w:r>
            <w:proofErr w:type="spellStart"/>
            <w:r>
              <w:rPr>
                <w:rFonts w:ascii="Calibri" w:eastAsia="Calibri" w:hAnsi="Calibri" w:cs="Calibri"/>
                <w:sz w:val="20"/>
                <w:szCs w:val="20"/>
              </w:rPr>
              <w:t>analysts</w:t>
            </w:r>
            <w:proofErr w:type="spellEnd"/>
            <w:r>
              <w:rPr>
                <w:rFonts w:ascii="Calibri" w:eastAsia="Calibri" w:hAnsi="Calibri" w:cs="Calibri"/>
                <w:sz w:val="20"/>
                <w:szCs w:val="20"/>
              </w:rPr>
              <w:t>)</w:t>
            </w:r>
          </w:p>
        </w:tc>
        <w:tc>
          <w:tcPr>
            <w:tcW w:w="1620" w:type="dxa"/>
          </w:tcPr>
          <w:p w14:paraId="64F2CAE2" w14:textId="0904A50C" w:rsidR="00053D8D" w:rsidRDefault="00053D8D" w:rsidP="00465737">
            <w:pPr>
              <w:rPr>
                <w:rFonts w:ascii="Calibri" w:eastAsia="Calibri" w:hAnsi="Calibri" w:cs="Calibri"/>
                <w:sz w:val="20"/>
                <w:szCs w:val="20"/>
              </w:rPr>
            </w:pPr>
            <w:r>
              <w:rPr>
                <w:rFonts w:ascii="Calibri" w:eastAsia="Calibri" w:hAnsi="Calibri" w:cs="Calibri"/>
                <w:sz w:val="20"/>
                <w:szCs w:val="20"/>
              </w:rPr>
              <w:t>Blinding</w:t>
            </w:r>
            <w:r w:rsidR="001C06D4">
              <w:rPr>
                <w:rFonts w:ascii="Calibri" w:eastAsia="Calibri" w:hAnsi="Calibri" w:cs="Calibri"/>
                <w:sz w:val="20"/>
                <w:szCs w:val="20"/>
              </w:rPr>
              <w:t>, p.9</w:t>
            </w:r>
          </w:p>
        </w:tc>
      </w:tr>
      <w:tr w:rsidR="001C06D4" w14:paraId="4451AB59" w14:textId="77777777" w:rsidTr="00465737">
        <w:trPr>
          <w:trHeight w:val="300"/>
        </w:trPr>
        <w:tc>
          <w:tcPr>
            <w:tcW w:w="2405" w:type="dxa"/>
            <w:vMerge/>
          </w:tcPr>
          <w:p w14:paraId="267FB166" w14:textId="77777777" w:rsidR="001C06D4" w:rsidRDefault="001C06D4" w:rsidP="001C06D4">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BC56721" w14:textId="77777777" w:rsidR="001C06D4" w:rsidRDefault="001C06D4" w:rsidP="001C06D4">
            <w:pPr>
              <w:jc w:val="center"/>
              <w:rPr>
                <w:rFonts w:ascii="Calibri" w:eastAsia="Calibri" w:hAnsi="Calibri" w:cs="Calibri"/>
                <w:sz w:val="20"/>
                <w:szCs w:val="20"/>
              </w:rPr>
            </w:pPr>
            <w:r>
              <w:rPr>
                <w:rFonts w:ascii="Calibri" w:eastAsia="Calibri" w:hAnsi="Calibri" w:cs="Calibri"/>
                <w:sz w:val="20"/>
                <w:szCs w:val="20"/>
              </w:rPr>
              <w:t>24b</w:t>
            </w:r>
          </w:p>
        </w:tc>
        <w:tc>
          <w:tcPr>
            <w:tcW w:w="8363" w:type="dxa"/>
          </w:tcPr>
          <w:p w14:paraId="2F1224FF" w14:textId="77777777" w:rsidR="001C06D4" w:rsidRDefault="001C06D4" w:rsidP="001C06D4">
            <w:pPr>
              <w:rPr>
                <w:rFonts w:ascii="Calibri" w:eastAsia="Calibri" w:hAnsi="Calibri" w:cs="Calibri"/>
                <w:sz w:val="20"/>
                <w:szCs w:val="20"/>
              </w:rPr>
            </w:pPr>
            <w:r>
              <w:rPr>
                <w:rFonts w:ascii="Calibri" w:eastAsia="Calibri" w:hAnsi="Calibri" w:cs="Calibri"/>
                <w:sz w:val="20"/>
                <w:szCs w:val="20"/>
              </w:rPr>
              <w:t xml:space="preserve">If </w:t>
            </w:r>
            <w:proofErr w:type="spellStart"/>
            <w:r>
              <w:rPr>
                <w:rFonts w:ascii="Calibri" w:eastAsia="Calibri" w:hAnsi="Calibri" w:cs="Calibri"/>
                <w:sz w:val="20"/>
                <w:szCs w:val="20"/>
              </w:rPr>
              <w:t>blinded</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how</w:t>
            </w:r>
            <w:proofErr w:type="spellEnd"/>
            <w:r>
              <w:rPr>
                <w:rFonts w:ascii="Calibri" w:eastAsia="Calibri" w:hAnsi="Calibri" w:cs="Calibri"/>
                <w:sz w:val="20"/>
                <w:szCs w:val="20"/>
              </w:rPr>
              <w:t xml:space="preserve"> blinding </w:t>
            </w:r>
            <w:proofErr w:type="spellStart"/>
            <w:r>
              <w:rPr>
                <w:rFonts w:ascii="Calibri" w:eastAsia="Calibri" w:hAnsi="Calibri" w:cs="Calibri"/>
                <w:sz w:val="20"/>
                <w:szCs w:val="20"/>
              </w:rPr>
              <w:t>will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be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achieved</w:t>
            </w:r>
            <w:proofErr w:type="spellEnd"/>
            <w:r>
              <w:rPr>
                <w:rFonts w:ascii="Calibri" w:eastAsia="Calibri" w:hAnsi="Calibri" w:cs="Calibri"/>
                <w:sz w:val="20"/>
                <w:szCs w:val="20"/>
              </w:rPr>
              <w:t xml:space="preserve"> and </w:t>
            </w:r>
            <w:proofErr w:type="spellStart"/>
            <w:r>
              <w:rPr>
                <w:rFonts w:ascii="Calibri" w:eastAsia="Calibri" w:hAnsi="Calibri" w:cs="Calibri"/>
                <w:sz w:val="20"/>
                <w:szCs w:val="20"/>
              </w:rPr>
              <w:t>description</w:t>
            </w:r>
            <w:proofErr w:type="spellEnd"/>
            <w:r>
              <w:rPr>
                <w:rFonts w:ascii="Calibri" w:eastAsia="Calibri" w:hAnsi="Calibri" w:cs="Calibri"/>
                <w:sz w:val="20"/>
                <w:szCs w:val="20"/>
              </w:rPr>
              <w:t xml:space="preserve"> of the </w:t>
            </w:r>
            <w:proofErr w:type="spellStart"/>
            <w:r>
              <w:rPr>
                <w:rFonts w:ascii="Calibri" w:eastAsia="Calibri" w:hAnsi="Calibri" w:cs="Calibri"/>
                <w:sz w:val="20"/>
                <w:szCs w:val="20"/>
              </w:rPr>
              <w:t>similarity</w:t>
            </w:r>
            <w:proofErr w:type="spellEnd"/>
            <w:r>
              <w:rPr>
                <w:rFonts w:ascii="Calibri" w:eastAsia="Calibri" w:hAnsi="Calibri" w:cs="Calibri"/>
                <w:sz w:val="20"/>
                <w:szCs w:val="20"/>
              </w:rPr>
              <w:t xml:space="preserve"> of interventions</w:t>
            </w:r>
          </w:p>
        </w:tc>
        <w:tc>
          <w:tcPr>
            <w:tcW w:w="1620" w:type="dxa"/>
          </w:tcPr>
          <w:p w14:paraId="66221377" w14:textId="5801E8A1" w:rsidR="001C06D4" w:rsidRDefault="001C06D4" w:rsidP="001C06D4">
            <w:pPr>
              <w:rPr>
                <w:rFonts w:ascii="Calibri" w:eastAsia="Calibri" w:hAnsi="Calibri" w:cs="Calibri"/>
                <w:sz w:val="20"/>
                <w:szCs w:val="20"/>
              </w:rPr>
            </w:pPr>
            <w:r>
              <w:rPr>
                <w:rFonts w:ascii="Calibri" w:eastAsia="Calibri" w:hAnsi="Calibri" w:cs="Calibri"/>
                <w:sz w:val="20"/>
                <w:szCs w:val="20"/>
              </w:rPr>
              <w:t>Blinding, p.9</w:t>
            </w:r>
          </w:p>
        </w:tc>
      </w:tr>
      <w:tr w:rsidR="001C06D4" w14:paraId="6AC75518" w14:textId="77777777" w:rsidTr="00465737">
        <w:trPr>
          <w:trHeight w:val="463"/>
        </w:trPr>
        <w:tc>
          <w:tcPr>
            <w:tcW w:w="2405" w:type="dxa"/>
            <w:vMerge/>
          </w:tcPr>
          <w:p w14:paraId="0C275D7C" w14:textId="77777777" w:rsidR="001C06D4" w:rsidRDefault="001C06D4" w:rsidP="001C06D4">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5D3A23F4" w14:textId="77777777" w:rsidR="001C06D4" w:rsidRDefault="001C06D4" w:rsidP="001C06D4">
            <w:pPr>
              <w:jc w:val="center"/>
              <w:rPr>
                <w:rFonts w:ascii="Calibri" w:eastAsia="Calibri" w:hAnsi="Calibri" w:cs="Calibri"/>
                <w:sz w:val="20"/>
                <w:szCs w:val="20"/>
              </w:rPr>
            </w:pPr>
            <w:r>
              <w:rPr>
                <w:rFonts w:ascii="Calibri" w:eastAsia="Calibri" w:hAnsi="Calibri" w:cs="Calibri"/>
                <w:color w:val="000000"/>
                <w:sz w:val="20"/>
                <w:szCs w:val="20"/>
              </w:rPr>
              <w:t>24c</w:t>
            </w:r>
          </w:p>
        </w:tc>
        <w:tc>
          <w:tcPr>
            <w:tcW w:w="8363" w:type="dxa"/>
          </w:tcPr>
          <w:p w14:paraId="1A82338A" w14:textId="77777777" w:rsidR="001C06D4" w:rsidRDefault="001C06D4" w:rsidP="001C06D4">
            <w:pPr>
              <w:rPr>
                <w:rFonts w:ascii="Calibri" w:eastAsia="Calibri" w:hAnsi="Calibri" w:cs="Calibri"/>
                <w:sz w:val="20"/>
                <w:szCs w:val="20"/>
              </w:rPr>
            </w:pPr>
            <w:r>
              <w:rPr>
                <w:rFonts w:ascii="Calibri" w:eastAsia="Calibri" w:hAnsi="Calibri" w:cs="Calibri"/>
                <w:sz w:val="20"/>
                <w:szCs w:val="20"/>
              </w:rPr>
              <w:t xml:space="preserve">If </w:t>
            </w:r>
            <w:proofErr w:type="spellStart"/>
            <w:r>
              <w:rPr>
                <w:rFonts w:ascii="Calibri" w:eastAsia="Calibri" w:hAnsi="Calibri" w:cs="Calibri"/>
                <w:sz w:val="20"/>
                <w:szCs w:val="20"/>
              </w:rPr>
              <w:t>blinded</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circumstances</w:t>
            </w:r>
            <w:proofErr w:type="spellEnd"/>
            <w:r>
              <w:rPr>
                <w:rFonts w:ascii="Calibri" w:eastAsia="Calibri" w:hAnsi="Calibri" w:cs="Calibri"/>
                <w:sz w:val="20"/>
                <w:szCs w:val="20"/>
              </w:rPr>
              <w:t xml:space="preserve"> under </w:t>
            </w:r>
            <w:proofErr w:type="spellStart"/>
            <w:r>
              <w:rPr>
                <w:rFonts w:ascii="Calibri" w:eastAsia="Calibri" w:hAnsi="Calibri" w:cs="Calibri"/>
                <w:sz w:val="20"/>
                <w:szCs w:val="20"/>
              </w:rPr>
              <w:t>which</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unblinding</w:t>
            </w:r>
            <w:proofErr w:type="spellEnd"/>
            <w:r>
              <w:rPr>
                <w:rFonts w:ascii="Calibri" w:eastAsia="Calibri" w:hAnsi="Calibri" w:cs="Calibri"/>
                <w:sz w:val="20"/>
                <w:szCs w:val="20"/>
              </w:rPr>
              <w:t xml:space="preserve"> is </w:t>
            </w:r>
            <w:proofErr w:type="spellStart"/>
            <w:r>
              <w:rPr>
                <w:rFonts w:ascii="Calibri" w:eastAsia="Calibri" w:hAnsi="Calibri" w:cs="Calibri"/>
                <w:sz w:val="20"/>
                <w:szCs w:val="20"/>
              </w:rPr>
              <w:t>permissible</w:t>
            </w:r>
            <w:proofErr w:type="spellEnd"/>
            <w:r>
              <w:rPr>
                <w:rFonts w:ascii="Calibri" w:eastAsia="Calibri" w:hAnsi="Calibri" w:cs="Calibri"/>
                <w:sz w:val="20"/>
                <w:szCs w:val="20"/>
              </w:rPr>
              <w:t xml:space="preserve">, and procedure for </w:t>
            </w:r>
            <w:proofErr w:type="spellStart"/>
            <w:r>
              <w:rPr>
                <w:rFonts w:ascii="Calibri" w:eastAsia="Calibri" w:hAnsi="Calibri" w:cs="Calibri"/>
                <w:sz w:val="20"/>
                <w:szCs w:val="20"/>
              </w:rPr>
              <w:t>revealing</w:t>
            </w:r>
            <w:proofErr w:type="spellEnd"/>
            <w:r>
              <w:rPr>
                <w:rFonts w:ascii="Calibri" w:eastAsia="Calibri" w:hAnsi="Calibri" w:cs="Calibri"/>
                <w:sz w:val="20"/>
                <w:szCs w:val="20"/>
              </w:rPr>
              <w:t xml:space="preserve"> a </w:t>
            </w:r>
            <w:proofErr w:type="spellStart"/>
            <w:r>
              <w:rPr>
                <w:rFonts w:ascii="Calibri" w:eastAsia="Calibri" w:hAnsi="Calibri" w:cs="Calibri"/>
                <w:sz w:val="20"/>
                <w:szCs w:val="20"/>
              </w:rPr>
              <w:t>participant’s</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allocated</w:t>
            </w:r>
            <w:proofErr w:type="spellEnd"/>
            <w:r>
              <w:rPr>
                <w:rFonts w:ascii="Calibri" w:eastAsia="Calibri" w:hAnsi="Calibri" w:cs="Calibri"/>
                <w:sz w:val="20"/>
                <w:szCs w:val="20"/>
              </w:rPr>
              <w:t xml:space="preserve"> intervention </w:t>
            </w:r>
            <w:proofErr w:type="spellStart"/>
            <w:r>
              <w:rPr>
                <w:rFonts w:ascii="Calibri" w:eastAsia="Calibri" w:hAnsi="Calibri" w:cs="Calibri"/>
                <w:sz w:val="20"/>
                <w:szCs w:val="20"/>
              </w:rPr>
              <w:t>during</w:t>
            </w:r>
            <w:proofErr w:type="spellEnd"/>
            <w:r>
              <w:rPr>
                <w:rFonts w:ascii="Calibri" w:eastAsia="Calibri" w:hAnsi="Calibri" w:cs="Calibri"/>
                <w:sz w:val="20"/>
                <w:szCs w:val="20"/>
              </w:rPr>
              <w:t xml:space="preserve"> the </w:t>
            </w:r>
            <w:proofErr w:type="spellStart"/>
            <w:r>
              <w:rPr>
                <w:rFonts w:ascii="Calibri" w:eastAsia="Calibri" w:hAnsi="Calibri" w:cs="Calibri"/>
                <w:sz w:val="20"/>
                <w:szCs w:val="20"/>
              </w:rPr>
              <w:t>trial</w:t>
            </w:r>
            <w:proofErr w:type="spellEnd"/>
          </w:p>
        </w:tc>
        <w:tc>
          <w:tcPr>
            <w:tcW w:w="1620" w:type="dxa"/>
          </w:tcPr>
          <w:p w14:paraId="0FFFFE31" w14:textId="5B03CA52" w:rsidR="001C06D4" w:rsidRDefault="001C06D4" w:rsidP="001C06D4">
            <w:pPr>
              <w:rPr>
                <w:rFonts w:ascii="Calibri" w:eastAsia="Calibri" w:hAnsi="Calibri" w:cs="Calibri"/>
                <w:sz w:val="20"/>
                <w:szCs w:val="20"/>
              </w:rPr>
            </w:pPr>
            <w:r>
              <w:rPr>
                <w:rFonts w:ascii="Calibri" w:eastAsia="Calibri" w:hAnsi="Calibri" w:cs="Calibri"/>
                <w:sz w:val="20"/>
                <w:szCs w:val="20"/>
              </w:rPr>
              <w:t>Blinding, p.9</w:t>
            </w:r>
          </w:p>
        </w:tc>
      </w:tr>
      <w:tr w:rsidR="00053D8D" w14:paraId="1D4D2447" w14:textId="77777777" w:rsidTr="00465737">
        <w:trPr>
          <w:trHeight w:val="276"/>
        </w:trPr>
        <w:tc>
          <w:tcPr>
            <w:tcW w:w="11335" w:type="dxa"/>
            <w:gridSpan w:val="3"/>
            <w:shd w:val="clear" w:color="auto" w:fill="B4C6E7"/>
          </w:tcPr>
          <w:p w14:paraId="7C187BDE" w14:textId="77777777" w:rsidR="00053D8D" w:rsidRDefault="00053D8D" w:rsidP="00465737">
            <w:pPr>
              <w:rPr>
                <w:rFonts w:ascii="Calibri" w:eastAsia="Calibri" w:hAnsi="Calibri" w:cs="Calibri"/>
                <w:b/>
                <w:sz w:val="20"/>
                <w:szCs w:val="20"/>
              </w:rPr>
            </w:pPr>
            <w:r>
              <w:rPr>
                <w:rFonts w:ascii="Calibri" w:eastAsia="Calibri" w:hAnsi="Calibri" w:cs="Calibri"/>
                <w:b/>
                <w:sz w:val="20"/>
                <w:szCs w:val="20"/>
              </w:rPr>
              <w:t xml:space="preserve">Methods: Data </w:t>
            </w:r>
            <w:proofErr w:type="spellStart"/>
            <w:r>
              <w:rPr>
                <w:rFonts w:ascii="Calibri" w:eastAsia="Calibri" w:hAnsi="Calibri" w:cs="Calibri"/>
                <w:b/>
                <w:sz w:val="20"/>
                <w:szCs w:val="20"/>
              </w:rPr>
              <w:t>collection</w:t>
            </w:r>
            <w:proofErr w:type="spellEnd"/>
            <w:r>
              <w:rPr>
                <w:rFonts w:ascii="Calibri" w:eastAsia="Calibri" w:hAnsi="Calibri" w:cs="Calibri"/>
                <w:b/>
                <w:sz w:val="20"/>
                <w:szCs w:val="20"/>
              </w:rPr>
              <w:t xml:space="preserve">, management, and </w:t>
            </w:r>
            <w:proofErr w:type="spellStart"/>
            <w:r>
              <w:rPr>
                <w:rFonts w:ascii="Calibri" w:eastAsia="Calibri" w:hAnsi="Calibri" w:cs="Calibri"/>
                <w:b/>
                <w:sz w:val="20"/>
                <w:szCs w:val="20"/>
              </w:rPr>
              <w:t>analysis</w:t>
            </w:r>
            <w:proofErr w:type="spellEnd"/>
          </w:p>
        </w:tc>
        <w:tc>
          <w:tcPr>
            <w:tcW w:w="1620" w:type="dxa"/>
            <w:shd w:val="clear" w:color="auto" w:fill="B4C6E7"/>
          </w:tcPr>
          <w:p w14:paraId="5254E11E" w14:textId="77777777" w:rsidR="00053D8D" w:rsidRDefault="00053D8D" w:rsidP="00465737">
            <w:pPr>
              <w:rPr>
                <w:rFonts w:ascii="Calibri" w:eastAsia="Calibri" w:hAnsi="Calibri" w:cs="Calibri"/>
                <w:b/>
                <w:sz w:val="20"/>
                <w:szCs w:val="20"/>
              </w:rPr>
            </w:pPr>
          </w:p>
        </w:tc>
      </w:tr>
      <w:tr w:rsidR="00053D8D" w14:paraId="3AA494D4" w14:textId="77777777" w:rsidTr="00465737">
        <w:trPr>
          <w:trHeight w:val="762"/>
        </w:trPr>
        <w:tc>
          <w:tcPr>
            <w:tcW w:w="2405" w:type="dxa"/>
            <w:vMerge w:val="restart"/>
          </w:tcPr>
          <w:p w14:paraId="33756C3E"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Data </w:t>
            </w:r>
            <w:proofErr w:type="spellStart"/>
            <w:r>
              <w:rPr>
                <w:rFonts w:ascii="Calibri" w:eastAsia="Calibri" w:hAnsi="Calibri" w:cs="Calibri"/>
                <w:sz w:val="20"/>
                <w:szCs w:val="20"/>
              </w:rPr>
              <w:t>collection</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methods</w:t>
            </w:r>
            <w:proofErr w:type="spellEnd"/>
          </w:p>
        </w:tc>
        <w:tc>
          <w:tcPr>
            <w:tcW w:w="567" w:type="dxa"/>
          </w:tcPr>
          <w:p w14:paraId="3AC6660F"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25a</w:t>
            </w:r>
          </w:p>
        </w:tc>
        <w:tc>
          <w:tcPr>
            <w:tcW w:w="8363" w:type="dxa"/>
          </w:tcPr>
          <w:p w14:paraId="684617A0"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Plans for </w:t>
            </w:r>
            <w:proofErr w:type="spellStart"/>
            <w:r>
              <w:rPr>
                <w:rFonts w:ascii="Calibri" w:eastAsia="Calibri" w:hAnsi="Calibri" w:cs="Calibri"/>
                <w:sz w:val="20"/>
                <w:szCs w:val="20"/>
              </w:rPr>
              <w:t>assessment</w:t>
            </w:r>
            <w:proofErr w:type="spellEnd"/>
            <w:r>
              <w:rPr>
                <w:rFonts w:ascii="Calibri" w:eastAsia="Calibri" w:hAnsi="Calibri" w:cs="Calibri"/>
                <w:sz w:val="20"/>
                <w:szCs w:val="20"/>
              </w:rPr>
              <w:t xml:space="preserve"> and </w:t>
            </w:r>
            <w:proofErr w:type="spellStart"/>
            <w:r>
              <w:rPr>
                <w:rFonts w:ascii="Calibri" w:eastAsia="Calibri" w:hAnsi="Calibri" w:cs="Calibri"/>
                <w:sz w:val="20"/>
                <w:szCs w:val="20"/>
              </w:rPr>
              <w:t>collection</w:t>
            </w:r>
            <w:proofErr w:type="spellEnd"/>
            <w:r>
              <w:rPr>
                <w:rFonts w:ascii="Calibri" w:eastAsia="Calibri" w:hAnsi="Calibri" w:cs="Calibri"/>
                <w:sz w:val="20"/>
                <w:szCs w:val="20"/>
              </w:rPr>
              <w:t xml:space="preserve"> of </w:t>
            </w:r>
            <w:proofErr w:type="spellStart"/>
            <w:r>
              <w:rPr>
                <w:rFonts w:ascii="Calibri" w:eastAsia="Calibri" w:hAnsi="Calibri" w:cs="Calibri"/>
                <w:sz w:val="20"/>
                <w:szCs w:val="20"/>
              </w:rPr>
              <w:t>trial</w:t>
            </w:r>
            <w:proofErr w:type="spellEnd"/>
            <w:r>
              <w:rPr>
                <w:rFonts w:ascii="Calibri" w:eastAsia="Calibri" w:hAnsi="Calibri" w:cs="Calibri"/>
                <w:sz w:val="20"/>
                <w:szCs w:val="20"/>
              </w:rPr>
              <w:t xml:space="preserve"> data, </w:t>
            </w:r>
            <w:proofErr w:type="spellStart"/>
            <w:r>
              <w:rPr>
                <w:rFonts w:ascii="Calibri" w:eastAsia="Calibri" w:hAnsi="Calibri" w:cs="Calibri"/>
                <w:sz w:val="20"/>
                <w:szCs w:val="20"/>
              </w:rPr>
              <w:t>including</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any</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related</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processes</w:t>
            </w:r>
            <w:proofErr w:type="spellEnd"/>
            <w:r>
              <w:rPr>
                <w:rFonts w:ascii="Calibri" w:eastAsia="Calibri" w:hAnsi="Calibri" w:cs="Calibri"/>
                <w:sz w:val="20"/>
                <w:szCs w:val="20"/>
              </w:rPr>
              <w:t xml:space="preserve"> to promote data </w:t>
            </w:r>
            <w:proofErr w:type="spellStart"/>
            <w:r>
              <w:rPr>
                <w:rFonts w:ascii="Calibri" w:eastAsia="Calibri" w:hAnsi="Calibri" w:cs="Calibri"/>
                <w:sz w:val="20"/>
                <w:szCs w:val="20"/>
              </w:rPr>
              <w:t>quality</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e.g</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duplicate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measurements</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training</w:t>
            </w:r>
            <w:proofErr w:type="spellEnd"/>
            <w:r>
              <w:rPr>
                <w:rFonts w:ascii="Calibri" w:eastAsia="Calibri" w:hAnsi="Calibri" w:cs="Calibri"/>
                <w:sz w:val="20"/>
                <w:szCs w:val="20"/>
              </w:rPr>
              <w:t xml:space="preserve"> of assessors) and a </w:t>
            </w:r>
            <w:proofErr w:type="spellStart"/>
            <w:r>
              <w:rPr>
                <w:rFonts w:ascii="Calibri" w:eastAsia="Calibri" w:hAnsi="Calibri" w:cs="Calibri"/>
                <w:sz w:val="20"/>
                <w:szCs w:val="20"/>
              </w:rPr>
              <w:t>description</w:t>
            </w:r>
            <w:proofErr w:type="spellEnd"/>
            <w:r>
              <w:rPr>
                <w:rFonts w:ascii="Calibri" w:eastAsia="Calibri" w:hAnsi="Calibri" w:cs="Calibri"/>
                <w:sz w:val="20"/>
                <w:szCs w:val="20"/>
              </w:rPr>
              <w:t xml:space="preserve"> of </w:t>
            </w:r>
            <w:proofErr w:type="spellStart"/>
            <w:r>
              <w:rPr>
                <w:rFonts w:ascii="Calibri" w:eastAsia="Calibri" w:hAnsi="Calibri" w:cs="Calibri"/>
                <w:sz w:val="20"/>
                <w:szCs w:val="20"/>
              </w:rPr>
              <w:t>trial</w:t>
            </w:r>
            <w:proofErr w:type="spellEnd"/>
            <w:r>
              <w:rPr>
                <w:rFonts w:ascii="Calibri" w:eastAsia="Calibri" w:hAnsi="Calibri" w:cs="Calibri"/>
                <w:sz w:val="20"/>
                <w:szCs w:val="20"/>
              </w:rPr>
              <w:t xml:space="preserve"> instruments (</w:t>
            </w:r>
            <w:proofErr w:type="spellStart"/>
            <w:r>
              <w:rPr>
                <w:rFonts w:ascii="Calibri" w:eastAsia="Calibri" w:hAnsi="Calibri" w:cs="Calibri"/>
                <w:sz w:val="20"/>
                <w:szCs w:val="20"/>
              </w:rPr>
              <w:t>e.g</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questionnaires</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laboratory</w:t>
            </w:r>
            <w:proofErr w:type="spellEnd"/>
            <w:r>
              <w:rPr>
                <w:rFonts w:ascii="Calibri" w:eastAsia="Calibri" w:hAnsi="Calibri" w:cs="Calibri"/>
                <w:sz w:val="20"/>
                <w:szCs w:val="20"/>
              </w:rPr>
              <w:t xml:space="preserve"> tests) </w:t>
            </w:r>
            <w:proofErr w:type="spellStart"/>
            <w:r>
              <w:rPr>
                <w:rFonts w:ascii="Calibri" w:eastAsia="Calibri" w:hAnsi="Calibri" w:cs="Calibri"/>
                <w:sz w:val="20"/>
                <w:szCs w:val="20"/>
              </w:rPr>
              <w:t>along</w:t>
            </w:r>
            <w:proofErr w:type="spellEnd"/>
            <w:r>
              <w:rPr>
                <w:rFonts w:ascii="Calibri" w:eastAsia="Calibri" w:hAnsi="Calibri" w:cs="Calibri"/>
                <w:sz w:val="20"/>
                <w:szCs w:val="20"/>
              </w:rPr>
              <w:t xml:space="preserve"> with </w:t>
            </w:r>
            <w:proofErr w:type="spellStart"/>
            <w:r>
              <w:rPr>
                <w:rFonts w:ascii="Calibri" w:eastAsia="Calibri" w:hAnsi="Calibri" w:cs="Calibri"/>
                <w:sz w:val="20"/>
                <w:szCs w:val="20"/>
              </w:rPr>
              <w:t>their</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reliability</w:t>
            </w:r>
            <w:proofErr w:type="spellEnd"/>
            <w:r>
              <w:rPr>
                <w:rFonts w:ascii="Calibri" w:eastAsia="Calibri" w:hAnsi="Calibri" w:cs="Calibri"/>
                <w:sz w:val="20"/>
                <w:szCs w:val="20"/>
              </w:rPr>
              <w:t xml:space="preserve"> and </w:t>
            </w:r>
            <w:proofErr w:type="spellStart"/>
            <w:r>
              <w:rPr>
                <w:rFonts w:ascii="Calibri" w:eastAsia="Calibri" w:hAnsi="Calibri" w:cs="Calibri"/>
                <w:sz w:val="20"/>
                <w:szCs w:val="20"/>
              </w:rPr>
              <w:t>validity</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if</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known</w:t>
            </w:r>
            <w:proofErr w:type="spellEnd"/>
            <w:r>
              <w:rPr>
                <w:rFonts w:ascii="Calibri" w:eastAsia="Calibri" w:hAnsi="Calibri" w:cs="Calibri"/>
                <w:sz w:val="20"/>
                <w:szCs w:val="20"/>
              </w:rPr>
              <w:t xml:space="preserve">. Reference to </w:t>
            </w:r>
            <w:proofErr w:type="spellStart"/>
            <w:r>
              <w:rPr>
                <w:rFonts w:ascii="Calibri" w:eastAsia="Calibri" w:hAnsi="Calibri" w:cs="Calibri"/>
                <w:sz w:val="20"/>
                <w:szCs w:val="20"/>
              </w:rPr>
              <w:t>where</w:t>
            </w:r>
            <w:proofErr w:type="spellEnd"/>
            <w:r>
              <w:rPr>
                <w:rFonts w:ascii="Calibri" w:eastAsia="Calibri" w:hAnsi="Calibri" w:cs="Calibri"/>
                <w:sz w:val="20"/>
                <w:szCs w:val="20"/>
              </w:rPr>
              <w:t xml:space="preserve"> data </w:t>
            </w:r>
            <w:proofErr w:type="spellStart"/>
            <w:r>
              <w:rPr>
                <w:rFonts w:ascii="Calibri" w:eastAsia="Calibri" w:hAnsi="Calibri" w:cs="Calibri"/>
                <w:sz w:val="20"/>
                <w:szCs w:val="20"/>
              </w:rPr>
              <w:t>collection</w:t>
            </w:r>
            <w:proofErr w:type="spellEnd"/>
            <w:r>
              <w:rPr>
                <w:rFonts w:ascii="Calibri" w:eastAsia="Calibri" w:hAnsi="Calibri" w:cs="Calibri"/>
                <w:sz w:val="20"/>
                <w:szCs w:val="20"/>
              </w:rPr>
              <w:t xml:space="preserve"> forms </w:t>
            </w:r>
            <w:proofErr w:type="spellStart"/>
            <w:r>
              <w:rPr>
                <w:rFonts w:ascii="Calibri" w:eastAsia="Calibri" w:hAnsi="Calibri" w:cs="Calibri"/>
                <w:sz w:val="20"/>
                <w:szCs w:val="20"/>
              </w:rPr>
              <w:t>can</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be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accessed</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if</w:t>
            </w:r>
            <w:proofErr w:type="spellEnd"/>
            <w:r>
              <w:rPr>
                <w:rFonts w:ascii="Calibri" w:eastAsia="Calibri" w:hAnsi="Calibri" w:cs="Calibri"/>
                <w:sz w:val="20"/>
                <w:szCs w:val="20"/>
              </w:rPr>
              <w:t xml:space="preserve"> not in the </w:t>
            </w:r>
            <w:proofErr w:type="spellStart"/>
            <w:r>
              <w:rPr>
                <w:rFonts w:ascii="Calibri" w:eastAsia="Calibri" w:hAnsi="Calibri" w:cs="Calibri"/>
                <w:sz w:val="20"/>
                <w:szCs w:val="20"/>
              </w:rPr>
              <w:t>protocol</w:t>
            </w:r>
            <w:proofErr w:type="spellEnd"/>
          </w:p>
        </w:tc>
        <w:tc>
          <w:tcPr>
            <w:tcW w:w="1620" w:type="dxa"/>
          </w:tcPr>
          <w:p w14:paraId="64054E95" w14:textId="16B06F5B" w:rsidR="00053D8D" w:rsidRDefault="001C06D4" w:rsidP="00465737">
            <w:pPr>
              <w:rPr>
                <w:rFonts w:ascii="Calibri" w:eastAsia="Calibri" w:hAnsi="Calibri" w:cs="Calibri"/>
                <w:sz w:val="20"/>
                <w:szCs w:val="20"/>
              </w:rPr>
            </w:pPr>
            <w:r>
              <w:rPr>
                <w:rFonts w:ascii="Calibri" w:eastAsia="Calibri" w:hAnsi="Calibri" w:cs="Calibri"/>
                <w:sz w:val="20"/>
                <w:szCs w:val="20"/>
              </w:rPr>
              <w:t xml:space="preserve">Training of </w:t>
            </w:r>
            <w:proofErr w:type="spellStart"/>
            <w:r>
              <w:rPr>
                <w:rFonts w:ascii="Calibri" w:eastAsia="Calibri" w:hAnsi="Calibri" w:cs="Calibri"/>
                <w:sz w:val="20"/>
                <w:szCs w:val="20"/>
              </w:rPr>
              <w:t>clinical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staff</w:t>
            </w:r>
            <w:proofErr w:type="spellEnd"/>
            <w:r>
              <w:rPr>
                <w:rFonts w:ascii="Calibri" w:eastAsia="Calibri" w:hAnsi="Calibri" w:cs="Calibri"/>
                <w:sz w:val="20"/>
                <w:szCs w:val="20"/>
              </w:rPr>
              <w:t>, p.1</w:t>
            </w:r>
            <w:r w:rsidR="00123295">
              <w:rPr>
                <w:rFonts w:ascii="Calibri" w:eastAsia="Calibri" w:hAnsi="Calibri" w:cs="Calibri"/>
                <w:sz w:val="20"/>
                <w:szCs w:val="20"/>
              </w:rPr>
              <w:t>5</w:t>
            </w:r>
            <w:r>
              <w:rPr>
                <w:rFonts w:ascii="Calibri" w:eastAsia="Calibri" w:hAnsi="Calibri" w:cs="Calibri"/>
                <w:sz w:val="20"/>
                <w:szCs w:val="20"/>
              </w:rPr>
              <w:t xml:space="preserve">, </w:t>
            </w:r>
            <w:r w:rsidR="00C63266">
              <w:rPr>
                <w:rFonts w:ascii="Calibri" w:eastAsia="Calibri" w:hAnsi="Calibri" w:cs="Calibri"/>
                <w:sz w:val="20"/>
                <w:szCs w:val="20"/>
              </w:rPr>
              <w:t>Data management, p.16</w:t>
            </w:r>
          </w:p>
        </w:tc>
      </w:tr>
      <w:tr w:rsidR="00053D8D" w14:paraId="45050F8C" w14:textId="77777777" w:rsidTr="00465737">
        <w:trPr>
          <w:trHeight w:val="416"/>
        </w:trPr>
        <w:tc>
          <w:tcPr>
            <w:tcW w:w="2405" w:type="dxa"/>
            <w:vMerge/>
          </w:tcPr>
          <w:p w14:paraId="56EE55AB" w14:textId="77777777" w:rsidR="00053D8D" w:rsidRDefault="00053D8D" w:rsidP="0046573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05953FF"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25b</w:t>
            </w:r>
          </w:p>
        </w:tc>
        <w:tc>
          <w:tcPr>
            <w:tcW w:w="8363" w:type="dxa"/>
          </w:tcPr>
          <w:p w14:paraId="4DF80D11"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Plans to </w:t>
            </w:r>
            <w:proofErr w:type="gramStart"/>
            <w:r>
              <w:rPr>
                <w:rFonts w:ascii="Calibri" w:eastAsia="Calibri" w:hAnsi="Calibri" w:cs="Calibri"/>
                <w:sz w:val="20"/>
                <w:szCs w:val="20"/>
              </w:rPr>
              <w:t>promote</w:t>
            </w:r>
            <w:proofErr w:type="gramEnd"/>
            <w:r>
              <w:rPr>
                <w:rFonts w:ascii="Calibri" w:eastAsia="Calibri" w:hAnsi="Calibri" w:cs="Calibri"/>
                <w:sz w:val="20"/>
                <w:szCs w:val="20"/>
              </w:rPr>
              <w:t xml:space="preserve"> participant retention and </w:t>
            </w:r>
            <w:proofErr w:type="spellStart"/>
            <w:r>
              <w:rPr>
                <w:rFonts w:ascii="Calibri" w:eastAsia="Calibri" w:hAnsi="Calibri" w:cs="Calibri"/>
                <w:sz w:val="20"/>
                <w:szCs w:val="20"/>
              </w:rPr>
              <w:t>complete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follow-up</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including</w:t>
            </w:r>
            <w:proofErr w:type="spellEnd"/>
            <w:r>
              <w:rPr>
                <w:rFonts w:ascii="Calibri" w:eastAsia="Calibri" w:hAnsi="Calibri" w:cs="Calibri"/>
                <w:sz w:val="20"/>
                <w:szCs w:val="20"/>
              </w:rPr>
              <w:t xml:space="preserve"> list of </w:t>
            </w:r>
            <w:proofErr w:type="spellStart"/>
            <w:r>
              <w:rPr>
                <w:rFonts w:ascii="Calibri" w:eastAsia="Calibri" w:hAnsi="Calibri" w:cs="Calibri"/>
                <w:sz w:val="20"/>
                <w:szCs w:val="20"/>
              </w:rPr>
              <w:t>any</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outcome</w:t>
            </w:r>
            <w:proofErr w:type="spellEnd"/>
            <w:r>
              <w:rPr>
                <w:rFonts w:ascii="Calibri" w:eastAsia="Calibri" w:hAnsi="Calibri" w:cs="Calibri"/>
                <w:sz w:val="20"/>
                <w:szCs w:val="20"/>
              </w:rPr>
              <w:t xml:space="preserve"> data to </w:t>
            </w:r>
            <w:proofErr w:type="spellStart"/>
            <w:r>
              <w:rPr>
                <w:rFonts w:ascii="Calibri" w:eastAsia="Calibri" w:hAnsi="Calibri" w:cs="Calibri"/>
                <w:sz w:val="20"/>
                <w:szCs w:val="20"/>
              </w:rPr>
              <w:t>be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collected</w:t>
            </w:r>
            <w:proofErr w:type="spellEnd"/>
            <w:r>
              <w:rPr>
                <w:rFonts w:ascii="Calibri" w:eastAsia="Calibri" w:hAnsi="Calibri" w:cs="Calibri"/>
                <w:sz w:val="20"/>
                <w:szCs w:val="20"/>
              </w:rPr>
              <w:t xml:space="preserve"> for participants </w:t>
            </w:r>
            <w:proofErr w:type="spellStart"/>
            <w:r>
              <w:rPr>
                <w:rFonts w:ascii="Calibri" w:eastAsia="Calibri" w:hAnsi="Calibri" w:cs="Calibri"/>
                <w:sz w:val="20"/>
                <w:szCs w:val="20"/>
              </w:rPr>
              <w:t>who</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discontinue</w:t>
            </w:r>
            <w:proofErr w:type="spellEnd"/>
            <w:r>
              <w:rPr>
                <w:rFonts w:ascii="Calibri" w:eastAsia="Calibri" w:hAnsi="Calibri" w:cs="Calibri"/>
                <w:sz w:val="20"/>
                <w:szCs w:val="20"/>
              </w:rPr>
              <w:t xml:space="preserve"> or </w:t>
            </w:r>
            <w:proofErr w:type="spellStart"/>
            <w:r>
              <w:rPr>
                <w:rFonts w:ascii="Calibri" w:eastAsia="Calibri" w:hAnsi="Calibri" w:cs="Calibri"/>
                <w:sz w:val="20"/>
                <w:szCs w:val="20"/>
              </w:rPr>
              <w:t>deviate</w:t>
            </w:r>
            <w:proofErr w:type="spellEnd"/>
            <w:r>
              <w:rPr>
                <w:rFonts w:ascii="Calibri" w:eastAsia="Calibri" w:hAnsi="Calibri" w:cs="Calibri"/>
                <w:sz w:val="20"/>
                <w:szCs w:val="20"/>
              </w:rPr>
              <w:t xml:space="preserve"> from intervention </w:t>
            </w:r>
            <w:proofErr w:type="spellStart"/>
            <w:r>
              <w:rPr>
                <w:rFonts w:ascii="Calibri" w:eastAsia="Calibri" w:hAnsi="Calibri" w:cs="Calibri"/>
                <w:sz w:val="20"/>
                <w:szCs w:val="20"/>
              </w:rPr>
              <w:t>protocols</w:t>
            </w:r>
            <w:proofErr w:type="spellEnd"/>
          </w:p>
        </w:tc>
        <w:tc>
          <w:tcPr>
            <w:tcW w:w="1620" w:type="dxa"/>
          </w:tcPr>
          <w:p w14:paraId="401A1E31" w14:textId="16FF0635" w:rsidR="00053D8D" w:rsidRDefault="00C63266" w:rsidP="00465737">
            <w:pPr>
              <w:rPr>
                <w:rFonts w:ascii="Calibri" w:eastAsia="Calibri" w:hAnsi="Calibri" w:cs="Calibri"/>
                <w:sz w:val="20"/>
                <w:szCs w:val="20"/>
              </w:rPr>
            </w:pPr>
            <w:r>
              <w:rPr>
                <w:rFonts w:ascii="Calibri" w:eastAsia="Calibri" w:hAnsi="Calibri" w:cs="Calibri"/>
                <w:sz w:val="20"/>
                <w:szCs w:val="20"/>
              </w:rPr>
              <w:t xml:space="preserve">Participant </w:t>
            </w:r>
            <w:proofErr w:type="spellStart"/>
            <w:r>
              <w:rPr>
                <w:rFonts w:ascii="Calibri" w:eastAsia="Calibri" w:hAnsi="Calibri" w:cs="Calibri"/>
                <w:sz w:val="20"/>
                <w:szCs w:val="20"/>
              </w:rPr>
              <w:t>discontinuation</w:t>
            </w:r>
            <w:proofErr w:type="spellEnd"/>
            <w:r>
              <w:rPr>
                <w:rFonts w:ascii="Calibri" w:eastAsia="Calibri" w:hAnsi="Calibri" w:cs="Calibri"/>
                <w:sz w:val="20"/>
                <w:szCs w:val="20"/>
              </w:rPr>
              <w:t xml:space="preserve"> and </w:t>
            </w:r>
            <w:proofErr w:type="spellStart"/>
            <w:r>
              <w:rPr>
                <w:rFonts w:ascii="Calibri" w:eastAsia="Calibri" w:hAnsi="Calibri" w:cs="Calibri"/>
                <w:sz w:val="20"/>
                <w:szCs w:val="20"/>
              </w:rPr>
              <w:t>withdrawal</w:t>
            </w:r>
            <w:proofErr w:type="spellEnd"/>
            <w:r>
              <w:rPr>
                <w:rFonts w:ascii="Calibri" w:eastAsia="Calibri" w:hAnsi="Calibri" w:cs="Calibri"/>
                <w:sz w:val="20"/>
                <w:szCs w:val="20"/>
              </w:rPr>
              <w:t>, p.8</w:t>
            </w:r>
          </w:p>
        </w:tc>
      </w:tr>
      <w:tr w:rsidR="00053D8D" w14:paraId="190977D5" w14:textId="77777777" w:rsidTr="00465737">
        <w:trPr>
          <w:trHeight w:val="447"/>
        </w:trPr>
        <w:tc>
          <w:tcPr>
            <w:tcW w:w="2405" w:type="dxa"/>
          </w:tcPr>
          <w:p w14:paraId="6E324E37"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Data management</w:t>
            </w:r>
          </w:p>
        </w:tc>
        <w:tc>
          <w:tcPr>
            <w:tcW w:w="567" w:type="dxa"/>
          </w:tcPr>
          <w:p w14:paraId="1AEF8473"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26</w:t>
            </w:r>
          </w:p>
        </w:tc>
        <w:tc>
          <w:tcPr>
            <w:tcW w:w="8363" w:type="dxa"/>
          </w:tcPr>
          <w:p w14:paraId="71B8FBFA"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Plans for data </w:t>
            </w:r>
            <w:proofErr w:type="spellStart"/>
            <w:r>
              <w:rPr>
                <w:rFonts w:ascii="Calibri" w:eastAsia="Calibri" w:hAnsi="Calibri" w:cs="Calibri"/>
                <w:sz w:val="20"/>
                <w:szCs w:val="20"/>
              </w:rPr>
              <w:t>entry</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coding</w:t>
            </w:r>
            <w:proofErr w:type="spellEnd"/>
            <w:r>
              <w:rPr>
                <w:rFonts w:ascii="Calibri" w:eastAsia="Calibri" w:hAnsi="Calibri" w:cs="Calibri"/>
                <w:sz w:val="20"/>
                <w:szCs w:val="20"/>
              </w:rPr>
              <w:t xml:space="preserve">, security, and </w:t>
            </w:r>
            <w:proofErr w:type="spellStart"/>
            <w:r>
              <w:rPr>
                <w:rFonts w:ascii="Calibri" w:eastAsia="Calibri" w:hAnsi="Calibri" w:cs="Calibri"/>
                <w:sz w:val="20"/>
                <w:szCs w:val="20"/>
              </w:rPr>
              <w:t>storage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including</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any</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related</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processes</w:t>
            </w:r>
            <w:proofErr w:type="spellEnd"/>
            <w:r>
              <w:rPr>
                <w:rFonts w:ascii="Calibri" w:eastAsia="Calibri" w:hAnsi="Calibri" w:cs="Calibri"/>
                <w:sz w:val="20"/>
                <w:szCs w:val="20"/>
              </w:rPr>
              <w:t xml:space="preserve"> to promote data </w:t>
            </w:r>
            <w:proofErr w:type="spellStart"/>
            <w:r>
              <w:rPr>
                <w:rFonts w:ascii="Calibri" w:eastAsia="Calibri" w:hAnsi="Calibri" w:cs="Calibri"/>
                <w:sz w:val="20"/>
                <w:szCs w:val="20"/>
              </w:rPr>
              <w:t>quality</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e.g</w:t>
            </w:r>
            <w:proofErr w:type="spellEnd"/>
            <w:r>
              <w:rPr>
                <w:rFonts w:ascii="Calibri" w:eastAsia="Calibri" w:hAnsi="Calibri" w:cs="Calibri"/>
                <w:sz w:val="20"/>
                <w:szCs w:val="20"/>
              </w:rPr>
              <w:t xml:space="preserve">., double data </w:t>
            </w:r>
            <w:proofErr w:type="spellStart"/>
            <w:r>
              <w:rPr>
                <w:rFonts w:ascii="Calibri" w:eastAsia="Calibri" w:hAnsi="Calibri" w:cs="Calibri"/>
                <w:sz w:val="20"/>
                <w:szCs w:val="20"/>
              </w:rPr>
              <w:t>entry</w:t>
            </w:r>
            <w:proofErr w:type="spellEnd"/>
            <w:r>
              <w:rPr>
                <w:rFonts w:ascii="Calibri" w:eastAsia="Calibri" w:hAnsi="Calibri" w:cs="Calibri"/>
                <w:sz w:val="20"/>
                <w:szCs w:val="20"/>
              </w:rPr>
              <w:t xml:space="preserve">; range checks for data </w:t>
            </w:r>
            <w:proofErr w:type="spellStart"/>
            <w:r>
              <w:rPr>
                <w:rFonts w:ascii="Calibri" w:eastAsia="Calibri" w:hAnsi="Calibri" w:cs="Calibri"/>
                <w:sz w:val="20"/>
                <w:szCs w:val="20"/>
              </w:rPr>
              <w:t>values</w:t>
            </w:r>
            <w:proofErr w:type="spellEnd"/>
            <w:r>
              <w:rPr>
                <w:rFonts w:ascii="Calibri" w:eastAsia="Calibri" w:hAnsi="Calibri" w:cs="Calibri"/>
                <w:sz w:val="20"/>
                <w:szCs w:val="20"/>
              </w:rPr>
              <w:t xml:space="preserve">). Reference to </w:t>
            </w:r>
            <w:proofErr w:type="spellStart"/>
            <w:r>
              <w:rPr>
                <w:rFonts w:ascii="Calibri" w:eastAsia="Calibri" w:hAnsi="Calibri" w:cs="Calibri"/>
                <w:sz w:val="20"/>
                <w:szCs w:val="20"/>
              </w:rPr>
              <w:t>where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details</w:t>
            </w:r>
            <w:proofErr w:type="spellEnd"/>
            <w:r>
              <w:rPr>
                <w:rFonts w:ascii="Calibri" w:eastAsia="Calibri" w:hAnsi="Calibri" w:cs="Calibri"/>
                <w:sz w:val="20"/>
                <w:szCs w:val="20"/>
              </w:rPr>
              <w:t xml:space="preserve"> of data management procedures </w:t>
            </w:r>
            <w:proofErr w:type="spellStart"/>
            <w:r>
              <w:rPr>
                <w:rFonts w:ascii="Calibri" w:eastAsia="Calibri" w:hAnsi="Calibri" w:cs="Calibri"/>
                <w:sz w:val="20"/>
                <w:szCs w:val="20"/>
              </w:rPr>
              <w:t>can</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be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accessed</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if</w:t>
            </w:r>
            <w:proofErr w:type="spellEnd"/>
            <w:r>
              <w:rPr>
                <w:rFonts w:ascii="Calibri" w:eastAsia="Calibri" w:hAnsi="Calibri" w:cs="Calibri"/>
                <w:sz w:val="20"/>
                <w:szCs w:val="20"/>
              </w:rPr>
              <w:t xml:space="preserve"> not in the </w:t>
            </w:r>
            <w:proofErr w:type="spellStart"/>
            <w:r>
              <w:rPr>
                <w:rFonts w:ascii="Calibri" w:eastAsia="Calibri" w:hAnsi="Calibri" w:cs="Calibri"/>
                <w:sz w:val="20"/>
                <w:szCs w:val="20"/>
              </w:rPr>
              <w:t>protocol</w:t>
            </w:r>
            <w:proofErr w:type="spellEnd"/>
          </w:p>
        </w:tc>
        <w:tc>
          <w:tcPr>
            <w:tcW w:w="1620" w:type="dxa"/>
          </w:tcPr>
          <w:p w14:paraId="60A79B9B" w14:textId="509DDDE5" w:rsidR="00053D8D" w:rsidRDefault="00053D8D" w:rsidP="00465737">
            <w:pPr>
              <w:rPr>
                <w:rFonts w:ascii="Calibri" w:eastAsia="Calibri" w:hAnsi="Calibri" w:cs="Calibri"/>
                <w:sz w:val="20"/>
                <w:szCs w:val="20"/>
              </w:rPr>
            </w:pPr>
            <w:r>
              <w:rPr>
                <w:rFonts w:ascii="Calibri" w:eastAsia="Calibri" w:hAnsi="Calibri" w:cs="Calibri"/>
                <w:sz w:val="20"/>
                <w:szCs w:val="20"/>
              </w:rPr>
              <w:t>Data management</w:t>
            </w:r>
            <w:r w:rsidR="001C06D4">
              <w:rPr>
                <w:rFonts w:ascii="Calibri" w:eastAsia="Calibri" w:hAnsi="Calibri" w:cs="Calibri"/>
                <w:sz w:val="20"/>
                <w:szCs w:val="20"/>
              </w:rPr>
              <w:t>, p.1</w:t>
            </w:r>
            <w:r w:rsidR="00123295">
              <w:rPr>
                <w:rFonts w:ascii="Calibri" w:eastAsia="Calibri" w:hAnsi="Calibri" w:cs="Calibri"/>
                <w:sz w:val="20"/>
                <w:szCs w:val="20"/>
              </w:rPr>
              <w:t>6</w:t>
            </w:r>
          </w:p>
        </w:tc>
      </w:tr>
      <w:tr w:rsidR="00053D8D" w14:paraId="07F0C95E" w14:textId="77777777" w:rsidTr="00465737">
        <w:trPr>
          <w:trHeight w:val="347"/>
        </w:trPr>
        <w:tc>
          <w:tcPr>
            <w:tcW w:w="2405" w:type="dxa"/>
            <w:vMerge w:val="restart"/>
          </w:tcPr>
          <w:p w14:paraId="1B46D6C9"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Statistical </w:t>
            </w:r>
            <w:proofErr w:type="spellStart"/>
            <w:r>
              <w:rPr>
                <w:rFonts w:ascii="Calibri" w:eastAsia="Calibri" w:hAnsi="Calibri" w:cs="Calibri"/>
                <w:sz w:val="20"/>
                <w:szCs w:val="20"/>
              </w:rPr>
              <w:t>methods</w:t>
            </w:r>
            <w:proofErr w:type="spellEnd"/>
          </w:p>
        </w:tc>
        <w:tc>
          <w:tcPr>
            <w:tcW w:w="567" w:type="dxa"/>
          </w:tcPr>
          <w:p w14:paraId="07AA9D89"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27a</w:t>
            </w:r>
          </w:p>
        </w:tc>
        <w:tc>
          <w:tcPr>
            <w:tcW w:w="8363" w:type="dxa"/>
          </w:tcPr>
          <w:p w14:paraId="376A534F"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Statistical </w:t>
            </w:r>
            <w:proofErr w:type="spellStart"/>
            <w:r>
              <w:rPr>
                <w:rFonts w:ascii="Calibri" w:eastAsia="Calibri" w:hAnsi="Calibri" w:cs="Calibri"/>
                <w:sz w:val="20"/>
                <w:szCs w:val="20"/>
              </w:rPr>
              <w:t>methods</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used</w:t>
            </w:r>
            <w:proofErr w:type="spellEnd"/>
            <w:r>
              <w:rPr>
                <w:rFonts w:ascii="Calibri" w:eastAsia="Calibri" w:hAnsi="Calibri" w:cs="Calibri"/>
                <w:sz w:val="20"/>
                <w:szCs w:val="20"/>
              </w:rPr>
              <w:t xml:space="preserve"> to </w:t>
            </w:r>
            <w:proofErr w:type="spellStart"/>
            <w:r>
              <w:rPr>
                <w:rFonts w:ascii="Calibri" w:eastAsia="Calibri" w:hAnsi="Calibri" w:cs="Calibri"/>
                <w:sz w:val="20"/>
                <w:szCs w:val="20"/>
              </w:rPr>
              <w:t>compare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groups</w:t>
            </w:r>
            <w:proofErr w:type="spellEnd"/>
            <w:r>
              <w:rPr>
                <w:rFonts w:ascii="Calibri" w:eastAsia="Calibri" w:hAnsi="Calibri" w:cs="Calibri"/>
                <w:sz w:val="20"/>
                <w:szCs w:val="20"/>
              </w:rPr>
              <w:t xml:space="preserve"> for </w:t>
            </w:r>
            <w:proofErr w:type="spellStart"/>
            <w:r>
              <w:rPr>
                <w:rFonts w:ascii="Calibri" w:eastAsia="Calibri" w:hAnsi="Calibri" w:cs="Calibri"/>
                <w:sz w:val="20"/>
                <w:szCs w:val="20"/>
              </w:rPr>
              <w:t>primary</w:t>
            </w:r>
            <w:proofErr w:type="spellEnd"/>
            <w:r>
              <w:rPr>
                <w:rFonts w:ascii="Calibri" w:eastAsia="Calibri" w:hAnsi="Calibri" w:cs="Calibri"/>
                <w:sz w:val="20"/>
                <w:szCs w:val="20"/>
              </w:rPr>
              <w:t xml:space="preserve"> and </w:t>
            </w:r>
            <w:proofErr w:type="spellStart"/>
            <w:r>
              <w:rPr>
                <w:rFonts w:ascii="Calibri" w:eastAsia="Calibri" w:hAnsi="Calibri" w:cs="Calibri"/>
                <w:sz w:val="20"/>
                <w:szCs w:val="20"/>
              </w:rPr>
              <w:t>secondary</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outcomes</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including</w:t>
            </w:r>
            <w:proofErr w:type="spellEnd"/>
            <w:r>
              <w:rPr>
                <w:rFonts w:ascii="Calibri" w:eastAsia="Calibri" w:hAnsi="Calibri" w:cs="Calibri"/>
                <w:sz w:val="20"/>
                <w:szCs w:val="20"/>
              </w:rPr>
              <w:t xml:space="preserve"> harms </w:t>
            </w:r>
          </w:p>
        </w:tc>
        <w:tc>
          <w:tcPr>
            <w:tcW w:w="1620" w:type="dxa"/>
          </w:tcPr>
          <w:p w14:paraId="050ABC91" w14:textId="52BD1CB9"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Statistical plan and data </w:t>
            </w:r>
            <w:proofErr w:type="spellStart"/>
            <w:r>
              <w:rPr>
                <w:rFonts w:ascii="Calibri" w:eastAsia="Calibri" w:hAnsi="Calibri" w:cs="Calibri"/>
                <w:sz w:val="20"/>
                <w:szCs w:val="20"/>
              </w:rPr>
              <w:t>analysis</w:t>
            </w:r>
            <w:proofErr w:type="spellEnd"/>
            <w:r w:rsidR="001C06D4">
              <w:rPr>
                <w:rFonts w:ascii="Calibri" w:eastAsia="Calibri" w:hAnsi="Calibri" w:cs="Calibri"/>
                <w:sz w:val="20"/>
                <w:szCs w:val="20"/>
              </w:rPr>
              <w:t>, p.12</w:t>
            </w:r>
          </w:p>
        </w:tc>
      </w:tr>
      <w:tr w:rsidR="00053D8D" w14:paraId="5685FD1E" w14:textId="77777777" w:rsidTr="00465737">
        <w:trPr>
          <w:trHeight w:val="424"/>
        </w:trPr>
        <w:tc>
          <w:tcPr>
            <w:tcW w:w="2405" w:type="dxa"/>
            <w:vMerge/>
          </w:tcPr>
          <w:p w14:paraId="3B69C196" w14:textId="77777777" w:rsidR="00053D8D" w:rsidRDefault="00053D8D" w:rsidP="0046573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6334784C"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27b</w:t>
            </w:r>
          </w:p>
        </w:tc>
        <w:tc>
          <w:tcPr>
            <w:tcW w:w="8363" w:type="dxa"/>
          </w:tcPr>
          <w:p w14:paraId="6EF7EF85" w14:textId="77777777" w:rsidR="00053D8D" w:rsidRDefault="00053D8D" w:rsidP="00465737">
            <w:pPr>
              <w:rPr>
                <w:rFonts w:ascii="Calibri" w:eastAsia="Calibri" w:hAnsi="Calibri" w:cs="Calibri"/>
                <w:sz w:val="20"/>
                <w:szCs w:val="20"/>
              </w:rPr>
            </w:pPr>
            <w:r>
              <w:rPr>
                <w:rFonts w:ascii="Calibri" w:eastAsia="Calibri" w:hAnsi="Calibri" w:cs="Calibri"/>
                <w:color w:val="000000"/>
                <w:sz w:val="20"/>
                <w:szCs w:val="20"/>
              </w:rPr>
              <w:t xml:space="preserve">Definition of </w:t>
            </w:r>
            <w:proofErr w:type="spellStart"/>
            <w:r>
              <w:rPr>
                <w:rFonts w:ascii="Calibri" w:eastAsia="Calibri" w:hAnsi="Calibri" w:cs="Calibri"/>
                <w:color w:val="000000"/>
                <w:sz w:val="20"/>
                <w:szCs w:val="20"/>
              </w:rPr>
              <w:t>who</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will</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be</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included</w:t>
            </w:r>
            <w:proofErr w:type="spellEnd"/>
            <w:r>
              <w:rPr>
                <w:rFonts w:ascii="Calibri" w:eastAsia="Calibri" w:hAnsi="Calibri" w:cs="Calibri"/>
                <w:color w:val="000000"/>
                <w:sz w:val="20"/>
                <w:szCs w:val="20"/>
              </w:rPr>
              <w:t xml:space="preserve"> in </w:t>
            </w:r>
            <w:proofErr w:type="spellStart"/>
            <w:r>
              <w:rPr>
                <w:rFonts w:ascii="Calibri" w:eastAsia="Calibri" w:hAnsi="Calibri" w:cs="Calibri"/>
                <w:color w:val="000000"/>
                <w:sz w:val="20"/>
                <w:szCs w:val="20"/>
              </w:rPr>
              <w:t>each</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analysis</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e.g</w:t>
            </w:r>
            <w:proofErr w:type="spellEnd"/>
            <w:r>
              <w:rPr>
                <w:rFonts w:ascii="Calibri" w:eastAsia="Calibri" w:hAnsi="Calibri" w:cs="Calibri"/>
                <w:color w:val="000000"/>
                <w:sz w:val="20"/>
                <w:szCs w:val="20"/>
              </w:rPr>
              <w:t xml:space="preserve">., all </w:t>
            </w:r>
            <w:proofErr w:type="spellStart"/>
            <w:r>
              <w:rPr>
                <w:rFonts w:ascii="Calibri" w:eastAsia="Calibri" w:hAnsi="Calibri" w:cs="Calibri"/>
                <w:color w:val="000000"/>
                <w:sz w:val="20"/>
                <w:szCs w:val="20"/>
              </w:rPr>
              <w:t>randomized</w:t>
            </w:r>
            <w:proofErr w:type="spellEnd"/>
            <w:r>
              <w:rPr>
                <w:rFonts w:ascii="Calibri" w:eastAsia="Calibri" w:hAnsi="Calibri" w:cs="Calibri"/>
                <w:color w:val="000000"/>
                <w:sz w:val="20"/>
                <w:szCs w:val="20"/>
              </w:rPr>
              <w:t xml:space="preserve"> participants), and in </w:t>
            </w:r>
            <w:proofErr w:type="spellStart"/>
            <w:r>
              <w:rPr>
                <w:rFonts w:ascii="Calibri" w:eastAsia="Calibri" w:hAnsi="Calibri" w:cs="Calibri"/>
                <w:color w:val="000000"/>
                <w:sz w:val="20"/>
                <w:szCs w:val="20"/>
              </w:rPr>
              <w:t>which</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group</w:t>
            </w:r>
            <w:proofErr w:type="spellEnd"/>
          </w:p>
        </w:tc>
        <w:tc>
          <w:tcPr>
            <w:tcW w:w="1620" w:type="dxa"/>
          </w:tcPr>
          <w:p w14:paraId="38ACC172" w14:textId="7D72F67B" w:rsidR="00053D8D" w:rsidRDefault="001C06D4" w:rsidP="00465737">
            <w:pPr>
              <w:rPr>
                <w:rFonts w:ascii="Calibri" w:eastAsia="Calibri" w:hAnsi="Calibri" w:cs="Calibri"/>
                <w:color w:val="000000"/>
                <w:sz w:val="20"/>
                <w:szCs w:val="20"/>
              </w:rPr>
            </w:pPr>
            <w:r>
              <w:rPr>
                <w:rFonts w:ascii="Calibri" w:eastAsia="Calibri" w:hAnsi="Calibri" w:cs="Calibri"/>
                <w:sz w:val="20"/>
                <w:szCs w:val="20"/>
              </w:rPr>
              <w:t xml:space="preserve">Statistical plan and data </w:t>
            </w:r>
            <w:proofErr w:type="spellStart"/>
            <w:r>
              <w:rPr>
                <w:rFonts w:ascii="Calibri" w:eastAsia="Calibri" w:hAnsi="Calibri" w:cs="Calibri"/>
                <w:sz w:val="20"/>
                <w:szCs w:val="20"/>
              </w:rPr>
              <w:t>analysis</w:t>
            </w:r>
            <w:proofErr w:type="spellEnd"/>
            <w:r>
              <w:rPr>
                <w:rFonts w:ascii="Calibri" w:eastAsia="Calibri" w:hAnsi="Calibri" w:cs="Calibri"/>
                <w:sz w:val="20"/>
                <w:szCs w:val="20"/>
              </w:rPr>
              <w:t>, p.12</w:t>
            </w:r>
          </w:p>
        </w:tc>
      </w:tr>
      <w:tr w:rsidR="00053D8D" w14:paraId="0B38A7F9" w14:textId="77777777" w:rsidTr="00465737">
        <w:trPr>
          <w:trHeight w:val="306"/>
        </w:trPr>
        <w:tc>
          <w:tcPr>
            <w:tcW w:w="2405" w:type="dxa"/>
            <w:vMerge/>
          </w:tcPr>
          <w:p w14:paraId="6D4C4568" w14:textId="77777777" w:rsidR="00053D8D" w:rsidRDefault="00053D8D" w:rsidP="0046573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0F9AFF"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27c</w:t>
            </w:r>
          </w:p>
        </w:tc>
        <w:tc>
          <w:tcPr>
            <w:tcW w:w="8363" w:type="dxa"/>
          </w:tcPr>
          <w:p w14:paraId="4BB9F7FC"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proofErr w:type="spellStart"/>
            <w:r>
              <w:rPr>
                <w:rFonts w:ascii="Calibri" w:eastAsia="Calibri" w:hAnsi="Calibri" w:cs="Calibri"/>
                <w:sz w:val="20"/>
                <w:szCs w:val="20"/>
              </w:rPr>
              <w:t>will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be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handled</w:t>
            </w:r>
            <w:proofErr w:type="spellEnd"/>
            <w:r>
              <w:rPr>
                <w:rFonts w:ascii="Calibri" w:eastAsia="Calibri" w:hAnsi="Calibri" w:cs="Calibri"/>
                <w:sz w:val="20"/>
                <w:szCs w:val="20"/>
              </w:rPr>
              <w:t xml:space="preserve"> in the </w:t>
            </w:r>
            <w:proofErr w:type="spellStart"/>
            <w:r>
              <w:rPr>
                <w:rFonts w:ascii="Calibri" w:eastAsia="Calibri" w:hAnsi="Calibri" w:cs="Calibri"/>
                <w:sz w:val="20"/>
                <w:szCs w:val="20"/>
              </w:rPr>
              <w:t>analysis</w:t>
            </w:r>
            <w:proofErr w:type="spellEnd"/>
          </w:p>
        </w:tc>
        <w:tc>
          <w:tcPr>
            <w:tcW w:w="1620" w:type="dxa"/>
          </w:tcPr>
          <w:p w14:paraId="386B6619" w14:textId="09280E22" w:rsidR="00053D8D" w:rsidRDefault="001C06D4" w:rsidP="00465737">
            <w:pPr>
              <w:rPr>
                <w:rFonts w:ascii="Calibri" w:eastAsia="Calibri" w:hAnsi="Calibri" w:cs="Calibri"/>
                <w:sz w:val="20"/>
                <w:szCs w:val="20"/>
              </w:rPr>
            </w:pPr>
            <w:r>
              <w:rPr>
                <w:rFonts w:ascii="Calibri" w:eastAsia="Calibri" w:hAnsi="Calibri" w:cs="Calibri"/>
                <w:sz w:val="20"/>
                <w:szCs w:val="20"/>
              </w:rPr>
              <w:t xml:space="preserve">Statistical plan and data </w:t>
            </w:r>
            <w:proofErr w:type="spellStart"/>
            <w:r>
              <w:rPr>
                <w:rFonts w:ascii="Calibri" w:eastAsia="Calibri" w:hAnsi="Calibri" w:cs="Calibri"/>
                <w:sz w:val="20"/>
                <w:szCs w:val="20"/>
              </w:rPr>
              <w:t>analysis</w:t>
            </w:r>
            <w:proofErr w:type="spellEnd"/>
            <w:r>
              <w:rPr>
                <w:rFonts w:ascii="Calibri" w:eastAsia="Calibri" w:hAnsi="Calibri" w:cs="Calibri"/>
                <w:sz w:val="20"/>
                <w:szCs w:val="20"/>
              </w:rPr>
              <w:t>, p.12</w:t>
            </w:r>
          </w:p>
        </w:tc>
      </w:tr>
      <w:tr w:rsidR="00053D8D" w14:paraId="3163762E" w14:textId="77777777" w:rsidTr="00465737">
        <w:trPr>
          <w:trHeight w:val="306"/>
        </w:trPr>
        <w:tc>
          <w:tcPr>
            <w:tcW w:w="2405" w:type="dxa"/>
            <w:vMerge/>
          </w:tcPr>
          <w:p w14:paraId="1790BB99" w14:textId="77777777" w:rsidR="00053D8D" w:rsidRDefault="00053D8D" w:rsidP="0046573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679A2A4" w14:textId="77777777" w:rsidR="00053D8D" w:rsidRDefault="00053D8D" w:rsidP="0046573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363" w:type="dxa"/>
          </w:tcPr>
          <w:p w14:paraId="2361410D"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Methods for </w:t>
            </w:r>
            <w:proofErr w:type="spellStart"/>
            <w:r>
              <w:rPr>
                <w:rFonts w:ascii="Calibri" w:eastAsia="Calibri" w:hAnsi="Calibri" w:cs="Calibri"/>
                <w:sz w:val="20"/>
                <w:szCs w:val="20"/>
              </w:rPr>
              <w:t>any</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additional</w:t>
            </w:r>
            <w:proofErr w:type="spellEnd"/>
            <w:r>
              <w:rPr>
                <w:rFonts w:ascii="Calibri" w:eastAsia="Calibri" w:hAnsi="Calibri" w:cs="Calibri"/>
                <w:sz w:val="20"/>
                <w:szCs w:val="20"/>
              </w:rPr>
              <w:t xml:space="preserve"> analyses (</w:t>
            </w:r>
            <w:proofErr w:type="spellStart"/>
            <w:r>
              <w:rPr>
                <w:rFonts w:ascii="Calibri" w:eastAsia="Calibri" w:hAnsi="Calibri" w:cs="Calibri"/>
                <w:sz w:val="20"/>
                <w:szCs w:val="20"/>
              </w:rPr>
              <w:t>e.g</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subgroup</w:t>
            </w:r>
            <w:proofErr w:type="spellEnd"/>
            <w:r>
              <w:rPr>
                <w:rFonts w:ascii="Calibri" w:eastAsia="Calibri" w:hAnsi="Calibri" w:cs="Calibri"/>
                <w:sz w:val="20"/>
                <w:szCs w:val="20"/>
              </w:rPr>
              <w:t xml:space="preserve"> and </w:t>
            </w:r>
            <w:proofErr w:type="spellStart"/>
            <w:r>
              <w:rPr>
                <w:rFonts w:ascii="Calibri" w:eastAsia="Calibri" w:hAnsi="Calibri" w:cs="Calibri"/>
                <w:sz w:val="20"/>
                <w:szCs w:val="20"/>
              </w:rPr>
              <w:t>sensitivity</w:t>
            </w:r>
            <w:proofErr w:type="spellEnd"/>
            <w:r>
              <w:rPr>
                <w:rFonts w:ascii="Calibri" w:eastAsia="Calibri" w:hAnsi="Calibri" w:cs="Calibri"/>
                <w:sz w:val="20"/>
                <w:szCs w:val="20"/>
              </w:rPr>
              <w:t xml:space="preserve"> analyses)</w:t>
            </w:r>
          </w:p>
        </w:tc>
        <w:tc>
          <w:tcPr>
            <w:tcW w:w="1620" w:type="dxa"/>
          </w:tcPr>
          <w:p w14:paraId="65095089" w14:textId="47974A52" w:rsidR="00053D8D" w:rsidRDefault="001C06D4" w:rsidP="00465737">
            <w:pPr>
              <w:rPr>
                <w:rFonts w:ascii="Calibri" w:eastAsia="Calibri" w:hAnsi="Calibri" w:cs="Calibri"/>
                <w:sz w:val="20"/>
                <w:szCs w:val="20"/>
              </w:rPr>
            </w:pPr>
            <w:r>
              <w:rPr>
                <w:rFonts w:ascii="Calibri" w:eastAsia="Calibri" w:hAnsi="Calibri" w:cs="Calibri"/>
                <w:sz w:val="20"/>
                <w:szCs w:val="20"/>
              </w:rPr>
              <w:t xml:space="preserve">Statistical plan and data </w:t>
            </w:r>
            <w:proofErr w:type="spellStart"/>
            <w:r>
              <w:rPr>
                <w:rFonts w:ascii="Calibri" w:eastAsia="Calibri" w:hAnsi="Calibri" w:cs="Calibri"/>
                <w:sz w:val="20"/>
                <w:szCs w:val="20"/>
              </w:rPr>
              <w:t>analysis</w:t>
            </w:r>
            <w:proofErr w:type="spellEnd"/>
            <w:r>
              <w:rPr>
                <w:rFonts w:ascii="Calibri" w:eastAsia="Calibri" w:hAnsi="Calibri" w:cs="Calibri"/>
                <w:sz w:val="20"/>
                <w:szCs w:val="20"/>
              </w:rPr>
              <w:t>, p.12</w:t>
            </w:r>
          </w:p>
        </w:tc>
      </w:tr>
      <w:tr w:rsidR="00053D8D" w14:paraId="3AA37004" w14:textId="77777777" w:rsidTr="00465737">
        <w:trPr>
          <w:trHeight w:val="276"/>
        </w:trPr>
        <w:tc>
          <w:tcPr>
            <w:tcW w:w="11335" w:type="dxa"/>
            <w:gridSpan w:val="3"/>
            <w:shd w:val="clear" w:color="auto" w:fill="B4C6E7"/>
          </w:tcPr>
          <w:p w14:paraId="4FB99774" w14:textId="77777777" w:rsidR="00053D8D" w:rsidRDefault="00053D8D" w:rsidP="00465737">
            <w:pPr>
              <w:rPr>
                <w:rFonts w:ascii="Calibri" w:eastAsia="Calibri" w:hAnsi="Calibri" w:cs="Calibri"/>
                <w:b/>
                <w:sz w:val="20"/>
                <w:szCs w:val="20"/>
              </w:rPr>
            </w:pPr>
            <w:r>
              <w:rPr>
                <w:rFonts w:ascii="Calibri" w:eastAsia="Calibri" w:hAnsi="Calibri" w:cs="Calibri"/>
                <w:b/>
                <w:sz w:val="20"/>
                <w:szCs w:val="20"/>
              </w:rPr>
              <w:t xml:space="preserve">Methods: </w:t>
            </w:r>
            <w:proofErr w:type="spellStart"/>
            <w:r>
              <w:rPr>
                <w:rFonts w:ascii="Calibri" w:eastAsia="Calibri" w:hAnsi="Calibri" w:cs="Calibri"/>
                <w:b/>
                <w:sz w:val="20"/>
                <w:szCs w:val="20"/>
              </w:rPr>
              <w:t>Monitoring</w:t>
            </w:r>
            <w:proofErr w:type="spellEnd"/>
          </w:p>
        </w:tc>
        <w:tc>
          <w:tcPr>
            <w:tcW w:w="1620" w:type="dxa"/>
            <w:shd w:val="clear" w:color="auto" w:fill="B4C6E7"/>
          </w:tcPr>
          <w:p w14:paraId="1DF427B1" w14:textId="77777777" w:rsidR="00053D8D" w:rsidRDefault="00053D8D" w:rsidP="00465737">
            <w:pPr>
              <w:rPr>
                <w:rFonts w:ascii="Calibri" w:eastAsia="Calibri" w:hAnsi="Calibri" w:cs="Calibri"/>
                <w:b/>
                <w:sz w:val="20"/>
                <w:szCs w:val="20"/>
              </w:rPr>
            </w:pPr>
          </w:p>
        </w:tc>
      </w:tr>
      <w:tr w:rsidR="00053D8D" w14:paraId="16CF9947" w14:textId="77777777" w:rsidTr="00465737">
        <w:trPr>
          <w:trHeight w:val="722"/>
        </w:trPr>
        <w:tc>
          <w:tcPr>
            <w:tcW w:w="2405" w:type="dxa"/>
            <w:vMerge w:val="restart"/>
          </w:tcPr>
          <w:p w14:paraId="2B0D2491"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lastRenderedPageBreak/>
              <w:t xml:space="preserve">Data </w:t>
            </w:r>
            <w:proofErr w:type="spellStart"/>
            <w:r>
              <w:rPr>
                <w:rFonts w:ascii="Calibri" w:eastAsia="Calibri" w:hAnsi="Calibri" w:cs="Calibri"/>
                <w:sz w:val="20"/>
                <w:szCs w:val="20"/>
              </w:rPr>
              <w:t>monitoring</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committee</w:t>
            </w:r>
            <w:proofErr w:type="spellEnd"/>
          </w:p>
        </w:tc>
        <w:tc>
          <w:tcPr>
            <w:tcW w:w="567" w:type="dxa"/>
          </w:tcPr>
          <w:p w14:paraId="3240A3B8"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28a</w:t>
            </w:r>
          </w:p>
        </w:tc>
        <w:tc>
          <w:tcPr>
            <w:tcW w:w="8363" w:type="dxa"/>
          </w:tcPr>
          <w:p w14:paraId="74D5A9E6"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Composition</w:t>
            </w:r>
            <w:proofErr w:type="spellEnd"/>
            <w:r>
              <w:rPr>
                <w:rFonts w:ascii="Calibri" w:eastAsia="Calibri" w:hAnsi="Calibri" w:cs="Calibri"/>
                <w:sz w:val="20"/>
                <w:szCs w:val="20"/>
              </w:rPr>
              <w:t xml:space="preserve"> of data </w:t>
            </w:r>
            <w:proofErr w:type="spellStart"/>
            <w:r>
              <w:rPr>
                <w:rFonts w:ascii="Calibri" w:eastAsia="Calibri" w:hAnsi="Calibri" w:cs="Calibri"/>
                <w:sz w:val="20"/>
                <w:szCs w:val="20"/>
              </w:rPr>
              <w:t>monitoring</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committee</w:t>
            </w:r>
            <w:proofErr w:type="spellEnd"/>
            <w:r>
              <w:rPr>
                <w:rFonts w:ascii="Calibri" w:eastAsia="Calibri" w:hAnsi="Calibri" w:cs="Calibri"/>
                <w:sz w:val="20"/>
                <w:szCs w:val="20"/>
              </w:rPr>
              <w:t xml:space="preserve"> (DMC); summary of </w:t>
            </w:r>
            <w:proofErr w:type="spellStart"/>
            <w:proofErr w:type="gramStart"/>
            <w:r>
              <w:rPr>
                <w:rFonts w:ascii="Calibri" w:eastAsia="Calibri" w:hAnsi="Calibri" w:cs="Calibri"/>
                <w:sz w:val="20"/>
                <w:szCs w:val="20"/>
              </w:rPr>
              <w:t>its</w:t>
            </w:r>
            <w:proofErr w:type="spellEnd"/>
            <w:proofErr w:type="gramEnd"/>
            <w:r>
              <w:rPr>
                <w:rFonts w:ascii="Calibri" w:eastAsia="Calibri" w:hAnsi="Calibri" w:cs="Calibri"/>
                <w:sz w:val="20"/>
                <w:szCs w:val="20"/>
              </w:rPr>
              <w:t xml:space="preserve"> </w:t>
            </w:r>
            <w:proofErr w:type="spellStart"/>
            <w:r>
              <w:rPr>
                <w:rFonts w:ascii="Calibri" w:eastAsia="Calibri" w:hAnsi="Calibri" w:cs="Calibri"/>
                <w:sz w:val="20"/>
                <w:szCs w:val="20"/>
              </w:rPr>
              <w:t>role</w:t>
            </w:r>
            <w:proofErr w:type="spellEnd"/>
            <w:r>
              <w:rPr>
                <w:rFonts w:ascii="Calibri" w:eastAsia="Calibri" w:hAnsi="Calibri" w:cs="Calibri"/>
                <w:sz w:val="20"/>
                <w:szCs w:val="20"/>
              </w:rPr>
              <w:t xml:space="preserve"> and </w:t>
            </w:r>
            <w:proofErr w:type="spellStart"/>
            <w:r>
              <w:rPr>
                <w:rFonts w:ascii="Calibri" w:eastAsia="Calibri" w:hAnsi="Calibri" w:cs="Calibri"/>
                <w:sz w:val="20"/>
                <w:szCs w:val="20"/>
              </w:rPr>
              <w:t>reporting</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structure</w:t>
            </w:r>
            <w:proofErr w:type="spellEnd"/>
            <w:r>
              <w:rPr>
                <w:rFonts w:ascii="Calibri" w:eastAsia="Calibri" w:hAnsi="Calibri" w:cs="Calibri"/>
                <w:sz w:val="20"/>
                <w:szCs w:val="20"/>
              </w:rPr>
              <w:t xml:space="preserve">; statement of </w:t>
            </w:r>
            <w:proofErr w:type="spellStart"/>
            <w:r>
              <w:rPr>
                <w:rFonts w:ascii="Calibri" w:eastAsia="Calibri" w:hAnsi="Calibri" w:cs="Calibri"/>
                <w:sz w:val="20"/>
                <w:szCs w:val="20"/>
              </w:rPr>
              <w:t>whether</w:t>
            </w:r>
            <w:proofErr w:type="spellEnd"/>
            <w:r>
              <w:rPr>
                <w:rFonts w:ascii="Calibri" w:eastAsia="Calibri" w:hAnsi="Calibri" w:cs="Calibri"/>
                <w:sz w:val="20"/>
                <w:szCs w:val="20"/>
              </w:rPr>
              <w:t xml:space="preserve"> </w:t>
            </w:r>
            <w:proofErr w:type="gramStart"/>
            <w:r>
              <w:rPr>
                <w:rFonts w:ascii="Calibri" w:eastAsia="Calibri" w:hAnsi="Calibri" w:cs="Calibri"/>
                <w:sz w:val="20"/>
                <w:szCs w:val="20"/>
              </w:rPr>
              <w:t>it is</w:t>
            </w:r>
            <w:proofErr w:type="gramEnd"/>
            <w:r>
              <w:rPr>
                <w:rFonts w:ascii="Calibri" w:eastAsia="Calibri" w:hAnsi="Calibri" w:cs="Calibri"/>
                <w:sz w:val="20"/>
                <w:szCs w:val="20"/>
              </w:rPr>
              <w:t xml:space="preserve"> independent from the sponsor and funder; </w:t>
            </w:r>
            <w:proofErr w:type="spellStart"/>
            <w:r>
              <w:rPr>
                <w:rFonts w:ascii="Calibri" w:eastAsia="Calibri" w:hAnsi="Calibri" w:cs="Calibri"/>
                <w:color w:val="000000"/>
                <w:sz w:val="20"/>
                <w:szCs w:val="20"/>
              </w:rPr>
              <w:t>conflicts</w:t>
            </w:r>
            <w:proofErr w:type="spellEnd"/>
            <w:r>
              <w:rPr>
                <w:rFonts w:ascii="Calibri" w:eastAsia="Calibri" w:hAnsi="Calibri" w:cs="Calibri"/>
                <w:color w:val="000000"/>
                <w:sz w:val="20"/>
                <w:szCs w:val="20"/>
              </w:rPr>
              <w:t xml:space="preserve"> of </w:t>
            </w:r>
            <w:proofErr w:type="spellStart"/>
            <w:r>
              <w:rPr>
                <w:rFonts w:ascii="Calibri" w:eastAsia="Calibri" w:hAnsi="Calibri" w:cs="Calibri"/>
                <w:color w:val="000000"/>
                <w:sz w:val="20"/>
                <w:szCs w:val="20"/>
              </w:rPr>
              <w:t>interest</w:t>
            </w:r>
            <w:proofErr w:type="spellEnd"/>
            <w:r>
              <w:rPr>
                <w:rFonts w:ascii="Calibri" w:eastAsia="Calibri" w:hAnsi="Calibri" w:cs="Calibri"/>
                <w:sz w:val="20"/>
                <w:szCs w:val="20"/>
              </w:rPr>
              <w:t xml:space="preserve"> and reference to </w:t>
            </w:r>
            <w:proofErr w:type="spellStart"/>
            <w:r>
              <w:rPr>
                <w:rFonts w:ascii="Calibri" w:eastAsia="Calibri" w:hAnsi="Calibri" w:cs="Calibri"/>
                <w:sz w:val="20"/>
                <w:szCs w:val="20"/>
              </w:rPr>
              <w:t>where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further</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details</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about</w:t>
            </w:r>
            <w:proofErr w:type="spellEnd"/>
            <w:r>
              <w:rPr>
                <w:rFonts w:ascii="Calibri" w:eastAsia="Calibri" w:hAnsi="Calibri" w:cs="Calibri"/>
                <w:sz w:val="20"/>
                <w:szCs w:val="20"/>
              </w:rPr>
              <w:t xml:space="preserve"> </w:t>
            </w:r>
            <w:proofErr w:type="spellStart"/>
            <w:proofErr w:type="gramStart"/>
            <w:r>
              <w:rPr>
                <w:rFonts w:ascii="Calibri" w:eastAsia="Calibri" w:hAnsi="Calibri" w:cs="Calibri"/>
                <w:sz w:val="20"/>
                <w:szCs w:val="20"/>
              </w:rPr>
              <w:t>its</w:t>
            </w:r>
            <w:proofErr w:type="spellEnd"/>
            <w:proofErr w:type="gramEnd"/>
            <w:r>
              <w:rPr>
                <w:rFonts w:ascii="Calibri" w:eastAsia="Calibri" w:hAnsi="Calibri" w:cs="Calibri"/>
                <w:sz w:val="20"/>
                <w:szCs w:val="20"/>
              </w:rPr>
              <w:t xml:space="preserve"> charter </w:t>
            </w:r>
            <w:proofErr w:type="spellStart"/>
            <w:r>
              <w:rPr>
                <w:rFonts w:ascii="Calibri" w:eastAsia="Calibri" w:hAnsi="Calibri" w:cs="Calibri"/>
                <w:sz w:val="20"/>
                <w:szCs w:val="20"/>
              </w:rPr>
              <w:t>can</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be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found</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if</w:t>
            </w:r>
            <w:proofErr w:type="spellEnd"/>
            <w:r>
              <w:rPr>
                <w:rFonts w:ascii="Calibri" w:eastAsia="Calibri" w:hAnsi="Calibri" w:cs="Calibri"/>
                <w:sz w:val="20"/>
                <w:szCs w:val="20"/>
              </w:rPr>
              <w:t xml:space="preserve"> not in the </w:t>
            </w:r>
            <w:proofErr w:type="spellStart"/>
            <w:r>
              <w:rPr>
                <w:rFonts w:ascii="Calibri" w:eastAsia="Calibri" w:hAnsi="Calibri" w:cs="Calibri"/>
                <w:sz w:val="20"/>
                <w:szCs w:val="20"/>
              </w:rPr>
              <w:t>protocol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Alternatively</w:t>
            </w:r>
            <w:proofErr w:type="spellEnd"/>
            <w:r>
              <w:rPr>
                <w:rFonts w:ascii="Calibri" w:eastAsia="Calibri" w:hAnsi="Calibri" w:cs="Calibri"/>
                <w:sz w:val="20"/>
                <w:szCs w:val="20"/>
              </w:rPr>
              <w:t xml:space="preserve">, an </w:t>
            </w:r>
            <w:proofErr w:type="spellStart"/>
            <w:r>
              <w:rPr>
                <w:rFonts w:ascii="Calibri" w:eastAsia="Calibri" w:hAnsi="Calibri" w:cs="Calibri"/>
                <w:sz w:val="20"/>
                <w:szCs w:val="20"/>
              </w:rPr>
              <w:t>explanation</w:t>
            </w:r>
            <w:proofErr w:type="spellEnd"/>
            <w:r>
              <w:rPr>
                <w:rFonts w:ascii="Calibri" w:eastAsia="Calibri" w:hAnsi="Calibri" w:cs="Calibri"/>
                <w:sz w:val="20"/>
                <w:szCs w:val="20"/>
              </w:rPr>
              <w:t xml:space="preserve"> of </w:t>
            </w:r>
            <w:proofErr w:type="spellStart"/>
            <w:r>
              <w:rPr>
                <w:rFonts w:ascii="Calibri" w:eastAsia="Calibri" w:hAnsi="Calibri" w:cs="Calibri"/>
                <w:sz w:val="20"/>
                <w:szCs w:val="20"/>
              </w:rPr>
              <w:t>why</w:t>
            </w:r>
            <w:proofErr w:type="spellEnd"/>
            <w:r>
              <w:rPr>
                <w:rFonts w:ascii="Calibri" w:eastAsia="Calibri" w:hAnsi="Calibri" w:cs="Calibri"/>
                <w:sz w:val="20"/>
                <w:szCs w:val="20"/>
              </w:rPr>
              <w:t xml:space="preserve"> a DMC is not </w:t>
            </w:r>
            <w:proofErr w:type="spellStart"/>
            <w:r>
              <w:rPr>
                <w:rFonts w:ascii="Calibri" w:eastAsia="Calibri" w:hAnsi="Calibri" w:cs="Calibri"/>
                <w:sz w:val="20"/>
                <w:szCs w:val="20"/>
              </w:rPr>
              <w:t>needed</w:t>
            </w:r>
            <w:proofErr w:type="spellEnd"/>
          </w:p>
        </w:tc>
        <w:tc>
          <w:tcPr>
            <w:tcW w:w="1620" w:type="dxa"/>
          </w:tcPr>
          <w:p w14:paraId="43E3D783" w14:textId="53566E56"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Supplementary</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material</w:t>
            </w:r>
            <w:proofErr w:type="spellEnd"/>
            <w:r w:rsidR="001C06D4">
              <w:rPr>
                <w:rFonts w:ascii="Calibri" w:eastAsia="Calibri" w:hAnsi="Calibri" w:cs="Calibri"/>
                <w:sz w:val="20"/>
                <w:szCs w:val="20"/>
              </w:rPr>
              <w:t>, p.1</w:t>
            </w:r>
            <w:r w:rsidR="00525F2E">
              <w:rPr>
                <w:rFonts w:ascii="Calibri" w:eastAsia="Calibri" w:hAnsi="Calibri" w:cs="Calibri"/>
                <w:sz w:val="20"/>
                <w:szCs w:val="20"/>
              </w:rPr>
              <w:t>7</w:t>
            </w:r>
          </w:p>
        </w:tc>
      </w:tr>
      <w:tr w:rsidR="00053D8D" w14:paraId="59F4EF49" w14:textId="77777777" w:rsidTr="00465737">
        <w:trPr>
          <w:trHeight w:val="463"/>
        </w:trPr>
        <w:tc>
          <w:tcPr>
            <w:tcW w:w="2405" w:type="dxa"/>
            <w:vMerge/>
          </w:tcPr>
          <w:p w14:paraId="353806B8" w14:textId="77777777" w:rsidR="00053D8D" w:rsidRDefault="00053D8D" w:rsidP="0046573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1669716"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28b</w:t>
            </w:r>
          </w:p>
        </w:tc>
        <w:tc>
          <w:tcPr>
            <w:tcW w:w="8363" w:type="dxa"/>
          </w:tcPr>
          <w:p w14:paraId="17BF0375"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Explanation</w:t>
            </w:r>
            <w:proofErr w:type="spellEnd"/>
            <w:r>
              <w:rPr>
                <w:rFonts w:ascii="Calibri" w:eastAsia="Calibri" w:hAnsi="Calibri" w:cs="Calibri"/>
                <w:sz w:val="20"/>
                <w:szCs w:val="20"/>
              </w:rPr>
              <w:t xml:space="preserve"> of </w:t>
            </w:r>
            <w:proofErr w:type="spellStart"/>
            <w:r>
              <w:rPr>
                <w:rFonts w:ascii="Calibri" w:eastAsia="Calibri" w:hAnsi="Calibri" w:cs="Calibri"/>
                <w:sz w:val="20"/>
                <w:szCs w:val="20"/>
              </w:rPr>
              <w:t>any</w:t>
            </w:r>
            <w:proofErr w:type="spellEnd"/>
            <w:r>
              <w:rPr>
                <w:rFonts w:ascii="Calibri" w:eastAsia="Calibri" w:hAnsi="Calibri" w:cs="Calibri"/>
                <w:sz w:val="20"/>
                <w:szCs w:val="20"/>
              </w:rPr>
              <w:t xml:space="preserve"> interim analyses and stopping guidelines, </w:t>
            </w:r>
            <w:proofErr w:type="spellStart"/>
            <w:r>
              <w:rPr>
                <w:rFonts w:ascii="Calibri" w:eastAsia="Calibri" w:hAnsi="Calibri" w:cs="Calibri"/>
                <w:sz w:val="20"/>
                <w:szCs w:val="20"/>
              </w:rPr>
              <w:t>including</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who</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will</w:t>
            </w:r>
            <w:proofErr w:type="spellEnd"/>
            <w:r>
              <w:rPr>
                <w:rFonts w:ascii="Calibri" w:eastAsia="Calibri" w:hAnsi="Calibri" w:cs="Calibri"/>
                <w:sz w:val="20"/>
                <w:szCs w:val="20"/>
              </w:rPr>
              <w:t xml:space="preserve"> have </w:t>
            </w:r>
            <w:proofErr w:type="spellStart"/>
            <w:r>
              <w:rPr>
                <w:rFonts w:ascii="Calibri" w:eastAsia="Calibri" w:hAnsi="Calibri" w:cs="Calibri"/>
                <w:sz w:val="20"/>
                <w:szCs w:val="20"/>
              </w:rPr>
              <w:t>access</w:t>
            </w:r>
            <w:proofErr w:type="spellEnd"/>
            <w:r>
              <w:rPr>
                <w:rFonts w:ascii="Calibri" w:eastAsia="Calibri" w:hAnsi="Calibri" w:cs="Calibri"/>
                <w:sz w:val="20"/>
                <w:szCs w:val="20"/>
              </w:rPr>
              <w:t xml:space="preserve"> to </w:t>
            </w:r>
            <w:proofErr w:type="spellStart"/>
            <w:r>
              <w:rPr>
                <w:rFonts w:ascii="Calibri" w:eastAsia="Calibri" w:hAnsi="Calibri" w:cs="Calibri"/>
                <w:sz w:val="20"/>
                <w:szCs w:val="20"/>
              </w:rPr>
              <w:t>these</w:t>
            </w:r>
            <w:proofErr w:type="spellEnd"/>
            <w:r>
              <w:rPr>
                <w:rFonts w:ascii="Calibri" w:eastAsia="Calibri" w:hAnsi="Calibri" w:cs="Calibri"/>
                <w:sz w:val="20"/>
                <w:szCs w:val="20"/>
              </w:rPr>
              <w:t xml:space="preserve"> interim </w:t>
            </w:r>
            <w:proofErr w:type="spellStart"/>
            <w:r>
              <w:rPr>
                <w:rFonts w:ascii="Calibri" w:eastAsia="Calibri" w:hAnsi="Calibri" w:cs="Calibri"/>
                <w:sz w:val="20"/>
                <w:szCs w:val="20"/>
              </w:rPr>
              <w:t>results</w:t>
            </w:r>
            <w:proofErr w:type="spellEnd"/>
            <w:r>
              <w:rPr>
                <w:rFonts w:ascii="Calibri" w:eastAsia="Calibri" w:hAnsi="Calibri" w:cs="Calibri"/>
                <w:sz w:val="20"/>
                <w:szCs w:val="20"/>
              </w:rPr>
              <w:t xml:space="preserve"> and </w:t>
            </w:r>
            <w:proofErr w:type="spellStart"/>
            <w:r>
              <w:rPr>
                <w:rFonts w:ascii="Calibri" w:eastAsia="Calibri" w:hAnsi="Calibri" w:cs="Calibri"/>
                <w:sz w:val="20"/>
                <w:szCs w:val="20"/>
              </w:rPr>
              <w:t>make</w:t>
            </w:r>
            <w:proofErr w:type="spellEnd"/>
            <w:r>
              <w:rPr>
                <w:rFonts w:ascii="Calibri" w:eastAsia="Calibri" w:hAnsi="Calibri" w:cs="Calibri"/>
                <w:sz w:val="20"/>
                <w:szCs w:val="20"/>
              </w:rPr>
              <w:t xml:space="preserve"> the final decision to </w:t>
            </w:r>
            <w:proofErr w:type="spellStart"/>
            <w:r>
              <w:rPr>
                <w:rFonts w:ascii="Calibri" w:eastAsia="Calibri" w:hAnsi="Calibri" w:cs="Calibri"/>
                <w:sz w:val="20"/>
                <w:szCs w:val="20"/>
              </w:rPr>
              <w:t>terminate</w:t>
            </w:r>
            <w:proofErr w:type="spellEnd"/>
            <w:r>
              <w:rPr>
                <w:rFonts w:ascii="Calibri" w:eastAsia="Calibri" w:hAnsi="Calibri" w:cs="Calibri"/>
                <w:sz w:val="20"/>
                <w:szCs w:val="20"/>
              </w:rPr>
              <w:t xml:space="preserve"> the </w:t>
            </w:r>
            <w:proofErr w:type="spellStart"/>
            <w:r>
              <w:rPr>
                <w:rFonts w:ascii="Calibri" w:eastAsia="Calibri" w:hAnsi="Calibri" w:cs="Calibri"/>
                <w:sz w:val="20"/>
                <w:szCs w:val="20"/>
              </w:rPr>
              <w:t>trial</w:t>
            </w:r>
            <w:proofErr w:type="spellEnd"/>
          </w:p>
        </w:tc>
        <w:tc>
          <w:tcPr>
            <w:tcW w:w="1620" w:type="dxa"/>
          </w:tcPr>
          <w:p w14:paraId="15F45887" w14:textId="35D3B268"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Supplementary</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material</w:t>
            </w:r>
            <w:proofErr w:type="spellEnd"/>
            <w:r w:rsidR="001C06D4">
              <w:rPr>
                <w:rFonts w:ascii="Calibri" w:eastAsia="Calibri" w:hAnsi="Calibri" w:cs="Calibri"/>
                <w:sz w:val="20"/>
                <w:szCs w:val="20"/>
              </w:rPr>
              <w:t>, p.1</w:t>
            </w:r>
            <w:r w:rsidR="00525F2E">
              <w:rPr>
                <w:rFonts w:ascii="Calibri" w:eastAsia="Calibri" w:hAnsi="Calibri" w:cs="Calibri"/>
                <w:sz w:val="20"/>
                <w:szCs w:val="20"/>
              </w:rPr>
              <w:t>7</w:t>
            </w:r>
          </w:p>
        </w:tc>
      </w:tr>
      <w:tr w:rsidR="00053D8D" w14:paraId="08819E31" w14:textId="77777777" w:rsidTr="00465737">
        <w:trPr>
          <w:trHeight w:val="233"/>
        </w:trPr>
        <w:tc>
          <w:tcPr>
            <w:tcW w:w="2405" w:type="dxa"/>
          </w:tcPr>
          <w:p w14:paraId="248C9EDC"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Trial </w:t>
            </w:r>
            <w:proofErr w:type="spellStart"/>
            <w:r>
              <w:rPr>
                <w:rFonts w:ascii="Calibri" w:eastAsia="Calibri" w:hAnsi="Calibri" w:cs="Calibri"/>
                <w:sz w:val="20"/>
                <w:szCs w:val="20"/>
              </w:rPr>
              <w:t>monitoring</w:t>
            </w:r>
            <w:proofErr w:type="spellEnd"/>
          </w:p>
        </w:tc>
        <w:tc>
          <w:tcPr>
            <w:tcW w:w="567" w:type="dxa"/>
          </w:tcPr>
          <w:p w14:paraId="41B72182" w14:textId="77777777" w:rsidR="00053D8D" w:rsidRDefault="00053D8D" w:rsidP="00465737">
            <w:pPr>
              <w:jc w:val="center"/>
              <w:rPr>
                <w:rFonts w:ascii="Calibri" w:eastAsia="Calibri" w:hAnsi="Calibri" w:cs="Calibri"/>
                <w:sz w:val="20"/>
                <w:szCs w:val="20"/>
              </w:rPr>
            </w:pPr>
            <w:r>
              <w:rPr>
                <w:rFonts w:ascii="Calibri" w:eastAsia="Calibri" w:hAnsi="Calibri" w:cs="Calibri"/>
                <w:color w:val="000000"/>
                <w:sz w:val="20"/>
                <w:szCs w:val="20"/>
              </w:rPr>
              <w:t>29</w:t>
            </w:r>
          </w:p>
        </w:tc>
        <w:tc>
          <w:tcPr>
            <w:tcW w:w="8363" w:type="dxa"/>
          </w:tcPr>
          <w:p w14:paraId="298D4BEC"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Frequency</w:t>
            </w:r>
            <w:proofErr w:type="spellEnd"/>
            <w:r>
              <w:rPr>
                <w:rFonts w:ascii="Calibri" w:eastAsia="Calibri" w:hAnsi="Calibri" w:cs="Calibri"/>
                <w:sz w:val="20"/>
                <w:szCs w:val="20"/>
              </w:rPr>
              <w:t xml:space="preserve"> and procedures for </w:t>
            </w:r>
            <w:proofErr w:type="spellStart"/>
            <w:r>
              <w:rPr>
                <w:rFonts w:ascii="Calibri" w:eastAsia="Calibri" w:hAnsi="Calibri" w:cs="Calibri"/>
                <w:sz w:val="20"/>
                <w:szCs w:val="20"/>
              </w:rPr>
              <w:t>monitoring</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trial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conduct</w:t>
            </w:r>
            <w:proofErr w:type="spellEnd"/>
            <w:r>
              <w:rPr>
                <w:rFonts w:ascii="Calibri" w:eastAsia="Calibri" w:hAnsi="Calibri" w:cs="Calibri"/>
                <w:sz w:val="20"/>
                <w:szCs w:val="20"/>
              </w:rPr>
              <w:t xml:space="preserve">. If </w:t>
            </w:r>
            <w:proofErr w:type="spellStart"/>
            <w:r>
              <w:rPr>
                <w:rFonts w:ascii="Calibri" w:eastAsia="Calibri" w:hAnsi="Calibri" w:cs="Calibri"/>
                <w:sz w:val="20"/>
                <w:szCs w:val="20"/>
              </w:rPr>
              <w:t>there</w:t>
            </w:r>
            <w:proofErr w:type="spellEnd"/>
            <w:r>
              <w:rPr>
                <w:rFonts w:ascii="Calibri" w:eastAsia="Calibri" w:hAnsi="Calibri" w:cs="Calibri"/>
                <w:sz w:val="20"/>
                <w:szCs w:val="20"/>
              </w:rPr>
              <w:t xml:space="preserve"> is no </w:t>
            </w:r>
            <w:proofErr w:type="spellStart"/>
            <w:r>
              <w:rPr>
                <w:rFonts w:ascii="Calibri" w:eastAsia="Calibri" w:hAnsi="Calibri" w:cs="Calibri"/>
                <w:sz w:val="20"/>
                <w:szCs w:val="20"/>
              </w:rPr>
              <w:t>monitoring</w:t>
            </w:r>
            <w:proofErr w:type="spellEnd"/>
            <w:r>
              <w:rPr>
                <w:rFonts w:ascii="Calibri" w:eastAsia="Calibri" w:hAnsi="Calibri" w:cs="Calibri"/>
                <w:sz w:val="20"/>
                <w:szCs w:val="20"/>
              </w:rPr>
              <w:t xml:space="preserve">, give </w:t>
            </w:r>
            <w:proofErr w:type="spellStart"/>
            <w:r>
              <w:rPr>
                <w:rFonts w:ascii="Calibri" w:eastAsia="Calibri" w:hAnsi="Calibri" w:cs="Calibri"/>
                <w:sz w:val="20"/>
                <w:szCs w:val="20"/>
              </w:rPr>
              <w:t>explanation</w:t>
            </w:r>
            <w:proofErr w:type="spellEnd"/>
          </w:p>
        </w:tc>
        <w:tc>
          <w:tcPr>
            <w:tcW w:w="1620" w:type="dxa"/>
          </w:tcPr>
          <w:p w14:paraId="2CA67274" w14:textId="15701F78"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Monitoring</w:t>
            </w:r>
            <w:proofErr w:type="spellEnd"/>
            <w:r w:rsidR="001C06D4">
              <w:rPr>
                <w:rFonts w:ascii="Calibri" w:eastAsia="Calibri" w:hAnsi="Calibri" w:cs="Calibri"/>
                <w:sz w:val="20"/>
                <w:szCs w:val="20"/>
              </w:rPr>
              <w:t>, p.1</w:t>
            </w:r>
            <w:r w:rsidR="00123295">
              <w:rPr>
                <w:rFonts w:ascii="Calibri" w:eastAsia="Calibri" w:hAnsi="Calibri" w:cs="Calibri"/>
                <w:sz w:val="20"/>
                <w:szCs w:val="20"/>
              </w:rPr>
              <w:t>6</w:t>
            </w:r>
          </w:p>
        </w:tc>
      </w:tr>
      <w:tr w:rsidR="00053D8D" w14:paraId="0541FC7E" w14:textId="77777777" w:rsidTr="00465737">
        <w:trPr>
          <w:trHeight w:val="276"/>
        </w:trPr>
        <w:tc>
          <w:tcPr>
            <w:tcW w:w="11335" w:type="dxa"/>
            <w:gridSpan w:val="3"/>
            <w:shd w:val="clear" w:color="auto" w:fill="B4C6E7"/>
          </w:tcPr>
          <w:p w14:paraId="6F9E6D4E" w14:textId="77777777" w:rsidR="00053D8D" w:rsidRDefault="00053D8D" w:rsidP="00465737">
            <w:pPr>
              <w:rPr>
                <w:rFonts w:ascii="Calibri" w:eastAsia="Calibri" w:hAnsi="Calibri" w:cs="Calibri"/>
                <w:b/>
                <w:sz w:val="20"/>
                <w:szCs w:val="20"/>
              </w:rPr>
            </w:pPr>
            <w:proofErr w:type="spellStart"/>
            <w:r>
              <w:rPr>
                <w:rFonts w:ascii="Calibri" w:eastAsia="Calibri" w:hAnsi="Calibri" w:cs="Calibri"/>
                <w:b/>
                <w:sz w:val="20"/>
                <w:szCs w:val="20"/>
              </w:rPr>
              <w:t>Ethics</w:t>
            </w:r>
            <w:proofErr w:type="spellEnd"/>
          </w:p>
        </w:tc>
        <w:tc>
          <w:tcPr>
            <w:tcW w:w="1620" w:type="dxa"/>
            <w:shd w:val="clear" w:color="auto" w:fill="B4C6E7"/>
          </w:tcPr>
          <w:p w14:paraId="2BD42952" w14:textId="77777777" w:rsidR="00053D8D" w:rsidRDefault="00053D8D" w:rsidP="00465737">
            <w:pPr>
              <w:rPr>
                <w:rFonts w:ascii="Calibri" w:eastAsia="Calibri" w:hAnsi="Calibri" w:cs="Calibri"/>
                <w:b/>
                <w:sz w:val="20"/>
                <w:szCs w:val="20"/>
              </w:rPr>
            </w:pPr>
          </w:p>
        </w:tc>
      </w:tr>
      <w:tr w:rsidR="00053D8D" w14:paraId="278BD737" w14:textId="77777777" w:rsidTr="00465737">
        <w:trPr>
          <w:trHeight w:val="274"/>
        </w:trPr>
        <w:tc>
          <w:tcPr>
            <w:tcW w:w="2405" w:type="dxa"/>
          </w:tcPr>
          <w:p w14:paraId="4F802F1C"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Research </w:t>
            </w:r>
            <w:proofErr w:type="spellStart"/>
            <w:r>
              <w:rPr>
                <w:rFonts w:ascii="Calibri" w:eastAsia="Calibri" w:hAnsi="Calibri" w:cs="Calibri"/>
                <w:sz w:val="20"/>
                <w:szCs w:val="20"/>
              </w:rPr>
              <w:t>ethics</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approval</w:t>
            </w:r>
            <w:proofErr w:type="spellEnd"/>
          </w:p>
        </w:tc>
        <w:tc>
          <w:tcPr>
            <w:tcW w:w="567" w:type="dxa"/>
          </w:tcPr>
          <w:p w14:paraId="039C2E00"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30</w:t>
            </w:r>
          </w:p>
        </w:tc>
        <w:tc>
          <w:tcPr>
            <w:tcW w:w="8363" w:type="dxa"/>
          </w:tcPr>
          <w:p w14:paraId="199D6DE6"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Plans for </w:t>
            </w:r>
            <w:proofErr w:type="spellStart"/>
            <w:r>
              <w:rPr>
                <w:rFonts w:ascii="Calibri" w:eastAsia="Calibri" w:hAnsi="Calibri" w:cs="Calibri"/>
                <w:sz w:val="20"/>
                <w:szCs w:val="20"/>
              </w:rPr>
              <w:t>seeking</w:t>
            </w:r>
            <w:proofErr w:type="spellEnd"/>
            <w:r>
              <w:rPr>
                <w:rFonts w:ascii="Calibri" w:eastAsia="Calibri" w:hAnsi="Calibri" w:cs="Calibri"/>
                <w:sz w:val="20"/>
                <w:szCs w:val="20"/>
              </w:rPr>
              <w:t xml:space="preserve"> research </w:t>
            </w:r>
            <w:proofErr w:type="spellStart"/>
            <w:r>
              <w:rPr>
                <w:rFonts w:ascii="Calibri" w:eastAsia="Calibri" w:hAnsi="Calibri" w:cs="Calibri"/>
                <w:sz w:val="20"/>
                <w:szCs w:val="20"/>
              </w:rPr>
              <w:t>ethics</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committee</w:t>
            </w:r>
            <w:proofErr w:type="spellEnd"/>
            <w:r>
              <w:rPr>
                <w:rFonts w:ascii="Calibri" w:eastAsia="Calibri" w:hAnsi="Calibri" w:cs="Calibri"/>
                <w:sz w:val="20"/>
                <w:szCs w:val="20"/>
              </w:rPr>
              <w:t>/</w:t>
            </w:r>
            <w:proofErr w:type="spellStart"/>
            <w:r>
              <w:rPr>
                <w:rFonts w:ascii="Calibri" w:eastAsia="Calibri" w:hAnsi="Calibri" w:cs="Calibri"/>
                <w:sz w:val="20"/>
                <w:szCs w:val="20"/>
              </w:rPr>
              <w:t>institutional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review</w:t>
            </w:r>
            <w:proofErr w:type="spellEnd"/>
            <w:r>
              <w:rPr>
                <w:rFonts w:ascii="Calibri" w:eastAsia="Calibri" w:hAnsi="Calibri" w:cs="Calibri"/>
                <w:sz w:val="20"/>
                <w:szCs w:val="20"/>
              </w:rPr>
              <w:t xml:space="preserve"> board </w:t>
            </w:r>
            <w:proofErr w:type="spellStart"/>
            <w:r>
              <w:rPr>
                <w:rFonts w:ascii="Calibri" w:eastAsia="Calibri" w:hAnsi="Calibri" w:cs="Calibri"/>
                <w:sz w:val="20"/>
                <w:szCs w:val="20"/>
              </w:rPr>
              <w:t>approval</w:t>
            </w:r>
            <w:proofErr w:type="spellEnd"/>
          </w:p>
        </w:tc>
        <w:tc>
          <w:tcPr>
            <w:tcW w:w="1620" w:type="dxa"/>
          </w:tcPr>
          <w:p w14:paraId="478DD75D" w14:textId="0973F05A"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Ethical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considerations</w:t>
            </w:r>
            <w:proofErr w:type="spellEnd"/>
            <w:r w:rsidR="001C06D4">
              <w:rPr>
                <w:rFonts w:ascii="Calibri" w:eastAsia="Calibri" w:hAnsi="Calibri" w:cs="Calibri"/>
                <w:sz w:val="20"/>
                <w:szCs w:val="20"/>
              </w:rPr>
              <w:t>, p.1</w:t>
            </w:r>
            <w:r w:rsidR="00525F2E">
              <w:rPr>
                <w:rFonts w:ascii="Calibri" w:eastAsia="Calibri" w:hAnsi="Calibri" w:cs="Calibri"/>
                <w:sz w:val="20"/>
                <w:szCs w:val="20"/>
              </w:rPr>
              <w:t>6</w:t>
            </w:r>
          </w:p>
        </w:tc>
      </w:tr>
      <w:tr w:rsidR="00053D8D" w14:paraId="1B0354E1" w14:textId="77777777" w:rsidTr="00465737">
        <w:trPr>
          <w:trHeight w:val="427"/>
        </w:trPr>
        <w:tc>
          <w:tcPr>
            <w:tcW w:w="2405" w:type="dxa"/>
          </w:tcPr>
          <w:p w14:paraId="3ACC16F2"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Protocol </w:t>
            </w:r>
            <w:proofErr w:type="spellStart"/>
            <w:r>
              <w:rPr>
                <w:rFonts w:ascii="Calibri" w:eastAsia="Calibri" w:hAnsi="Calibri" w:cs="Calibri"/>
                <w:sz w:val="20"/>
                <w:szCs w:val="20"/>
              </w:rPr>
              <w:t>amendments</w:t>
            </w:r>
            <w:proofErr w:type="spellEnd"/>
          </w:p>
        </w:tc>
        <w:tc>
          <w:tcPr>
            <w:tcW w:w="567" w:type="dxa"/>
          </w:tcPr>
          <w:p w14:paraId="42992412"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31</w:t>
            </w:r>
          </w:p>
        </w:tc>
        <w:tc>
          <w:tcPr>
            <w:tcW w:w="8363" w:type="dxa"/>
          </w:tcPr>
          <w:p w14:paraId="08099E6F"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Plans for </w:t>
            </w:r>
            <w:proofErr w:type="spellStart"/>
            <w:r>
              <w:rPr>
                <w:rFonts w:ascii="Calibri" w:eastAsia="Calibri" w:hAnsi="Calibri" w:cs="Calibri"/>
                <w:sz w:val="20"/>
                <w:szCs w:val="20"/>
              </w:rPr>
              <w:t>communicating</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important</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protocol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modifications</w:t>
            </w:r>
            <w:proofErr w:type="spellEnd"/>
            <w:r>
              <w:rPr>
                <w:rFonts w:ascii="Calibri" w:eastAsia="Calibri" w:hAnsi="Calibri" w:cs="Calibri"/>
                <w:sz w:val="20"/>
                <w:szCs w:val="20"/>
              </w:rPr>
              <w:t xml:space="preserve"> to relevant parties </w:t>
            </w:r>
          </w:p>
        </w:tc>
        <w:tc>
          <w:tcPr>
            <w:tcW w:w="1620" w:type="dxa"/>
          </w:tcPr>
          <w:p w14:paraId="740FBE45" w14:textId="3FD85130" w:rsidR="00053D8D" w:rsidRDefault="00123295" w:rsidP="00465737">
            <w:pPr>
              <w:rPr>
                <w:rFonts w:ascii="Calibri" w:eastAsia="Calibri" w:hAnsi="Calibri" w:cs="Calibri"/>
                <w:sz w:val="20"/>
                <w:szCs w:val="20"/>
              </w:rPr>
            </w:pPr>
            <w:r>
              <w:rPr>
                <w:rFonts w:ascii="Calibri" w:eastAsia="Calibri" w:hAnsi="Calibri" w:cs="Calibri"/>
                <w:sz w:val="20"/>
                <w:szCs w:val="20"/>
              </w:rPr>
              <w:t xml:space="preserve">Protocol </w:t>
            </w:r>
            <w:proofErr w:type="spellStart"/>
            <w:r>
              <w:rPr>
                <w:rFonts w:ascii="Calibri" w:eastAsia="Calibri" w:hAnsi="Calibri" w:cs="Calibri"/>
                <w:sz w:val="20"/>
                <w:szCs w:val="20"/>
              </w:rPr>
              <w:t>amendments</w:t>
            </w:r>
            <w:proofErr w:type="spellEnd"/>
            <w:r w:rsidR="001C06D4">
              <w:rPr>
                <w:rFonts w:ascii="Calibri" w:eastAsia="Calibri" w:hAnsi="Calibri" w:cs="Calibri"/>
                <w:sz w:val="20"/>
                <w:szCs w:val="20"/>
              </w:rPr>
              <w:t>, p.17</w:t>
            </w:r>
          </w:p>
        </w:tc>
      </w:tr>
      <w:tr w:rsidR="00053D8D" w14:paraId="1BC18BBC" w14:textId="77777777" w:rsidTr="00465737">
        <w:trPr>
          <w:trHeight w:val="301"/>
        </w:trPr>
        <w:tc>
          <w:tcPr>
            <w:tcW w:w="2405" w:type="dxa"/>
            <w:vMerge w:val="restart"/>
          </w:tcPr>
          <w:p w14:paraId="69DC004C"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Consent</w:t>
            </w:r>
            <w:proofErr w:type="spellEnd"/>
            <w:r>
              <w:rPr>
                <w:rFonts w:ascii="Calibri" w:eastAsia="Calibri" w:hAnsi="Calibri" w:cs="Calibri"/>
                <w:sz w:val="20"/>
                <w:szCs w:val="20"/>
              </w:rPr>
              <w:t xml:space="preserve"> or </w:t>
            </w:r>
            <w:proofErr w:type="spellStart"/>
            <w:r>
              <w:rPr>
                <w:rFonts w:ascii="Calibri" w:eastAsia="Calibri" w:hAnsi="Calibri" w:cs="Calibri"/>
                <w:sz w:val="20"/>
                <w:szCs w:val="20"/>
              </w:rPr>
              <w:t>assent</w:t>
            </w:r>
            <w:proofErr w:type="spellEnd"/>
          </w:p>
        </w:tc>
        <w:tc>
          <w:tcPr>
            <w:tcW w:w="567" w:type="dxa"/>
          </w:tcPr>
          <w:p w14:paraId="3804452B"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32a</w:t>
            </w:r>
          </w:p>
        </w:tc>
        <w:tc>
          <w:tcPr>
            <w:tcW w:w="8363" w:type="dxa"/>
          </w:tcPr>
          <w:p w14:paraId="16DE4922"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Who</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will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obtain</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informed</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consent</w:t>
            </w:r>
            <w:proofErr w:type="spellEnd"/>
            <w:r>
              <w:rPr>
                <w:rFonts w:ascii="Calibri" w:eastAsia="Calibri" w:hAnsi="Calibri" w:cs="Calibri"/>
                <w:sz w:val="20"/>
                <w:szCs w:val="20"/>
              </w:rPr>
              <w:t xml:space="preserve"> or </w:t>
            </w:r>
            <w:proofErr w:type="spellStart"/>
            <w:r>
              <w:rPr>
                <w:rFonts w:ascii="Calibri" w:eastAsia="Calibri" w:hAnsi="Calibri" w:cs="Calibri"/>
                <w:sz w:val="20"/>
                <w:szCs w:val="20"/>
              </w:rPr>
              <w:t>assent</w:t>
            </w:r>
            <w:proofErr w:type="spellEnd"/>
            <w:r>
              <w:rPr>
                <w:rFonts w:ascii="Calibri" w:eastAsia="Calibri" w:hAnsi="Calibri" w:cs="Calibri"/>
                <w:sz w:val="20"/>
                <w:szCs w:val="20"/>
              </w:rPr>
              <w:t xml:space="preserve"> from potential </w:t>
            </w:r>
            <w:proofErr w:type="spellStart"/>
            <w:r>
              <w:rPr>
                <w:rFonts w:ascii="Calibri" w:eastAsia="Calibri" w:hAnsi="Calibri" w:cs="Calibri"/>
                <w:sz w:val="20"/>
                <w:szCs w:val="20"/>
              </w:rPr>
              <w:t>trial</w:t>
            </w:r>
            <w:proofErr w:type="spellEnd"/>
            <w:r>
              <w:rPr>
                <w:rFonts w:ascii="Calibri" w:eastAsia="Calibri" w:hAnsi="Calibri" w:cs="Calibri"/>
                <w:sz w:val="20"/>
                <w:szCs w:val="20"/>
              </w:rPr>
              <w:t xml:space="preserve"> participants or </w:t>
            </w:r>
            <w:proofErr w:type="spellStart"/>
            <w:r>
              <w:rPr>
                <w:rFonts w:ascii="Calibri" w:eastAsia="Calibri" w:hAnsi="Calibri" w:cs="Calibri"/>
                <w:sz w:val="20"/>
                <w:szCs w:val="20"/>
              </w:rPr>
              <w:t>authorized</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proxies</w:t>
            </w:r>
            <w:proofErr w:type="spellEnd"/>
            <w:r>
              <w:rPr>
                <w:rFonts w:ascii="Calibri" w:eastAsia="Calibri" w:hAnsi="Calibri" w:cs="Calibri"/>
                <w:sz w:val="20"/>
                <w:szCs w:val="20"/>
              </w:rPr>
              <w:t xml:space="preserve">, and </w:t>
            </w:r>
            <w:proofErr w:type="spellStart"/>
            <w:r>
              <w:rPr>
                <w:rFonts w:ascii="Calibri" w:eastAsia="Calibri" w:hAnsi="Calibri" w:cs="Calibri"/>
                <w:sz w:val="20"/>
                <w:szCs w:val="20"/>
              </w:rPr>
              <w:t>how</w:t>
            </w:r>
            <w:proofErr w:type="spellEnd"/>
            <w:r>
              <w:rPr>
                <w:rFonts w:ascii="Calibri" w:eastAsia="Calibri" w:hAnsi="Calibri" w:cs="Calibri"/>
                <w:sz w:val="20"/>
                <w:szCs w:val="20"/>
              </w:rPr>
              <w:t xml:space="preserve"> </w:t>
            </w:r>
          </w:p>
        </w:tc>
        <w:tc>
          <w:tcPr>
            <w:tcW w:w="1620" w:type="dxa"/>
          </w:tcPr>
          <w:p w14:paraId="68A84DE7" w14:textId="68AF6385"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Ethical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considerations</w:t>
            </w:r>
            <w:proofErr w:type="spellEnd"/>
            <w:r w:rsidR="001C06D4">
              <w:rPr>
                <w:rFonts w:ascii="Calibri" w:eastAsia="Calibri" w:hAnsi="Calibri" w:cs="Calibri"/>
                <w:sz w:val="20"/>
                <w:szCs w:val="20"/>
              </w:rPr>
              <w:t>, p.1</w:t>
            </w:r>
            <w:r w:rsidR="00525F2E">
              <w:rPr>
                <w:rFonts w:ascii="Calibri" w:eastAsia="Calibri" w:hAnsi="Calibri" w:cs="Calibri"/>
                <w:sz w:val="20"/>
                <w:szCs w:val="20"/>
              </w:rPr>
              <w:t>6</w:t>
            </w:r>
          </w:p>
        </w:tc>
      </w:tr>
      <w:tr w:rsidR="00053D8D" w14:paraId="423330B0" w14:textId="77777777" w:rsidTr="00465737">
        <w:trPr>
          <w:trHeight w:val="185"/>
        </w:trPr>
        <w:tc>
          <w:tcPr>
            <w:tcW w:w="2405" w:type="dxa"/>
            <w:vMerge/>
          </w:tcPr>
          <w:p w14:paraId="6B1A6597" w14:textId="77777777" w:rsidR="00053D8D" w:rsidRDefault="00053D8D" w:rsidP="0046573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6EB837D5"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32b</w:t>
            </w:r>
          </w:p>
        </w:tc>
        <w:tc>
          <w:tcPr>
            <w:tcW w:w="8363" w:type="dxa"/>
          </w:tcPr>
          <w:p w14:paraId="2C42C876"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Additional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consent</w:t>
            </w:r>
            <w:proofErr w:type="spellEnd"/>
            <w:r>
              <w:rPr>
                <w:rFonts w:ascii="Calibri" w:eastAsia="Calibri" w:hAnsi="Calibri" w:cs="Calibri"/>
                <w:sz w:val="20"/>
                <w:szCs w:val="20"/>
              </w:rPr>
              <w:t xml:space="preserve"> provisions for </w:t>
            </w:r>
            <w:proofErr w:type="spellStart"/>
            <w:r>
              <w:rPr>
                <w:rFonts w:ascii="Calibri" w:eastAsia="Calibri" w:hAnsi="Calibri" w:cs="Calibri"/>
                <w:sz w:val="20"/>
                <w:szCs w:val="20"/>
              </w:rPr>
              <w:t>collection</w:t>
            </w:r>
            <w:proofErr w:type="spellEnd"/>
            <w:r>
              <w:rPr>
                <w:rFonts w:ascii="Calibri" w:eastAsia="Calibri" w:hAnsi="Calibri" w:cs="Calibri"/>
                <w:sz w:val="20"/>
                <w:szCs w:val="20"/>
              </w:rPr>
              <w:t xml:space="preserve"> and </w:t>
            </w:r>
            <w:proofErr w:type="spellStart"/>
            <w:r>
              <w:rPr>
                <w:rFonts w:ascii="Calibri" w:eastAsia="Calibri" w:hAnsi="Calibri" w:cs="Calibri"/>
                <w:sz w:val="20"/>
                <w:szCs w:val="20"/>
              </w:rPr>
              <w:t>use</w:t>
            </w:r>
            <w:proofErr w:type="spellEnd"/>
            <w:r>
              <w:rPr>
                <w:rFonts w:ascii="Calibri" w:eastAsia="Calibri" w:hAnsi="Calibri" w:cs="Calibri"/>
                <w:sz w:val="20"/>
                <w:szCs w:val="20"/>
              </w:rPr>
              <w:t xml:space="preserve"> of participant data and </w:t>
            </w:r>
            <w:proofErr w:type="spellStart"/>
            <w:r>
              <w:rPr>
                <w:rFonts w:ascii="Calibri" w:eastAsia="Calibri" w:hAnsi="Calibri" w:cs="Calibri"/>
                <w:sz w:val="20"/>
                <w:szCs w:val="20"/>
              </w:rPr>
              <w:t>biological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specimens</w:t>
            </w:r>
            <w:proofErr w:type="spellEnd"/>
            <w:r>
              <w:rPr>
                <w:rFonts w:ascii="Calibri" w:eastAsia="Calibri" w:hAnsi="Calibri" w:cs="Calibri"/>
                <w:sz w:val="20"/>
                <w:szCs w:val="20"/>
              </w:rPr>
              <w:t xml:space="preserve"> in </w:t>
            </w:r>
            <w:proofErr w:type="spellStart"/>
            <w:r>
              <w:rPr>
                <w:rFonts w:ascii="Calibri" w:eastAsia="Calibri" w:hAnsi="Calibri" w:cs="Calibri"/>
                <w:sz w:val="20"/>
                <w:szCs w:val="20"/>
              </w:rPr>
              <w:t>ancillary</w:t>
            </w:r>
            <w:proofErr w:type="spellEnd"/>
            <w:r>
              <w:rPr>
                <w:rFonts w:ascii="Calibri" w:eastAsia="Calibri" w:hAnsi="Calibri" w:cs="Calibri"/>
                <w:sz w:val="20"/>
                <w:szCs w:val="20"/>
              </w:rPr>
              <w:t xml:space="preserve"> studies, </w:t>
            </w:r>
            <w:proofErr w:type="spellStart"/>
            <w:r>
              <w:rPr>
                <w:rFonts w:ascii="Calibri" w:eastAsia="Calibri" w:hAnsi="Calibri" w:cs="Calibri"/>
                <w:sz w:val="20"/>
                <w:szCs w:val="20"/>
              </w:rPr>
              <w:t>if</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applicable</w:t>
            </w:r>
            <w:proofErr w:type="spellEnd"/>
          </w:p>
        </w:tc>
        <w:tc>
          <w:tcPr>
            <w:tcW w:w="1620" w:type="dxa"/>
          </w:tcPr>
          <w:p w14:paraId="191127DE" w14:textId="69DFFB3B" w:rsidR="00053D8D" w:rsidRDefault="00053D8D" w:rsidP="00465737">
            <w:pPr>
              <w:rPr>
                <w:rFonts w:ascii="Calibri" w:eastAsia="Calibri" w:hAnsi="Calibri" w:cs="Calibri"/>
                <w:sz w:val="20"/>
                <w:szCs w:val="20"/>
              </w:rPr>
            </w:pPr>
            <w:r>
              <w:rPr>
                <w:rFonts w:ascii="Calibri" w:eastAsia="Calibri" w:hAnsi="Calibri" w:cs="Calibri"/>
                <w:sz w:val="20"/>
                <w:szCs w:val="20"/>
              </w:rPr>
              <w:t>N/A</w:t>
            </w:r>
            <w:r w:rsidR="001C06D4">
              <w:rPr>
                <w:rFonts w:ascii="Calibri" w:eastAsia="Calibri" w:hAnsi="Calibri" w:cs="Calibri"/>
                <w:sz w:val="20"/>
                <w:szCs w:val="20"/>
              </w:rPr>
              <w:t>, n</w:t>
            </w:r>
            <w:r w:rsidR="001C06D4" w:rsidRPr="001C06D4">
              <w:rPr>
                <w:rFonts w:ascii="Calibri" w:eastAsia="Calibri" w:hAnsi="Calibri" w:cs="Calibri"/>
                <w:sz w:val="20"/>
                <w:szCs w:val="20"/>
              </w:rPr>
              <w:t xml:space="preserve">o </w:t>
            </w:r>
            <w:proofErr w:type="spellStart"/>
            <w:r w:rsidR="001C06D4" w:rsidRPr="001C06D4">
              <w:rPr>
                <w:rFonts w:ascii="Calibri" w:eastAsia="Calibri" w:hAnsi="Calibri" w:cs="Calibri"/>
                <w:sz w:val="20"/>
                <w:szCs w:val="20"/>
              </w:rPr>
              <w:t>biological</w:t>
            </w:r>
            <w:proofErr w:type="spellEnd"/>
            <w:r w:rsidR="001C06D4" w:rsidRPr="001C06D4">
              <w:rPr>
                <w:rFonts w:ascii="Calibri" w:eastAsia="Calibri" w:hAnsi="Calibri" w:cs="Calibri"/>
                <w:sz w:val="20"/>
                <w:szCs w:val="20"/>
              </w:rPr>
              <w:t xml:space="preserve"> </w:t>
            </w:r>
            <w:proofErr w:type="spellStart"/>
            <w:r w:rsidR="001C06D4" w:rsidRPr="001C06D4">
              <w:rPr>
                <w:rFonts w:ascii="Calibri" w:eastAsia="Calibri" w:hAnsi="Calibri" w:cs="Calibri"/>
                <w:sz w:val="20"/>
                <w:szCs w:val="20"/>
              </w:rPr>
              <w:t>specimens</w:t>
            </w:r>
            <w:proofErr w:type="spellEnd"/>
            <w:r w:rsidR="001C06D4" w:rsidRPr="001C06D4">
              <w:rPr>
                <w:rFonts w:ascii="Calibri" w:eastAsia="Calibri" w:hAnsi="Calibri" w:cs="Calibri"/>
                <w:sz w:val="20"/>
                <w:szCs w:val="20"/>
              </w:rPr>
              <w:t xml:space="preserve"> </w:t>
            </w:r>
            <w:proofErr w:type="spellStart"/>
            <w:r w:rsidR="001C06D4" w:rsidRPr="001C06D4">
              <w:rPr>
                <w:rFonts w:ascii="Calibri" w:eastAsia="Calibri" w:hAnsi="Calibri" w:cs="Calibri"/>
                <w:sz w:val="20"/>
                <w:szCs w:val="20"/>
              </w:rPr>
              <w:t>were</w:t>
            </w:r>
            <w:proofErr w:type="spellEnd"/>
            <w:r w:rsidR="001C06D4" w:rsidRPr="001C06D4">
              <w:rPr>
                <w:rFonts w:ascii="Calibri" w:eastAsia="Calibri" w:hAnsi="Calibri" w:cs="Calibri"/>
                <w:sz w:val="20"/>
                <w:szCs w:val="20"/>
              </w:rPr>
              <w:t xml:space="preserve"> </w:t>
            </w:r>
            <w:proofErr w:type="spellStart"/>
            <w:r w:rsidR="001C06D4" w:rsidRPr="001C06D4">
              <w:rPr>
                <w:rFonts w:ascii="Calibri" w:eastAsia="Calibri" w:hAnsi="Calibri" w:cs="Calibri"/>
                <w:sz w:val="20"/>
                <w:szCs w:val="20"/>
              </w:rPr>
              <w:t>collected</w:t>
            </w:r>
            <w:proofErr w:type="spellEnd"/>
            <w:r w:rsidR="001C06D4" w:rsidRPr="001C06D4">
              <w:rPr>
                <w:rFonts w:ascii="Calibri" w:eastAsia="Calibri" w:hAnsi="Calibri" w:cs="Calibri"/>
                <w:sz w:val="20"/>
                <w:szCs w:val="20"/>
              </w:rPr>
              <w:t xml:space="preserve"> as part of </w:t>
            </w:r>
            <w:proofErr w:type="spellStart"/>
            <w:r w:rsidR="001C06D4" w:rsidRPr="001C06D4">
              <w:rPr>
                <w:rFonts w:ascii="Calibri" w:eastAsia="Calibri" w:hAnsi="Calibri" w:cs="Calibri"/>
                <w:sz w:val="20"/>
                <w:szCs w:val="20"/>
              </w:rPr>
              <w:t>this</w:t>
            </w:r>
            <w:proofErr w:type="spellEnd"/>
            <w:r w:rsidR="001C06D4" w:rsidRPr="001C06D4">
              <w:rPr>
                <w:rFonts w:ascii="Calibri" w:eastAsia="Calibri" w:hAnsi="Calibri" w:cs="Calibri"/>
                <w:sz w:val="20"/>
                <w:szCs w:val="20"/>
              </w:rPr>
              <w:t xml:space="preserve"> </w:t>
            </w:r>
            <w:proofErr w:type="spellStart"/>
            <w:r w:rsidR="001C06D4" w:rsidRPr="001C06D4">
              <w:rPr>
                <w:rFonts w:ascii="Calibri" w:eastAsia="Calibri" w:hAnsi="Calibri" w:cs="Calibri"/>
                <w:sz w:val="20"/>
                <w:szCs w:val="20"/>
              </w:rPr>
              <w:t>trial</w:t>
            </w:r>
            <w:proofErr w:type="spellEnd"/>
          </w:p>
        </w:tc>
      </w:tr>
      <w:tr w:rsidR="00053D8D" w14:paraId="648C47B2" w14:textId="77777777" w:rsidTr="00465737">
        <w:trPr>
          <w:trHeight w:val="480"/>
        </w:trPr>
        <w:tc>
          <w:tcPr>
            <w:tcW w:w="2405" w:type="dxa"/>
          </w:tcPr>
          <w:p w14:paraId="40DF9CE4"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Confidentiality</w:t>
            </w:r>
            <w:proofErr w:type="spellEnd"/>
          </w:p>
        </w:tc>
        <w:tc>
          <w:tcPr>
            <w:tcW w:w="567" w:type="dxa"/>
          </w:tcPr>
          <w:p w14:paraId="5D929F35"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33</w:t>
            </w:r>
          </w:p>
        </w:tc>
        <w:tc>
          <w:tcPr>
            <w:tcW w:w="8363" w:type="dxa"/>
          </w:tcPr>
          <w:p w14:paraId="5CF29FED"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How </w:t>
            </w:r>
            <w:proofErr w:type="spellStart"/>
            <w:r>
              <w:rPr>
                <w:rFonts w:ascii="Calibri" w:eastAsia="Calibri" w:hAnsi="Calibri" w:cs="Calibri"/>
                <w:sz w:val="20"/>
                <w:szCs w:val="20"/>
              </w:rPr>
              <w:t>personal</w:t>
            </w:r>
            <w:proofErr w:type="spellEnd"/>
            <w:r>
              <w:rPr>
                <w:rFonts w:ascii="Calibri" w:eastAsia="Calibri" w:hAnsi="Calibri" w:cs="Calibri"/>
                <w:sz w:val="20"/>
                <w:szCs w:val="20"/>
              </w:rPr>
              <w:t xml:space="preserve"> information </w:t>
            </w:r>
            <w:proofErr w:type="spellStart"/>
            <w:r>
              <w:rPr>
                <w:rFonts w:ascii="Calibri" w:eastAsia="Calibri" w:hAnsi="Calibri" w:cs="Calibri"/>
                <w:sz w:val="20"/>
                <w:szCs w:val="20"/>
              </w:rPr>
              <w:t>about</w:t>
            </w:r>
            <w:proofErr w:type="spellEnd"/>
            <w:r>
              <w:rPr>
                <w:rFonts w:ascii="Calibri" w:eastAsia="Calibri" w:hAnsi="Calibri" w:cs="Calibri"/>
                <w:sz w:val="20"/>
                <w:szCs w:val="20"/>
              </w:rPr>
              <w:t xml:space="preserve"> potential and </w:t>
            </w:r>
            <w:proofErr w:type="spellStart"/>
            <w:r>
              <w:rPr>
                <w:rFonts w:ascii="Calibri" w:eastAsia="Calibri" w:hAnsi="Calibri" w:cs="Calibri"/>
                <w:sz w:val="20"/>
                <w:szCs w:val="20"/>
              </w:rPr>
              <w:t>enrolled</w:t>
            </w:r>
            <w:proofErr w:type="spellEnd"/>
            <w:r>
              <w:rPr>
                <w:rFonts w:ascii="Calibri" w:eastAsia="Calibri" w:hAnsi="Calibri" w:cs="Calibri"/>
                <w:sz w:val="20"/>
                <w:szCs w:val="20"/>
              </w:rPr>
              <w:t xml:space="preserve"> participants </w:t>
            </w:r>
            <w:proofErr w:type="spellStart"/>
            <w:r>
              <w:rPr>
                <w:rFonts w:ascii="Calibri" w:eastAsia="Calibri" w:hAnsi="Calibri" w:cs="Calibri"/>
                <w:sz w:val="20"/>
                <w:szCs w:val="20"/>
              </w:rPr>
              <w:t>will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be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collected</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shared</w:t>
            </w:r>
            <w:proofErr w:type="spellEnd"/>
            <w:r>
              <w:rPr>
                <w:rFonts w:ascii="Calibri" w:eastAsia="Calibri" w:hAnsi="Calibri" w:cs="Calibri"/>
                <w:sz w:val="20"/>
                <w:szCs w:val="20"/>
              </w:rPr>
              <w:t xml:space="preserve">, and </w:t>
            </w:r>
            <w:proofErr w:type="spellStart"/>
            <w:r>
              <w:rPr>
                <w:rFonts w:ascii="Calibri" w:eastAsia="Calibri" w:hAnsi="Calibri" w:cs="Calibri"/>
                <w:sz w:val="20"/>
                <w:szCs w:val="20"/>
              </w:rPr>
              <w:t>maintained</w:t>
            </w:r>
            <w:proofErr w:type="spellEnd"/>
            <w:r>
              <w:rPr>
                <w:rFonts w:ascii="Calibri" w:eastAsia="Calibri" w:hAnsi="Calibri" w:cs="Calibri"/>
                <w:sz w:val="20"/>
                <w:szCs w:val="20"/>
              </w:rPr>
              <w:t xml:space="preserve"> in </w:t>
            </w:r>
            <w:proofErr w:type="spellStart"/>
            <w:r>
              <w:rPr>
                <w:rFonts w:ascii="Calibri" w:eastAsia="Calibri" w:hAnsi="Calibri" w:cs="Calibri"/>
                <w:sz w:val="20"/>
                <w:szCs w:val="20"/>
              </w:rPr>
              <w:t>order</w:t>
            </w:r>
            <w:proofErr w:type="spellEnd"/>
            <w:r>
              <w:rPr>
                <w:rFonts w:ascii="Calibri" w:eastAsia="Calibri" w:hAnsi="Calibri" w:cs="Calibri"/>
                <w:sz w:val="20"/>
                <w:szCs w:val="20"/>
              </w:rPr>
              <w:t xml:space="preserve"> to </w:t>
            </w:r>
            <w:proofErr w:type="spellStart"/>
            <w:r>
              <w:rPr>
                <w:rFonts w:ascii="Calibri" w:eastAsia="Calibri" w:hAnsi="Calibri" w:cs="Calibri"/>
                <w:sz w:val="20"/>
                <w:szCs w:val="20"/>
              </w:rPr>
              <w:t>protect</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confidentiality</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before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during</w:t>
            </w:r>
            <w:proofErr w:type="spellEnd"/>
            <w:r>
              <w:rPr>
                <w:rFonts w:ascii="Calibri" w:eastAsia="Calibri" w:hAnsi="Calibri" w:cs="Calibri"/>
                <w:sz w:val="20"/>
                <w:szCs w:val="20"/>
              </w:rPr>
              <w:t xml:space="preserve">, and </w:t>
            </w:r>
            <w:proofErr w:type="spellStart"/>
            <w:r>
              <w:rPr>
                <w:rFonts w:ascii="Calibri" w:eastAsia="Calibri" w:hAnsi="Calibri" w:cs="Calibri"/>
                <w:sz w:val="20"/>
                <w:szCs w:val="20"/>
              </w:rPr>
              <w:t>after</w:t>
            </w:r>
            <w:proofErr w:type="spellEnd"/>
            <w:r>
              <w:rPr>
                <w:rFonts w:ascii="Calibri" w:eastAsia="Calibri" w:hAnsi="Calibri" w:cs="Calibri"/>
                <w:sz w:val="20"/>
                <w:szCs w:val="20"/>
              </w:rPr>
              <w:t xml:space="preserve"> the </w:t>
            </w:r>
            <w:proofErr w:type="spellStart"/>
            <w:r>
              <w:rPr>
                <w:rFonts w:ascii="Calibri" w:eastAsia="Calibri" w:hAnsi="Calibri" w:cs="Calibri"/>
                <w:sz w:val="20"/>
                <w:szCs w:val="20"/>
              </w:rPr>
              <w:t>trial</w:t>
            </w:r>
            <w:proofErr w:type="spellEnd"/>
          </w:p>
        </w:tc>
        <w:tc>
          <w:tcPr>
            <w:tcW w:w="1620" w:type="dxa"/>
          </w:tcPr>
          <w:p w14:paraId="62EE219C" w14:textId="2B89D14A" w:rsidR="00053D8D" w:rsidRDefault="00053D8D" w:rsidP="00465737">
            <w:pPr>
              <w:rPr>
                <w:rFonts w:ascii="Calibri" w:eastAsia="Calibri" w:hAnsi="Calibri" w:cs="Calibri"/>
                <w:sz w:val="20"/>
                <w:szCs w:val="20"/>
              </w:rPr>
            </w:pPr>
            <w:r w:rsidRPr="005219D9">
              <w:rPr>
                <w:rFonts w:ascii="Calibri" w:eastAsia="Calibri" w:hAnsi="Calibri" w:cs="Calibri"/>
                <w:sz w:val="20"/>
                <w:szCs w:val="20"/>
              </w:rPr>
              <w:t>Data management</w:t>
            </w:r>
            <w:r w:rsidR="001C06D4">
              <w:rPr>
                <w:rFonts w:ascii="Calibri" w:eastAsia="Calibri" w:hAnsi="Calibri" w:cs="Calibri"/>
                <w:sz w:val="20"/>
                <w:szCs w:val="20"/>
              </w:rPr>
              <w:t>, p.1</w:t>
            </w:r>
            <w:r w:rsidR="00123295">
              <w:rPr>
                <w:rFonts w:ascii="Calibri" w:eastAsia="Calibri" w:hAnsi="Calibri" w:cs="Calibri"/>
                <w:sz w:val="20"/>
                <w:szCs w:val="20"/>
              </w:rPr>
              <w:t>6</w:t>
            </w:r>
          </w:p>
        </w:tc>
      </w:tr>
      <w:tr w:rsidR="00053D8D" w14:paraId="6E886AF6" w14:textId="77777777" w:rsidTr="00465737">
        <w:trPr>
          <w:trHeight w:val="361"/>
        </w:trPr>
        <w:tc>
          <w:tcPr>
            <w:tcW w:w="2405" w:type="dxa"/>
          </w:tcPr>
          <w:p w14:paraId="74A75253" w14:textId="77777777" w:rsidR="00053D8D" w:rsidRDefault="00053D8D" w:rsidP="00465737">
            <w:pPr>
              <w:rPr>
                <w:rFonts w:ascii="Calibri" w:eastAsia="Calibri" w:hAnsi="Calibri" w:cs="Calibri"/>
                <w:sz w:val="20"/>
                <w:szCs w:val="20"/>
              </w:rPr>
            </w:pPr>
            <w:proofErr w:type="spellStart"/>
            <w:r>
              <w:rPr>
                <w:rFonts w:ascii="Calibri" w:eastAsia="Calibri" w:hAnsi="Calibri" w:cs="Calibri"/>
                <w:sz w:val="20"/>
                <w:szCs w:val="20"/>
              </w:rPr>
              <w:t>Ancillary</w:t>
            </w:r>
            <w:proofErr w:type="spellEnd"/>
            <w:r>
              <w:rPr>
                <w:rFonts w:ascii="Calibri" w:eastAsia="Calibri" w:hAnsi="Calibri" w:cs="Calibri"/>
                <w:sz w:val="20"/>
                <w:szCs w:val="20"/>
              </w:rPr>
              <w:t xml:space="preserve"> and post-</w:t>
            </w:r>
            <w:proofErr w:type="spellStart"/>
            <w:r>
              <w:rPr>
                <w:rFonts w:ascii="Calibri" w:eastAsia="Calibri" w:hAnsi="Calibri" w:cs="Calibri"/>
                <w:sz w:val="20"/>
                <w:szCs w:val="20"/>
              </w:rPr>
              <w:t>trial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care</w:t>
            </w:r>
            <w:proofErr w:type="spellEnd"/>
          </w:p>
        </w:tc>
        <w:tc>
          <w:tcPr>
            <w:tcW w:w="567" w:type="dxa"/>
          </w:tcPr>
          <w:p w14:paraId="520E321D" w14:textId="77777777" w:rsidR="00053D8D" w:rsidRDefault="00053D8D" w:rsidP="00465737">
            <w:pPr>
              <w:jc w:val="center"/>
              <w:rPr>
                <w:rFonts w:ascii="Calibri" w:eastAsia="Calibri" w:hAnsi="Calibri" w:cs="Calibri"/>
                <w:sz w:val="20"/>
                <w:szCs w:val="20"/>
              </w:rPr>
            </w:pPr>
            <w:r>
              <w:rPr>
                <w:rFonts w:ascii="Calibri" w:eastAsia="Calibri" w:hAnsi="Calibri" w:cs="Calibri"/>
                <w:sz w:val="20"/>
                <w:szCs w:val="20"/>
              </w:rPr>
              <w:t>34</w:t>
            </w:r>
          </w:p>
        </w:tc>
        <w:tc>
          <w:tcPr>
            <w:tcW w:w="8363" w:type="dxa"/>
          </w:tcPr>
          <w:p w14:paraId="05A55509" w14:textId="77777777" w:rsidR="00053D8D" w:rsidRDefault="00053D8D" w:rsidP="00465737">
            <w:pPr>
              <w:rPr>
                <w:rFonts w:ascii="Calibri" w:eastAsia="Calibri" w:hAnsi="Calibri" w:cs="Calibri"/>
                <w:sz w:val="20"/>
                <w:szCs w:val="20"/>
              </w:rPr>
            </w:pPr>
            <w:r>
              <w:rPr>
                <w:rFonts w:ascii="Calibri" w:eastAsia="Calibri" w:hAnsi="Calibri" w:cs="Calibri"/>
                <w:sz w:val="20"/>
                <w:szCs w:val="20"/>
              </w:rPr>
              <w:t xml:space="preserve">Provisions, </w:t>
            </w:r>
            <w:proofErr w:type="spellStart"/>
            <w:r>
              <w:rPr>
                <w:rFonts w:ascii="Calibri" w:eastAsia="Calibri" w:hAnsi="Calibri" w:cs="Calibri"/>
                <w:sz w:val="20"/>
                <w:szCs w:val="20"/>
              </w:rPr>
              <w:t>if</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any</w:t>
            </w:r>
            <w:proofErr w:type="spellEnd"/>
            <w:r>
              <w:rPr>
                <w:rFonts w:ascii="Calibri" w:eastAsia="Calibri" w:hAnsi="Calibri" w:cs="Calibri"/>
                <w:sz w:val="20"/>
                <w:szCs w:val="20"/>
              </w:rPr>
              <w:t xml:space="preserve">, for </w:t>
            </w:r>
            <w:proofErr w:type="spellStart"/>
            <w:r>
              <w:rPr>
                <w:rFonts w:ascii="Calibri" w:eastAsia="Calibri" w:hAnsi="Calibri" w:cs="Calibri"/>
                <w:sz w:val="20"/>
                <w:szCs w:val="20"/>
              </w:rPr>
              <w:t>ancillary</w:t>
            </w:r>
            <w:proofErr w:type="spellEnd"/>
            <w:r>
              <w:rPr>
                <w:rFonts w:ascii="Calibri" w:eastAsia="Calibri" w:hAnsi="Calibri" w:cs="Calibri"/>
                <w:sz w:val="20"/>
                <w:szCs w:val="20"/>
              </w:rPr>
              <w:t xml:space="preserve"> and post-</w:t>
            </w:r>
            <w:proofErr w:type="spellStart"/>
            <w:r>
              <w:rPr>
                <w:rFonts w:ascii="Calibri" w:eastAsia="Calibri" w:hAnsi="Calibri" w:cs="Calibri"/>
                <w:sz w:val="20"/>
                <w:szCs w:val="20"/>
              </w:rPr>
              <w:t>trial</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care</w:t>
            </w:r>
            <w:proofErr w:type="spellEnd"/>
            <w:r>
              <w:rPr>
                <w:rFonts w:ascii="Calibri" w:eastAsia="Calibri" w:hAnsi="Calibri" w:cs="Calibri"/>
                <w:sz w:val="20"/>
                <w:szCs w:val="20"/>
              </w:rPr>
              <w:t xml:space="preserve">, and for </w:t>
            </w:r>
            <w:proofErr w:type="spellStart"/>
            <w:r>
              <w:rPr>
                <w:rFonts w:ascii="Calibri" w:eastAsia="Calibri" w:hAnsi="Calibri" w:cs="Calibri"/>
                <w:sz w:val="20"/>
                <w:szCs w:val="20"/>
              </w:rPr>
              <w:t>compensation</w:t>
            </w:r>
            <w:proofErr w:type="spellEnd"/>
            <w:r>
              <w:rPr>
                <w:rFonts w:ascii="Calibri" w:eastAsia="Calibri" w:hAnsi="Calibri" w:cs="Calibri"/>
                <w:sz w:val="20"/>
                <w:szCs w:val="20"/>
              </w:rPr>
              <w:t xml:space="preserve"> to </w:t>
            </w:r>
            <w:proofErr w:type="spellStart"/>
            <w:r>
              <w:rPr>
                <w:rFonts w:ascii="Calibri" w:eastAsia="Calibri" w:hAnsi="Calibri" w:cs="Calibri"/>
                <w:sz w:val="20"/>
                <w:szCs w:val="20"/>
              </w:rPr>
              <w:t>those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who</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suffer</w:t>
            </w:r>
            <w:proofErr w:type="spellEnd"/>
            <w:r>
              <w:rPr>
                <w:rFonts w:ascii="Calibri" w:eastAsia="Calibri" w:hAnsi="Calibri" w:cs="Calibri"/>
                <w:sz w:val="20"/>
                <w:szCs w:val="20"/>
              </w:rPr>
              <w:t xml:space="preserve"> harm from </w:t>
            </w:r>
            <w:proofErr w:type="spellStart"/>
            <w:r>
              <w:rPr>
                <w:rFonts w:ascii="Calibri" w:eastAsia="Calibri" w:hAnsi="Calibri" w:cs="Calibri"/>
                <w:sz w:val="20"/>
                <w:szCs w:val="20"/>
              </w:rPr>
              <w:t>trial</w:t>
            </w:r>
            <w:proofErr w:type="spellEnd"/>
            <w:r>
              <w:rPr>
                <w:rFonts w:ascii="Calibri" w:eastAsia="Calibri" w:hAnsi="Calibri" w:cs="Calibri"/>
                <w:sz w:val="20"/>
                <w:szCs w:val="20"/>
              </w:rPr>
              <w:t xml:space="preserve"> participation</w:t>
            </w:r>
          </w:p>
        </w:tc>
        <w:tc>
          <w:tcPr>
            <w:tcW w:w="1620" w:type="dxa"/>
          </w:tcPr>
          <w:p w14:paraId="32BBED39" w14:textId="4D3A4C83" w:rsidR="00053D8D" w:rsidRDefault="00053D8D" w:rsidP="00465737">
            <w:pPr>
              <w:rPr>
                <w:rFonts w:ascii="Calibri" w:eastAsia="Calibri" w:hAnsi="Calibri" w:cs="Calibri"/>
                <w:sz w:val="20"/>
                <w:szCs w:val="20"/>
              </w:rPr>
            </w:pPr>
            <w:r>
              <w:rPr>
                <w:rFonts w:ascii="Calibri" w:eastAsia="Calibri" w:hAnsi="Calibri" w:cs="Calibri"/>
                <w:sz w:val="20"/>
                <w:szCs w:val="20"/>
              </w:rPr>
              <w:t>N/A</w:t>
            </w:r>
            <w:r w:rsidR="00323360">
              <w:rPr>
                <w:rFonts w:ascii="Calibri" w:eastAsia="Calibri" w:hAnsi="Calibri" w:cs="Calibri"/>
                <w:sz w:val="20"/>
                <w:szCs w:val="20"/>
              </w:rPr>
              <w:t xml:space="preserve">, no </w:t>
            </w:r>
            <w:proofErr w:type="spellStart"/>
            <w:r w:rsidR="00323360">
              <w:rPr>
                <w:rFonts w:ascii="Calibri" w:eastAsia="Calibri" w:hAnsi="Calibri" w:cs="Calibri"/>
                <w:sz w:val="20"/>
                <w:szCs w:val="20"/>
              </w:rPr>
              <w:t>ancillary</w:t>
            </w:r>
            <w:proofErr w:type="spellEnd"/>
            <w:r w:rsidR="00323360">
              <w:rPr>
                <w:rFonts w:ascii="Calibri" w:eastAsia="Calibri" w:hAnsi="Calibri" w:cs="Calibri"/>
                <w:sz w:val="20"/>
                <w:szCs w:val="20"/>
              </w:rPr>
              <w:t>/post-</w:t>
            </w:r>
            <w:proofErr w:type="spellStart"/>
            <w:r w:rsidR="00323360">
              <w:rPr>
                <w:rFonts w:ascii="Calibri" w:eastAsia="Calibri" w:hAnsi="Calibri" w:cs="Calibri"/>
                <w:sz w:val="20"/>
                <w:szCs w:val="20"/>
              </w:rPr>
              <w:t>trial</w:t>
            </w:r>
            <w:proofErr w:type="spellEnd"/>
            <w:r w:rsidR="00323360">
              <w:rPr>
                <w:rFonts w:ascii="Calibri" w:eastAsia="Calibri" w:hAnsi="Calibri" w:cs="Calibri"/>
                <w:sz w:val="20"/>
                <w:szCs w:val="20"/>
              </w:rPr>
              <w:t xml:space="preserve"> </w:t>
            </w:r>
            <w:proofErr w:type="spellStart"/>
            <w:r w:rsidR="00323360">
              <w:rPr>
                <w:rFonts w:ascii="Calibri" w:eastAsia="Calibri" w:hAnsi="Calibri" w:cs="Calibri"/>
                <w:sz w:val="20"/>
                <w:szCs w:val="20"/>
              </w:rPr>
              <w:t>care</w:t>
            </w:r>
            <w:proofErr w:type="spellEnd"/>
          </w:p>
        </w:tc>
      </w:tr>
    </w:tbl>
    <w:p w14:paraId="76ECE6E9" w14:textId="77777777" w:rsidR="00053D8D" w:rsidRPr="00AA7974" w:rsidRDefault="00053D8D" w:rsidP="00053D8D">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*We strongly recommend reading this checklist in conjunction with the SPIRIT 2025 Explanation and Elaboration </w:t>
      </w:r>
      <w:r>
        <w:rPr>
          <w:rFonts w:asciiTheme="majorHAnsi" w:hAnsiTheme="majorHAnsi" w:cstheme="majorHAnsi"/>
          <w:sz w:val="20"/>
        </w:rPr>
        <w:t>and</w:t>
      </w:r>
      <w:r w:rsidRPr="006C66B2">
        <w:rPr>
          <w:rFonts w:asciiTheme="majorHAnsi" w:hAnsiTheme="majorHAnsi" w:cstheme="majorHAnsi"/>
          <w:sz w:val="20"/>
        </w:rPr>
        <w:t xml:space="preserve"> </w:t>
      </w:r>
      <w:r w:rsidRPr="00AA7974">
        <w:rPr>
          <w:rFonts w:asciiTheme="majorHAnsi" w:hAnsiTheme="majorHAnsi" w:cstheme="majorHAnsi"/>
          <w:sz w:val="20"/>
        </w:rPr>
        <w:t xml:space="preserve">the SPIRIT 2025 </w:t>
      </w:r>
      <w:r>
        <w:rPr>
          <w:rFonts w:asciiTheme="majorHAnsi" w:hAnsiTheme="majorHAnsi" w:cstheme="majorHAnsi"/>
          <w:sz w:val="20"/>
        </w:rPr>
        <w:t>Expanded Checklist</w:t>
      </w:r>
      <w:r w:rsidRPr="00AA7974">
        <w:rPr>
          <w:rFonts w:asciiTheme="majorHAnsi" w:hAnsiTheme="majorHAnsi" w:cstheme="majorHAnsi"/>
          <w:sz w:val="20"/>
        </w:rPr>
        <w:t xml:space="preserve"> for important clarifications on all the items. We also recommend reading relevant SPIRIT extensions. See </w:t>
      </w:r>
      <w:hyperlink r:id="rId11" w:history="1">
        <w:r w:rsidRPr="00AA7974">
          <w:rPr>
            <w:rStyle w:val="Hyperlink"/>
            <w:rFonts w:asciiTheme="majorHAnsi" w:eastAsia="Arial" w:hAnsiTheme="majorHAnsi" w:cstheme="majorHAnsi"/>
            <w:sz w:val="20"/>
          </w:rPr>
          <w:t>www.consort-spirit.org</w:t>
        </w:r>
      </w:hyperlink>
    </w:p>
    <w:p w14:paraId="7951649D" w14:textId="14BE0DA7" w:rsidR="00053D8D" w:rsidRPr="00E3036D" w:rsidRDefault="00053D8D" w:rsidP="00361946">
      <w:pPr>
        <w:pStyle w:val="TableNote"/>
        <w:tabs>
          <w:tab w:val="left" w:pos="4830"/>
        </w:tabs>
        <w:spacing w:before="80" w:line="240" w:lineRule="auto"/>
        <w:rPr>
          <w:rFonts w:eastAsia="Calibri"/>
        </w:rPr>
      </w:pPr>
      <w:r w:rsidRPr="00AA7974">
        <w:rPr>
          <w:rFonts w:asciiTheme="majorHAnsi" w:hAnsiTheme="majorHAnsi" w:cstheme="majorHAnsi"/>
          <w:sz w:val="20"/>
        </w:rPr>
        <w:t xml:space="preserve">Citation: Chan A-W, </w:t>
      </w:r>
      <w:proofErr w:type="spellStart"/>
      <w:r w:rsidRPr="00AA7974">
        <w:rPr>
          <w:rFonts w:asciiTheme="majorHAnsi" w:hAnsiTheme="majorHAnsi" w:cstheme="majorHAnsi"/>
          <w:sz w:val="20"/>
        </w:rPr>
        <w:t>Boutron</w:t>
      </w:r>
      <w:proofErr w:type="spellEnd"/>
      <w:r w:rsidRPr="00AA7974">
        <w:rPr>
          <w:rFonts w:asciiTheme="majorHAnsi" w:hAnsiTheme="majorHAnsi" w:cstheme="majorHAnsi"/>
          <w:sz w:val="20"/>
        </w:rPr>
        <w:t xml:space="preserve"> I, Hopewell S, Moher D, Schulz KF, et al. SPIRIT 2025 statement: updated guideline for protocols of randomised trials. BMJ 2025;</w:t>
      </w:r>
      <w:proofErr w:type="gramStart"/>
      <w:r w:rsidRPr="00AA7974">
        <w:rPr>
          <w:rFonts w:asciiTheme="majorHAnsi" w:hAnsiTheme="majorHAnsi" w:cstheme="majorHAnsi"/>
          <w:sz w:val="20"/>
        </w:rPr>
        <w:t>389:e</w:t>
      </w:r>
      <w:proofErr w:type="gramEnd"/>
      <w:r w:rsidRPr="00AA7974">
        <w:rPr>
          <w:rFonts w:asciiTheme="majorHAnsi" w:hAnsiTheme="majorHAnsi" w:cstheme="majorHAnsi"/>
          <w:sz w:val="20"/>
        </w:rPr>
        <w:t>081477.</w:t>
      </w:r>
      <w:r w:rsidRPr="00AA7974">
        <w:rPr>
          <w:rFonts w:asciiTheme="majorHAnsi" w:hAnsiTheme="majorHAnsi" w:cstheme="majorHAnsi"/>
        </w:rPr>
        <w:t xml:space="preserve"> </w:t>
      </w:r>
      <w:hyperlink r:id="rId12" w:history="1">
        <w:r w:rsidRPr="00210739">
          <w:rPr>
            <w:rStyle w:val="Hyperlink"/>
            <w:rFonts w:asciiTheme="majorHAnsi" w:eastAsiaTheme="majorEastAsia" w:hAnsiTheme="majorHAnsi" w:cstheme="majorHAnsi"/>
            <w:sz w:val="20"/>
            <w:lang w:val="da-DK"/>
          </w:rPr>
          <w:t>https://dx.doi.org/10.1136/bmj-2024-081477</w:t>
        </w:r>
      </w:hyperlink>
      <w:r w:rsidR="003157B4">
        <w:rPr>
          <w:rFonts w:asciiTheme="majorHAnsi" w:hAnsiTheme="majorHAnsi" w:cstheme="majorHAnsi"/>
          <w:sz w:val="20"/>
          <w:lang w:val="da-DK"/>
        </w:rPr>
        <w:t xml:space="preserve"> </w:t>
      </w:r>
      <w:r w:rsidRPr="00210739">
        <w:rPr>
          <w:rFonts w:asciiTheme="majorHAnsi" w:hAnsiTheme="majorHAnsi" w:cstheme="majorHAnsi"/>
          <w:sz w:val="20"/>
          <w:lang w:val="da-DK"/>
        </w:rPr>
        <w:t xml:space="preserve">© 2025 Chan A-W et al. </w:t>
      </w:r>
      <w:r w:rsidRPr="00AA7974">
        <w:rPr>
          <w:rFonts w:asciiTheme="majorHAnsi" w:hAnsiTheme="majorHAnsi" w:cstheme="majorHAnsi"/>
          <w:sz w:val="20"/>
        </w:rPr>
        <w:t>This is an Open Access article distributed under the terms of the Creative Commons Attribution License (</w:t>
      </w:r>
      <w:hyperlink r:id="rId13" w:history="1">
        <w:r w:rsidRPr="00AA7974">
          <w:rPr>
            <w:rStyle w:val="Hyperlink"/>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14:paraId="0E74733C" w14:textId="1629F579" w:rsidR="00053D8D" w:rsidRPr="00053D8D" w:rsidRDefault="00053D8D" w:rsidP="00053D8D">
      <w:pPr>
        <w:rPr>
          <w:rFonts w:ascii="Times New Roman" w:eastAsiaTheme="majorEastAsia" w:hAnsi="Times New Roman" w:cs="Times New Roman"/>
          <w:b/>
          <w:bCs/>
          <w:color w:val="000000" w:themeColor="text1"/>
          <w:kern w:val="2"/>
          <w:sz w:val="28"/>
          <w:szCs w:val="28"/>
          <w:lang w:val="en-US"/>
          <w14:ligatures w14:val="standardContextual"/>
        </w:rPr>
        <w:sectPr w:rsidR="00053D8D" w:rsidRPr="00053D8D" w:rsidSect="00053D8D">
          <w:pgSz w:w="16840" w:h="11900" w:orient="landscape"/>
          <w:pgMar w:top="1134" w:right="1701" w:bottom="1134" w:left="1701" w:header="708" w:footer="708" w:gutter="0"/>
          <w:cols w:space="708"/>
          <w:docGrid w:linePitch="360"/>
        </w:sectPr>
      </w:pPr>
    </w:p>
    <w:p w14:paraId="43A638C5" w14:textId="470E9A69" w:rsidR="00F04F01" w:rsidRDefault="00F04F01" w:rsidP="00F04F01">
      <w:pPr>
        <w:pStyle w:val="Overskrift2"/>
      </w:pPr>
      <w:bookmarkStart w:id="3" w:name="_Toc222492164"/>
      <w:r>
        <w:lastRenderedPageBreak/>
        <w:t>S</w:t>
      </w:r>
      <w:r w:rsidRPr="00592206">
        <w:t>ensor-specific thresholds</w:t>
      </w:r>
      <w:bookmarkEnd w:id="3"/>
    </w:p>
    <w:p w14:paraId="5F13955C" w14:textId="1B73C701" w:rsidR="0051687C" w:rsidRPr="0051687C" w:rsidRDefault="0051687C" w:rsidP="006B1FE4">
      <w:pPr>
        <w:pStyle w:val="Overskrift1"/>
        <w:spacing w:line="276" w:lineRule="auto"/>
        <w:rPr>
          <w:rFonts w:ascii="Times New Roman" w:hAnsi="Times New Roman" w:cs="Times New Roman"/>
          <w:b/>
          <w:bCs/>
          <w:color w:val="000000" w:themeColor="text1"/>
          <w:sz w:val="28"/>
          <w:szCs w:val="28"/>
          <w:lang w:val="en-US"/>
        </w:rPr>
      </w:pPr>
      <w:bookmarkStart w:id="4" w:name="_Toc201692405"/>
      <w:bookmarkStart w:id="5" w:name="_Toc221882263"/>
      <w:bookmarkStart w:id="6" w:name="_Toc222492165"/>
      <w:r w:rsidRPr="0051687C">
        <w:rPr>
          <w:rFonts w:ascii="Times New Roman" w:hAnsi="Times New Roman" w:cs="Times New Roman"/>
          <w:b/>
          <w:bCs/>
          <w:color w:val="000000" w:themeColor="text1"/>
          <w:sz w:val="28"/>
          <w:szCs w:val="28"/>
          <w:lang w:val="en-US"/>
        </w:rPr>
        <w:t xml:space="preserve">Requirements for cerebral oximeters in </w:t>
      </w:r>
      <w:proofErr w:type="spellStart"/>
      <w:r w:rsidRPr="0051687C">
        <w:rPr>
          <w:rFonts w:ascii="Times New Roman" w:hAnsi="Times New Roman" w:cs="Times New Roman"/>
          <w:b/>
          <w:bCs/>
          <w:color w:val="000000" w:themeColor="text1"/>
          <w:sz w:val="28"/>
          <w:szCs w:val="28"/>
          <w:lang w:val="en-US"/>
        </w:rPr>
        <w:t>SafeBoosC-IIIv</w:t>
      </w:r>
      <w:proofErr w:type="spellEnd"/>
      <w:r>
        <w:rPr>
          <w:rFonts w:ascii="Times New Roman" w:hAnsi="Times New Roman" w:cs="Times New Roman"/>
          <w:b/>
          <w:bCs/>
          <w:color w:val="000000" w:themeColor="text1"/>
          <w:sz w:val="28"/>
          <w:szCs w:val="28"/>
          <w:lang w:val="en-US"/>
        </w:rPr>
        <w:br/>
      </w:r>
      <w:r w:rsidRPr="0051687C">
        <w:rPr>
          <w:rFonts w:ascii="Times New Roman" w:hAnsi="Times New Roman" w:cs="Times New Roman"/>
          <w:color w:val="000000" w:themeColor="text1"/>
          <w:sz w:val="24"/>
          <w:szCs w:val="24"/>
          <w:lang w:val="en-US"/>
        </w:rPr>
        <w:t xml:space="preserve">In general, all commercially available cerebral oximeters that are approved for clinical use in newborns (FDA-approved, CE-marked etc.) may be used in </w:t>
      </w:r>
      <w:proofErr w:type="spellStart"/>
      <w:r w:rsidRPr="0051687C">
        <w:rPr>
          <w:rFonts w:ascii="Times New Roman" w:hAnsi="Times New Roman" w:cs="Times New Roman"/>
          <w:color w:val="000000" w:themeColor="text1"/>
          <w:sz w:val="24"/>
          <w:szCs w:val="24"/>
          <w:lang w:val="en-US"/>
        </w:rPr>
        <w:t>SafeBoosC-IIIv</w:t>
      </w:r>
      <w:proofErr w:type="spellEnd"/>
      <w:r w:rsidRPr="0051687C">
        <w:rPr>
          <w:rFonts w:ascii="Times New Roman" w:hAnsi="Times New Roman" w:cs="Times New Roman"/>
          <w:color w:val="000000" w:themeColor="text1"/>
          <w:sz w:val="24"/>
          <w:szCs w:val="24"/>
          <w:lang w:val="en-US"/>
        </w:rPr>
        <w:t xml:space="preserve">. The aim is to use multiple different devices to generate generic results. There are now seven commercially available devices in use (INVOS, NIRO, </w:t>
      </w:r>
      <w:proofErr w:type="gramStart"/>
      <w:r w:rsidRPr="0051687C">
        <w:rPr>
          <w:rFonts w:ascii="Times New Roman" w:hAnsi="Times New Roman" w:cs="Times New Roman"/>
          <w:color w:val="000000" w:themeColor="text1"/>
          <w:sz w:val="24"/>
          <w:szCs w:val="24"/>
          <w:lang w:val="en-US"/>
        </w:rPr>
        <w:t>Fore-Sight</w:t>
      </w:r>
      <w:proofErr w:type="gramEnd"/>
      <w:r w:rsidRPr="0051687C">
        <w:rPr>
          <w:rFonts w:ascii="Times New Roman" w:hAnsi="Times New Roman" w:cs="Times New Roman"/>
          <w:color w:val="000000" w:themeColor="text1"/>
          <w:sz w:val="24"/>
          <w:szCs w:val="24"/>
          <w:lang w:val="en-US"/>
        </w:rPr>
        <w:t xml:space="preserve">, </w:t>
      </w:r>
      <w:proofErr w:type="spellStart"/>
      <w:r w:rsidRPr="0051687C">
        <w:rPr>
          <w:rFonts w:ascii="Times New Roman" w:hAnsi="Times New Roman" w:cs="Times New Roman"/>
          <w:color w:val="000000" w:themeColor="text1"/>
          <w:sz w:val="24"/>
          <w:szCs w:val="24"/>
          <w:lang w:val="en-US"/>
        </w:rPr>
        <w:t>Sensmart</w:t>
      </w:r>
      <w:proofErr w:type="spellEnd"/>
      <w:r w:rsidRPr="0051687C">
        <w:rPr>
          <w:rFonts w:ascii="Times New Roman" w:hAnsi="Times New Roman" w:cs="Times New Roman"/>
          <w:color w:val="000000" w:themeColor="text1"/>
          <w:sz w:val="24"/>
          <w:szCs w:val="24"/>
          <w:lang w:val="en-US"/>
        </w:rPr>
        <w:t>, O</w:t>
      </w:r>
      <w:proofErr w:type="gramStart"/>
      <w:r w:rsidRPr="0051687C">
        <w:rPr>
          <w:rFonts w:ascii="Times New Roman" w:hAnsi="Times New Roman" w:cs="Times New Roman"/>
          <w:color w:val="000000" w:themeColor="text1"/>
          <w:sz w:val="24"/>
          <w:szCs w:val="24"/>
          <w:lang w:val="en-US"/>
        </w:rPr>
        <w:t>3,Egos</w:t>
      </w:r>
      <w:proofErr w:type="gramEnd"/>
      <w:r w:rsidRPr="0051687C">
        <w:rPr>
          <w:rFonts w:ascii="Times New Roman" w:hAnsi="Times New Roman" w:cs="Times New Roman"/>
          <w:color w:val="000000" w:themeColor="text1"/>
          <w:sz w:val="24"/>
          <w:szCs w:val="24"/>
          <w:lang w:val="en-US"/>
        </w:rPr>
        <w:t xml:space="preserve">, and </w:t>
      </w:r>
      <w:proofErr w:type="spellStart"/>
      <w:r w:rsidRPr="0051687C">
        <w:rPr>
          <w:rFonts w:ascii="Times New Roman" w:hAnsi="Times New Roman" w:cs="Times New Roman"/>
          <w:color w:val="000000" w:themeColor="text1"/>
          <w:sz w:val="24"/>
          <w:szCs w:val="24"/>
          <w:lang w:val="en-US"/>
        </w:rPr>
        <w:t>Oxyprem</w:t>
      </w:r>
      <w:proofErr w:type="spellEnd"/>
      <w:r w:rsidRPr="0051687C">
        <w:rPr>
          <w:rFonts w:ascii="Times New Roman" w:hAnsi="Times New Roman" w:cs="Times New Roman"/>
          <w:color w:val="000000" w:themeColor="text1"/>
          <w:sz w:val="24"/>
          <w:szCs w:val="24"/>
          <w:lang w:val="en-US"/>
        </w:rPr>
        <w:t>) with a total of 14 adjacent NIRS sensors. The appropriate intervention threshold, defined as the rStO2 value that reflects the same level of brain tissue oxygenation as an rStO2 value of 55% using the INVOS adult sensor, has been defined for these devices and their sensors. For any new device and sensor, the appropriate threshold will be determined.</w:t>
      </w:r>
      <w:bookmarkEnd w:id="4"/>
      <w:bookmarkEnd w:id="5"/>
      <w:bookmarkEnd w:id="6"/>
    </w:p>
    <w:p w14:paraId="065A0B35" w14:textId="046CDAD3" w:rsidR="0051687C" w:rsidRDefault="0051687C" w:rsidP="006B1FE4">
      <w:pPr>
        <w:pStyle w:val="Overskrift1"/>
        <w:spacing w:line="276" w:lineRule="auto"/>
        <w:rPr>
          <w:rFonts w:ascii="Times New Roman" w:hAnsi="Times New Roman" w:cs="Times New Roman"/>
          <w:b/>
          <w:bCs/>
          <w:color w:val="000000" w:themeColor="text1"/>
          <w:sz w:val="28"/>
          <w:szCs w:val="28"/>
          <w:lang w:val="en-US"/>
        </w:rPr>
      </w:pPr>
      <w:bookmarkStart w:id="7" w:name="_Toc201692406"/>
      <w:bookmarkStart w:id="8" w:name="_Toc221882264"/>
      <w:bookmarkStart w:id="9" w:name="_Toc222492166"/>
      <w:r w:rsidRPr="0051687C">
        <w:rPr>
          <w:rFonts w:ascii="Times New Roman" w:hAnsi="Times New Roman" w:cs="Times New Roman"/>
          <w:b/>
          <w:bCs/>
          <w:color w:val="000000" w:themeColor="text1"/>
          <w:sz w:val="28"/>
          <w:szCs w:val="28"/>
          <w:lang w:val="en-US"/>
        </w:rPr>
        <w:t>Hypoxic intervention thresholds in different oximeters</w:t>
      </w:r>
      <w:bookmarkEnd w:id="0"/>
      <w:bookmarkEnd w:id="1"/>
      <w:bookmarkEnd w:id="7"/>
      <w:bookmarkEnd w:id="8"/>
      <w:bookmarkEnd w:id="9"/>
    </w:p>
    <w:p w14:paraId="476CA394" w14:textId="77777777" w:rsidR="0051687C" w:rsidRPr="001F15F9" w:rsidRDefault="0051687C" w:rsidP="006B1F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imes New Roman" w:hAnsi="Times New Roman" w:cs="Times New Roman"/>
          <w:color w:val="000000"/>
          <w:lang w:val="en-GB"/>
        </w:rPr>
      </w:pPr>
      <w:r w:rsidRPr="001F15F9">
        <w:rPr>
          <w:rFonts w:ascii="Times New Roman" w:hAnsi="Times New Roman" w:cs="Times New Roman"/>
          <w:color w:val="000000"/>
          <w:lang w:val="en-GB"/>
        </w:rPr>
        <w:t>Hypoxic thresholds corresponding to a 55% rStO2 in INVOS adult. The different subtypes within each NIRS</w:t>
      </w:r>
      <w:r>
        <w:rPr>
          <w:rFonts w:ascii="Times New Roman" w:hAnsi="Times New Roman" w:cs="Times New Roman"/>
          <w:color w:val="000000"/>
          <w:lang w:val="en-GB"/>
        </w:rPr>
        <w:t xml:space="preserve"> </w:t>
      </w:r>
      <w:r w:rsidRPr="001F15F9">
        <w:rPr>
          <w:rFonts w:ascii="Times New Roman" w:hAnsi="Times New Roman" w:cs="Times New Roman"/>
          <w:color w:val="000000"/>
          <w:lang w:val="en-GB"/>
        </w:rPr>
        <w:t>device (e.g. FORESIGHT small/FORESIGHT small band) represent different sensors and therefore show different hypoxic thresholds.</w:t>
      </w:r>
    </w:p>
    <w:p w14:paraId="2DCC4EDE" w14:textId="77777777" w:rsidR="0051687C" w:rsidRPr="00A401D5" w:rsidRDefault="0051687C" w:rsidP="0051687C">
      <w:pPr>
        <w:spacing w:line="360" w:lineRule="auto"/>
        <w:rPr>
          <w:lang w:val="en-US"/>
        </w:rPr>
      </w:pPr>
    </w:p>
    <w:tbl>
      <w:tblPr>
        <w:tblStyle w:val="Tabel-Gitter"/>
        <w:tblW w:w="0" w:type="auto"/>
        <w:tblLook w:val="04A0" w:firstRow="1" w:lastRow="0" w:firstColumn="1" w:lastColumn="0" w:noHBand="0" w:noVBand="1"/>
      </w:tblPr>
      <w:tblGrid>
        <w:gridCol w:w="3823"/>
        <w:gridCol w:w="3827"/>
      </w:tblGrid>
      <w:tr w:rsidR="0051687C" w:rsidRPr="001F15F9" w14:paraId="758488A0" w14:textId="77777777" w:rsidTr="00BA18D3">
        <w:tc>
          <w:tcPr>
            <w:tcW w:w="3823" w:type="dxa"/>
          </w:tcPr>
          <w:p w14:paraId="11FA55EB" w14:textId="77777777" w:rsidR="0051687C" w:rsidRPr="001F15F9" w:rsidRDefault="0051687C" w:rsidP="00BA18D3">
            <w:pPr>
              <w:spacing w:line="360" w:lineRule="auto"/>
            </w:pPr>
            <w:r w:rsidRPr="001F15F9">
              <w:rPr>
                <w:rFonts w:ascii="Times New Roman" w:hAnsi="Times New Roman" w:cs="Times New Roman"/>
                <w:b/>
                <w:bCs/>
                <w:color w:val="000000"/>
                <w:lang w:val="en-GB"/>
              </w:rPr>
              <w:t>NIRS Device</w:t>
            </w:r>
          </w:p>
        </w:tc>
        <w:tc>
          <w:tcPr>
            <w:tcW w:w="3827" w:type="dxa"/>
          </w:tcPr>
          <w:p w14:paraId="4BBEE5D9" w14:textId="77777777" w:rsidR="0051687C" w:rsidRPr="001F15F9" w:rsidRDefault="0051687C" w:rsidP="00BA18D3">
            <w:pPr>
              <w:spacing w:line="360" w:lineRule="auto"/>
            </w:pPr>
            <w:r w:rsidRPr="001F15F9">
              <w:rPr>
                <w:rFonts w:ascii="Times New Roman" w:hAnsi="Times New Roman" w:cs="Times New Roman"/>
                <w:b/>
                <w:bCs/>
                <w:color w:val="000000"/>
                <w:lang w:val="en-GB"/>
              </w:rPr>
              <w:t>Hypoxic threshold %</w:t>
            </w:r>
          </w:p>
        </w:tc>
      </w:tr>
      <w:tr w:rsidR="0051687C" w:rsidRPr="001F15F9" w14:paraId="76C0F6F9" w14:textId="77777777" w:rsidTr="00BA18D3">
        <w:tc>
          <w:tcPr>
            <w:tcW w:w="3823" w:type="dxa"/>
          </w:tcPr>
          <w:p w14:paraId="787A574F" w14:textId="77777777" w:rsidR="0051687C" w:rsidRPr="001F15F9" w:rsidRDefault="0051687C" w:rsidP="00BA18D3">
            <w:pPr>
              <w:spacing w:line="360" w:lineRule="auto"/>
            </w:pPr>
            <w:r w:rsidRPr="001F15F9">
              <w:rPr>
                <w:rFonts w:ascii="Times New Roman" w:hAnsi="Times New Roman" w:cs="Times New Roman"/>
                <w:color w:val="000000"/>
                <w:lang w:val="en-GB"/>
              </w:rPr>
              <w:t>FORESIGHT small</w:t>
            </w:r>
          </w:p>
        </w:tc>
        <w:tc>
          <w:tcPr>
            <w:tcW w:w="3827" w:type="dxa"/>
          </w:tcPr>
          <w:p w14:paraId="08747534" w14:textId="77777777" w:rsidR="0051687C" w:rsidRPr="001F15F9" w:rsidRDefault="0051687C" w:rsidP="00BA18D3">
            <w:pPr>
              <w:spacing w:line="360" w:lineRule="auto"/>
              <w:rPr>
                <w:rFonts w:ascii="Times New Roman" w:hAnsi="Times New Roman" w:cs="Times New Roman"/>
              </w:rPr>
            </w:pPr>
            <w:r w:rsidRPr="001F15F9">
              <w:rPr>
                <w:rFonts w:ascii="Times New Roman" w:hAnsi="Times New Roman" w:cs="Times New Roman"/>
              </w:rPr>
              <w:t>66</w:t>
            </w:r>
          </w:p>
        </w:tc>
      </w:tr>
      <w:tr w:rsidR="0051687C" w:rsidRPr="001F15F9" w14:paraId="608A91B9" w14:textId="77777777" w:rsidTr="00BA18D3">
        <w:tc>
          <w:tcPr>
            <w:tcW w:w="3823" w:type="dxa"/>
          </w:tcPr>
          <w:p w14:paraId="63CF994E" w14:textId="77777777" w:rsidR="0051687C" w:rsidRPr="001F15F9" w:rsidRDefault="0051687C" w:rsidP="00BA18D3">
            <w:pPr>
              <w:spacing w:line="360" w:lineRule="auto"/>
            </w:pPr>
            <w:r w:rsidRPr="001F15F9">
              <w:rPr>
                <w:rFonts w:ascii="Times New Roman" w:hAnsi="Times New Roman" w:cs="Times New Roman"/>
                <w:color w:val="000000"/>
                <w:lang w:val="en-GB"/>
              </w:rPr>
              <w:t>FORESIGHT non-adhesive small</w:t>
            </w:r>
          </w:p>
        </w:tc>
        <w:tc>
          <w:tcPr>
            <w:tcW w:w="3827" w:type="dxa"/>
          </w:tcPr>
          <w:p w14:paraId="2E391FED" w14:textId="77777777" w:rsidR="0051687C" w:rsidRPr="001F15F9" w:rsidRDefault="0051687C" w:rsidP="00BA18D3">
            <w:pPr>
              <w:tabs>
                <w:tab w:val="left" w:pos="738"/>
              </w:tabs>
              <w:spacing w:line="360" w:lineRule="auto"/>
              <w:rPr>
                <w:rFonts w:ascii="Times New Roman" w:hAnsi="Times New Roman" w:cs="Times New Roman"/>
              </w:rPr>
            </w:pPr>
            <w:r w:rsidRPr="001F15F9">
              <w:rPr>
                <w:rFonts w:ascii="Times New Roman" w:hAnsi="Times New Roman" w:cs="Times New Roman"/>
              </w:rPr>
              <w:t>67</w:t>
            </w:r>
          </w:p>
        </w:tc>
      </w:tr>
      <w:tr w:rsidR="0051687C" w:rsidRPr="001F15F9" w14:paraId="4EEA4720" w14:textId="77777777" w:rsidTr="00BA18D3">
        <w:tc>
          <w:tcPr>
            <w:tcW w:w="3823" w:type="dxa"/>
          </w:tcPr>
          <w:p w14:paraId="3F05631D" w14:textId="77777777" w:rsidR="0051687C" w:rsidRPr="001F15F9" w:rsidRDefault="0051687C" w:rsidP="00BA18D3">
            <w:pPr>
              <w:spacing w:line="360" w:lineRule="auto"/>
            </w:pPr>
            <w:r w:rsidRPr="001F15F9">
              <w:rPr>
                <w:rFonts w:ascii="Times New Roman" w:hAnsi="Times New Roman" w:cs="Times New Roman"/>
                <w:color w:val="000000"/>
                <w:lang w:val="en-GB"/>
              </w:rPr>
              <w:t>NIRO small</w:t>
            </w:r>
          </w:p>
        </w:tc>
        <w:tc>
          <w:tcPr>
            <w:tcW w:w="3827" w:type="dxa"/>
          </w:tcPr>
          <w:p w14:paraId="4CB82182" w14:textId="77777777" w:rsidR="0051687C" w:rsidRPr="001F15F9" w:rsidRDefault="0051687C" w:rsidP="00BA18D3">
            <w:pPr>
              <w:spacing w:line="360" w:lineRule="auto"/>
              <w:rPr>
                <w:rFonts w:ascii="Times New Roman" w:hAnsi="Times New Roman" w:cs="Times New Roman"/>
              </w:rPr>
            </w:pPr>
            <w:r w:rsidRPr="001F15F9">
              <w:rPr>
                <w:rFonts w:ascii="Times New Roman" w:hAnsi="Times New Roman" w:cs="Times New Roman"/>
              </w:rPr>
              <w:t>61</w:t>
            </w:r>
          </w:p>
        </w:tc>
      </w:tr>
      <w:tr w:rsidR="0051687C" w:rsidRPr="001F15F9" w14:paraId="7F5B6053" w14:textId="77777777" w:rsidTr="00BA18D3">
        <w:tc>
          <w:tcPr>
            <w:tcW w:w="3823" w:type="dxa"/>
          </w:tcPr>
          <w:p w14:paraId="0CB77ABC" w14:textId="77777777" w:rsidR="0051687C" w:rsidRPr="001F15F9" w:rsidRDefault="0051687C" w:rsidP="00BA18D3">
            <w:pPr>
              <w:spacing w:line="360" w:lineRule="auto"/>
            </w:pPr>
            <w:r w:rsidRPr="001F15F9">
              <w:rPr>
                <w:rFonts w:ascii="Times New Roman" w:hAnsi="Times New Roman" w:cs="Times New Roman"/>
                <w:color w:val="000000"/>
                <w:lang w:val="en-GB"/>
              </w:rPr>
              <w:t>NIRO small re-usable</w:t>
            </w:r>
          </w:p>
        </w:tc>
        <w:tc>
          <w:tcPr>
            <w:tcW w:w="3827" w:type="dxa"/>
          </w:tcPr>
          <w:p w14:paraId="75EC252F" w14:textId="77777777" w:rsidR="0051687C" w:rsidRPr="001F15F9" w:rsidRDefault="0051687C" w:rsidP="00BA18D3">
            <w:pPr>
              <w:spacing w:line="360" w:lineRule="auto"/>
              <w:rPr>
                <w:rFonts w:ascii="Times New Roman" w:hAnsi="Times New Roman" w:cs="Times New Roman"/>
              </w:rPr>
            </w:pPr>
            <w:r w:rsidRPr="001F15F9">
              <w:rPr>
                <w:rFonts w:ascii="Times New Roman" w:hAnsi="Times New Roman" w:cs="Times New Roman"/>
              </w:rPr>
              <w:t>63</w:t>
            </w:r>
          </w:p>
        </w:tc>
      </w:tr>
      <w:tr w:rsidR="0051687C" w:rsidRPr="001F15F9" w14:paraId="4065254D" w14:textId="77777777" w:rsidTr="00BA18D3">
        <w:tc>
          <w:tcPr>
            <w:tcW w:w="3823" w:type="dxa"/>
          </w:tcPr>
          <w:p w14:paraId="6F8B51B3" w14:textId="77777777" w:rsidR="0051687C" w:rsidRPr="001F15F9" w:rsidRDefault="0051687C" w:rsidP="00BA18D3">
            <w:pPr>
              <w:spacing w:line="360" w:lineRule="auto"/>
            </w:pPr>
            <w:r w:rsidRPr="001F15F9">
              <w:rPr>
                <w:rFonts w:ascii="Times New Roman" w:hAnsi="Times New Roman" w:cs="Times New Roman"/>
                <w:color w:val="000000"/>
                <w:lang w:val="en-GB"/>
              </w:rPr>
              <w:t>NIRO large</w:t>
            </w:r>
          </w:p>
        </w:tc>
        <w:tc>
          <w:tcPr>
            <w:tcW w:w="3827" w:type="dxa"/>
          </w:tcPr>
          <w:p w14:paraId="4ECA427A" w14:textId="77777777" w:rsidR="0051687C" w:rsidRPr="001F15F9" w:rsidRDefault="0051687C" w:rsidP="00BA18D3">
            <w:pPr>
              <w:spacing w:line="360" w:lineRule="auto"/>
              <w:rPr>
                <w:rFonts w:ascii="Times New Roman" w:hAnsi="Times New Roman" w:cs="Times New Roman"/>
              </w:rPr>
            </w:pPr>
            <w:r w:rsidRPr="001F15F9">
              <w:rPr>
                <w:rFonts w:ascii="Times New Roman" w:hAnsi="Times New Roman" w:cs="Times New Roman"/>
              </w:rPr>
              <w:t>62</w:t>
            </w:r>
          </w:p>
        </w:tc>
      </w:tr>
      <w:tr w:rsidR="0051687C" w:rsidRPr="001F15F9" w14:paraId="4A500924" w14:textId="77777777" w:rsidTr="00BA18D3">
        <w:tc>
          <w:tcPr>
            <w:tcW w:w="3823" w:type="dxa"/>
          </w:tcPr>
          <w:p w14:paraId="0354D2CB" w14:textId="77777777" w:rsidR="0051687C" w:rsidRPr="001F15F9" w:rsidRDefault="0051687C" w:rsidP="00BA18D3">
            <w:pPr>
              <w:spacing w:line="360" w:lineRule="auto"/>
            </w:pPr>
            <w:r w:rsidRPr="001F15F9">
              <w:rPr>
                <w:rFonts w:ascii="Times New Roman" w:hAnsi="Times New Roman" w:cs="Times New Roman"/>
                <w:color w:val="000000"/>
                <w:lang w:val="en-GB"/>
              </w:rPr>
              <w:t>NIRO large re-usable</w:t>
            </w:r>
          </w:p>
        </w:tc>
        <w:tc>
          <w:tcPr>
            <w:tcW w:w="3827" w:type="dxa"/>
          </w:tcPr>
          <w:p w14:paraId="682764B9" w14:textId="77777777" w:rsidR="0051687C" w:rsidRPr="001F15F9" w:rsidRDefault="0051687C" w:rsidP="00BA18D3">
            <w:pPr>
              <w:spacing w:line="360" w:lineRule="auto"/>
              <w:rPr>
                <w:rFonts w:ascii="Times New Roman" w:hAnsi="Times New Roman" w:cs="Times New Roman"/>
              </w:rPr>
            </w:pPr>
            <w:r w:rsidRPr="001F15F9">
              <w:rPr>
                <w:rFonts w:ascii="Times New Roman" w:hAnsi="Times New Roman" w:cs="Times New Roman"/>
              </w:rPr>
              <w:t>62</w:t>
            </w:r>
          </w:p>
        </w:tc>
      </w:tr>
      <w:tr w:rsidR="0051687C" w:rsidRPr="001F15F9" w14:paraId="5035A79A" w14:textId="77777777" w:rsidTr="00BA18D3">
        <w:tc>
          <w:tcPr>
            <w:tcW w:w="3823" w:type="dxa"/>
          </w:tcPr>
          <w:p w14:paraId="7B7B8530" w14:textId="77777777" w:rsidR="0051687C" w:rsidRPr="001F15F9" w:rsidRDefault="0051687C" w:rsidP="00BA18D3">
            <w:pPr>
              <w:spacing w:line="360" w:lineRule="auto"/>
            </w:pPr>
            <w:r w:rsidRPr="001F15F9">
              <w:rPr>
                <w:rFonts w:ascii="Times New Roman" w:hAnsi="Times New Roman" w:cs="Times New Roman"/>
                <w:color w:val="000000"/>
                <w:lang w:val="en-GB"/>
              </w:rPr>
              <w:t>INVOS neo</w:t>
            </w:r>
          </w:p>
        </w:tc>
        <w:tc>
          <w:tcPr>
            <w:tcW w:w="3827" w:type="dxa"/>
          </w:tcPr>
          <w:p w14:paraId="4CB17DD8" w14:textId="77777777" w:rsidR="0051687C" w:rsidRPr="001F15F9" w:rsidRDefault="0051687C" w:rsidP="00BA18D3">
            <w:pPr>
              <w:spacing w:line="360" w:lineRule="auto"/>
              <w:rPr>
                <w:rFonts w:ascii="Times New Roman" w:hAnsi="Times New Roman" w:cs="Times New Roman"/>
              </w:rPr>
            </w:pPr>
            <w:r w:rsidRPr="001F15F9">
              <w:rPr>
                <w:rFonts w:ascii="Times New Roman" w:hAnsi="Times New Roman" w:cs="Times New Roman"/>
              </w:rPr>
              <w:t>63</w:t>
            </w:r>
          </w:p>
        </w:tc>
      </w:tr>
      <w:tr w:rsidR="0051687C" w:rsidRPr="001F15F9" w14:paraId="0A666B2E" w14:textId="77777777" w:rsidTr="00BA18D3">
        <w:tc>
          <w:tcPr>
            <w:tcW w:w="3823" w:type="dxa"/>
          </w:tcPr>
          <w:p w14:paraId="356B9A82" w14:textId="77777777" w:rsidR="0051687C" w:rsidRPr="001F15F9" w:rsidRDefault="0051687C" w:rsidP="00BA18D3">
            <w:pPr>
              <w:spacing w:line="360" w:lineRule="auto"/>
              <w:rPr>
                <w:rFonts w:ascii="Times New Roman" w:hAnsi="Times New Roman" w:cs="Times New Roman"/>
                <w:color w:val="000000"/>
                <w:lang w:val="en-GB"/>
              </w:rPr>
            </w:pPr>
            <w:proofErr w:type="spellStart"/>
            <w:r w:rsidRPr="001F15F9">
              <w:rPr>
                <w:rFonts w:ascii="Times New Roman" w:hAnsi="Times New Roman" w:cs="Times New Roman"/>
                <w:color w:val="000000"/>
                <w:lang w:val="en-GB"/>
              </w:rPr>
              <w:t>SenSmart</w:t>
            </w:r>
            <w:proofErr w:type="spellEnd"/>
            <w:r w:rsidRPr="001F15F9">
              <w:rPr>
                <w:rFonts w:ascii="Times New Roman" w:hAnsi="Times New Roman" w:cs="Times New Roman"/>
                <w:color w:val="000000"/>
                <w:lang w:val="en-GB"/>
              </w:rPr>
              <w:t xml:space="preserve"> neo 8004CB-NA</w:t>
            </w:r>
          </w:p>
        </w:tc>
        <w:tc>
          <w:tcPr>
            <w:tcW w:w="3827" w:type="dxa"/>
          </w:tcPr>
          <w:p w14:paraId="7C1345B7" w14:textId="77777777" w:rsidR="0051687C" w:rsidRPr="001F15F9" w:rsidRDefault="0051687C" w:rsidP="00BA18D3">
            <w:pPr>
              <w:spacing w:line="360" w:lineRule="auto"/>
              <w:rPr>
                <w:rFonts w:ascii="Times New Roman" w:hAnsi="Times New Roman" w:cs="Times New Roman"/>
              </w:rPr>
            </w:pPr>
            <w:r w:rsidRPr="001F15F9">
              <w:rPr>
                <w:rFonts w:ascii="Times New Roman" w:hAnsi="Times New Roman" w:cs="Times New Roman"/>
              </w:rPr>
              <w:t>66</w:t>
            </w:r>
          </w:p>
        </w:tc>
      </w:tr>
      <w:tr w:rsidR="0051687C" w:rsidRPr="001F15F9" w14:paraId="38FA05F0" w14:textId="77777777" w:rsidTr="00BA18D3">
        <w:tc>
          <w:tcPr>
            <w:tcW w:w="3823" w:type="dxa"/>
          </w:tcPr>
          <w:p w14:paraId="162A7431" w14:textId="77777777" w:rsidR="0051687C" w:rsidRPr="001F15F9" w:rsidRDefault="0051687C" w:rsidP="00BA18D3">
            <w:pPr>
              <w:spacing w:line="360" w:lineRule="auto"/>
              <w:rPr>
                <w:rFonts w:ascii="Times New Roman" w:hAnsi="Times New Roman" w:cs="Times New Roman"/>
                <w:color w:val="000000"/>
                <w:lang w:val="en-GB"/>
              </w:rPr>
            </w:pPr>
            <w:proofErr w:type="spellStart"/>
            <w:r w:rsidRPr="001F15F9">
              <w:rPr>
                <w:rFonts w:ascii="Times New Roman" w:hAnsi="Times New Roman" w:cs="Times New Roman"/>
                <w:color w:val="000000"/>
                <w:lang w:val="en-GB"/>
              </w:rPr>
              <w:t>Oxyprem</w:t>
            </w:r>
            <w:proofErr w:type="spellEnd"/>
            <w:r w:rsidRPr="001F15F9">
              <w:rPr>
                <w:rFonts w:ascii="Times New Roman" w:hAnsi="Times New Roman" w:cs="Times New Roman"/>
                <w:color w:val="000000"/>
                <w:lang w:val="en-GB"/>
              </w:rPr>
              <w:t xml:space="preserve"> 1.4 re-usable</w:t>
            </w:r>
          </w:p>
        </w:tc>
        <w:tc>
          <w:tcPr>
            <w:tcW w:w="3827" w:type="dxa"/>
          </w:tcPr>
          <w:p w14:paraId="75B84348" w14:textId="77777777" w:rsidR="0051687C" w:rsidRPr="001F15F9" w:rsidRDefault="0051687C" w:rsidP="00BA18D3">
            <w:pPr>
              <w:spacing w:line="360" w:lineRule="auto"/>
              <w:rPr>
                <w:rFonts w:ascii="Times New Roman" w:hAnsi="Times New Roman" w:cs="Times New Roman"/>
              </w:rPr>
            </w:pPr>
            <w:r w:rsidRPr="001F15F9">
              <w:rPr>
                <w:rFonts w:ascii="Times New Roman" w:hAnsi="Times New Roman" w:cs="Times New Roman"/>
              </w:rPr>
              <w:t>48</w:t>
            </w:r>
          </w:p>
        </w:tc>
      </w:tr>
      <w:tr w:rsidR="0051687C" w:rsidRPr="001F15F9" w14:paraId="631F8213" w14:textId="77777777" w:rsidTr="00BA18D3">
        <w:tc>
          <w:tcPr>
            <w:tcW w:w="3823" w:type="dxa"/>
          </w:tcPr>
          <w:p w14:paraId="6AC28780" w14:textId="328D448E" w:rsidR="0051687C" w:rsidRPr="001F15F9" w:rsidRDefault="0051687C" w:rsidP="00BA18D3">
            <w:pPr>
              <w:spacing w:line="360" w:lineRule="auto"/>
              <w:rPr>
                <w:rFonts w:ascii="Times New Roman" w:hAnsi="Times New Roman" w:cs="Times New Roman"/>
                <w:color w:val="000000"/>
                <w:lang w:val="en-GB"/>
              </w:rPr>
            </w:pPr>
            <w:r>
              <w:rPr>
                <w:rFonts w:ascii="Times New Roman" w:hAnsi="Times New Roman" w:cs="Times New Roman"/>
                <w:color w:val="000000"/>
                <w:lang w:val="en-GB"/>
              </w:rPr>
              <w:t>NOAH (</w:t>
            </w:r>
            <w:proofErr w:type="spellStart"/>
            <w:r>
              <w:rPr>
                <w:rFonts w:ascii="Times New Roman" w:hAnsi="Times New Roman" w:cs="Times New Roman"/>
                <w:color w:val="000000"/>
                <w:lang w:val="en-GB"/>
              </w:rPr>
              <w:t>Oxy</w:t>
            </w:r>
            <w:r w:rsidR="005F296F">
              <w:rPr>
                <w:rFonts w:ascii="Times New Roman" w:hAnsi="Times New Roman" w:cs="Times New Roman"/>
                <w:color w:val="000000"/>
                <w:lang w:val="en-GB"/>
              </w:rPr>
              <w:t>P</w:t>
            </w:r>
            <w:r>
              <w:rPr>
                <w:rFonts w:ascii="Times New Roman" w:hAnsi="Times New Roman" w:cs="Times New Roman"/>
                <w:color w:val="000000"/>
                <w:lang w:val="en-GB"/>
              </w:rPr>
              <w:t>rem</w:t>
            </w:r>
            <w:proofErr w:type="spellEnd"/>
            <w:r>
              <w:rPr>
                <w:rFonts w:ascii="Times New Roman" w:hAnsi="Times New Roman" w:cs="Times New Roman"/>
                <w:color w:val="000000"/>
                <w:lang w:val="en-GB"/>
              </w:rPr>
              <w:t>)</w:t>
            </w:r>
          </w:p>
        </w:tc>
        <w:tc>
          <w:tcPr>
            <w:tcW w:w="3827" w:type="dxa"/>
          </w:tcPr>
          <w:p w14:paraId="43D525FF" w14:textId="77777777" w:rsidR="0051687C" w:rsidRPr="001F15F9" w:rsidRDefault="0051687C" w:rsidP="00BA18D3">
            <w:pPr>
              <w:spacing w:line="360" w:lineRule="auto"/>
              <w:rPr>
                <w:rFonts w:ascii="Times New Roman" w:hAnsi="Times New Roman" w:cs="Times New Roman"/>
              </w:rPr>
            </w:pPr>
            <w:r>
              <w:rPr>
                <w:rFonts w:ascii="Times New Roman" w:hAnsi="Times New Roman" w:cs="Times New Roman"/>
              </w:rPr>
              <w:t xml:space="preserve">Will </w:t>
            </w:r>
            <w:proofErr w:type="spellStart"/>
            <w:r>
              <w:rPr>
                <w:rFonts w:ascii="Times New Roman" w:hAnsi="Times New Roman" w:cs="Times New Roman"/>
              </w:rPr>
              <w:t>be</w:t>
            </w:r>
            <w:proofErr w:type="spellEnd"/>
            <w:r>
              <w:rPr>
                <w:rFonts w:ascii="Times New Roman" w:hAnsi="Times New Roman" w:cs="Times New Roman"/>
              </w:rPr>
              <w:t xml:space="preserve"> </w:t>
            </w:r>
            <w:proofErr w:type="spellStart"/>
            <w:r>
              <w:rPr>
                <w:rFonts w:ascii="Times New Roman" w:hAnsi="Times New Roman" w:cs="Times New Roman"/>
              </w:rPr>
              <w:t>updated</w:t>
            </w:r>
            <w:proofErr w:type="spellEnd"/>
          </w:p>
        </w:tc>
      </w:tr>
      <w:tr w:rsidR="0051687C" w:rsidRPr="001F15F9" w14:paraId="6CE2949A" w14:textId="77777777" w:rsidTr="00BA18D3">
        <w:tc>
          <w:tcPr>
            <w:tcW w:w="3823" w:type="dxa"/>
          </w:tcPr>
          <w:p w14:paraId="4ACDF5F5" w14:textId="77777777" w:rsidR="0051687C" w:rsidRPr="001F15F9" w:rsidRDefault="0051687C" w:rsidP="00BA18D3">
            <w:pPr>
              <w:spacing w:line="360" w:lineRule="auto"/>
              <w:rPr>
                <w:rFonts w:ascii="Times New Roman" w:hAnsi="Times New Roman" w:cs="Times New Roman"/>
                <w:color w:val="000000"/>
                <w:lang w:val="en-GB"/>
              </w:rPr>
            </w:pPr>
            <w:r w:rsidRPr="001F15F9">
              <w:rPr>
                <w:rFonts w:ascii="Times New Roman" w:hAnsi="Times New Roman" w:cs="Times New Roman"/>
                <w:color w:val="000000"/>
                <w:lang w:val="en-GB"/>
              </w:rPr>
              <w:t xml:space="preserve">O3 </w:t>
            </w:r>
            <w:proofErr w:type="spellStart"/>
            <w:r w:rsidRPr="001F15F9">
              <w:rPr>
                <w:rFonts w:ascii="Times New Roman" w:hAnsi="Times New Roman" w:cs="Times New Roman"/>
                <w:color w:val="000000"/>
                <w:lang w:val="en-GB"/>
              </w:rPr>
              <w:t>Pediatric</w:t>
            </w:r>
            <w:proofErr w:type="spellEnd"/>
          </w:p>
        </w:tc>
        <w:tc>
          <w:tcPr>
            <w:tcW w:w="3827" w:type="dxa"/>
          </w:tcPr>
          <w:p w14:paraId="5A6196C9" w14:textId="77777777" w:rsidR="0051687C" w:rsidRPr="001F15F9" w:rsidRDefault="0051687C" w:rsidP="00BA18D3">
            <w:pPr>
              <w:spacing w:line="360" w:lineRule="auto"/>
              <w:rPr>
                <w:rFonts w:ascii="Times New Roman" w:hAnsi="Times New Roman" w:cs="Times New Roman"/>
              </w:rPr>
            </w:pPr>
            <w:r w:rsidRPr="001F15F9">
              <w:rPr>
                <w:rFonts w:ascii="Times New Roman" w:hAnsi="Times New Roman" w:cs="Times New Roman"/>
              </w:rPr>
              <w:t>64</w:t>
            </w:r>
          </w:p>
        </w:tc>
      </w:tr>
      <w:tr w:rsidR="0051687C" w:rsidRPr="001F15F9" w14:paraId="4824AE44" w14:textId="77777777" w:rsidTr="00BA18D3">
        <w:tc>
          <w:tcPr>
            <w:tcW w:w="3823" w:type="dxa"/>
          </w:tcPr>
          <w:p w14:paraId="4B6BD440" w14:textId="77777777" w:rsidR="0051687C" w:rsidRPr="001F15F9" w:rsidRDefault="0051687C" w:rsidP="00BA18D3">
            <w:pPr>
              <w:spacing w:line="360" w:lineRule="auto"/>
              <w:rPr>
                <w:rFonts w:ascii="Times New Roman" w:hAnsi="Times New Roman" w:cs="Times New Roman"/>
                <w:color w:val="000000"/>
                <w:lang w:val="en-GB"/>
              </w:rPr>
            </w:pPr>
            <w:r w:rsidRPr="001F15F9">
              <w:rPr>
                <w:rFonts w:ascii="Times New Roman" w:hAnsi="Times New Roman" w:cs="Times New Roman"/>
                <w:color w:val="000000"/>
                <w:lang w:val="en-GB"/>
              </w:rPr>
              <w:t>O3 Neonatal</w:t>
            </w:r>
          </w:p>
        </w:tc>
        <w:tc>
          <w:tcPr>
            <w:tcW w:w="3827" w:type="dxa"/>
          </w:tcPr>
          <w:p w14:paraId="02BA8248" w14:textId="77777777" w:rsidR="0051687C" w:rsidRPr="001F15F9" w:rsidRDefault="0051687C" w:rsidP="00BA18D3">
            <w:pPr>
              <w:spacing w:line="360" w:lineRule="auto"/>
              <w:rPr>
                <w:rFonts w:ascii="Times New Roman" w:hAnsi="Times New Roman" w:cs="Times New Roman"/>
              </w:rPr>
            </w:pPr>
            <w:r w:rsidRPr="001F15F9">
              <w:rPr>
                <w:rFonts w:ascii="Times New Roman" w:hAnsi="Times New Roman" w:cs="Times New Roman"/>
              </w:rPr>
              <w:t>64</w:t>
            </w:r>
          </w:p>
        </w:tc>
      </w:tr>
      <w:tr w:rsidR="0051687C" w:rsidRPr="001F15F9" w14:paraId="4810B0B7" w14:textId="77777777" w:rsidTr="00BA18D3">
        <w:tc>
          <w:tcPr>
            <w:tcW w:w="3823" w:type="dxa"/>
          </w:tcPr>
          <w:p w14:paraId="423E43B1" w14:textId="77777777" w:rsidR="0051687C" w:rsidRPr="001F15F9" w:rsidRDefault="0051687C" w:rsidP="00BA18D3">
            <w:pPr>
              <w:spacing w:line="360" w:lineRule="auto"/>
              <w:rPr>
                <w:rFonts w:ascii="Times New Roman" w:hAnsi="Times New Roman" w:cs="Times New Roman"/>
                <w:color w:val="000000"/>
                <w:lang w:val="en-GB"/>
              </w:rPr>
            </w:pPr>
            <w:r w:rsidRPr="001F15F9">
              <w:rPr>
                <w:rFonts w:ascii="Times New Roman" w:hAnsi="Times New Roman" w:cs="Times New Roman"/>
                <w:color w:val="000000"/>
                <w:lang w:val="en-GB"/>
              </w:rPr>
              <w:t>Egos</w:t>
            </w:r>
            <w:r>
              <w:rPr>
                <w:rFonts w:ascii="Times New Roman" w:hAnsi="Times New Roman" w:cs="Times New Roman"/>
                <w:color w:val="000000"/>
                <w:lang w:val="en-GB"/>
              </w:rPr>
              <w:t xml:space="preserve"> reusable </w:t>
            </w:r>
            <w:proofErr w:type="spellStart"/>
            <w:r>
              <w:rPr>
                <w:rFonts w:ascii="Times New Roman" w:hAnsi="Times New Roman" w:cs="Times New Roman"/>
                <w:color w:val="000000"/>
                <w:lang w:val="en-GB"/>
              </w:rPr>
              <w:t>pediatric</w:t>
            </w:r>
            <w:proofErr w:type="spellEnd"/>
            <w:r>
              <w:rPr>
                <w:rFonts w:ascii="Times New Roman" w:hAnsi="Times New Roman" w:cs="Times New Roman"/>
                <w:color w:val="000000"/>
                <w:lang w:val="en-GB"/>
              </w:rPr>
              <w:t>/neonate</w:t>
            </w:r>
          </w:p>
        </w:tc>
        <w:tc>
          <w:tcPr>
            <w:tcW w:w="3827" w:type="dxa"/>
          </w:tcPr>
          <w:p w14:paraId="69B7B7BD" w14:textId="77777777" w:rsidR="0051687C" w:rsidRPr="001F15F9" w:rsidRDefault="0051687C" w:rsidP="00BA18D3">
            <w:pPr>
              <w:spacing w:line="360" w:lineRule="auto"/>
              <w:rPr>
                <w:rFonts w:ascii="Times New Roman" w:hAnsi="Times New Roman" w:cs="Times New Roman"/>
              </w:rPr>
            </w:pPr>
            <w:r w:rsidRPr="001F15F9">
              <w:rPr>
                <w:rFonts w:ascii="Times New Roman" w:hAnsi="Times New Roman" w:cs="Times New Roman"/>
              </w:rPr>
              <w:t>56</w:t>
            </w:r>
          </w:p>
        </w:tc>
      </w:tr>
      <w:tr w:rsidR="0051687C" w:rsidRPr="001F15F9" w14:paraId="65870A0A" w14:textId="77777777" w:rsidTr="00BA18D3">
        <w:tc>
          <w:tcPr>
            <w:tcW w:w="3823" w:type="dxa"/>
          </w:tcPr>
          <w:p w14:paraId="43583B44" w14:textId="77777777" w:rsidR="0051687C" w:rsidRPr="001F15F9" w:rsidRDefault="0051687C" w:rsidP="00BA18D3">
            <w:pPr>
              <w:spacing w:line="360" w:lineRule="auto"/>
              <w:rPr>
                <w:rFonts w:ascii="Times New Roman" w:hAnsi="Times New Roman" w:cs="Times New Roman"/>
                <w:color w:val="000000"/>
                <w:lang w:val="en-GB"/>
              </w:rPr>
            </w:pPr>
            <w:r>
              <w:rPr>
                <w:rFonts w:ascii="Times New Roman" w:hAnsi="Times New Roman" w:cs="Times New Roman"/>
                <w:color w:val="000000"/>
                <w:lang w:val="en-GB"/>
              </w:rPr>
              <w:t xml:space="preserve">Egos disposable </w:t>
            </w:r>
            <w:proofErr w:type="spellStart"/>
            <w:r>
              <w:rPr>
                <w:rFonts w:ascii="Times New Roman" w:hAnsi="Times New Roman" w:cs="Times New Roman"/>
                <w:color w:val="000000"/>
                <w:lang w:val="en-GB"/>
              </w:rPr>
              <w:t>pediatric</w:t>
            </w:r>
            <w:proofErr w:type="spellEnd"/>
            <w:r>
              <w:rPr>
                <w:rFonts w:ascii="Times New Roman" w:hAnsi="Times New Roman" w:cs="Times New Roman"/>
                <w:color w:val="000000"/>
                <w:lang w:val="en-GB"/>
              </w:rPr>
              <w:t>/neonate</w:t>
            </w:r>
          </w:p>
        </w:tc>
        <w:tc>
          <w:tcPr>
            <w:tcW w:w="3827" w:type="dxa"/>
          </w:tcPr>
          <w:p w14:paraId="2AE670ED" w14:textId="77777777" w:rsidR="0051687C" w:rsidRPr="001F15F9" w:rsidRDefault="0051687C" w:rsidP="00BA18D3">
            <w:pPr>
              <w:spacing w:line="360" w:lineRule="auto"/>
              <w:rPr>
                <w:rFonts w:ascii="Times New Roman" w:hAnsi="Times New Roman" w:cs="Times New Roman"/>
              </w:rPr>
            </w:pPr>
            <w:r>
              <w:rPr>
                <w:rFonts w:ascii="Times New Roman" w:hAnsi="Times New Roman" w:cs="Times New Roman"/>
              </w:rPr>
              <w:t>56</w:t>
            </w:r>
          </w:p>
        </w:tc>
      </w:tr>
    </w:tbl>
    <w:p w14:paraId="32B0AEA1" w14:textId="77777777" w:rsidR="008B27AC" w:rsidRDefault="008B27AC">
      <w:r>
        <w:br w:type="page"/>
      </w:r>
    </w:p>
    <w:p w14:paraId="3F2815CE" w14:textId="7D2F1050" w:rsidR="008B27AC" w:rsidRPr="008B27AC" w:rsidRDefault="008B27AC" w:rsidP="008B27AC">
      <w:pPr>
        <w:pStyle w:val="Overskrift2"/>
        <w:spacing w:line="276" w:lineRule="auto"/>
      </w:pPr>
      <w:bookmarkStart w:id="10" w:name="_Toc199788789"/>
      <w:bookmarkStart w:id="11" w:name="_Toc222492167"/>
      <w:r w:rsidRPr="008B27AC">
        <w:lastRenderedPageBreak/>
        <w:t>Definitions of serious adverse events</w:t>
      </w:r>
      <w:bookmarkEnd w:id="10"/>
      <w:bookmarkEnd w:id="11"/>
      <w:r w:rsidRPr="008B27AC">
        <w:t xml:space="preserve"> </w:t>
      </w:r>
    </w:p>
    <w:p w14:paraId="7FD945F7" w14:textId="77777777" w:rsidR="008B27AC" w:rsidRPr="008B27AC" w:rsidRDefault="008B27AC" w:rsidP="008B27AC">
      <w:pPr>
        <w:rPr>
          <w:rFonts w:ascii="Times New Roman" w:hAnsi="Times New Roman" w:cs="Times New Roman"/>
          <w:lang w:val="en-US"/>
        </w:rPr>
      </w:pPr>
      <w:r w:rsidRPr="008B27AC">
        <w:rPr>
          <w:rFonts w:ascii="Times New Roman" w:hAnsi="Times New Roman" w:cs="Times New Roman"/>
          <w:i/>
          <w:lang w:val="en-US"/>
        </w:rPr>
        <w:t xml:space="preserve">One or more serious adverse events within 90 days of </w:t>
      </w:r>
      <w:proofErr w:type="spellStart"/>
      <w:r w:rsidRPr="008B27AC">
        <w:rPr>
          <w:rFonts w:ascii="Times New Roman" w:hAnsi="Times New Roman" w:cs="Times New Roman"/>
          <w:i/>
          <w:lang w:val="en-US"/>
        </w:rPr>
        <w:t>randomisation</w:t>
      </w:r>
      <w:proofErr w:type="spellEnd"/>
      <w:r w:rsidRPr="008B27AC">
        <w:rPr>
          <w:rFonts w:ascii="Times New Roman" w:hAnsi="Times New Roman" w:cs="Times New Roman"/>
          <w:i/>
          <w:lang w:val="en-US"/>
        </w:rPr>
        <w:t xml:space="preserve">: death from any cause, </w:t>
      </w:r>
      <w:proofErr w:type="spellStart"/>
      <w:r w:rsidRPr="008B27AC">
        <w:rPr>
          <w:rFonts w:ascii="Times New Roman" w:hAnsi="Times New Roman" w:cs="Times New Roman"/>
          <w:i/>
          <w:iCs/>
        </w:rPr>
        <w:t>bronchopulmonary</w:t>
      </w:r>
      <w:proofErr w:type="spellEnd"/>
      <w:r w:rsidRPr="008B27AC">
        <w:rPr>
          <w:rFonts w:ascii="Times New Roman" w:hAnsi="Times New Roman" w:cs="Times New Roman"/>
          <w:i/>
          <w:iCs/>
        </w:rPr>
        <w:t xml:space="preserve"> </w:t>
      </w:r>
      <w:proofErr w:type="spellStart"/>
      <w:r w:rsidRPr="008B27AC">
        <w:rPr>
          <w:rFonts w:ascii="Times New Roman" w:hAnsi="Times New Roman" w:cs="Times New Roman"/>
          <w:i/>
          <w:iCs/>
        </w:rPr>
        <w:t>dysplasia</w:t>
      </w:r>
      <w:proofErr w:type="spellEnd"/>
      <w:r w:rsidRPr="008B27AC">
        <w:rPr>
          <w:rFonts w:ascii="Times New Roman" w:hAnsi="Times New Roman" w:cs="Times New Roman"/>
          <w:i/>
          <w:iCs/>
        </w:rPr>
        <w:t>,</w:t>
      </w:r>
      <w:r w:rsidRPr="008B27AC">
        <w:rPr>
          <w:rFonts w:ascii="Times New Roman" w:hAnsi="Times New Roman" w:cs="Times New Roman"/>
        </w:rPr>
        <w:t xml:space="preserve"> </w:t>
      </w:r>
      <w:r w:rsidRPr="008B27AC">
        <w:rPr>
          <w:rFonts w:ascii="Times New Roman" w:hAnsi="Times New Roman" w:cs="Times New Roman"/>
          <w:i/>
          <w:lang w:val="en-US"/>
        </w:rPr>
        <w:t xml:space="preserve">any brain injury diagnosed by imaging (if both ultrasound and MRI are available, MRI will be prioritized), seizures treated with antiepileptic medicine, hemodynamic insufficiency that needs cardiovascular support, spontaneous bowel perforation or necrotizing enterocolitis defined as Bell’s grade 2 or more, extracorporeal membrane oxygenation treatment, renal replacement therapy, and nosocomial infection. </w:t>
      </w:r>
    </w:p>
    <w:p w14:paraId="4D5E1588" w14:textId="77777777" w:rsidR="008B27AC" w:rsidRPr="008B27AC" w:rsidRDefault="008B27AC" w:rsidP="008B27AC">
      <w:pPr>
        <w:spacing w:line="259" w:lineRule="auto"/>
        <w:rPr>
          <w:rFonts w:ascii="Times New Roman" w:hAnsi="Times New Roman" w:cs="Times New Roman"/>
          <w:lang w:val="en-US"/>
        </w:rPr>
      </w:pPr>
    </w:p>
    <w:p w14:paraId="2D6CE58A" w14:textId="77777777" w:rsidR="008B27AC" w:rsidRPr="008B27AC" w:rsidRDefault="008B27AC" w:rsidP="008B27AC">
      <w:pPr>
        <w:spacing w:line="259" w:lineRule="auto"/>
        <w:rPr>
          <w:rFonts w:ascii="Times New Roman" w:hAnsi="Times New Roman" w:cs="Times New Roman"/>
          <w:lang w:val="en-US"/>
        </w:rPr>
      </w:pPr>
      <w:r w:rsidRPr="008B27AC">
        <w:rPr>
          <w:rFonts w:ascii="Times New Roman" w:hAnsi="Times New Roman" w:cs="Times New Roman"/>
          <w:lang w:val="en-US"/>
        </w:rPr>
        <w:t>The diagnoses of any of the serious adverse events will be made by the outcome assessor using clinical records, however, the following definitions are recommended.</w:t>
      </w:r>
    </w:p>
    <w:p w14:paraId="45AE9E86" w14:textId="77777777" w:rsidR="008B27AC" w:rsidRPr="008B27AC" w:rsidRDefault="008B27AC" w:rsidP="008B27AC">
      <w:pPr>
        <w:spacing w:line="259" w:lineRule="auto"/>
        <w:rPr>
          <w:rFonts w:ascii="Times New Roman" w:hAnsi="Times New Roman" w:cs="Times New Roman"/>
          <w:lang w:val="en-US"/>
        </w:rPr>
      </w:pPr>
    </w:p>
    <w:p w14:paraId="570447C8" w14:textId="77777777" w:rsidR="008B27AC" w:rsidRPr="008B27AC" w:rsidRDefault="008B27AC" w:rsidP="008B27AC">
      <w:pPr>
        <w:spacing w:after="5" w:line="259" w:lineRule="auto"/>
        <w:ind w:left="-5"/>
        <w:rPr>
          <w:rFonts w:ascii="Times New Roman" w:hAnsi="Times New Roman" w:cs="Times New Roman"/>
          <w:lang w:val="en-US"/>
        </w:rPr>
      </w:pPr>
      <w:r w:rsidRPr="008B27AC">
        <w:rPr>
          <w:rFonts w:ascii="Times New Roman" w:hAnsi="Times New Roman" w:cs="Times New Roman"/>
          <w:lang w:val="en-US"/>
        </w:rPr>
        <w:t>The following</w:t>
      </w:r>
      <w:r w:rsidRPr="008B27AC">
        <w:rPr>
          <w:rFonts w:ascii="Times New Roman" w:hAnsi="Times New Roman" w:cs="Times New Roman"/>
          <w:b/>
          <w:lang w:val="en-US"/>
        </w:rPr>
        <w:t xml:space="preserve"> neonatal outcomes </w:t>
      </w:r>
      <w:r w:rsidRPr="008B27AC">
        <w:rPr>
          <w:rFonts w:ascii="Times New Roman" w:hAnsi="Times New Roman" w:cs="Times New Roman"/>
          <w:lang w:val="en-US"/>
        </w:rPr>
        <w:t>expressed as the</w:t>
      </w:r>
      <w:r w:rsidRPr="008B27AC">
        <w:rPr>
          <w:rFonts w:ascii="Times New Roman" w:hAnsi="Times New Roman" w:cs="Times New Roman"/>
          <w:b/>
          <w:lang w:val="en-US"/>
        </w:rPr>
        <w:t xml:space="preserve"> grades outlined below or above </w:t>
      </w:r>
    </w:p>
    <w:p w14:paraId="5A4299F9" w14:textId="77777777" w:rsidR="008B27AC" w:rsidRPr="008B27AC" w:rsidRDefault="008B27AC" w:rsidP="008B27AC">
      <w:pPr>
        <w:rPr>
          <w:rFonts w:ascii="Times New Roman" w:hAnsi="Times New Roman" w:cs="Times New Roman"/>
          <w:lang w:val="en-US"/>
        </w:rPr>
      </w:pPr>
      <w:r w:rsidRPr="008B27AC">
        <w:rPr>
          <w:rFonts w:ascii="Times New Roman" w:hAnsi="Times New Roman" w:cs="Times New Roman"/>
          <w:bCs/>
          <w:lang w:val="en-US"/>
        </w:rPr>
        <w:t>(</w:t>
      </w:r>
      <w:proofErr w:type="gramStart"/>
      <w:r w:rsidRPr="008B27AC">
        <w:rPr>
          <w:rFonts w:ascii="Times New Roman" w:hAnsi="Times New Roman" w:cs="Times New Roman"/>
          <w:bCs/>
          <w:lang w:val="en-US"/>
        </w:rPr>
        <w:t>adapted</w:t>
      </w:r>
      <w:proofErr w:type="gramEnd"/>
      <w:r w:rsidRPr="008B27AC">
        <w:rPr>
          <w:rFonts w:ascii="Times New Roman" w:hAnsi="Times New Roman" w:cs="Times New Roman"/>
          <w:bCs/>
          <w:lang w:val="en-US"/>
        </w:rPr>
        <w:t xml:space="preserve"> from:</w:t>
      </w:r>
      <w:r w:rsidRPr="008B27AC">
        <w:rPr>
          <w:rFonts w:ascii="Times New Roman" w:hAnsi="Times New Roman" w:cs="Times New Roman"/>
          <w:b/>
          <w:lang w:val="en-US"/>
        </w:rPr>
        <w:t xml:space="preserve"> E</w:t>
      </w:r>
      <w:r w:rsidRPr="008B27AC">
        <w:rPr>
          <w:rFonts w:ascii="Times New Roman" w:hAnsi="Times New Roman" w:cs="Times New Roman"/>
          <w:lang w:val="en-US"/>
        </w:rPr>
        <w:t xml:space="preserve">uropean </w:t>
      </w:r>
      <w:r w:rsidRPr="008B27AC">
        <w:rPr>
          <w:rFonts w:ascii="Times New Roman" w:hAnsi="Times New Roman" w:cs="Times New Roman"/>
          <w:b/>
          <w:lang w:val="en-US"/>
        </w:rPr>
        <w:t>N</w:t>
      </w:r>
      <w:r w:rsidRPr="008B27AC">
        <w:rPr>
          <w:rFonts w:ascii="Times New Roman" w:hAnsi="Times New Roman" w:cs="Times New Roman"/>
          <w:lang w:val="en-US"/>
        </w:rPr>
        <w:t xml:space="preserve">ewborn </w:t>
      </w:r>
      <w:r w:rsidRPr="008B27AC">
        <w:rPr>
          <w:rFonts w:ascii="Times New Roman" w:hAnsi="Times New Roman" w:cs="Times New Roman"/>
          <w:b/>
          <w:lang w:val="en-US"/>
        </w:rPr>
        <w:t>S</w:t>
      </w:r>
      <w:r w:rsidRPr="008B27AC">
        <w:rPr>
          <w:rFonts w:ascii="Times New Roman" w:hAnsi="Times New Roman" w:cs="Times New Roman"/>
          <w:lang w:val="en-US"/>
        </w:rPr>
        <w:t xml:space="preserve">tudy: </w:t>
      </w:r>
      <w:r w:rsidRPr="008B27AC">
        <w:rPr>
          <w:rFonts w:ascii="Times New Roman" w:hAnsi="Times New Roman" w:cs="Times New Roman"/>
          <w:b/>
          <w:lang w:val="en-US"/>
        </w:rPr>
        <w:t>E</w:t>
      </w:r>
      <w:r w:rsidRPr="008B27AC">
        <w:rPr>
          <w:rFonts w:ascii="Times New Roman" w:hAnsi="Times New Roman" w:cs="Times New Roman"/>
          <w:lang w:val="en-US"/>
        </w:rPr>
        <w:t xml:space="preserve">arly </w:t>
      </w:r>
      <w:r w:rsidRPr="008B27AC">
        <w:rPr>
          <w:rFonts w:ascii="Times New Roman" w:hAnsi="Times New Roman" w:cs="Times New Roman"/>
          <w:b/>
          <w:lang w:val="en-US"/>
        </w:rPr>
        <w:t>M</w:t>
      </w:r>
      <w:r w:rsidRPr="008B27AC">
        <w:rPr>
          <w:rFonts w:ascii="Times New Roman" w:hAnsi="Times New Roman" w:cs="Times New Roman"/>
          <w:lang w:val="en-US"/>
        </w:rPr>
        <w:t xml:space="preserve">arkers for a </w:t>
      </w:r>
      <w:r w:rsidRPr="008B27AC">
        <w:rPr>
          <w:rFonts w:ascii="Times New Roman" w:hAnsi="Times New Roman" w:cs="Times New Roman"/>
          <w:b/>
          <w:lang w:val="en-US"/>
        </w:rPr>
        <w:t>B</w:t>
      </w:r>
      <w:r w:rsidRPr="008B27AC">
        <w:rPr>
          <w:rFonts w:ascii="Times New Roman" w:hAnsi="Times New Roman" w:cs="Times New Roman"/>
          <w:lang w:val="en-US"/>
        </w:rPr>
        <w:t xml:space="preserve">etter </w:t>
      </w:r>
      <w:r w:rsidRPr="008B27AC">
        <w:rPr>
          <w:rFonts w:ascii="Times New Roman" w:hAnsi="Times New Roman" w:cs="Times New Roman"/>
          <w:b/>
          <w:lang w:val="en-US"/>
        </w:rPr>
        <w:t>L</w:t>
      </w:r>
      <w:r w:rsidRPr="008B27AC">
        <w:rPr>
          <w:rFonts w:ascii="Times New Roman" w:hAnsi="Times New Roman" w:cs="Times New Roman"/>
          <w:lang w:val="en-US"/>
        </w:rPr>
        <w:t>ife-</w:t>
      </w:r>
      <w:proofErr w:type="gramStart"/>
      <w:r w:rsidRPr="008B27AC">
        <w:rPr>
          <w:rFonts w:ascii="Times New Roman" w:hAnsi="Times New Roman" w:cs="Times New Roman"/>
          <w:lang w:val="en-US"/>
        </w:rPr>
        <w:t>ENSEMBLE;</w:t>
      </w:r>
      <w:proofErr w:type="gramEnd"/>
      <w:r w:rsidRPr="008B27AC">
        <w:rPr>
          <w:rFonts w:ascii="Times New Roman" w:hAnsi="Times New Roman" w:cs="Times New Roman"/>
          <w:lang w:val="en-US"/>
        </w:rPr>
        <w:t xml:space="preserve"> </w:t>
      </w:r>
    </w:p>
    <w:p w14:paraId="4819C8E3" w14:textId="77777777" w:rsidR="008B27AC" w:rsidRPr="008B27AC" w:rsidRDefault="008B27AC" w:rsidP="008B27AC">
      <w:pPr>
        <w:rPr>
          <w:rFonts w:ascii="Times New Roman" w:hAnsi="Times New Roman" w:cs="Times New Roman"/>
          <w:lang w:val="en-US"/>
        </w:rPr>
      </w:pPr>
      <w:r w:rsidRPr="008B27AC">
        <w:rPr>
          <w:rFonts w:ascii="Times New Roman" w:hAnsi="Times New Roman" w:cs="Times New Roman"/>
          <w:lang w:val="en-US"/>
        </w:rPr>
        <w:t>International Neonatal Consortium (</w:t>
      </w:r>
      <w:proofErr w:type="spellStart"/>
      <w:r w:rsidRPr="008B27AC">
        <w:rPr>
          <w:rFonts w:ascii="Times New Roman" w:hAnsi="Times New Roman" w:cs="Times New Roman"/>
          <w:lang w:val="en-US"/>
        </w:rPr>
        <w:t>doi</w:t>
      </w:r>
      <w:proofErr w:type="spellEnd"/>
      <w:r w:rsidRPr="008B27AC">
        <w:rPr>
          <w:rFonts w:ascii="Times New Roman" w:hAnsi="Times New Roman" w:cs="Times New Roman"/>
          <w:lang w:val="en-US"/>
        </w:rPr>
        <w:t>: 10.1136/archdischild-2019-317399); European Standards of Care for Newborn Care (EFCNI))</w:t>
      </w:r>
      <w:r w:rsidRPr="008B27AC">
        <w:rPr>
          <w:rFonts w:ascii="Times New Roman" w:hAnsi="Times New Roman" w:cs="Times New Roman"/>
          <w:b/>
          <w:lang w:val="en-US"/>
        </w:rPr>
        <w:t>.</w:t>
      </w:r>
    </w:p>
    <w:p w14:paraId="203C87BB" w14:textId="77777777" w:rsidR="008B27AC" w:rsidRPr="008B27AC" w:rsidRDefault="008B27AC" w:rsidP="008B27AC">
      <w:pPr>
        <w:spacing w:line="259" w:lineRule="auto"/>
        <w:rPr>
          <w:rFonts w:ascii="Times New Roman" w:hAnsi="Times New Roman" w:cs="Times New Roman"/>
          <w:lang w:val="en-US"/>
        </w:rPr>
      </w:pPr>
      <w:r w:rsidRPr="008B27AC">
        <w:rPr>
          <w:rFonts w:ascii="Times New Roman" w:hAnsi="Times New Roman" w:cs="Times New Roman"/>
          <w:lang w:val="en-US"/>
        </w:rPr>
        <w:t xml:space="preserve"> </w:t>
      </w:r>
    </w:p>
    <w:p w14:paraId="4D2FCD8D" w14:textId="77777777" w:rsidR="008B27AC" w:rsidRPr="008B27AC" w:rsidRDefault="008B27AC" w:rsidP="008B27AC">
      <w:pPr>
        <w:rPr>
          <w:rFonts w:ascii="Times New Roman" w:hAnsi="Times New Roman" w:cs="Times New Roman"/>
          <w:lang w:val="en-US"/>
        </w:rPr>
      </w:pPr>
      <w:r w:rsidRPr="008B27AC">
        <w:rPr>
          <w:rFonts w:ascii="Times New Roman" w:hAnsi="Times New Roman" w:cs="Times New Roman"/>
          <w:b/>
          <w:lang w:val="en-US"/>
        </w:rPr>
        <w:t>Bronchopulmonary dysplasia (grade 2):</w:t>
      </w:r>
      <w:r w:rsidRPr="008B27AC">
        <w:rPr>
          <w:rFonts w:ascii="Times New Roman" w:hAnsi="Times New Roman" w:cs="Times New Roman"/>
          <w:lang w:val="en-US"/>
        </w:rPr>
        <w:t xml:space="preserve"> </w:t>
      </w:r>
    </w:p>
    <w:p w14:paraId="3DED720A" w14:textId="77777777" w:rsidR="008B27AC" w:rsidRPr="008B27AC" w:rsidRDefault="008B27AC" w:rsidP="008B27AC">
      <w:pPr>
        <w:pStyle w:val="Listeafsnit"/>
        <w:numPr>
          <w:ilvl w:val="0"/>
          <w:numId w:val="7"/>
        </w:numPr>
        <w:rPr>
          <w:rFonts w:ascii="Times New Roman" w:hAnsi="Times New Roman" w:cs="Times New Roman"/>
          <w:lang w:val="en-US"/>
        </w:rPr>
      </w:pPr>
      <w:r w:rsidRPr="008B27AC">
        <w:rPr>
          <w:rFonts w:ascii="Times New Roman" w:hAnsi="Times New Roman" w:cs="Times New Roman"/>
          <w:lang w:val="en-US"/>
        </w:rPr>
        <w:t xml:space="preserve">Supplemental oxygen at 28 days AND need for 22-30% oxygen at 36 weeks PMA in infants born &lt;32 weeks' gestation; need for 22-30% oxygen by 56 days postnatal age in infants born &gt;32 weeks' gestation; need for 22-30% oxygen at discharge. Note: For conversion of oxygen administered by different modalities to FiO2, see </w:t>
      </w:r>
      <w:r w:rsidRPr="008B27AC">
        <w:rPr>
          <w:rFonts w:ascii="Times New Roman" w:hAnsi="Times New Roman" w:cs="Times New Roman"/>
          <w:color w:val="0462C1"/>
          <w:u w:val="single" w:color="0462C1"/>
          <w:lang w:val="en-US"/>
        </w:rPr>
        <w:t>http://nicutools.org/MediCalcs/ActualO2.php3</w:t>
      </w:r>
      <w:r w:rsidRPr="008B27AC">
        <w:rPr>
          <w:rFonts w:ascii="Times New Roman" w:hAnsi="Times New Roman" w:cs="Times New Roman"/>
          <w:lang w:val="en-US"/>
        </w:rPr>
        <w:t xml:space="preserve">. </w:t>
      </w:r>
    </w:p>
    <w:p w14:paraId="593CBEFA" w14:textId="77777777" w:rsidR="008B27AC" w:rsidRPr="008B27AC" w:rsidRDefault="008B27AC" w:rsidP="008B27AC">
      <w:pPr>
        <w:spacing w:line="259" w:lineRule="auto"/>
        <w:rPr>
          <w:rFonts w:ascii="Times New Roman" w:hAnsi="Times New Roman" w:cs="Times New Roman"/>
          <w:lang w:val="en-US"/>
        </w:rPr>
      </w:pPr>
      <w:r w:rsidRPr="008B27AC">
        <w:rPr>
          <w:rFonts w:ascii="Times New Roman" w:hAnsi="Times New Roman" w:cs="Times New Roman"/>
          <w:lang w:val="en-US"/>
        </w:rPr>
        <w:t xml:space="preserve"> </w:t>
      </w:r>
    </w:p>
    <w:p w14:paraId="0A775264" w14:textId="77777777" w:rsidR="008B27AC" w:rsidRPr="008B27AC" w:rsidRDefault="008B27AC" w:rsidP="008B27AC">
      <w:pPr>
        <w:spacing w:after="26" w:line="259" w:lineRule="auto"/>
        <w:ind w:left="-5"/>
        <w:rPr>
          <w:rFonts w:ascii="Times New Roman" w:hAnsi="Times New Roman" w:cs="Times New Roman"/>
          <w:lang w:val="en-US"/>
        </w:rPr>
      </w:pPr>
      <w:r w:rsidRPr="008B27AC">
        <w:rPr>
          <w:rFonts w:ascii="Times New Roman" w:hAnsi="Times New Roman" w:cs="Times New Roman"/>
          <w:b/>
          <w:lang w:val="en-US"/>
        </w:rPr>
        <w:t>Brain injury documented either by cranial ultrasound (CU), m</w:t>
      </w:r>
      <w:proofErr w:type="spellStart"/>
      <w:r w:rsidRPr="008B27AC">
        <w:rPr>
          <w:rFonts w:ascii="Times New Roman" w:hAnsi="Times New Roman" w:cs="Times New Roman"/>
          <w:b/>
          <w:bCs/>
        </w:rPr>
        <w:t>agnetic</w:t>
      </w:r>
      <w:proofErr w:type="spellEnd"/>
      <w:r w:rsidRPr="008B27AC">
        <w:rPr>
          <w:rFonts w:ascii="Times New Roman" w:hAnsi="Times New Roman" w:cs="Times New Roman"/>
          <w:b/>
          <w:bCs/>
        </w:rPr>
        <w:t xml:space="preserve"> </w:t>
      </w:r>
      <w:proofErr w:type="spellStart"/>
      <w:r w:rsidRPr="008B27AC">
        <w:rPr>
          <w:rFonts w:ascii="Times New Roman" w:hAnsi="Times New Roman" w:cs="Times New Roman"/>
          <w:b/>
          <w:bCs/>
        </w:rPr>
        <w:t>resonance</w:t>
      </w:r>
      <w:proofErr w:type="spellEnd"/>
      <w:r w:rsidRPr="008B27AC">
        <w:rPr>
          <w:rFonts w:ascii="Times New Roman" w:hAnsi="Times New Roman" w:cs="Times New Roman"/>
          <w:b/>
          <w:bCs/>
        </w:rPr>
        <w:t xml:space="preserve"> </w:t>
      </w:r>
      <w:proofErr w:type="spellStart"/>
      <w:r w:rsidRPr="008B27AC">
        <w:rPr>
          <w:rFonts w:ascii="Times New Roman" w:hAnsi="Times New Roman" w:cs="Times New Roman"/>
          <w:b/>
          <w:bCs/>
        </w:rPr>
        <w:t>imaging</w:t>
      </w:r>
      <w:proofErr w:type="spellEnd"/>
      <w:r w:rsidRPr="008B27AC">
        <w:rPr>
          <w:rFonts w:ascii="Times New Roman" w:hAnsi="Times New Roman" w:cs="Times New Roman"/>
          <w:b/>
          <w:lang w:val="en-US"/>
        </w:rPr>
        <w:t xml:space="preserve"> (MRI), or computed tomography (CT):</w:t>
      </w:r>
      <w:r w:rsidRPr="008B27AC">
        <w:rPr>
          <w:rFonts w:ascii="Times New Roman" w:hAnsi="Times New Roman" w:cs="Times New Roman"/>
          <w:lang w:val="en-US"/>
        </w:rPr>
        <w:t xml:space="preserve"> </w:t>
      </w:r>
    </w:p>
    <w:p w14:paraId="1EA08A71" w14:textId="77777777" w:rsidR="008B27AC" w:rsidRPr="008B27AC" w:rsidRDefault="008B27AC" w:rsidP="008B27AC">
      <w:pPr>
        <w:pStyle w:val="Listeafsnit"/>
        <w:numPr>
          <w:ilvl w:val="0"/>
          <w:numId w:val="1"/>
        </w:numPr>
        <w:spacing w:after="29" w:line="248" w:lineRule="auto"/>
        <w:rPr>
          <w:rFonts w:ascii="Times New Roman" w:hAnsi="Times New Roman" w:cs="Times New Roman"/>
          <w:lang w:val="en-US"/>
        </w:rPr>
      </w:pPr>
      <w:r w:rsidRPr="008B27AC">
        <w:rPr>
          <w:rFonts w:ascii="Times New Roman" w:hAnsi="Times New Roman" w:cs="Times New Roman"/>
          <w:lang w:val="en-US"/>
        </w:rPr>
        <w:t>Peri-intraventricular hemorrhage (grade 2 or more): Hemorrhage occupying less than 50% of the ventricle volume.</w:t>
      </w:r>
    </w:p>
    <w:p w14:paraId="0FEBC8CD" w14:textId="77777777" w:rsidR="008B27AC" w:rsidRPr="008B27AC" w:rsidRDefault="008B27AC" w:rsidP="008B27AC">
      <w:pPr>
        <w:pStyle w:val="Listeafsnit"/>
        <w:numPr>
          <w:ilvl w:val="0"/>
          <w:numId w:val="1"/>
        </w:numPr>
        <w:spacing w:after="29" w:line="248" w:lineRule="auto"/>
        <w:rPr>
          <w:rFonts w:ascii="Times New Roman" w:hAnsi="Times New Roman" w:cs="Times New Roman"/>
        </w:rPr>
      </w:pPr>
      <w:proofErr w:type="spellStart"/>
      <w:r w:rsidRPr="008B27AC">
        <w:rPr>
          <w:rFonts w:ascii="Times New Roman" w:hAnsi="Times New Roman" w:cs="Times New Roman"/>
        </w:rPr>
        <w:t>Periventricular</w:t>
      </w:r>
      <w:proofErr w:type="spellEnd"/>
      <w:r w:rsidRPr="008B27AC">
        <w:rPr>
          <w:rFonts w:ascii="Times New Roman" w:hAnsi="Times New Roman" w:cs="Times New Roman"/>
        </w:rPr>
        <w:t xml:space="preserve"> </w:t>
      </w:r>
      <w:proofErr w:type="spellStart"/>
      <w:r w:rsidRPr="008B27AC">
        <w:rPr>
          <w:rFonts w:ascii="Times New Roman" w:hAnsi="Times New Roman" w:cs="Times New Roman"/>
        </w:rPr>
        <w:t>haemorrhagic</w:t>
      </w:r>
      <w:proofErr w:type="spellEnd"/>
      <w:r w:rsidRPr="008B27AC">
        <w:rPr>
          <w:rFonts w:ascii="Times New Roman" w:hAnsi="Times New Roman" w:cs="Times New Roman"/>
        </w:rPr>
        <w:t xml:space="preserve"> (</w:t>
      </w:r>
      <w:proofErr w:type="spellStart"/>
      <w:r w:rsidRPr="008B27AC">
        <w:rPr>
          <w:rFonts w:ascii="Times New Roman" w:hAnsi="Times New Roman" w:cs="Times New Roman"/>
        </w:rPr>
        <w:t>venous</w:t>
      </w:r>
      <w:proofErr w:type="spellEnd"/>
      <w:r w:rsidRPr="008B27AC">
        <w:rPr>
          <w:rFonts w:ascii="Times New Roman" w:hAnsi="Times New Roman" w:cs="Times New Roman"/>
        </w:rPr>
        <w:t xml:space="preserve">) </w:t>
      </w:r>
      <w:proofErr w:type="spellStart"/>
      <w:r w:rsidRPr="008B27AC">
        <w:rPr>
          <w:rFonts w:ascii="Times New Roman" w:hAnsi="Times New Roman" w:cs="Times New Roman"/>
        </w:rPr>
        <w:t>infarction</w:t>
      </w:r>
      <w:proofErr w:type="spellEnd"/>
      <w:r w:rsidRPr="008B27AC">
        <w:rPr>
          <w:rFonts w:ascii="Times New Roman" w:hAnsi="Times New Roman" w:cs="Times New Roman"/>
        </w:rPr>
        <w:t xml:space="preserve">. </w:t>
      </w:r>
    </w:p>
    <w:p w14:paraId="63831957" w14:textId="77777777" w:rsidR="008B27AC" w:rsidRPr="008B27AC" w:rsidRDefault="008B27AC" w:rsidP="008B27AC">
      <w:pPr>
        <w:pStyle w:val="Listeafsnit"/>
        <w:numPr>
          <w:ilvl w:val="0"/>
          <w:numId w:val="1"/>
        </w:numPr>
        <w:spacing w:after="29" w:line="248" w:lineRule="auto"/>
        <w:rPr>
          <w:rFonts w:ascii="Times New Roman" w:hAnsi="Times New Roman" w:cs="Times New Roman"/>
          <w:lang w:val="en-US"/>
        </w:rPr>
      </w:pPr>
      <w:r w:rsidRPr="008B27AC">
        <w:rPr>
          <w:rFonts w:ascii="Times New Roman" w:hAnsi="Times New Roman" w:cs="Times New Roman"/>
          <w:lang w:val="en-US"/>
        </w:rPr>
        <w:t>Post-</w:t>
      </w:r>
      <w:proofErr w:type="spellStart"/>
      <w:r w:rsidRPr="008B27AC">
        <w:rPr>
          <w:rFonts w:ascii="Times New Roman" w:hAnsi="Times New Roman" w:cs="Times New Roman"/>
          <w:lang w:val="en-US"/>
        </w:rPr>
        <w:t>haemorrhagic</w:t>
      </w:r>
      <w:proofErr w:type="spellEnd"/>
      <w:r w:rsidRPr="008B27AC">
        <w:rPr>
          <w:rFonts w:ascii="Times New Roman" w:hAnsi="Times New Roman" w:cs="Times New Roman"/>
          <w:lang w:val="en-US"/>
        </w:rPr>
        <w:t xml:space="preserve"> ventricular dilatation: ventricular dilatation with ventricular index &gt; 4mm above the 97th percentile or anterior horn with &gt; 6 mm or need of CSF removal (drain, shunt, reservoir, </w:t>
      </w:r>
      <w:proofErr w:type="spellStart"/>
      <w:r w:rsidRPr="008B27AC">
        <w:rPr>
          <w:rFonts w:ascii="Times New Roman" w:hAnsi="Times New Roman" w:cs="Times New Roman"/>
          <w:lang w:val="en-US"/>
        </w:rPr>
        <w:t>lumbal</w:t>
      </w:r>
      <w:proofErr w:type="spellEnd"/>
      <w:r w:rsidRPr="008B27AC">
        <w:rPr>
          <w:rFonts w:ascii="Times New Roman" w:hAnsi="Times New Roman" w:cs="Times New Roman"/>
          <w:lang w:val="en-US"/>
        </w:rPr>
        <w:t xml:space="preserve"> puncture). </w:t>
      </w:r>
    </w:p>
    <w:p w14:paraId="377019A3" w14:textId="77777777" w:rsidR="008B27AC" w:rsidRPr="008B27AC" w:rsidRDefault="008B27AC" w:rsidP="008B27AC">
      <w:pPr>
        <w:pStyle w:val="Listeafsnit"/>
        <w:numPr>
          <w:ilvl w:val="0"/>
          <w:numId w:val="1"/>
        </w:numPr>
        <w:spacing w:after="29" w:line="248" w:lineRule="auto"/>
        <w:rPr>
          <w:rFonts w:ascii="Times New Roman" w:hAnsi="Times New Roman" w:cs="Times New Roman"/>
          <w:lang w:val="en-US"/>
        </w:rPr>
      </w:pPr>
      <w:r w:rsidRPr="008B27AC">
        <w:rPr>
          <w:rFonts w:ascii="Times New Roman" w:hAnsi="Times New Roman" w:cs="Times New Roman"/>
          <w:lang w:val="en-US"/>
        </w:rPr>
        <w:t xml:space="preserve">Periventricular leukomalacia (grade 2) (CUs diagnosis): Transient periventricular </w:t>
      </w:r>
      <w:proofErr w:type="spellStart"/>
      <w:r w:rsidRPr="008B27AC">
        <w:rPr>
          <w:rFonts w:ascii="Times New Roman" w:hAnsi="Times New Roman" w:cs="Times New Roman"/>
          <w:lang w:val="en-US"/>
        </w:rPr>
        <w:t>echodensities</w:t>
      </w:r>
      <w:proofErr w:type="spellEnd"/>
      <w:r w:rsidRPr="008B27AC">
        <w:rPr>
          <w:rFonts w:ascii="Times New Roman" w:hAnsi="Times New Roman" w:cs="Times New Roman"/>
          <w:lang w:val="en-US"/>
        </w:rPr>
        <w:t xml:space="preserve"> evolving into small, localized frontal-parietal cysts or persistent diffuse </w:t>
      </w:r>
      <w:proofErr w:type="spellStart"/>
      <w:r w:rsidRPr="008B27AC">
        <w:rPr>
          <w:rFonts w:ascii="Times New Roman" w:hAnsi="Times New Roman" w:cs="Times New Roman"/>
          <w:lang w:val="en-US"/>
        </w:rPr>
        <w:t>echodensities</w:t>
      </w:r>
      <w:proofErr w:type="spellEnd"/>
      <w:r w:rsidRPr="008B27AC">
        <w:rPr>
          <w:rFonts w:ascii="Times New Roman" w:hAnsi="Times New Roman" w:cs="Times New Roman"/>
          <w:lang w:val="en-US"/>
        </w:rPr>
        <w:t xml:space="preserve">.  </w:t>
      </w:r>
    </w:p>
    <w:p w14:paraId="629465CB" w14:textId="77777777" w:rsidR="008B27AC" w:rsidRPr="008B27AC" w:rsidRDefault="008B27AC" w:rsidP="008B27AC">
      <w:pPr>
        <w:pStyle w:val="Listeafsnit"/>
        <w:numPr>
          <w:ilvl w:val="0"/>
          <w:numId w:val="1"/>
        </w:numPr>
        <w:spacing w:after="29" w:line="248" w:lineRule="auto"/>
        <w:rPr>
          <w:rFonts w:ascii="Times New Roman" w:hAnsi="Times New Roman" w:cs="Times New Roman"/>
          <w:lang w:val="en-US"/>
        </w:rPr>
      </w:pPr>
      <w:r w:rsidRPr="008B27AC">
        <w:rPr>
          <w:rFonts w:ascii="Times New Roman" w:hAnsi="Times New Roman" w:cs="Times New Roman"/>
          <w:lang w:val="en-US"/>
        </w:rPr>
        <w:t xml:space="preserve">Extensive punctate white matter injury (MRI diagnosis). </w:t>
      </w:r>
    </w:p>
    <w:p w14:paraId="721205F1" w14:textId="77777777" w:rsidR="008B27AC" w:rsidRPr="008B27AC" w:rsidRDefault="008B27AC" w:rsidP="008B27AC">
      <w:pPr>
        <w:pStyle w:val="Listeafsnit"/>
        <w:numPr>
          <w:ilvl w:val="0"/>
          <w:numId w:val="1"/>
        </w:numPr>
        <w:spacing w:after="29" w:line="248" w:lineRule="auto"/>
        <w:rPr>
          <w:rFonts w:ascii="Times New Roman" w:hAnsi="Times New Roman" w:cs="Times New Roman"/>
        </w:rPr>
      </w:pPr>
      <w:proofErr w:type="spellStart"/>
      <w:r w:rsidRPr="008B27AC">
        <w:rPr>
          <w:rFonts w:ascii="Times New Roman" w:hAnsi="Times New Roman" w:cs="Times New Roman"/>
        </w:rPr>
        <w:t>Perinatal</w:t>
      </w:r>
      <w:proofErr w:type="spellEnd"/>
      <w:r w:rsidRPr="008B27AC">
        <w:rPr>
          <w:rFonts w:ascii="Times New Roman" w:hAnsi="Times New Roman" w:cs="Times New Roman"/>
        </w:rPr>
        <w:t xml:space="preserve"> </w:t>
      </w:r>
      <w:proofErr w:type="spellStart"/>
      <w:r w:rsidRPr="008B27AC">
        <w:rPr>
          <w:rFonts w:ascii="Times New Roman" w:hAnsi="Times New Roman" w:cs="Times New Roman"/>
        </w:rPr>
        <w:t>ischemic</w:t>
      </w:r>
      <w:proofErr w:type="spellEnd"/>
      <w:r w:rsidRPr="008B27AC">
        <w:rPr>
          <w:rFonts w:ascii="Times New Roman" w:hAnsi="Times New Roman" w:cs="Times New Roman"/>
        </w:rPr>
        <w:t xml:space="preserve"> stroke</w:t>
      </w:r>
      <w:r w:rsidRPr="008B27AC">
        <w:rPr>
          <w:rFonts w:ascii="Times New Roman" w:eastAsia="Trebuchet MS" w:hAnsi="Times New Roman" w:cs="Times New Roman"/>
        </w:rPr>
        <w:t>.</w:t>
      </w:r>
    </w:p>
    <w:p w14:paraId="387AEFA7" w14:textId="77777777" w:rsidR="008B27AC" w:rsidRPr="008B27AC" w:rsidRDefault="008B27AC" w:rsidP="008B27AC">
      <w:pPr>
        <w:pStyle w:val="Listeafsnit"/>
        <w:numPr>
          <w:ilvl w:val="0"/>
          <w:numId w:val="1"/>
        </w:numPr>
        <w:spacing w:after="29" w:line="248" w:lineRule="auto"/>
        <w:rPr>
          <w:rFonts w:ascii="Times New Roman" w:hAnsi="Times New Roman" w:cs="Times New Roman"/>
        </w:rPr>
      </w:pPr>
      <w:proofErr w:type="spellStart"/>
      <w:r w:rsidRPr="008B27AC">
        <w:rPr>
          <w:rFonts w:ascii="Times New Roman" w:hAnsi="Times New Roman" w:cs="Times New Roman"/>
        </w:rPr>
        <w:t>Acute</w:t>
      </w:r>
      <w:proofErr w:type="spellEnd"/>
      <w:r w:rsidRPr="008B27AC">
        <w:rPr>
          <w:rFonts w:ascii="Times New Roman" w:hAnsi="Times New Roman" w:cs="Times New Roman"/>
        </w:rPr>
        <w:t xml:space="preserve"> HI </w:t>
      </w:r>
      <w:proofErr w:type="spellStart"/>
      <w:r w:rsidRPr="008B27AC">
        <w:rPr>
          <w:rFonts w:ascii="Times New Roman" w:hAnsi="Times New Roman" w:cs="Times New Roman"/>
        </w:rPr>
        <w:t>brain</w:t>
      </w:r>
      <w:proofErr w:type="spellEnd"/>
      <w:r w:rsidRPr="008B27AC">
        <w:rPr>
          <w:rFonts w:ascii="Times New Roman" w:hAnsi="Times New Roman" w:cs="Times New Roman"/>
        </w:rPr>
        <w:t xml:space="preserve"> </w:t>
      </w:r>
      <w:proofErr w:type="spellStart"/>
      <w:r w:rsidRPr="008B27AC">
        <w:rPr>
          <w:rFonts w:ascii="Times New Roman" w:hAnsi="Times New Roman" w:cs="Times New Roman"/>
        </w:rPr>
        <w:t>damage</w:t>
      </w:r>
      <w:proofErr w:type="spellEnd"/>
      <w:r w:rsidRPr="008B27AC">
        <w:rPr>
          <w:rFonts w:ascii="Times New Roman" w:hAnsi="Times New Roman" w:cs="Times New Roman"/>
        </w:rPr>
        <w:t xml:space="preserve">: </w:t>
      </w:r>
    </w:p>
    <w:p w14:paraId="5F48B24E" w14:textId="77777777" w:rsidR="008B27AC" w:rsidRPr="008B27AC" w:rsidRDefault="008B27AC" w:rsidP="008B27AC">
      <w:pPr>
        <w:pStyle w:val="Listeafsnit"/>
        <w:numPr>
          <w:ilvl w:val="1"/>
          <w:numId w:val="1"/>
        </w:numPr>
        <w:spacing w:after="29" w:line="248" w:lineRule="auto"/>
        <w:rPr>
          <w:rFonts w:ascii="Times New Roman" w:hAnsi="Times New Roman" w:cs="Times New Roman"/>
          <w:lang w:val="en-US"/>
        </w:rPr>
      </w:pPr>
      <w:r w:rsidRPr="008B27AC">
        <w:rPr>
          <w:rFonts w:ascii="Times New Roman" w:hAnsi="Times New Roman" w:cs="Times New Roman"/>
          <w:lang w:val="en-US"/>
        </w:rPr>
        <w:t xml:space="preserve">(CU diagnosis): </w:t>
      </w:r>
      <w:proofErr w:type="spellStart"/>
      <w:r w:rsidRPr="008B27AC">
        <w:rPr>
          <w:rFonts w:ascii="Times New Roman" w:hAnsi="Times New Roman" w:cs="Times New Roman"/>
          <w:lang w:val="en-US"/>
        </w:rPr>
        <w:t>i</w:t>
      </w:r>
      <w:proofErr w:type="spellEnd"/>
      <w:r w:rsidRPr="008B27AC">
        <w:rPr>
          <w:rFonts w:ascii="Times New Roman" w:hAnsi="Times New Roman" w:cs="Times New Roman"/>
          <w:lang w:val="en-US"/>
        </w:rPr>
        <w:t xml:space="preserve">) brain swelling; </w:t>
      </w:r>
      <w:r w:rsidRPr="008B27AC">
        <w:rPr>
          <w:rFonts w:ascii="Times New Roman" w:eastAsia="Trebuchet MS" w:hAnsi="Times New Roman" w:cs="Times New Roman"/>
          <w:lang w:val="en-US"/>
        </w:rPr>
        <w:t>ii) bilateral-symmetric basal ganglia-thalamic injury or focal (asymmetric) hyperechoic areas; iii) laminar cortical necrosis; iv)</w:t>
      </w:r>
      <w:r w:rsidRPr="008B27AC">
        <w:rPr>
          <w:rFonts w:ascii="Times New Roman" w:eastAsia="Trebuchet MS" w:hAnsi="Times New Roman" w:cs="Times New Roman"/>
          <w:vertAlign w:val="subscript"/>
          <w:lang w:val="en-US"/>
        </w:rPr>
        <w:t xml:space="preserve"> </w:t>
      </w:r>
      <w:r w:rsidRPr="008B27AC">
        <w:rPr>
          <w:rFonts w:ascii="Times New Roman" w:eastAsia="Trebuchet MS" w:hAnsi="Times New Roman" w:cs="Times New Roman"/>
          <w:lang w:val="en-US"/>
        </w:rPr>
        <w:t>periventricular and/or subcortical white matter injury</w:t>
      </w:r>
      <w:r w:rsidRPr="008B27AC">
        <w:rPr>
          <w:rFonts w:ascii="Times New Roman" w:hAnsi="Times New Roman" w:cs="Times New Roman"/>
          <w:lang w:val="en-US"/>
        </w:rPr>
        <w:t xml:space="preserve"> </w:t>
      </w:r>
    </w:p>
    <w:p w14:paraId="02ED55F9" w14:textId="77777777" w:rsidR="008B27AC" w:rsidRPr="008B27AC" w:rsidRDefault="008B27AC" w:rsidP="008B27AC">
      <w:pPr>
        <w:pStyle w:val="Listeafsnit"/>
        <w:numPr>
          <w:ilvl w:val="1"/>
          <w:numId w:val="1"/>
        </w:numPr>
        <w:spacing w:after="29" w:line="248" w:lineRule="auto"/>
        <w:rPr>
          <w:rFonts w:ascii="Times New Roman" w:hAnsi="Times New Roman" w:cs="Times New Roman"/>
          <w:lang w:val="en-US"/>
        </w:rPr>
      </w:pPr>
      <w:r w:rsidRPr="008B27AC">
        <w:rPr>
          <w:rFonts w:ascii="Times New Roman" w:hAnsi="Times New Roman" w:cs="Times New Roman"/>
          <w:lang w:val="en-US"/>
        </w:rPr>
        <w:t xml:space="preserve">(MRI diagnosis): </w:t>
      </w:r>
      <w:proofErr w:type="spellStart"/>
      <w:r w:rsidRPr="008B27AC">
        <w:rPr>
          <w:rFonts w:ascii="Times New Roman" w:hAnsi="Times New Roman" w:cs="Times New Roman"/>
          <w:lang w:val="en-US"/>
        </w:rPr>
        <w:t>i</w:t>
      </w:r>
      <w:proofErr w:type="spellEnd"/>
      <w:r w:rsidRPr="008B27AC">
        <w:rPr>
          <w:rFonts w:ascii="Times New Roman" w:hAnsi="Times New Roman" w:cs="Times New Roman"/>
          <w:lang w:val="en-US"/>
        </w:rPr>
        <w:t>) Central and/or peri-</w:t>
      </w:r>
      <w:proofErr w:type="spellStart"/>
      <w:r w:rsidRPr="008B27AC">
        <w:rPr>
          <w:rFonts w:ascii="Times New Roman" w:hAnsi="Times New Roman" w:cs="Times New Roman"/>
          <w:lang w:val="en-US"/>
        </w:rPr>
        <w:t>rolandic</w:t>
      </w:r>
      <w:proofErr w:type="spellEnd"/>
      <w:r w:rsidRPr="008B27AC">
        <w:rPr>
          <w:rFonts w:ascii="Times New Roman" w:hAnsi="Times New Roman" w:cs="Times New Roman"/>
          <w:lang w:val="en-US"/>
        </w:rPr>
        <w:t xml:space="preserve"> gray matter damage; ii) Hypoxic-ischemic injury in </w:t>
      </w:r>
      <w:proofErr w:type="spellStart"/>
      <w:r w:rsidRPr="008B27AC">
        <w:rPr>
          <w:rFonts w:ascii="Times New Roman" w:hAnsi="Times New Roman" w:cs="Times New Roman"/>
          <w:lang w:val="en-US"/>
        </w:rPr>
        <w:t>watershead</w:t>
      </w:r>
      <w:proofErr w:type="spellEnd"/>
      <w:r w:rsidRPr="008B27AC">
        <w:rPr>
          <w:rFonts w:ascii="Times New Roman" w:hAnsi="Times New Roman" w:cs="Times New Roman"/>
          <w:lang w:val="en-US"/>
        </w:rPr>
        <w:t xml:space="preserve"> areas.</w:t>
      </w:r>
    </w:p>
    <w:p w14:paraId="6607D9B1" w14:textId="77777777" w:rsidR="008B27AC" w:rsidRPr="008B27AC" w:rsidRDefault="008B27AC" w:rsidP="008B27AC">
      <w:pPr>
        <w:pStyle w:val="Listeafsnit"/>
        <w:numPr>
          <w:ilvl w:val="0"/>
          <w:numId w:val="1"/>
        </w:numPr>
        <w:spacing w:after="29" w:line="248" w:lineRule="auto"/>
        <w:rPr>
          <w:rFonts w:ascii="Times New Roman" w:hAnsi="Times New Roman" w:cs="Times New Roman"/>
          <w:lang w:val="en-US"/>
        </w:rPr>
      </w:pPr>
      <w:r w:rsidRPr="008B27AC">
        <w:rPr>
          <w:rFonts w:ascii="Times New Roman" w:hAnsi="Times New Roman" w:cs="Times New Roman"/>
          <w:lang w:val="en-US"/>
        </w:rPr>
        <w:t>Cerebellar injury (ischemic-</w:t>
      </w:r>
      <w:proofErr w:type="spellStart"/>
      <w:r w:rsidRPr="008B27AC">
        <w:rPr>
          <w:rFonts w:ascii="Times New Roman" w:hAnsi="Times New Roman" w:cs="Times New Roman"/>
          <w:lang w:val="en-US"/>
        </w:rPr>
        <w:t>haemorrhagic</w:t>
      </w:r>
      <w:proofErr w:type="spellEnd"/>
      <w:r w:rsidRPr="008B27AC">
        <w:rPr>
          <w:rFonts w:ascii="Times New Roman" w:hAnsi="Times New Roman" w:cs="Times New Roman"/>
          <w:lang w:val="en-US"/>
        </w:rPr>
        <w:t>) involving vermis or &gt;1/3 of hemisphere.</w:t>
      </w:r>
    </w:p>
    <w:p w14:paraId="563749E5" w14:textId="77777777" w:rsidR="008B27AC" w:rsidRPr="008B27AC" w:rsidRDefault="008B27AC" w:rsidP="008B27AC">
      <w:pPr>
        <w:pStyle w:val="Listeafsnit"/>
        <w:numPr>
          <w:ilvl w:val="0"/>
          <w:numId w:val="1"/>
        </w:numPr>
        <w:spacing w:after="29" w:line="248" w:lineRule="auto"/>
        <w:rPr>
          <w:rFonts w:ascii="Times New Roman" w:hAnsi="Times New Roman" w:cs="Times New Roman"/>
          <w:lang w:val="en-US"/>
        </w:rPr>
      </w:pPr>
      <w:r w:rsidRPr="008B27AC">
        <w:rPr>
          <w:rFonts w:ascii="Times New Roman" w:hAnsi="Times New Roman" w:cs="Times New Roman"/>
          <w:lang w:val="en-US"/>
        </w:rPr>
        <w:t>Big extra-axial bleeding or parenchymal bleeding/contusion with/without midline shift.</w:t>
      </w:r>
    </w:p>
    <w:p w14:paraId="221ACAEF" w14:textId="77777777" w:rsidR="008B27AC" w:rsidRPr="008B27AC" w:rsidRDefault="008B27AC" w:rsidP="008B27AC">
      <w:pPr>
        <w:pStyle w:val="Listeafsnit"/>
        <w:numPr>
          <w:ilvl w:val="0"/>
          <w:numId w:val="1"/>
        </w:numPr>
        <w:spacing w:after="29" w:line="248" w:lineRule="auto"/>
        <w:rPr>
          <w:rFonts w:ascii="Times New Roman" w:hAnsi="Times New Roman" w:cs="Times New Roman"/>
          <w:lang w:val="en-US"/>
        </w:rPr>
      </w:pPr>
      <w:r w:rsidRPr="008B27AC">
        <w:rPr>
          <w:rFonts w:ascii="Times New Roman" w:hAnsi="Times New Roman" w:cs="Times New Roman"/>
          <w:lang w:val="en-US"/>
        </w:rPr>
        <w:t>Other: imaging findings related to CNS acquired infection.</w:t>
      </w:r>
    </w:p>
    <w:p w14:paraId="78E7E626" w14:textId="77777777" w:rsidR="008B27AC" w:rsidRPr="008B27AC" w:rsidRDefault="008B27AC" w:rsidP="008B27AC">
      <w:pPr>
        <w:spacing w:after="5" w:line="259" w:lineRule="auto"/>
        <w:ind w:left="-5"/>
        <w:rPr>
          <w:rFonts w:ascii="Times New Roman" w:hAnsi="Times New Roman" w:cs="Times New Roman"/>
          <w:b/>
          <w:lang w:val="en-US"/>
        </w:rPr>
      </w:pPr>
    </w:p>
    <w:p w14:paraId="737529E6" w14:textId="77777777" w:rsidR="008B27AC" w:rsidRPr="008B27AC" w:rsidRDefault="008B27AC" w:rsidP="008B27AC">
      <w:pPr>
        <w:spacing w:after="5" w:line="259" w:lineRule="auto"/>
        <w:ind w:left="-5"/>
        <w:rPr>
          <w:rFonts w:ascii="Times New Roman" w:hAnsi="Times New Roman" w:cs="Times New Roman"/>
          <w:lang w:val="en-US"/>
        </w:rPr>
      </w:pPr>
      <w:r w:rsidRPr="008B27AC">
        <w:rPr>
          <w:rFonts w:ascii="Times New Roman" w:hAnsi="Times New Roman" w:cs="Times New Roman"/>
          <w:b/>
          <w:lang w:val="en-US"/>
        </w:rPr>
        <w:lastRenderedPageBreak/>
        <w:t xml:space="preserve">Neonatal seizures that need for treatment </w:t>
      </w:r>
    </w:p>
    <w:p w14:paraId="70D5648C" w14:textId="77777777" w:rsidR="008B27AC" w:rsidRPr="008B27AC" w:rsidRDefault="008B27AC" w:rsidP="008B27AC">
      <w:pPr>
        <w:pStyle w:val="Listeafsnit"/>
        <w:numPr>
          <w:ilvl w:val="0"/>
          <w:numId w:val="2"/>
        </w:numPr>
        <w:spacing w:line="248" w:lineRule="auto"/>
        <w:rPr>
          <w:rFonts w:ascii="Times New Roman" w:hAnsi="Times New Roman" w:cs="Times New Roman"/>
          <w:lang w:val="en-US"/>
        </w:rPr>
      </w:pPr>
      <w:r w:rsidRPr="008B27AC">
        <w:rPr>
          <w:rFonts w:ascii="Times New Roman" w:hAnsi="Times New Roman" w:cs="Times New Roman"/>
          <w:lang w:val="en-US"/>
        </w:rPr>
        <w:t xml:space="preserve">Neonatal epileptic seizure (grade 2): electroencephalogram (EEG)-proven seizures that are controlled with one anti-seizure drug (no recurrence within three days after treatment). </w:t>
      </w:r>
    </w:p>
    <w:p w14:paraId="457F42C6" w14:textId="77777777" w:rsidR="008B27AC" w:rsidRPr="008B27AC" w:rsidRDefault="008B27AC" w:rsidP="008B27AC">
      <w:pPr>
        <w:pStyle w:val="Listeafsnit"/>
        <w:numPr>
          <w:ilvl w:val="0"/>
          <w:numId w:val="2"/>
        </w:numPr>
        <w:spacing w:line="248" w:lineRule="auto"/>
        <w:rPr>
          <w:rFonts w:ascii="Times New Roman" w:hAnsi="Times New Roman" w:cs="Times New Roman"/>
          <w:lang w:val="en-US"/>
        </w:rPr>
      </w:pPr>
      <w:r w:rsidRPr="008B27AC">
        <w:rPr>
          <w:rFonts w:ascii="Times New Roman" w:hAnsi="Times New Roman" w:cs="Times New Roman"/>
          <w:lang w:val="en-US"/>
        </w:rPr>
        <w:t xml:space="preserve">Neonatal Convulsions (grade 3): Suspected seizures (no EEG) uncontrolled with one anti-seizure drug (recurrence within three days after treatment or requiring two or more anti-seizure drugs).  </w:t>
      </w:r>
    </w:p>
    <w:p w14:paraId="3E317FC5" w14:textId="77777777" w:rsidR="008B27AC" w:rsidRPr="008B27AC" w:rsidRDefault="008B27AC" w:rsidP="008B27AC">
      <w:pPr>
        <w:spacing w:line="259" w:lineRule="auto"/>
        <w:ind w:left="720"/>
        <w:rPr>
          <w:rFonts w:ascii="Times New Roman" w:hAnsi="Times New Roman" w:cs="Times New Roman"/>
          <w:lang w:val="en-US"/>
        </w:rPr>
      </w:pPr>
      <w:r w:rsidRPr="008B27AC">
        <w:rPr>
          <w:rFonts w:ascii="Times New Roman" w:hAnsi="Times New Roman" w:cs="Times New Roman"/>
          <w:lang w:val="en-US"/>
        </w:rPr>
        <w:t xml:space="preserve"> </w:t>
      </w:r>
    </w:p>
    <w:p w14:paraId="0BFF7A3E" w14:textId="77777777" w:rsidR="008B27AC" w:rsidRPr="008B27AC" w:rsidRDefault="008B27AC" w:rsidP="008B27AC">
      <w:pPr>
        <w:spacing w:after="5" w:line="259" w:lineRule="auto"/>
        <w:ind w:left="-5"/>
        <w:rPr>
          <w:rFonts w:ascii="Times New Roman" w:hAnsi="Times New Roman" w:cs="Times New Roman"/>
        </w:rPr>
      </w:pPr>
      <w:proofErr w:type="spellStart"/>
      <w:r w:rsidRPr="008B27AC">
        <w:rPr>
          <w:rFonts w:ascii="Times New Roman" w:hAnsi="Times New Roman" w:cs="Times New Roman"/>
          <w:b/>
        </w:rPr>
        <w:t>Hemodynamic</w:t>
      </w:r>
      <w:proofErr w:type="spellEnd"/>
      <w:r w:rsidRPr="008B27AC">
        <w:rPr>
          <w:rFonts w:ascii="Times New Roman" w:hAnsi="Times New Roman" w:cs="Times New Roman"/>
          <w:b/>
        </w:rPr>
        <w:t xml:space="preserve"> </w:t>
      </w:r>
      <w:proofErr w:type="spellStart"/>
      <w:r w:rsidRPr="008B27AC">
        <w:rPr>
          <w:rFonts w:ascii="Times New Roman" w:hAnsi="Times New Roman" w:cs="Times New Roman"/>
          <w:b/>
        </w:rPr>
        <w:t>insufficiency</w:t>
      </w:r>
      <w:proofErr w:type="spellEnd"/>
    </w:p>
    <w:p w14:paraId="63014F8C" w14:textId="77777777" w:rsidR="008B27AC" w:rsidRPr="008B27AC" w:rsidRDefault="008B27AC" w:rsidP="008B27AC">
      <w:pPr>
        <w:pStyle w:val="Listeafsnit"/>
        <w:numPr>
          <w:ilvl w:val="0"/>
          <w:numId w:val="3"/>
        </w:numPr>
        <w:spacing w:after="29" w:line="248" w:lineRule="auto"/>
        <w:rPr>
          <w:rFonts w:ascii="Times New Roman" w:hAnsi="Times New Roman" w:cs="Times New Roman"/>
          <w:lang w:val="en-US"/>
        </w:rPr>
      </w:pPr>
      <w:r w:rsidRPr="008B27AC">
        <w:rPr>
          <w:rFonts w:ascii="Times New Roman" w:hAnsi="Times New Roman" w:cs="Times New Roman"/>
          <w:lang w:val="en-US"/>
        </w:rPr>
        <w:t xml:space="preserve">Persistent hypotension (grade 3): hypotension affecting perfusion; requiring major care change (e.g., </w:t>
      </w:r>
      <w:proofErr w:type="spellStart"/>
      <w:r w:rsidRPr="008B27AC">
        <w:rPr>
          <w:rFonts w:ascii="Times New Roman" w:hAnsi="Times New Roman" w:cs="Times New Roman"/>
          <w:lang w:val="en-US"/>
        </w:rPr>
        <w:t>vaso</w:t>
      </w:r>
      <w:proofErr w:type="spellEnd"/>
      <w:r w:rsidRPr="008B27AC">
        <w:rPr>
          <w:rFonts w:ascii="Times New Roman" w:hAnsi="Times New Roman" w:cs="Times New Roman"/>
          <w:lang w:val="en-US"/>
        </w:rPr>
        <w:t xml:space="preserve">-active drugs or hydrocortisone).  </w:t>
      </w:r>
    </w:p>
    <w:p w14:paraId="4455A273" w14:textId="77777777" w:rsidR="008B27AC" w:rsidRPr="008B27AC" w:rsidRDefault="008B27AC" w:rsidP="008B27AC">
      <w:pPr>
        <w:pStyle w:val="Listeafsnit"/>
        <w:numPr>
          <w:ilvl w:val="0"/>
          <w:numId w:val="3"/>
        </w:numPr>
        <w:spacing w:after="29" w:line="248" w:lineRule="auto"/>
        <w:rPr>
          <w:rFonts w:ascii="Times New Roman" w:hAnsi="Times New Roman" w:cs="Times New Roman"/>
          <w:lang w:val="en-US"/>
        </w:rPr>
      </w:pPr>
      <w:r w:rsidRPr="008B27AC">
        <w:rPr>
          <w:rFonts w:ascii="Times New Roman" w:hAnsi="Times New Roman" w:cs="Times New Roman"/>
          <w:lang w:val="en-US"/>
        </w:rPr>
        <w:t xml:space="preserve">Clinical signs of compromised perfusion regardless blood pressure (raised serum lactate, poor urine output, central-to-peripheral temperature gap, prolonged skin refill-time, echocardiographic parameters) requiring major care change (e.g., </w:t>
      </w:r>
      <w:proofErr w:type="spellStart"/>
      <w:r w:rsidRPr="008B27AC">
        <w:rPr>
          <w:rFonts w:ascii="Times New Roman" w:hAnsi="Times New Roman" w:cs="Times New Roman"/>
          <w:lang w:val="en-US"/>
        </w:rPr>
        <w:t>vaso</w:t>
      </w:r>
      <w:proofErr w:type="spellEnd"/>
      <w:r w:rsidRPr="008B27AC">
        <w:rPr>
          <w:rFonts w:ascii="Times New Roman" w:hAnsi="Times New Roman" w:cs="Times New Roman"/>
          <w:lang w:val="en-US"/>
        </w:rPr>
        <w:t>-active drugs or hydrocortisone).</w:t>
      </w:r>
    </w:p>
    <w:p w14:paraId="2445E188" w14:textId="77777777" w:rsidR="008B27AC" w:rsidRPr="008B27AC" w:rsidRDefault="008B27AC" w:rsidP="008B27AC">
      <w:pPr>
        <w:spacing w:after="5" w:line="259" w:lineRule="auto"/>
        <w:ind w:left="-5"/>
        <w:rPr>
          <w:rFonts w:ascii="Times New Roman" w:hAnsi="Times New Roman" w:cs="Times New Roman"/>
          <w:b/>
          <w:lang w:val="en-US"/>
        </w:rPr>
      </w:pPr>
    </w:p>
    <w:p w14:paraId="27E9EA63" w14:textId="77777777" w:rsidR="008B27AC" w:rsidRPr="008B27AC" w:rsidRDefault="008B27AC" w:rsidP="008B27AC">
      <w:pPr>
        <w:spacing w:after="5" w:line="259" w:lineRule="auto"/>
        <w:ind w:left="-5"/>
        <w:rPr>
          <w:rFonts w:ascii="Times New Roman" w:hAnsi="Times New Roman" w:cs="Times New Roman"/>
        </w:rPr>
      </w:pPr>
      <w:proofErr w:type="spellStart"/>
      <w:r w:rsidRPr="008B27AC">
        <w:rPr>
          <w:rFonts w:ascii="Times New Roman" w:hAnsi="Times New Roman" w:cs="Times New Roman"/>
          <w:b/>
        </w:rPr>
        <w:t>Bowel</w:t>
      </w:r>
      <w:proofErr w:type="spellEnd"/>
      <w:r w:rsidRPr="008B27AC">
        <w:rPr>
          <w:rFonts w:ascii="Times New Roman" w:hAnsi="Times New Roman" w:cs="Times New Roman"/>
          <w:b/>
        </w:rPr>
        <w:t xml:space="preserve"> AE</w:t>
      </w:r>
    </w:p>
    <w:p w14:paraId="53D1927C" w14:textId="77777777" w:rsidR="008B27AC" w:rsidRPr="008B27AC" w:rsidRDefault="008B27AC" w:rsidP="008B27AC">
      <w:pPr>
        <w:pStyle w:val="Listeafsnit"/>
        <w:numPr>
          <w:ilvl w:val="0"/>
          <w:numId w:val="4"/>
        </w:numPr>
        <w:spacing w:after="29" w:line="248" w:lineRule="auto"/>
        <w:rPr>
          <w:rFonts w:ascii="Times New Roman" w:hAnsi="Times New Roman" w:cs="Times New Roman"/>
          <w:lang w:val="en-US"/>
        </w:rPr>
      </w:pPr>
      <w:r w:rsidRPr="008B27AC">
        <w:rPr>
          <w:rFonts w:ascii="Times New Roman" w:hAnsi="Times New Roman" w:cs="Times New Roman"/>
          <w:lang w:val="en-US"/>
        </w:rPr>
        <w:t xml:space="preserve">Neonatal spontaneous intestinal perforation (grade 3): presence of spontaneous intestinal perforation (SIP), non-urgent medical stabilization and surgical intervention indicated. </w:t>
      </w:r>
    </w:p>
    <w:p w14:paraId="29ED7391" w14:textId="77777777" w:rsidR="008B27AC" w:rsidRPr="008B27AC" w:rsidRDefault="008B27AC" w:rsidP="008B27AC">
      <w:pPr>
        <w:pStyle w:val="Listeafsnit"/>
        <w:numPr>
          <w:ilvl w:val="0"/>
          <w:numId w:val="4"/>
        </w:numPr>
        <w:spacing w:after="29" w:line="248" w:lineRule="auto"/>
        <w:rPr>
          <w:rFonts w:ascii="Times New Roman" w:hAnsi="Times New Roman" w:cs="Times New Roman"/>
          <w:lang w:val="en-US"/>
        </w:rPr>
      </w:pPr>
      <w:r w:rsidRPr="008B27AC">
        <w:rPr>
          <w:rFonts w:ascii="Times New Roman" w:hAnsi="Times New Roman" w:cs="Times New Roman"/>
          <w:lang w:val="en-US"/>
        </w:rPr>
        <w:t xml:space="preserve">NEC (Bell’s stage 2): confirmed NEC with lack of bowel sounds, pain, and tenderness in the abdomen, low or no intestinal movement, presence of </w:t>
      </w:r>
      <w:proofErr w:type="spellStart"/>
      <w:r w:rsidRPr="008B27AC">
        <w:rPr>
          <w:rFonts w:ascii="Times New Roman" w:hAnsi="Times New Roman" w:cs="Times New Roman"/>
          <w:lang w:val="en-US"/>
        </w:rPr>
        <w:t>gasfilled</w:t>
      </w:r>
      <w:proofErr w:type="spellEnd"/>
      <w:r w:rsidRPr="008B27AC">
        <w:rPr>
          <w:rFonts w:ascii="Times New Roman" w:hAnsi="Times New Roman" w:cs="Times New Roman"/>
          <w:lang w:val="en-US"/>
        </w:rPr>
        <w:t xml:space="preserve"> spaces in the intestinal walls, including stage 1 clinical signs (lethargy, vomiting, bloody stools abdominal bloating, slow heart rate and unstable temperature). </w:t>
      </w:r>
    </w:p>
    <w:p w14:paraId="15775752" w14:textId="77777777" w:rsidR="008B27AC" w:rsidRPr="008B27AC" w:rsidRDefault="008B27AC" w:rsidP="008B27AC">
      <w:pPr>
        <w:spacing w:line="259" w:lineRule="auto"/>
        <w:rPr>
          <w:rFonts w:ascii="Times New Roman" w:hAnsi="Times New Roman" w:cs="Times New Roman"/>
          <w:lang w:val="en-US"/>
        </w:rPr>
      </w:pPr>
    </w:p>
    <w:p w14:paraId="1E5DAFDF" w14:textId="77777777" w:rsidR="008B27AC" w:rsidRPr="008B27AC" w:rsidRDefault="008B27AC" w:rsidP="008B27AC">
      <w:pPr>
        <w:spacing w:after="5" w:line="259" w:lineRule="auto"/>
        <w:ind w:left="-5"/>
        <w:rPr>
          <w:rFonts w:ascii="Times New Roman" w:hAnsi="Times New Roman" w:cs="Times New Roman"/>
          <w:lang w:val="en-US"/>
        </w:rPr>
      </w:pPr>
      <w:r w:rsidRPr="008B27AC">
        <w:rPr>
          <w:rFonts w:ascii="Times New Roman" w:hAnsi="Times New Roman" w:cs="Times New Roman"/>
          <w:b/>
          <w:lang w:val="en-US"/>
        </w:rPr>
        <w:t xml:space="preserve">Renal replacement therapy </w:t>
      </w:r>
    </w:p>
    <w:p w14:paraId="0B30B1A4" w14:textId="77777777" w:rsidR="008B27AC" w:rsidRPr="008B27AC" w:rsidRDefault="008B27AC" w:rsidP="008B27AC">
      <w:pPr>
        <w:pStyle w:val="Listeafsnit"/>
        <w:numPr>
          <w:ilvl w:val="0"/>
          <w:numId w:val="5"/>
        </w:numPr>
        <w:spacing w:line="248" w:lineRule="auto"/>
        <w:rPr>
          <w:rFonts w:ascii="Times New Roman" w:hAnsi="Times New Roman" w:cs="Times New Roman"/>
          <w:lang w:val="en-US"/>
        </w:rPr>
      </w:pPr>
      <w:r w:rsidRPr="008B27AC">
        <w:rPr>
          <w:rFonts w:ascii="Times New Roman" w:hAnsi="Times New Roman" w:cs="Times New Roman"/>
          <w:lang w:val="en-US"/>
        </w:rPr>
        <w:t>Infants receiving any of the following therapies: peritoneal dialysis, hemodialysis, or hemofiltration.</w:t>
      </w:r>
    </w:p>
    <w:p w14:paraId="661B99D2" w14:textId="77777777" w:rsidR="008B27AC" w:rsidRPr="008B27AC" w:rsidRDefault="008B27AC" w:rsidP="008B27AC">
      <w:pPr>
        <w:spacing w:line="259" w:lineRule="auto"/>
        <w:rPr>
          <w:rFonts w:ascii="Times New Roman" w:hAnsi="Times New Roman" w:cs="Times New Roman"/>
          <w:lang w:val="en-US"/>
        </w:rPr>
      </w:pPr>
      <w:r w:rsidRPr="008B27AC">
        <w:rPr>
          <w:rFonts w:ascii="Times New Roman" w:hAnsi="Times New Roman" w:cs="Times New Roman"/>
          <w:lang w:val="en-US"/>
        </w:rPr>
        <w:t xml:space="preserve"> </w:t>
      </w:r>
    </w:p>
    <w:p w14:paraId="4BE904CD" w14:textId="77777777" w:rsidR="008B27AC" w:rsidRPr="008B27AC" w:rsidRDefault="008B27AC" w:rsidP="008B27AC">
      <w:pPr>
        <w:spacing w:after="5" w:line="259" w:lineRule="auto"/>
        <w:ind w:left="-5"/>
        <w:rPr>
          <w:rFonts w:ascii="Times New Roman" w:hAnsi="Times New Roman" w:cs="Times New Roman"/>
        </w:rPr>
      </w:pPr>
      <w:proofErr w:type="spellStart"/>
      <w:r w:rsidRPr="008B27AC">
        <w:rPr>
          <w:rFonts w:ascii="Times New Roman" w:hAnsi="Times New Roman" w:cs="Times New Roman"/>
          <w:b/>
        </w:rPr>
        <w:t>Nosocomial</w:t>
      </w:r>
      <w:proofErr w:type="spellEnd"/>
      <w:r w:rsidRPr="008B27AC">
        <w:rPr>
          <w:rFonts w:ascii="Times New Roman" w:hAnsi="Times New Roman" w:cs="Times New Roman"/>
          <w:b/>
        </w:rPr>
        <w:t xml:space="preserve"> </w:t>
      </w:r>
      <w:proofErr w:type="spellStart"/>
      <w:r w:rsidRPr="008B27AC">
        <w:rPr>
          <w:rFonts w:ascii="Times New Roman" w:hAnsi="Times New Roman" w:cs="Times New Roman"/>
          <w:b/>
        </w:rPr>
        <w:t>infection</w:t>
      </w:r>
      <w:proofErr w:type="spellEnd"/>
      <w:r w:rsidRPr="008B27AC">
        <w:rPr>
          <w:rFonts w:ascii="Times New Roman" w:hAnsi="Times New Roman" w:cs="Times New Roman"/>
          <w:b/>
        </w:rPr>
        <w:t xml:space="preserve"> </w:t>
      </w:r>
    </w:p>
    <w:p w14:paraId="4569FB72" w14:textId="77777777" w:rsidR="008B27AC" w:rsidRPr="008B27AC" w:rsidRDefault="008B27AC" w:rsidP="008B27AC">
      <w:pPr>
        <w:pStyle w:val="Listeafsnit"/>
        <w:numPr>
          <w:ilvl w:val="0"/>
          <w:numId w:val="6"/>
        </w:numPr>
        <w:spacing w:after="29" w:line="248" w:lineRule="auto"/>
        <w:rPr>
          <w:rFonts w:ascii="Times New Roman" w:hAnsi="Times New Roman" w:cs="Times New Roman"/>
          <w:lang w:val="en-US"/>
        </w:rPr>
      </w:pPr>
      <w:r w:rsidRPr="008B27AC">
        <w:rPr>
          <w:rFonts w:ascii="Times New Roman" w:hAnsi="Times New Roman" w:cs="Times New Roman"/>
          <w:lang w:val="en-US"/>
        </w:rPr>
        <w:t>Late-onset sepsis: Defined as antibiotics prescribed after 72 hours and given for 5 days or more.</w:t>
      </w:r>
    </w:p>
    <w:p w14:paraId="0DE02F7D" w14:textId="77777777" w:rsidR="008B27AC" w:rsidRPr="008B27AC" w:rsidRDefault="008B27AC" w:rsidP="008B27AC">
      <w:pPr>
        <w:pStyle w:val="Listeafsnit"/>
        <w:numPr>
          <w:ilvl w:val="0"/>
          <w:numId w:val="6"/>
        </w:numPr>
        <w:spacing w:after="29" w:line="248" w:lineRule="auto"/>
        <w:rPr>
          <w:rFonts w:ascii="Times New Roman" w:hAnsi="Times New Roman" w:cs="Times New Roman"/>
          <w:lang w:val="en-US"/>
        </w:rPr>
      </w:pPr>
      <w:r w:rsidRPr="008B27AC">
        <w:rPr>
          <w:rFonts w:ascii="Times New Roman" w:hAnsi="Times New Roman" w:cs="Times New Roman"/>
          <w:lang w:val="en-US"/>
        </w:rPr>
        <w:t xml:space="preserve">Invasive mechanical ventilation (endotracheal or tracheostomy)-related infection </w:t>
      </w:r>
    </w:p>
    <w:p w14:paraId="5260E950" w14:textId="52AD0ED0" w:rsidR="006B1FE4" w:rsidRDefault="006B1FE4">
      <w:r>
        <w:br w:type="page"/>
      </w:r>
    </w:p>
    <w:p w14:paraId="2591C79D" w14:textId="285FFB8E" w:rsidR="006B1FE4" w:rsidRPr="00E022FC" w:rsidRDefault="006B1FE4" w:rsidP="006B1FE4">
      <w:pPr>
        <w:pStyle w:val="Overskrift2"/>
        <w:rPr>
          <w:kern w:val="32"/>
        </w:rPr>
      </w:pPr>
      <w:bookmarkStart w:id="12" w:name="_Toc222492168"/>
      <w:r>
        <w:lastRenderedPageBreak/>
        <w:t xml:space="preserve">Sample size </w:t>
      </w:r>
      <w:r w:rsidR="007147D7">
        <w:t>{19}</w:t>
      </w:r>
      <w:bookmarkEnd w:id="12"/>
    </w:p>
    <w:p w14:paraId="64A39385" w14:textId="77777777" w:rsidR="006B1FE4" w:rsidRDefault="006B1FE4" w:rsidP="006B1FE4">
      <w:r>
        <w:rPr>
          <w:noProof/>
        </w:rPr>
        <w:drawing>
          <wp:inline distT="0" distB="0" distL="0" distR="0" wp14:anchorId="2280DEC6" wp14:editId="44EF2001">
            <wp:extent cx="6136610" cy="7941734"/>
            <wp:effectExtent l="0" t="0" r="0" b="0"/>
            <wp:docPr id="233963576"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963576" name="Billede 233963576"/>
                    <pic:cNvPicPr/>
                  </pic:nvPicPr>
                  <pic:blipFill>
                    <a:blip r:embed="rId14"/>
                    <a:stretch>
                      <a:fillRect/>
                    </a:stretch>
                  </pic:blipFill>
                  <pic:spPr>
                    <a:xfrm>
                      <a:off x="0" y="0"/>
                      <a:ext cx="6137435" cy="7942802"/>
                    </a:xfrm>
                    <a:prstGeom prst="rect">
                      <a:avLst/>
                    </a:prstGeom>
                  </pic:spPr>
                </pic:pic>
              </a:graphicData>
            </a:graphic>
          </wp:inline>
        </w:drawing>
      </w:r>
      <w:r>
        <w:br w:type="page"/>
      </w:r>
    </w:p>
    <w:p w14:paraId="725F4C13" w14:textId="77777777" w:rsidR="006B1FE4" w:rsidRDefault="006B1FE4" w:rsidP="006B1FE4"/>
    <w:p w14:paraId="4CF67148" w14:textId="77777777" w:rsidR="006B1FE4" w:rsidRDefault="006B1FE4" w:rsidP="006B1FE4">
      <w:r>
        <w:rPr>
          <w:noProof/>
        </w:rPr>
        <w:drawing>
          <wp:inline distT="0" distB="0" distL="0" distR="0" wp14:anchorId="24ABAA8B" wp14:editId="68BA6AB7">
            <wp:extent cx="5759450" cy="7453630"/>
            <wp:effectExtent l="0" t="0" r="0" b="0"/>
            <wp:docPr id="2104501322"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501322" name="Billede 2104501322"/>
                    <pic:cNvPicPr/>
                  </pic:nvPicPr>
                  <pic:blipFill>
                    <a:blip r:embed="rId15"/>
                    <a:stretch>
                      <a:fillRect/>
                    </a:stretch>
                  </pic:blipFill>
                  <pic:spPr>
                    <a:xfrm>
                      <a:off x="0" y="0"/>
                      <a:ext cx="5759450" cy="7453630"/>
                    </a:xfrm>
                    <a:prstGeom prst="rect">
                      <a:avLst/>
                    </a:prstGeom>
                  </pic:spPr>
                </pic:pic>
              </a:graphicData>
            </a:graphic>
          </wp:inline>
        </w:drawing>
      </w:r>
    </w:p>
    <w:p w14:paraId="2564C514" w14:textId="77777777" w:rsidR="006B1FE4" w:rsidRDefault="006B1FE4" w:rsidP="006B1FE4">
      <w:r>
        <w:rPr>
          <w:noProof/>
        </w:rPr>
        <w:lastRenderedPageBreak/>
        <w:drawing>
          <wp:inline distT="0" distB="0" distL="0" distR="0" wp14:anchorId="529CCE9D" wp14:editId="64AF3898">
            <wp:extent cx="5759450" cy="7453630"/>
            <wp:effectExtent l="0" t="0" r="0" b="0"/>
            <wp:docPr id="440225185"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225185" name="Billede 440225185"/>
                    <pic:cNvPicPr/>
                  </pic:nvPicPr>
                  <pic:blipFill>
                    <a:blip r:embed="rId16"/>
                    <a:stretch>
                      <a:fillRect/>
                    </a:stretch>
                  </pic:blipFill>
                  <pic:spPr>
                    <a:xfrm>
                      <a:off x="0" y="0"/>
                      <a:ext cx="5759450" cy="7453630"/>
                    </a:xfrm>
                    <a:prstGeom prst="rect">
                      <a:avLst/>
                    </a:prstGeom>
                  </pic:spPr>
                </pic:pic>
              </a:graphicData>
            </a:graphic>
          </wp:inline>
        </w:drawing>
      </w:r>
    </w:p>
    <w:p w14:paraId="25E955A7" w14:textId="77777777" w:rsidR="006B1FE4" w:rsidRDefault="006B1FE4" w:rsidP="006B1FE4">
      <w:r>
        <w:rPr>
          <w:noProof/>
        </w:rPr>
        <w:lastRenderedPageBreak/>
        <w:drawing>
          <wp:inline distT="0" distB="0" distL="0" distR="0" wp14:anchorId="311B1E13" wp14:editId="785D863B">
            <wp:extent cx="5759450" cy="7453630"/>
            <wp:effectExtent l="0" t="0" r="0" b="0"/>
            <wp:docPr id="1484317932"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317932" name="Billede 1484317932"/>
                    <pic:cNvPicPr/>
                  </pic:nvPicPr>
                  <pic:blipFill>
                    <a:blip r:embed="rId17"/>
                    <a:stretch>
                      <a:fillRect/>
                    </a:stretch>
                  </pic:blipFill>
                  <pic:spPr>
                    <a:xfrm>
                      <a:off x="0" y="0"/>
                      <a:ext cx="5759450" cy="7453630"/>
                    </a:xfrm>
                    <a:prstGeom prst="rect">
                      <a:avLst/>
                    </a:prstGeom>
                  </pic:spPr>
                </pic:pic>
              </a:graphicData>
            </a:graphic>
          </wp:inline>
        </w:drawing>
      </w:r>
    </w:p>
    <w:p w14:paraId="0387A2CA" w14:textId="77777777" w:rsidR="006B1FE4" w:rsidRDefault="006B1FE4" w:rsidP="006B1FE4">
      <w:r>
        <w:rPr>
          <w:noProof/>
        </w:rPr>
        <w:lastRenderedPageBreak/>
        <w:drawing>
          <wp:inline distT="0" distB="0" distL="0" distR="0" wp14:anchorId="36F382A4" wp14:editId="36E79523">
            <wp:extent cx="5759450" cy="7453630"/>
            <wp:effectExtent l="0" t="0" r="0" b="0"/>
            <wp:docPr id="753997639"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997639" name="Billede 753997639"/>
                    <pic:cNvPicPr/>
                  </pic:nvPicPr>
                  <pic:blipFill>
                    <a:blip r:embed="rId18"/>
                    <a:stretch>
                      <a:fillRect/>
                    </a:stretch>
                  </pic:blipFill>
                  <pic:spPr>
                    <a:xfrm>
                      <a:off x="0" y="0"/>
                      <a:ext cx="5759450" cy="7453630"/>
                    </a:xfrm>
                    <a:prstGeom prst="rect">
                      <a:avLst/>
                    </a:prstGeom>
                  </pic:spPr>
                </pic:pic>
              </a:graphicData>
            </a:graphic>
          </wp:inline>
        </w:drawing>
      </w:r>
    </w:p>
    <w:p w14:paraId="057CDEED" w14:textId="77777777" w:rsidR="006B1FE4" w:rsidRPr="00E022FC" w:rsidRDefault="006B1FE4" w:rsidP="006B1FE4">
      <w:r>
        <w:rPr>
          <w:noProof/>
        </w:rPr>
        <w:lastRenderedPageBreak/>
        <w:drawing>
          <wp:inline distT="0" distB="0" distL="0" distR="0" wp14:anchorId="6D512519" wp14:editId="5D091190">
            <wp:extent cx="5759450" cy="7453630"/>
            <wp:effectExtent l="0" t="0" r="0" b="0"/>
            <wp:docPr id="1193450299"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450299" name="Billede 1193450299"/>
                    <pic:cNvPicPr/>
                  </pic:nvPicPr>
                  <pic:blipFill>
                    <a:blip r:embed="rId19"/>
                    <a:stretch>
                      <a:fillRect/>
                    </a:stretch>
                  </pic:blipFill>
                  <pic:spPr>
                    <a:xfrm>
                      <a:off x="0" y="0"/>
                      <a:ext cx="5759450" cy="7453630"/>
                    </a:xfrm>
                    <a:prstGeom prst="rect">
                      <a:avLst/>
                    </a:prstGeom>
                  </pic:spPr>
                </pic:pic>
              </a:graphicData>
            </a:graphic>
          </wp:inline>
        </w:drawing>
      </w:r>
    </w:p>
    <w:p w14:paraId="541E32DA" w14:textId="39108E7A" w:rsidR="006B1FE4" w:rsidRDefault="006B1FE4">
      <w:r>
        <w:br w:type="page"/>
      </w:r>
    </w:p>
    <w:p w14:paraId="0A1C12E9" w14:textId="216AA3E2" w:rsidR="006B1FE4" w:rsidRPr="006B1FE4" w:rsidRDefault="006B1FE4" w:rsidP="00F04F01">
      <w:pPr>
        <w:pStyle w:val="Overskrift2"/>
      </w:pPr>
      <w:bookmarkStart w:id="13" w:name="_Toc222492169"/>
      <w:r w:rsidRPr="006B1FE4">
        <w:lastRenderedPageBreak/>
        <w:t>Charter for the independent Data Monitoring and Safety Committee</w:t>
      </w:r>
      <w:r w:rsidR="009B5F7D">
        <w:t xml:space="preserve"> {3d</w:t>
      </w:r>
      <w:r w:rsidR="00C63266">
        <w:t>, 28a</w:t>
      </w:r>
      <w:r w:rsidR="00AD634C">
        <w:t>-b, 29</w:t>
      </w:r>
      <w:r w:rsidR="009B5F7D">
        <w:t>}</w:t>
      </w:r>
      <w:bookmarkEnd w:id="13"/>
    </w:p>
    <w:p w14:paraId="4B36A31B" w14:textId="77777777" w:rsidR="00A62C27" w:rsidRDefault="00A62C27"/>
    <w:p w14:paraId="060D748E" w14:textId="77777777" w:rsidR="006B1FE4" w:rsidRPr="00E44D9E" w:rsidRDefault="006B1FE4" w:rsidP="006B1FE4">
      <w:pPr>
        <w:spacing w:line="480" w:lineRule="auto"/>
        <w:rPr>
          <w:rFonts w:ascii="Times New Roman" w:hAnsi="Times New Roman" w:cs="Times New Roman"/>
          <w:b/>
          <w:lang w:val="en-GB"/>
        </w:rPr>
      </w:pPr>
      <w:r w:rsidRPr="00E44D9E">
        <w:rPr>
          <w:rFonts w:ascii="Times New Roman" w:hAnsi="Times New Roman" w:cs="Times New Roman"/>
          <w:b/>
          <w:lang w:val="en-GB"/>
        </w:rPr>
        <w:t>Introduction</w:t>
      </w:r>
    </w:p>
    <w:p w14:paraId="4D3D3192" w14:textId="77777777" w:rsidR="006B1FE4" w:rsidRPr="00E44D9E" w:rsidRDefault="006B1FE4" w:rsidP="006B1FE4">
      <w:pPr>
        <w:pStyle w:val="Brdtekst"/>
        <w:spacing w:line="480" w:lineRule="auto"/>
        <w:rPr>
          <w:rFonts w:ascii="Times New Roman" w:hAnsi="Times New Roman"/>
          <w:sz w:val="22"/>
          <w:szCs w:val="22"/>
          <w:lang w:val="en-GB"/>
        </w:rPr>
      </w:pPr>
      <w:r w:rsidRPr="00E44D9E">
        <w:rPr>
          <w:rFonts w:ascii="Times New Roman" w:hAnsi="Times New Roman"/>
          <w:sz w:val="22"/>
          <w:lang w:val="en-GB"/>
        </w:rPr>
        <w:t xml:space="preserve">This Charter defines the primary responsibilities of the independent Data Monitoring and Safety Committee (DMSC) of the pragmatic randomised clinical trial </w:t>
      </w:r>
      <w:proofErr w:type="spellStart"/>
      <w:r w:rsidRPr="00E44D9E">
        <w:rPr>
          <w:rFonts w:ascii="Times New Roman" w:hAnsi="Times New Roman"/>
          <w:sz w:val="22"/>
          <w:lang w:val="en-GB"/>
        </w:rPr>
        <w:t>SafeBoosC-IIIv</w:t>
      </w:r>
      <w:proofErr w:type="spellEnd"/>
      <w:r w:rsidRPr="00E44D9E">
        <w:rPr>
          <w:rFonts w:ascii="Times New Roman" w:hAnsi="Times New Roman"/>
          <w:sz w:val="22"/>
          <w:lang w:val="en-GB"/>
        </w:rPr>
        <w:t xml:space="preserve">, its relationship with other trial components, its membership, and the purpose and timing of its meetings, all </w:t>
      </w:r>
      <w:r w:rsidRPr="00E44D9E">
        <w:rPr>
          <w:rFonts w:ascii="Times New Roman" w:hAnsi="Times New Roman"/>
          <w:sz w:val="22"/>
          <w:szCs w:val="22"/>
          <w:lang w:val="en-GB"/>
        </w:rPr>
        <w:t xml:space="preserve">based on the good clinical practice (GCP) </w:t>
      </w:r>
      <w:r w:rsidRPr="00E44D9E">
        <w:rPr>
          <w:rFonts w:ascii="Times New Roman" w:hAnsi="Times New Roman"/>
          <w:bCs/>
          <w:sz w:val="22"/>
          <w:szCs w:val="22"/>
          <w:lang w:val="en-GB" w:eastAsia="en-US"/>
        </w:rPr>
        <w:t>guidelines</w:t>
      </w:r>
      <w:r w:rsidRPr="00E44D9E">
        <w:rPr>
          <w:rFonts w:ascii="Times New Roman" w:hAnsi="Times New Roman"/>
          <w:sz w:val="22"/>
          <w:szCs w:val="22"/>
          <w:lang w:val="en-GB"/>
        </w:rPr>
        <w:t xml:space="preserve">. The </w:t>
      </w:r>
      <w:proofErr w:type="spellStart"/>
      <w:r w:rsidRPr="00E44D9E">
        <w:rPr>
          <w:rFonts w:ascii="Times New Roman" w:hAnsi="Times New Roman"/>
          <w:sz w:val="22"/>
          <w:szCs w:val="22"/>
          <w:lang w:val="en-GB"/>
        </w:rPr>
        <w:t>SafeBoosC-IIIv</w:t>
      </w:r>
      <w:proofErr w:type="spellEnd"/>
      <w:r w:rsidRPr="00E44D9E">
        <w:rPr>
          <w:rFonts w:ascii="Times New Roman" w:hAnsi="Times New Roman"/>
          <w:sz w:val="22"/>
          <w:szCs w:val="22"/>
          <w:lang w:val="en-GB"/>
        </w:rPr>
        <w:t xml:space="preserve"> trial protocol is found on the trial web page (</w:t>
      </w:r>
      <w:hyperlink r:id="rId20" w:history="1">
        <w:r w:rsidRPr="00E44D9E">
          <w:rPr>
            <w:rStyle w:val="Hyperlink"/>
            <w:rFonts w:ascii="Times New Roman" w:hAnsi="Times New Roman"/>
            <w:sz w:val="22"/>
            <w:szCs w:val="22"/>
            <w:lang w:val="en-GB"/>
          </w:rPr>
          <w:t>www.safeboosc.eu</w:t>
        </w:r>
      </w:hyperlink>
      <w:r w:rsidRPr="00E44D9E">
        <w:rPr>
          <w:rFonts w:ascii="Times New Roman" w:hAnsi="Times New Roman"/>
          <w:sz w:val="22"/>
          <w:szCs w:val="22"/>
          <w:lang w:val="en-GB"/>
        </w:rPr>
        <w:t>), and it includes details on the statistics and the trial sample size calculation. A fully detailed statistical analysis plan will be developed and published before commencement of any data analyses, including the first interim analysis. This Charter also provides the procedures for ensuring confidentiality and proper communication,</w:t>
      </w:r>
      <w:r w:rsidRPr="00E44D9E">
        <w:rPr>
          <w:rFonts w:ascii="Times New Roman" w:hAnsi="Times New Roman"/>
          <w:sz w:val="22"/>
          <w:lang w:val="en-GB"/>
        </w:rPr>
        <w:t xml:space="preserve"> outlines the content of the open and closed reports, and provides a proposal for the statistical monitoring guidelines to be implemented by the DMSC.</w:t>
      </w:r>
    </w:p>
    <w:p w14:paraId="3FA37A8B" w14:textId="77777777" w:rsidR="006B1FE4" w:rsidRPr="00E44D9E" w:rsidRDefault="006B1FE4" w:rsidP="006B1FE4">
      <w:pPr>
        <w:pStyle w:val="Brdtekst"/>
        <w:spacing w:line="480" w:lineRule="auto"/>
        <w:rPr>
          <w:rFonts w:ascii="Times New Roman" w:hAnsi="Times New Roman"/>
          <w:sz w:val="22"/>
          <w:lang w:val="en-GB"/>
        </w:rPr>
      </w:pPr>
    </w:p>
    <w:p w14:paraId="7DA0EB6D" w14:textId="77777777" w:rsidR="006B1FE4" w:rsidRPr="00E44D9E" w:rsidRDefault="006B1FE4" w:rsidP="006B1FE4">
      <w:pPr>
        <w:pStyle w:val="Brdtekst"/>
        <w:spacing w:line="480" w:lineRule="auto"/>
        <w:rPr>
          <w:rFonts w:ascii="Times New Roman" w:hAnsi="Times New Roman"/>
          <w:bCs/>
          <w:szCs w:val="24"/>
          <w:lang w:val="en-GB"/>
        </w:rPr>
      </w:pPr>
      <w:r w:rsidRPr="00E44D9E">
        <w:rPr>
          <w:rFonts w:ascii="Times New Roman" w:hAnsi="Times New Roman"/>
          <w:b/>
          <w:szCs w:val="24"/>
          <w:lang w:val="en-GB"/>
        </w:rPr>
        <w:t>Primary responsibilities of the DMSC</w:t>
      </w:r>
    </w:p>
    <w:p w14:paraId="2174B900" w14:textId="77777777" w:rsidR="006B1FE4" w:rsidRPr="00E44D9E" w:rsidRDefault="006B1FE4" w:rsidP="006B1FE4">
      <w:pPr>
        <w:spacing w:line="480" w:lineRule="auto"/>
        <w:rPr>
          <w:rFonts w:ascii="Times New Roman" w:hAnsi="Times New Roman" w:cs="Times New Roman"/>
          <w:lang w:val="en-GB"/>
        </w:rPr>
      </w:pPr>
      <w:r w:rsidRPr="00E44D9E">
        <w:rPr>
          <w:rFonts w:ascii="Times New Roman" w:hAnsi="Times New Roman" w:cs="Times New Roman"/>
          <w:lang w:val="en-GB"/>
        </w:rPr>
        <w:t xml:space="preserve">The DMSC will be responsible for safeguarding the interests of the trial participants as well as potential future trial participants by assessing the benefits and harms of the intervention during the trial. The DMSC will provide recommendations about stopping or continuing the trial to the Steering Committee of </w:t>
      </w:r>
      <w:proofErr w:type="spellStart"/>
      <w:r w:rsidRPr="00E44D9E">
        <w:rPr>
          <w:rFonts w:ascii="Times New Roman" w:hAnsi="Times New Roman" w:cs="Times New Roman"/>
          <w:lang w:val="en-GB"/>
        </w:rPr>
        <w:t>SafeBoosC-IIIv</w:t>
      </w:r>
      <w:proofErr w:type="spellEnd"/>
      <w:r w:rsidRPr="00E44D9E">
        <w:rPr>
          <w:rFonts w:ascii="Times New Roman" w:hAnsi="Times New Roman" w:cs="Times New Roman"/>
          <w:lang w:val="en-GB"/>
        </w:rPr>
        <w:t xml:space="preserve">. A central responsibility of the DMSC is to contribute to enhancing the integrity of the trial. Results from other clinical trials or investigational plans in the same field can be weighted into the DMSCs recommendations, but any external information shall be assessed with caution. </w:t>
      </w:r>
    </w:p>
    <w:p w14:paraId="15E9E6FB" w14:textId="77777777" w:rsidR="006B1FE4" w:rsidRPr="00E44D9E" w:rsidRDefault="006B1FE4" w:rsidP="006B1FE4">
      <w:pPr>
        <w:spacing w:line="480" w:lineRule="auto"/>
        <w:rPr>
          <w:rFonts w:ascii="Times New Roman" w:hAnsi="Times New Roman" w:cs="Times New Roman"/>
          <w:lang w:val="en-GB"/>
        </w:rPr>
      </w:pPr>
    </w:p>
    <w:p w14:paraId="494EE494" w14:textId="77777777" w:rsidR="006B1FE4" w:rsidRPr="00E44D9E" w:rsidRDefault="006B1FE4" w:rsidP="006B1FE4">
      <w:pPr>
        <w:spacing w:line="480" w:lineRule="auto"/>
        <w:rPr>
          <w:rFonts w:ascii="Times New Roman" w:hAnsi="Times New Roman" w:cs="Times New Roman"/>
          <w:lang w:val="en-GB"/>
        </w:rPr>
      </w:pPr>
      <w:r w:rsidRPr="00E44D9E">
        <w:rPr>
          <w:rFonts w:ascii="Times New Roman" w:hAnsi="Times New Roman" w:cs="Times New Roman"/>
          <w:lang w:val="en-GB"/>
        </w:rPr>
        <w:t xml:space="preserve">The DMSC will be advisory to the Steering Committee. The Steering Committee will be responsible for promptly reviewing the DMSC recommendations, deciding whether to continue or terminate the trial and determining whether amendments to the protocol or changes in trial conduct </w:t>
      </w:r>
      <w:r w:rsidRPr="00E44D9E">
        <w:rPr>
          <w:rFonts w:ascii="Times New Roman" w:hAnsi="Times New Roman" w:cs="Times New Roman"/>
          <w:lang w:val="en-GB"/>
        </w:rPr>
        <w:lastRenderedPageBreak/>
        <w:t xml:space="preserve">are required. The DMSC is required to keep all information and data obtained from the coordinating trial unit confidential throughout the entire process, as well as keeping any results from the safety monitoring confidential. </w:t>
      </w:r>
    </w:p>
    <w:p w14:paraId="72A3E0D9" w14:textId="77777777" w:rsidR="006B1FE4" w:rsidRPr="00E44D9E" w:rsidRDefault="006B1FE4" w:rsidP="006B1FE4">
      <w:pPr>
        <w:spacing w:line="480" w:lineRule="auto"/>
        <w:rPr>
          <w:rFonts w:ascii="Times New Roman" w:hAnsi="Times New Roman" w:cs="Times New Roman"/>
          <w:lang w:val="en-GB"/>
        </w:rPr>
      </w:pPr>
    </w:p>
    <w:p w14:paraId="13F5D1EE" w14:textId="77777777" w:rsidR="006B1FE4" w:rsidRPr="00E44D9E" w:rsidRDefault="006B1FE4" w:rsidP="006B1FE4">
      <w:pPr>
        <w:autoSpaceDE w:val="0"/>
        <w:autoSpaceDN w:val="0"/>
        <w:adjustRightInd w:val="0"/>
        <w:spacing w:line="480" w:lineRule="auto"/>
        <w:rPr>
          <w:rFonts w:ascii="Times New Roman" w:hAnsi="Times New Roman" w:cs="Times New Roman"/>
          <w:lang w:val="en-GB"/>
        </w:rPr>
      </w:pPr>
      <w:r w:rsidRPr="00E44D9E">
        <w:rPr>
          <w:rFonts w:ascii="Times New Roman" w:hAnsi="Times New Roman" w:cs="Times New Roman"/>
          <w:lang w:val="en-GB"/>
        </w:rPr>
        <w:t xml:space="preserve">One interim analysis is pre-planned and shall take place after one-third of the trial participants (n=536) reached follow-up of the primary outcome. The timing and prevalence of additional interim analyses will be decided solely by the DMSC. The DMSC will communicate via e-mail, telephone conference, or online meetings to evaluate the analysis of the </w:t>
      </w:r>
      <w:proofErr w:type="spellStart"/>
      <w:r w:rsidRPr="00E44D9E">
        <w:rPr>
          <w:rFonts w:ascii="Times New Roman" w:hAnsi="Times New Roman" w:cs="Times New Roman"/>
          <w:lang w:val="en-GB"/>
        </w:rPr>
        <w:t>SafeBoosC-IIIv</w:t>
      </w:r>
      <w:proofErr w:type="spellEnd"/>
      <w:r w:rsidRPr="00E44D9E">
        <w:rPr>
          <w:rFonts w:ascii="Times New Roman" w:hAnsi="Times New Roman" w:cs="Times New Roman"/>
          <w:lang w:val="en-GB"/>
        </w:rPr>
        <w:t xml:space="preserve"> trial. The DMSC may additionally meet or communicate, whenever they decide, to discuss the safety of the trial participants. </w:t>
      </w:r>
    </w:p>
    <w:p w14:paraId="58835CEB" w14:textId="77777777" w:rsidR="006B1FE4" w:rsidRPr="00E44D9E" w:rsidRDefault="006B1FE4" w:rsidP="006B1FE4">
      <w:pPr>
        <w:autoSpaceDE w:val="0"/>
        <w:autoSpaceDN w:val="0"/>
        <w:adjustRightInd w:val="0"/>
        <w:spacing w:line="480" w:lineRule="auto"/>
        <w:rPr>
          <w:rFonts w:ascii="Times New Roman" w:hAnsi="Times New Roman" w:cs="Times New Roman"/>
          <w:lang w:val="en-GB"/>
        </w:rPr>
      </w:pPr>
    </w:p>
    <w:p w14:paraId="42908BD2" w14:textId="77777777" w:rsidR="006B1FE4" w:rsidRPr="00E44D9E" w:rsidRDefault="006B1FE4" w:rsidP="006B1FE4">
      <w:pPr>
        <w:autoSpaceDE w:val="0"/>
        <w:autoSpaceDN w:val="0"/>
        <w:adjustRightInd w:val="0"/>
        <w:spacing w:line="480" w:lineRule="auto"/>
        <w:rPr>
          <w:rFonts w:ascii="Times New Roman" w:hAnsi="Times New Roman" w:cs="Times New Roman"/>
          <w:lang w:val="en-GB"/>
        </w:rPr>
      </w:pPr>
      <w:r w:rsidRPr="00E44D9E">
        <w:rPr>
          <w:rFonts w:ascii="Times New Roman" w:hAnsi="Times New Roman" w:cs="Times New Roman"/>
          <w:lang w:val="en-GB"/>
        </w:rPr>
        <w:t xml:space="preserve">The sponsor has the responsibility to report to the DMSC data on the primary outcome (hospital-free days within 90 days from randomisation) and </w:t>
      </w:r>
      <w:r w:rsidRPr="00E44D9E">
        <w:rPr>
          <w:rFonts w:ascii="Times New Roman" w:eastAsia="MS Mincho" w:hAnsi="Times New Roman" w:cs="Times New Roman"/>
          <w:color w:val="000000"/>
          <w:lang w:val="en-GB" w:eastAsia="ja-JP"/>
        </w:rPr>
        <w:t xml:space="preserve">serious adverse events (SAEs) </w:t>
      </w:r>
      <w:r w:rsidRPr="00E44D9E">
        <w:rPr>
          <w:rFonts w:ascii="Times New Roman" w:hAnsi="Times New Roman" w:cs="Times New Roman"/>
          <w:lang w:val="en-GB"/>
        </w:rPr>
        <w:t>per intervention group under code for all participants, as well as serious adverse reactions (SARs) for participants in the experimental group</w:t>
      </w:r>
      <w:r w:rsidRPr="00E44D9E">
        <w:rPr>
          <w:rFonts w:ascii="Times New Roman" w:eastAsia="MS Mincho" w:hAnsi="Times New Roman" w:cs="Times New Roman"/>
          <w:color w:val="000000"/>
          <w:szCs w:val="20"/>
          <w:lang w:val="en-GB" w:eastAsia="ja-JP"/>
        </w:rPr>
        <w:t xml:space="preserve">. </w:t>
      </w:r>
      <w:r w:rsidRPr="00E44D9E">
        <w:rPr>
          <w:rFonts w:ascii="Times New Roman" w:hAnsi="Times New Roman" w:cs="Times New Roman"/>
          <w:lang w:val="en-GB"/>
        </w:rPr>
        <w:t xml:space="preserve">The DMSC can request reporting of these outcomes at any time during the trial. The DMSC will be notified of all SARs on a continuous basis, no later than a week from the initial reporting. </w:t>
      </w:r>
    </w:p>
    <w:p w14:paraId="3E50D912" w14:textId="77777777" w:rsidR="006B1FE4" w:rsidRPr="00E44D9E" w:rsidRDefault="006B1FE4" w:rsidP="006B1FE4">
      <w:pPr>
        <w:autoSpaceDE w:val="0"/>
        <w:autoSpaceDN w:val="0"/>
        <w:adjustRightInd w:val="0"/>
        <w:spacing w:line="480" w:lineRule="auto"/>
        <w:rPr>
          <w:rFonts w:ascii="Times New Roman" w:eastAsia="MS Mincho" w:hAnsi="Times New Roman" w:cs="Times New Roman"/>
          <w:color w:val="000000"/>
          <w:lang w:val="en-GB" w:eastAsia="ja-JP"/>
        </w:rPr>
      </w:pPr>
    </w:p>
    <w:p w14:paraId="3EA462F4" w14:textId="77777777" w:rsidR="006B1FE4" w:rsidRPr="00E44D9E" w:rsidRDefault="006B1FE4" w:rsidP="006B1FE4">
      <w:pPr>
        <w:autoSpaceDE w:val="0"/>
        <w:autoSpaceDN w:val="0"/>
        <w:adjustRightInd w:val="0"/>
        <w:spacing w:line="480" w:lineRule="auto"/>
        <w:rPr>
          <w:rFonts w:ascii="Times New Roman" w:hAnsi="Times New Roman" w:cs="Times New Roman"/>
          <w:lang w:val="en-GB"/>
        </w:rPr>
      </w:pPr>
      <w:r w:rsidRPr="00E44D9E">
        <w:rPr>
          <w:rFonts w:ascii="Times New Roman" w:hAnsi="Times New Roman" w:cs="Times New Roman"/>
          <w:lang w:val="en-GB"/>
        </w:rPr>
        <w:t xml:space="preserve">The recommendations of the DMSC regarding continuing, changing the design, or stopping the trial should be communicated without delay to the Steering Committee of the </w:t>
      </w:r>
      <w:proofErr w:type="spellStart"/>
      <w:r w:rsidRPr="00E44D9E">
        <w:rPr>
          <w:rFonts w:ascii="Times New Roman" w:hAnsi="Times New Roman" w:cs="Times New Roman"/>
          <w:lang w:val="en-GB"/>
        </w:rPr>
        <w:t>SafeBoosC-IIIv</w:t>
      </w:r>
      <w:proofErr w:type="spellEnd"/>
      <w:r w:rsidRPr="00E44D9E">
        <w:rPr>
          <w:rFonts w:ascii="Times New Roman" w:hAnsi="Times New Roman" w:cs="Times New Roman"/>
          <w:lang w:val="en-GB"/>
        </w:rPr>
        <w:t xml:space="preserve"> trial. After receiving the recommendations, the Steering Committee is responsible for informing all principal investigators as fast as possible, and no later than five working days, of the recommendation from the DMSC and the Steering Committee decision hereof.  </w:t>
      </w:r>
    </w:p>
    <w:p w14:paraId="4374F532" w14:textId="77777777" w:rsidR="006B1FE4" w:rsidRPr="00E44D9E" w:rsidRDefault="006B1FE4" w:rsidP="006B1FE4">
      <w:pPr>
        <w:autoSpaceDE w:val="0"/>
        <w:autoSpaceDN w:val="0"/>
        <w:adjustRightInd w:val="0"/>
        <w:spacing w:line="480" w:lineRule="auto"/>
        <w:rPr>
          <w:rFonts w:ascii="Times New Roman" w:hAnsi="Times New Roman" w:cs="Times New Roman"/>
          <w:lang w:val="en-GB"/>
        </w:rPr>
      </w:pPr>
    </w:p>
    <w:p w14:paraId="78EF4EBC" w14:textId="77777777" w:rsidR="006B1FE4" w:rsidRPr="00E44D9E" w:rsidRDefault="006B1FE4" w:rsidP="006B1FE4">
      <w:pPr>
        <w:autoSpaceDE w:val="0"/>
        <w:autoSpaceDN w:val="0"/>
        <w:adjustRightInd w:val="0"/>
        <w:spacing w:line="480" w:lineRule="auto"/>
        <w:rPr>
          <w:rFonts w:ascii="Times New Roman" w:hAnsi="Times New Roman" w:cs="Times New Roman"/>
          <w:b/>
          <w:lang w:val="en-GB"/>
        </w:rPr>
      </w:pPr>
      <w:r w:rsidRPr="00E44D9E">
        <w:rPr>
          <w:rFonts w:ascii="Times New Roman" w:hAnsi="Times New Roman" w:cs="Times New Roman"/>
          <w:b/>
          <w:lang w:val="en-GB"/>
        </w:rPr>
        <w:lastRenderedPageBreak/>
        <w:t>Members of the DMSC</w:t>
      </w:r>
    </w:p>
    <w:p w14:paraId="0FAC7EC2" w14:textId="77777777" w:rsidR="006B1FE4" w:rsidRPr="00E44D9E" w:rsidRDefault="006B1FE4" w:rsidP="006B1FE4">
      <w:pPr>
        <w:spacing w:line="480" w:lineRule="auto"/>
        <w:rPr>
          <w:rFonts w:ascii="Times New Roman" w:hAnsi="Times New Roman" w:cs="Times New Roman"/>
          <w:lang w:val="en-GB"/>
        </w:rPr>
      </w:pPr>
      <w:r w:rsidRPr="00E44D9E">
        <w:rPr>
          <w:rFonts w:ascii="Times New Roman" w:hAnsi="Times New Roman" w:cs="Times New Roman"/>
          <w:lang w:val="en-GB"/>
        </w:rPr>
        <w:t xml:space="preserve">The DMSC is an independent multidisciplinary group consisting of two clinicians and a biostatistician that collectively have experience in the management of critically ill newborns and the conduct, monitoring, and analysis of randomised clinical trials, including serving as DMSC members in the </w:t>
      </w:r>
      <w:proofErr w:type="spellStart"/>
      <w:r w:rsidRPr="00E44D9E">
        <w:rPr>
          <w:rFonts w:ascii="Times New Roman" w:hAnsi="Times New Roman" w:cs="Times New Roman"/>
          <w:lang w:val="en-GB"/>
        </w:rPr>
        <w:t>SafeBoosC</w:t>
      </w:r>
      <w:proofErr w:type="spellEnd"/>
      <w:r w:rsidRPr="00E44D9E">
        <w:rPr>
          <w:rFonts w:ascii="Times New Roman" w:hAnsi="Times New Roman" w:cs="Times New Roman"/>
          <w:lang w:val="en-GB"/>
        </w:rPr>
        <w:t xml:space="preserve">-III trial. </w:t>
      </w:r>
    </w:p>
    <w:p w14:paraId="678780B6" w14:textId="77777777" w:rsidR="006B1FE4" w:rsidRPr="00E44D9E" w:rsidRDefault="006B1FE4" w:rsidP="006B1FE4">
      <w:pPr>
        <w:spacing w:line="480" w:lineRule="auto"/>
        <w:rPr>
          <w:rFonts w:ascii="Times New Roman" w:hAnsi="Times New Roman" w:cs="Times New Roman"/>
          <w:lang w:val="en-GB"/>
        </w:rPr>
      </w:pPr>
    </w:p>
    <w:p w14:paraId="258E8B8E" w14:textId="77777777" w:rsidR="006B1FE4" w:rsidRPr="00E44D9E" w:rsidRDefault="006B1FE4" w:rsidP="006B1FE4">
      <w:pPr>
        <w:spacing w:line="480" w:lineRule="auto"/>
        <w:rPr>
          <w:rFonts w:ascii="Times New Roman" w:hAnsi="Times New Roman" w:cs="Times New Roman"/>
          <w:i/>
          <w:lang w:val="en-GB"/>
        </w:rPr>
      </w:pPr>
      <w:r w:rsidRPr="00E44D9E">
        <w:rPr>
          <w:rFonts w:ascii="Times New Roman" w:hAnsi="Times New Roman" w:cs="Times New Roman"/>
          <w:i/>
          <w:lang w:val="en-GB"/>
        </w:rPr>
        <w:t>DMSC members</w:t>
      </w:r>
    </w:p>
    <w:p w14:paraId="688C81ED" w14:textId="77777777" w:rsidR="006B1FE4" w:rsidRPr="00E44D9E" w:rsidRDefault="006B1FE4" w:rsidP="006B1FE4">
      <w:pPr>
        <w:spacing w:line="480" w:lineRule="auto"/>
        <w:rPr>
          <w:rFonts w:ascii="Times New Roman" w:hAnsi="Times New Roman" w:cs="Times New Roman"/>
          <w:lang w:val="en-GB"/>
        </w:rPr>
      </w:pPr>
      <w:r w:rsidRPr="00E44D9E">
        <w:rPr>
          <w:rFonts w:ascii="Times New Roman" w:hAnsi="Times New Roman" w:cs="Times New Roman"/>
          <w:lang w:val="en-GB"/>
        </w:rPr>
        <w:t>Andrew Whitelaw</w:t>
      </w:r>
    </w:p>
    <w:p w14:paraId="71615BE7" w14:textId="77777777" w:rsidR="006B1FE4" w:rsidRPr="00E44D9E" w:rsidRDefault="006B1FE4" w:rsidP="006B1FE4">
      <w:pPr>
        <w:spacing w:line="480" w:lineRule="auto"/>
        <w:rPr>
          <w:rFonts w:ascii="Times New Roman" w:hAnsi="Times New Roman" w:cs="Times New Roman"/>
          <w:lang w:val="en-GB"/>
        </w:rPr>
      </w:pPr>
      <w:r w:rsidRPr="00E44D9E">
        <w:rPr>
          <w:rFonts w:ascii="Times New Roman" w:hAnsi="Times New Roman" w:cs="Times New Roman"/>
          <w:lang w:val="en-GB"/>
        </w:rPr>
        <w:t>Emeritus Professor of Neonatal Medicine, University of Bristol, Neonatal Neuroscience level D, St Michael’s Hospital, Bristol, United Kingdom</w:t>
      </w:r>
    </w:p>
    <w:p w14:paraId="3F0FA1F5" w14:textId="77777777" w:rsidR="006B1FE4" w:rsidRPr="00E44D9E" w:rsidRDefault="006B1FE4" w:rsidP="006B1FE4">
      <w:pPr>
        <w:spacing w:line="480" w:lineRule="auto"/>
        <w:rPr>
          <w:rFonts w:ascii="Times New Roman" w:hAnsi="Times New Roman" w:cs="Times New Roman"/>
          <w:lang w:val="en-GB"/>
        </w:rPr>
      </w:pPr>
    </w:p>
    <w:p w14:paraId="55C50334" w14:textId="77777777" w:rsidR="006B1FE4" w:rsidRPr="00E44D9E" w:rsidRDefault="006B1FE4" w:rsidP="006B1FE4">
      <w:pPr>
        <w:spacing w:line="480" w:lineRule="auto"/>
        <w:rPr>
          <w:rFonts w:ascii="Times New Roman" w:hAnsi="Times New Roman" w:cs="Times New Roman"/>
          <w:lang w:val="en-GB"/>
        </w:rPr>
      </w:pPr>
      <w:r w:rsidRPr="00E44D9E">
        <w:rPr>
          <w:rFonts w:ascii="Times New Roman" w:hAnsi="Times New Roman" w:cs="Times New Roman"/>
          <w:lang w:val="en-GB"/>
        </w:rPr>
        <w:t>James Boardman</w:t>
      </w:r>
    </w:p>
    <w:p w14:paraId="0218BB82" w14:textId="77777777" w:rsidR="006B1FE4" w:rsidRPr="00E44D9E" w:rsidRDefault="006B1FE4" w:rsidP="006B1FE4">
      <w:pPr>
        <w:spacing w:line="480" w:lineRule="auto"/>
        <w:rPr>
          <w:rFonts w:ascii="Times New Roman" w:hAnsi="Times New Roman" w:cs="Times New Roman"/>
          <w:lang w:val="en-GB"/>
        </w:rPr>
      </w:pPr>
      <w:r w:rsidRPr="00E44D9E">
        <w:rPr>
          <w:rFonts w:ascii="Times New Roman" w:hAnsi="Times New Roman" w:cs="Times New Roman"/>
          <w:lang w:val="en-GB"/>
        </w:rPr>
        <w:t>Professor of Neonatal Medicine, Centre for Clinical Brain Sciences, Centre for Reproductive Health, Institute for Regelation and Repair, Edinburgh, United Kingdom</w:t>
      </w:r>
    </w:p>
    <w:p w14:paraId="09DE26FF" w14:textId="77777777" w:rsidR="006B1FE4" w:rsidRPr="00E44D9E" w:rsidRDefault="006B1FE4" w:rsidP="006B1FE4">
      <w:pPr>
        <w:spacing w:line="480" w:lineRule="auto"/>
        <w:rPr>
          <w:rFonts w:ascii="Times New Roman" w:hAnsi="Times New Roman" w:cs="Times New Roman"/>
          <w:lang w:val="en-GB"/>
        </w:rPr>
      </w:pPr>
    </w:p>
    <w:p w14:paraId="2A8AC408" w14:textId="77777777" w:rsidR="006B1FE4" w:rsidRPr="00E44D9E" w:rsidRDefault="006B1FE4" w:rsidP="006B1FE4">
      <w:pPr>
        <w:spacing w:line="480" w:lineRule="auto"/>
        <w:rPr>
          <w:rFonts w:ascii="Times New Roman" w:hAnsi="Times New Roman" w:cs="Times New Roman"/>
          <w:lang w:val="en-GB"/>
        </w:rPr>
      </w:pPr>
      <w:r w:rsidRPr="00E44D9E">
        <w:rPr>
          <w:rFonts w:ascii="Times New Roman" w:hAnsi="Times New Roman" w:cs="Times New Roman"/>
          <w:lang w:val="en-GB"/>
        </w:rPr>
        <w:t>Theis Lange</w:t>
      </w:r>
    </w:p>
    <w:p w14:paraId="288F24A4" w14:textId="77777777" w:rsidR="006B1FE4" w:rsidRPr="00E44D9E" w:rsidRDefault="006B1FE4" w:rsidP="006B1FE4">
      <w:pPr>
        <w:spacing w:line="480" w:lineRule="auto"/>
        <w:rPr>
          <w:rFonts w:ascii="Times New Roman" w:hAnsi="Times New Roman" w:cs="Times New Roman"/>
          <w:lang w:val="en-GB"/>
        </w:rPr>
      </w:pPr>
      <w:r w:rsidRPr="00E44D9E">
        <w:rPr>
          <w:rFonts w:ascii="Times New Roman" w:hAnsi="Times New Roman" w:cs="Times New Roman"/>
          <w:lang w:val="en-GB"/>
        </w:rPr>
        <w:t>Professor, Section of Biostatistics, Department of Public Health, University of Copenhagen, Copenhagen, Denmark</w:t>
      </w:r>
    </w:p>
    <w:p w14:paraId="167D6596" w14:textId="77777777" w:rsidR="006B1FE4" w:rsidRPr="00E44D9E" w:rsidRDefault="006B1FE4" w:rsidP="006B1FE4">
      <w:pPr>
        <w:spacing w:line="480" w:lineRule="auto"/>
        <w:rPr>
          <w:rFonts w:ascii="Times New Roman" w:hAnsi="Times New Roman" w:cs="Times New Roman"/>
          <w:lang w:val="en-GB"/>
        </w:rPr>
      </w:pPr>
    </w:p>
    <w:p w14:paraId="63AED796" w14:textId="77777777" w:rsidR="006B1FE4" w:rsidRPr="00E44D9E" w:rsidRDefault="006B1FE4" w:rsidP="006B1FE4">
      <w:pPr>
        <w:spacing w:line="480" w:lineRule="auto"/>
        <w:rPr>
          <w:rFonts w:ascii="Times New Roman" w:hAnsi="Times New Roman" w:cs="Times New Roman"/>
          <w:b/>
          <w:lang w:val="en-GB"/>
        </w:rPr>
      </w:pPr>
      <w:r w:rsidRPr="00E44D9E">
        <w:rPr>
          <w:rFonts w:ascii="Times New Roman" w:hAnsi="Times New Roman" w:cs="Times New Roman"/>
          <w:b/>
          <w:lang w:val="en-GB"/>
        </w:rPr>
        <w:t>Conflicts of interest</w:t>
      </w:r>
    </w:p>
    <w:p w14:paraId="45917E81" w14:textId="77777777" w:rsidR="006B1FE4" w:rsidRPr="00E44D9E" w:rsidRDefault="006B1FE4" w:rsidP="006B1FE4">
      <w:pPr>
        <w:spacing w:line="480" w:lineRule="auto"/>
        <w:rPr>
          <w:rFonts w:ascii="Times New Roman" w:hAnsi="Times New Roman" w:cs="Times New Roman"/>
          <w:lang w:val="en-GB"/>
        </w:rPr>
      </w:pPr>
      <w:r w:rsidRPr="00E44D9E">
        <w:rPr>
          <w:rFonts w:ascii="Times New Roman" w:hAnsi="Times New Roman" w:cs="Times New Roman"/>
          <w:lang w:val="en-GB"/>
        </w:rPr>
        <w:t>Such conflicts may be financial, scientific, or regulatory in nature. The DMSC membership has been restricted to individuals free of conflicts of interest.</w:t>
      </w:r>
    </w:p>
    <w:p w14:paraId="79AEF766" w14:textId="77777777" w:rsidR="006B1FE4" w:rsidRPr="00E44D9E" w:rsidRDefault="006B1FE4" w:rsidP="006B1FE4">
      <w:pPr>
        <w:spacing w:line="480" w:lineRule="auto"/>
        <w:rPr>
          <w:rFonts w:ascii="Times New Roman" w:hAnsi="Times New Roman" w:cs="Times New Roman"/>
          <w:lang w:val="en-GB"/>
        </w:rPr>
      </w:pPr>
    </w:p>
    <w:p w14:paraId="4855EA68" w14:textId="77777777" w:rsidR="006B1FE4" w:rsidRPr="00E44D9E" w:rsidRDefault="006B1FE4" w:rsidP="006B1FE4">
      <w:pPr>
        <w:spacing w:line="480" w:lineRule="auto"/>
        <w:rPr>
          <w:rFonts w:ascii="Times New Roman" w:hAnsi="Times New Roman" w:cs="Times New Roman"/>
          <w:lang w:val="en-GB"/>
        </w:rPr>
      </w:pPr>
      <w:r w:rsidRPr="00E44D9E">
        <w:rPr>
          <w:rFonts w:ascii="Times New Roman" w:hAnsi="Times New Roman" w:cs="Times New Roman"/>
          <w:lang w:val="en-GB"/>
        </w:rPr>
        <w:lastRenderedPageBreak/>
        <w:t xml:space="preserve">Any DMSC members who develop significant conflicts of interest during the trial, should resign from the DMSC. </w:t>
      </w:r>
    </w:p>
    <w:p w14:paraId="230E7645" w14:textId="77777777" w:rsidR="006B1FE4" w:rsidRPr="00E44D9E" w:rsidRDefault="006B1FE4" w:rsidP="006B1FE4">
      <w:pPr>
        <w:spacing w:line="480" w:lineRule="auto"/>
        <w:rPr>
          <w:rFonts w:ascii="Times New Roman" w:hAnsi="Times New Roman" w:cs="Times New Roman"/>
          <w:lang w:val="en-GB"/>
        </w:rPr>
      </w:pPr>
    </w:p>
    <w:p w14:paraId="34C2185A" w14:textId="7049012F" w:rsidR="006B1FE4" w:rsidRPr="00E44D9E" w:rsidRDefault="006B1FE4" w:rsidP="006B1FE4">
      <w:pPr>
        <w:spacing w:line="480" w:lineRule="auto"/>
        <w:rPr>
          <w:rFonts w:ascii="Times New Roman" w:hAnsi="Times New Roman" w:cs="Times New Roman"/>
          <w:lang w:val="en-GB"/>
        </w:rPr>
      </w:pPr>
      <w:r w:rsidRPr="00E44D9E">
        <w:rPr>
          <w:rFonts w:ascii="Times New Roman" w:hAnsi="Times New Roman" w:cs="Times New Roman"/>
          <w:lang w:val="en-GB"/>
        </w:rPr>
        <w:t>DMSC membership is to be for the duration of the clinical trial. If any members leave the DMSC during the trial, the Steering Committee shall appoint the replacement(s) in agreement with the remaining members of the DMSC.</w:t>
      </w:r>
    </w:p>
    <w:p w14:paraId="152D1342" w14:textId="77777777" w:rsidR="006B1FE4" w:rsidRPr="00E44D9E" w:rsidRDefault="006B1FE4" w:rsidP="006B1FE4">
      <w:pPr>
        <w:spacing w:line="480" w:lineRule="auto"/>
        <w:rPr>
          <w:rFonts w:ascii="Times New Roman" w:hAnsi="Times New Roman" w:cs="Times New Roman"/>
          <w:lang w:val="en-GB"/>
        </w:rPr>
      </w:pPr>
    </w:p>
    <w:p w14:paraId="7D48874A" w14:textId="77777777" w:rsidR="006B1FE4" w:rsidRPr="00E44D9E" w:rsidRDefault="006B1FE4" w:rsidP="006B1FE4">
      <w:pPr>
        <w:spacing w:line="480" w:lineRule="auto"/>
        <w:rPr>
          <w:rFonts w:ascii="Times New Roman" w:hAnsi="Times New Roman" w:cs="Times New Roman"/>
          <w:b/>
          <w:lang w:val="en-GB"/>
        </w:rPr>
      </w:pPr>
      <w:r w:rsidRPr="00E44D9E">
        <w:rPr>
          <w:rFonts w:ascii="Times New Roman" w:hAnsi="Times New Roman" w:cs="Times New Roman"/>
          <w:b/>
          <w:lang w:val="en-GB"/>
        </w:rPr>
        <w:t>Proper communication</w:t>
      </w:r>
    </w:p>
    <w:p w14:paraId="627B2A8D" w14:textId="77777777" w:rsidR="006B1FE4" w:rsidRPr="00E44D9E" w:rsidRDefault="006B1FE4" w:rsidP="006B1FE4">
      <w:pPr>
        <w:spacing w:line="480" w:lineRule="auto"/>
        <w:rPr>
          <w:rFonts w:ascii="Times New Roman" w:hAnsi="Times New Roman" w:cs="Times New Roman"/>
          <w:lang w:val="en-GB"/>
        </w:rPr>
      </w:pPr>
      <w:r w:rsidRPr="00E44D9E">
        <w:rPr>
          <w:rFonts w:ascii="Times New Roman" w:hAnsi="Times New Roman" w:cs="Times New Roman"/>
          <w:lang w:val="en-GB"/>
        </w:rPr>
        <w:t xml:space="preserve">To enhance the integrity and credibility of the trial, procedures will be implemented to ensure the DMSC has sole access to evolving information from the clinical trial, regarding comparative results of the primary outcome and safety data, aggregated under code by treatment group (0,1). An exemption will be made to permit access to the data manager, who will serve as a liaison between the database and the DMSC. </w:t>
      </w:r>
    </w:p>
    <w:p w14:paraId="2A1C490D" w14:textId="77777777" w:rsidR="006B1FE4" w:rsidRPr="00E44D9E" w:rsidRDefault="006B1FE4" w:rsidP="006B1FE4">
      <w:pPr>
        <w:spacing w:line="480" w:lineRule="auto"/>
        <w:rPr>
          <w:rFonts w:ascii="Times New Roman" w:hAnsi="Times New Roman" w:cs="Times New Roman"/>
          <w:lang w:val="en-GB"/>
        </w:rPr>
      </w:pPr>
    </w:p>
    <w:p w14:paraId="1A2B4BCB" w14:textId="77777777" w:rsidR="006B1FE4" w:rsidRPr="00E44D9E" w:rsidRDefault="006B1FE4" w:rsidP="006B1FE4">
      <w:pPr>
        <w:spacing w:line="480" w:lineRule="auto"/>
        <w:rPr>
          <w:rFonts w:ascii="Times New Roman" w:hAnsi="Times New Roman" w:cs="Times New Roman"/>
          <w:lang w:val="en-GB"/>
        </w:rPr>
      </w:pPr>
      <w:r w:rsidRPr="00E44D9E">
        <w:rPr>
          <w:rFonts w:ascii="Times New Roman" w:hAnsi="Times New Roman" w:cs="Times New Roman"/>
          <w:lang w:val="en-GB"/>
        </w:rPr>
        <w:t>At the same time, procedures will be implemented to ensure that proper communication is achieved between the DMSC and the Steering Committee, sponsor, and investigators. An open report and a closed report format will be implemented to provide a forum for the exchange of information among the various parties who share responsibility for the successful conduct of the trial. The intent of this format is to enable the DMSC to preserve the confidentiality of the comparative safety results, while at the same time providing opportunities for interaction between the DMSC and others who have valuable insights into trial-related issues.</w:t>
      </w:r>
    </w:p>
    <w:p w14:paraId="0A077CF2" w14:textId="77777777" w:rsidR="006B1FE4" w:rsidRPr="00E44D9E" w:rsidRDefault="006B1FE4" w:rsidP="006B1FE4">
      <w:pPr>
        <w:spacing w:line="480" w:lineRule="auto"/>
        <w:rPr>
          <w:rFonts w:ascii="Times New Roman" w:hAnsi="Times New Roman" w:cs="Times New Roman"/>
          <w:i/>
          <w:lang w:val="en-GB"/>
        </w:rPr>
      </w:pPr>
    </w:p>
    <w:p w14:paraId="5C510D5B" w14:textId="77777777" w:rsidR="006B1FE4" w:rsidRPr="00E44D9E" w:rsidRDefault="006B1FE4" w:rsidP="006B1FE4">
      <w:pPr>
        <w:spacing w:line="480" w:lineRule="auto"/>
        <w:rPr>
          <w:rFonts w:ascii="Times New Roman" w:hAnsi="Times New Roman" w:cs="Times New Roman"/>
          <w:i/>
          <w:lang w:val="en-GB"/>
        </w:rPr>
      </w:pPr>
      <w:r w:rsidRPr="00E44D9E">
        <w:rPr>
          <w:rFonts w:ascii="Times New Roman" w:hAnsi="Times New Roman" w:cs="Times New Roman"/>
          <w:i/>
          <w:lang w:val="en-GB"/>
        </w:rPr>
        <w:t>Closed session</w:t>
      </w:r>
    </w:p>
    <w:p w14:paraId="2C7A33CD" w14:textId="77777777" w:rsidR="006B1FE4" w:rsidRPr="00E44D9E" w:rsidRDefault="006B1FE4" w:rsidP="006B1FE4">
      <w:pPr>
        <w:spacing w:line="480" w:lineRule="auto"/>
        <w:rPr>
          <w:rFonts w:ascii="Times New Roman" w:hAnsi="Times New Roman" w:cs="Times New Roman"/>
          <w:lang w:val="en-GB"/>
        </w:rPr>
      </w:pPr>
      <w:r w:rsidRPr="00E44D9E">
        <w:rPr>
          <w:rFonts w:ascii="Times New Roman" w:hAnsi="Times New Roman" w:cs="Times New Roman"/>
          <w:lang w:val="en-GB"/>
        </w:rPr>
        <w:lastRenderedPageBreak/>
        <w:t xml:space="preserve">Sessions involving only DMSC members will be held to allow discussion of confidential data from the clinical trial, including information about the benefits and harms of the intervention. </w:t>
      </w:r>
      <w:proofErr w:type="gramStart"/>
      <w:r w:rsidRPr="00E44D9E">
        <w:rPr>
          <w:rFonts w:ascii="Times New Roman" w:hAnsi="Times New Roman" w:cs="Times New Roman"/>
          <w:lang w:val="en-GB"/>
        </w:rPr>
        <w:t>In order to</w:t>
      </w:r>
      <w:proofErr w:type="gramEnd"/>
      <w:r w:rsidRPr="00E44D9E">
        <w:rPr>
          <w:rFonts w:ascii="Times New Roman" w:hAnsi="Times New Roman" w:cs="Times New Roman"/>
          <w:lang w:val="en-GB"/>
        </w:rPr>
        <w:t xml:space="preserve"> ensure that the DMSC will be fully informed in its primary mission of safeguarding the interest of the participants and potential future participants, the DMSC will be blinded in its assessment of outcome data. However, the DMSC can request unblinding from the Steering Committee. Datasets on the primary outcome, SAEs and SARs will be provided by the data manager of the coordinating trial unit, Copenhagen Trial Unit.</w:t>
      </w:r>
    </w:p>
    <w:p w14:paraId="67220DD8" w14:textId="77777777" w:rsidR="006B1FE4" w:rsidRPr="00E44D9E" w:rsidRDefault="006B1FE4" w:rsidP="006B1FE4">
      <w:pPr>
        <w:spacing w:line="480" w:lineRule="auto"/>
        <w:rPr>
          <w:rFonts w:ascii="Times New Roman" w:hAnsi="Times New Roman" w:cs="Times New Roman"/>
          <w:lang w:val="en-GB"/>
        </w:rPr>
      </w:pPr>
    </w:p>
    <w:p w14:paraId="207A1786" w14:textId="77777777" w:rsidR="006B1FE4" w:rsidRPr="00E44D9E" w:rsidRDefault="006B1FE4" w:rsidP="006B1FE4">
      <w:pPr>
        <w:spacing w:line="480" w:lineRule="auto"/>
        <w:rPr>
          <w:rFonts w:ascii="Times New Roman" w:hAnsi="Times New Roman" w:cs="Times New Roman"/>
          <w:i/>
          <w:lang w:val="en-GB"/>
        </w:rPr>
      </w:pPr>
      <w:r w:rsidRPr="00E44D9E">
        <w:rPr>
          <w:rFonts w:ascii="Times New Roman" w:hAnsi="Times New Roman" w:cs="Times New Roman"/>
          <w:i/>
          <w:lang w:val="en-GB"/>
        </w:rPr>
        <w:t>Closed report</w:t>
      </w:r>
    </w:p>
    <w:p w14:paraId="06E5336B" w14:textId="77777777" w:rsidR="006B1FE4" w:rsidRPr="00E44D9E" w:rsidRDefault="006B1FE4" w:rsidP="006B1FE4">
      <w:pPr>
        <w:spacing w:line="480" w:lineRule="auto"/>
        <w:rPr>
          <w:rFonts w:ascii="Times New Roman" w:hAnsi="Times New Roman" w:cs="Times New Roman"/>
          <w:lang w:val="en-GB"/>
        </w:rPr>
      </w:pPr>
      <w:r w:rsidRPr="00E44D9E">
        <w:rPr>
          <w:rFonts w:ascii="Times New Roman" w:hAnsi="Times New Roman" w:cs="Times New Roman"/>
          <w:lang w:val="en-GB"/>
        </w:rPr>
        <w:t>Closed report will include analysis of the safety aspects (primary outcome, SAEs, and SARs). This closed report will be prepared by the DMSC biostatistician, based on the data he obtains from the data manager of the coordinating trial unit. Only the biostatistician will have access to the anonymised microdata as provided by the coordinating trial unit.</w:t>
      </w:r>
    </w:p>
    <w:p w14:paraId="21F24B24" w14:textId="77777777" w:rsidR="006B1FE4" w:rsidRPr="00E44D9E" w:rsidRDefault="006B1FE4" w:rsidP="006B1FE4">
      <w:pPr>
        <w:spacing w:line="480" w:lineRule="auto"/>
        <w:rPr>
          <w:rFonts w:ascii="Times New Roman" w:hAnsi="Times New Roman" w:cs="Times New Roman"/>
          <w:lang w:val="en-GB"/>
        </w:rPr>
      </w:pPr>
    </w:p>
    <w:p w14:paraId="6739718D" w14:textId="77777777" w:rsidR="006B1FE4" w:rsidRPr="00E44D9E" w:rsidRDefault="006B1FE4" w:rsidP="006B1FE4">
      <w:pPr>
        <w:spacing w:line="480" w:lineRule="auto"/>
        <w:rPr>
          <w:rFonts w:ascii="Times New Roman" w:hAnsi="Times New Roman" w:cs="Times New Roman"/>
          <w:lang w:val="en-GB"/>
        </w:rPr>
      </w:pPr>
      <w:r w:rsidRPr="00E44D9E">
        <w:rPr>
          <w:rFonts w:ascii="Times New Roman" w:hAnsi="Times New Roman" w:cs="Times New Roman"/>
          <w:lang w:val="en-GB"/>
        </w:rPr>
        <w:t>The closed reports should provide information that is accurate. The reports should be provided to the additional DMSC members latest three days prior to the date of their online meeting.</w:t>
      </w:r>
    </w:p>
    <w:p w14:paraId="21C62762" w14:textId="77777777" w:rsidR="006B1FE4" w:rsidRPr="00E44D9E" w:rsidRDefault="006B1FE4" w:rsidP="006B1FE4">
      <w:pPr>
        <w:spacing w:line="480" w:lineRule="auto"/>
        <w:rPr>
          <w:rFonts w:ascii="Times New Roman" w:hAnsi="Times New Roman" w:cs="Times New Roman"/>
          <w:lang w:val="en-GB"/>
        </w:rPr>
      </w:pPr>
    </w:p>
    <w:p w14:paraId="49E1A96D" w14:textId="77777777" w:rsidR="006B1FE4" w:rsidRPr="00E44D9E" w:rsidRDefault="006B1FE4" w:rsidP="006B1FE4">
      <w:pPr>
        <w:spacing w:line="480" w:lineRule="auto"/>
        <w:rPr>
          <w:rFonts w:ascii="Times New Roman" w:hAnsi="Times New Roman" w:cs="Times New Roman"/>
          <w:i/>
          <w:lang w:val="en-GB"/>
        </w:rPr>
      </w:pPr>
      <w:r w:rsidRPr="00E44D9E">
        <w:rPr>
          <w:rFonts w:ascii="Times New Roman" w:hAnsi="Times New Roman" w:cs="Times New Roman"/>
          <w:i/>
          <w:lang w:val="en-GB"/>
        </w:rPr>
        <w:t>Minutes of the DMSC meetings</w:t>
      </w:r>
    </w:p>
    <w:p w14:paraId="712D97BB" w14:textId="77777777" w:rsidR="006B1FE4" w:rsidRPr="00E44D9E" w:rsidRDefault="006B1FE4" w:rsidP="006B1FE4">
      <w:pPr>
        <w:spacing w:line="480" w:lineRule="auto"/>
        <w:rPr>
          <w:rFonts w:ascii="Times New Roman" w:hAnsi="Times New Roman" w:cs="Times New Roman"/>
          <w:lang w:val="en-GB"/>
        </w:rPr>
      </w:pPr>
      <w:r w:rsidRPr="00E44D9E">
        <w:rPr>
          <w:rFonts w:ascii="Times New Roman" w:hAnsi="Times New Roman" w:cs="Times New Roman"/>
          <w:lang w:val="en-GB"/>
        </w:rPr>
        <w:t xml:space="preserve">The DMSC will prepare minutes of their meetings. The closed minutes will describe the proceedings from all DMSC meetings, including listing the DMSC’s recommendations. Because it is likely that these minutes may contain unblinded information, they must not be made available to anyone outside the DMSC. </w:t>
      </w:r>
    </w:p>
    <w:p w14:paraId="7D22D8AA" w14:textId="77777777" w:rsidR="006B1FE4" w:rsidRPr="00E44D9E" w:rsidRDefault="006B1FE4" w:rsidP="006B1FE4">
      <w:pPr>
        <w:spacing w:line="480" w:lineRule="auto"/>
        <w:rPr>
          <w:rFonts w:ascii="Times New Roman" w:hAnsi="Times New Roman" w:cs="Times New Roman"/>
          <w:lang w:val="en-GB"/>
        </w:rPr>
      </w:pPr>
    </w:p>
    <w:p w14:paraId="3CDEFC00" w14:textId="77777777" w:rsidR="006B1FE4" w:rsidRPr="00E44D9E" w:rsidRDefault="006B1FE4" w:rsidP="006B1FE4">
      <w:pPr>
        <w:spacing w:line="480" w:lineRule="auto"/>
        <w:rPr>
          <w:rFonts w:ascii="Times New Roman" w:hAnsi="Times New Roman" w:cs="Times New Roman"/>
          <w:i/>
          <w:lang w:val="en-GB"/>
        </w:rPr>
      </w:pPr>
      <w:r w:rsidRPr="00E44D9E">
        <w:rPr>
          <w:rFonts w:ascii="Times New Roman" w:hAnsi="Times New Roman" w:cs="Times New Roman"/>
          <w:i/>
          <w:lang w:val="en-GB"/>
        </w:rPr>
        <w:t>Open report</w:t>
      </w:r>
    </w:p>
    <w:p w14:paraId="51766AC9" w14:textId="77777777" w:rsidR="006B1FE4" w:rsidRPr="00E44D9E" w:rsidRDefault="006B1FE4" w:rsidP="006B1FE4">
      <w:pPr>
        <w:spacing w:line="480" w:lineRule="auto"/>
        <w:rPr>
          <w:rFonts w:ascii="Times New Roman" w:hAnsi="Times New Roman" w:cs="Times New Roman"/>
          <w:lang w:val="en-GB"/>
        </w:rPr>
      </w:pPr>
      <w:r w:rsidRPr="00E44D9E">
        <w:rPr>
          <w:rFonts w:ascii="Times New Roman" w:hAnsi="Times New Roman" w:cs="Times New Roman"/>
          <w:lang w:val="en-GB"/>
        </w:rPr>
        <w:lastRenderedPageBreak/>
        <w:t xml:space="preserve">Based on their closed meetings and closed reports, the DMSC will provide the </w:t>
      </w:r>
      <w:proofErr w:type="spellStart"/>
      <w:r w:rsidRPr="00E44D9E">
        <w:rPr>
          <w:rFonts w:ascii="Times New Roman" w:hAnsi="Times New Roman" w:cs="Times New Roman"/>
          <w:lang w:val="en-GB"/>
        </w:rPr>
        <w:t>SafeBoosC-IIIv</w:t>
      </w:r>
      <w:proofErr w:type="spellEnd"/>
      <w:r w:rsidRPr="00E44D9E">
        <w:rPr>
          <w:rFonts w:ascii="Times New Roman" w:hAnsi="Times New Roman" w:cs="Times New Roman"/>
          <w:lang w:val="en-GB"/>
        </w:rPr>
        <w:t xml:space="preserve"> Steering Committee with open reports with 1) recommendations regarding the continuation of the trial; 2) recommendations for breaking the blinding for the DMSC; and 3) if the DMSC wishes to continue the trial and their wishes to assess data the next time. This open report should not disclose the suspected intervention in the two intervention groups. The open report is only for the eyes of the Steering </w:t>
      </w:r>
      <w:proofErr w:type="gramStart"/>
      <w:r w:rsidRPr="00E44D9E">
        <w:rPr>
          <w:rFonts w:ascii="Times New Roman" w:hAnsi="Times New Roman" w:cs="Times New Roman"/>
          <w:lang w:val="en-GB"/>
        </w:rPr>
        <w:t>Committee</w:t>
      </w:r>
      <w:proofErr w:type="gramEnd"/>
      <w:r w:rsidRPr="00E44D9E">
        <w:rPr>
          <w:rFonts w:ascii="Times New Roman" w:hAnsi="Times New Roman" w:cs="Times New Roman"/>
          <w:lang w:val="en-GB"/>
        </w:rPr>
        <w:t xml:space="preserve"> and the contents should not be disclosed to anyone else outside the SC.</w:t>
      </w:r>
    </w:p>
    <w:p w14:paraId="46EB723E" w14:textId="77777777" w:rsidR="006B1FE4" w:rsidRPr="00E44D9E" w:rsidRDefault="006B1FE4" w:rsidP="006B1FE4">
      <w:pPr>
        <w:spacing w:line="480" w:lineRule="auto"/>
        <w:rPr>
          <w:rFonts w:ascii="Times New Roman" w:hAnsi="Times New Roman" w:cs="Times New Roman"/>
          <w:b/>
          <w:lang w:val="en-GB"/>
        </w:rPr>
      </w:pPr>
    </w:p>
    <w:p w14:paraId="518A8A77" w14:textId="77777777" w:rsidR="006B1FE4" w:rsidRPr="00E44D9E" w:rsidRDefault="006B1FE4" w:rsidP="006B1FE4">
      <w:pPr>
        <w:spacing w:line="480" w:lineRule="auto"/>
        <w:rPr>
          <w:rFonts w:ascii="Times New Roman" w:hAnsi="Times New Roman" w:cs="Times New Roman"/>
          <w:b/>
          <w:lang w:val="en-GB"/>
        </w:rPr>
      </w:pPr>
      <w:r w:rsidRPr="00E44D9E">
        <w:rPr>
          <w:rFonts w:ascii="Times New Roman" w:hAnsi="Times New Roman" w:cs="Times New Roman"/>
          <w:b/>
          <w:lang w:val="en-GB"/>
        </w:rPr>
        <w:t>Recommendations to the Steering Committee</w:t>
      </w:r>
    </w:p>
    <w:p w14:paraId="4AEEDE2E" w14:textId="77777777" w:rsidR="006B1FE4" w:rsidRPr="00E44D9E" w:rsidRDefault="006B1FE4" w:rsidP="006B1FE4">
      <w:pPr>
        <w:spacing w:line="480" w:lineRule="auto"/>
        <w:rPr>
          <w:rFonts w:ascii="Times New Roman" w:hAnsi="Times New Roman" w:cs="Times New Roman"/>
          <w:lang w:val="en-GB"/>
        </w:rPr>
      </w:pPr>
      <w:r w:rsidRPr="00E44D9E">
        <w:rPr>
          <w:rFonts w:ascii="Times New Roman" w:hAnsi="Times New Roman" w:cs="Times New Roman"/>
          <w:lang w:val="en-GB"/>
        </w:rPr>
        <w:t>The DMSC will make a recommendation to the Steering Committee to continue, change, hold, or terminate the trial. This recommendation will be based primarily on safety considerations and will be guided by statistical monitoring guidelines, defined in this Charter. If the DMSC recommends changing, holding, or terminating the trial, an online meeting between the DMSC and the Steering Committee should be held, in which the DMSC explains its recommendation based on the dataset provided by the data manager.</w:t>
      </w:r>
    </w:p>
    <w:p w14:paraId="48CE7A94" w14:textId="77777777" w:rsidR="006B1FE4" w:rsidRPr="00E44D9E" w:rsidRDefault="006B1FE4" w:rsidP="006B1FE4">
      <w:pPr>
        <w:spacing w:line="480" w:lineRule="auto"/>
        <w:rPr>
          <w:rFonts w:ascii="Arial" w:hAnsi="Arial" w:cs="Arial"/>
          <w:lang w:val="en-GB"/>
        </w:rPr>
      </w:pPr>
    </w:p>
    <w:p w14:paraId="344160E0" w14:textId="77777777" w:rsidR="006B1FE4" w:rsidRPr="00E44D9E" w:rsidRDefault="006B1FE4" w:rsidP="006B1FE4">
      <w:pPr>
        <w:spacing w:line="480" w:lineRule="auto"/>
        <w:rPr>
          <w:rFonts w:ascii="Times New Roman" w:hAnsi="Times New Roman" w:cs="Times New Roman"/>
          <w:lang w:val="en-GB"/>
        </w:rPr>
      </w:pPr>
      <w:r w:rsidRPr="00E44D9E">
        <w:rPr>
          <w:rFonts w:ascii="Times New Roman" w:hAnsi="Times New Roman" w:cs="Times New Roman"/>
          <w:lang w:val="en-GB"/>
        </w:rPr>
        <w:t>If the DMSC requests breaking of the blind, the Steering Committee can ask the data manager of Copenhagen Trial Unit to inform the DMSC of the nature of the two intervention groups.</w:t>
      </w:r>
    </w:p>
    <w:p w14:paraId="4B2E346F" w14:textId="77777777" w:rsidR="006B1FE4" w:rsidRPr="00E44D9E" w:rsidRDefault="006B1FE4" w:rsidP="006B1FE4">
      <w:pPr>
        <w:spacing w:line="480" w:lineRule="auto"/>
        <w:rPr>
          <w:rFonts w:ascii="Times New Roman" w:hAnsi="Times New Roman" w:cs="Times New Roman"/>
          <w:lang w:val="en-GB"/>
        </w:rPr>
      </w:pPr>
    </w:p>
    <w:p w14:paraId="469E75F8" w14:textId="77777777" w:rsidR="006B1FE4" w:rsidRPr="00E44D9E" w:rsidRDefault="006B1FE4" w:rsidP="006B1FE4">
      <w:pPr>
        <w:spacing w:line="480" w:lineRule="auto"/>
        <w:rPr>
          <w:rFonts w:ascii="Times New Roman" w:hAnsi="Times New Roman" w:cs="Times New Roman"/>
          <w:lang w:val="en-GB"/>
        </w:rPr>
      </w:pPr>
      <w:r w:rsidRPr="00E44D9E">
        <w:rPr>
          <w:rFonts w:ascii="Times New Roman" w:hAnsi="Times New Roman" w:cs="Times New Roman"/>
          <w:lang w:val="en-GB"/>
        </w:rPr>
        <w:t xml:space="preserve">The Steering Committee is jointly responsible with the DMSC for safeguarding the interests of participants, potential future participants, and for the conduct of the trial. Recommendations to amend the protocol or conduction of the trial made by the DMSC will be considered and accepted or rejected by the Steering Committee. The Steering Committee will be responsible for deciding whether to continue, change, hold, or stop the trial based on the DMSC recommendations. </w:t>
      </w:r>
    </w:p>
    <w:p w14:paraId="4820774C" w14:textId="77777777" w:rsidR="006B1FE4" w:rsidRPr="00E44D9E" w:rsidRDefault="006B1FE4" w:rsidP="006B1FE4">
      <w:pPr>
        <w:spacing w:line="480" w:lineRule="auto"/>
        <w:rPr>
          <w:rFonts w:ascii="Arial" w:hAnsi="Arial" w:cs="Arial"/>
          <w:lang w:val="en-GB"/>
        </w:rPr>
      </w:pPr>
    </w:p>
    <w:p w14:paraId="208D6E09" w14:textId="77777777" w:rsidR="006B1FE4" w:rsidRPr="00E44D9E" w:rsidRDefault="006B1FE4" w:rsidP="006B1FE4">
      <w:pPr>
        <w:spacing w:line="480" w:lineRule="auto"/>
        <w:rPr>
          <w:rFonts w:ascii="Times New Roman" w:hAnsi="Times New Roman" w:cs="Times New Roman"/>
          <w:lang w:val="en-GB"/>
        </w:rPr>
      </w:pPr>
      <w:r w:rsidRPr="00E44D9E">
        <w:rPr>
          <w:rFonts w:ascii="Times New Roman" w:hAnsi="Times New Roman" w:cs="Times New Roman"/>
          <w:lang w:val="en-GB"/>
        </w:rPr>
        <w:lastRenderedPageBreak/>
        <w:t>The DMSC will be notified of all changes to the trial protocol or conduct. The DMSC concurrence will be sought on all substantive recommendations, changes to the protocol, or trial conduct prior to their implementation.</w:t>
      </w:r>
    </w:p>
    <w:p w14:paraId="6CC3176C" w14:textId="77777777" w:rsidR="006B1FE4" w:rsidRPr="00E44D9E" w:rsidRDefault="006B1FE4" w:rsidP="006B1FE4">
      <w:pPr>
        <w:spacing w:line="480" w:lineRule="auto"/>
        <w:rPr>
          <w:rFonts w:ascii="Times New Roman" w:hAnsi="Times New Roman" w:cs="Times New Roman"/>
          <w:lang w:val="en-GB"/>
        </w:rPr>
      </w:pPr>
    </w:p>
    <w:p w14:paraId="1366875E" w14:textId="77777777" w:rsidR="006B1FE4" w:rsidRPr="00E44D9E" w:rsidRDefault="006B1FE4" w:rsidP="006B1FE4">
      <w:pPr>
        <w:spacing w:line="480" w:lineRule="auto"/>
        <w:rPr>
          <w:rFonts w:ascii="Times New Roman" w:hAnsi="Times New Roman" w:cs="Times New Roman"/>
          <w:b/>
          <w:lang w:val="en-GB"/>
        </w:rPr>
      </w:pPr>
      <w:r w:rsidRPr="00E44D9E">
        <w:rPr>
          <w:rFonts w:ascii="Times New Roman" w:hAnsi="Times New Roman" w:cs="Times New Roman"/>
          <w:b/>
          <w:lang w:val="en-GB"/>
        </w:rPr>
        <w:t>Statistical monitoring guidelines</w:t>
      </w:r>
    </w:p>
    <w:p w14:paraId="5F63E1A9" w14:textId="77777777" w:rsidR="006B1FE4" w:rsidRPr="00E44D9E" w:rsidRDefault="006B1FE4" w:rsidP="006B1FE4">
      <w:pPr>
        <w:spacing w:line="480" w:lineRule="auto"/>
        <w:rPr>
          <w:rFonts w:ascii="Times New Roman" w:hAnsi="Times New Roman" w:cs="Times New Roman"/>
          <w:lang w:val="en-GB"/>
        </w:rPr>
      </w:pPr>
      <w:r w:rsidRPr="00E44D9E">
        <w:rPr>
          <w:rFonts w:ascii="Times New Roman" w:hAnsi="Times New Roman" w:cs="Times New Roman"/>
          <w:lang w:val="en-GB"/>
        </w:rPr>
        <w:t xml:space="preserve">The statistical monitoring guidelines below are meant as a recommendation to the DMSC. However, the DMSC may use their own best judgement and modify the guidelines accordingly. </w:t>
      </w:r>
    </w:p>
    <w:p w14:paraId="15D4F94C" w14:textId="77777777" w:rsidR="006B1FE4" w:rsidRPr="00E44D9E" w:rsidRDefault="006B1FE4" w:rsidP="006B1FE4">
      <w:pPr>
        <w:spacing w:line="480" w:lineRule="auto"/>
        <w:rPr>
          <w:rFonts w:ascii="Times New Roman" w:hAnsi="Times New Roman" w:cs="Times New Roman"/>
          <w:lang w:val="en-GB"/>
        </w:rPr>
      </w:pPr>
    </w:p>
    <w:p w14:paraId="266C977A" w14:textId="77777777" w:rsidR="006B1FE4" w:rsidRPr="00E44D9E" w:rsidRDefault="006B1FE4" w:rsidP="006B1FE4">
      <w:pPr>
        <w:spacing w:line="480" w:lineRule="auto"/>
        <w:rPr>
          <w:rFonts w:ascii="Times New Roman" w:hAnsi="Times New Roman" w:cs="Times New Roman"/>
          <w:lang w:val="en-GB"/>
        </w:rPr>
      </w:pPr>
      <w:r w:rsidRPr="00E44D9E">
        <w:rPr>
          <w:rFonts w:ascii="Times New Roman" w:hAnsi="Times New Roman" w:cs="Times New Roman"/>
          <w:lang w:val="en-GB"/>
        </w:rPr>
        <w:t xml:space="preserve">The variables below are defined in the </w:t>
      </w:r>
      <w:proofErr w:type="spellStart"/>
      <w:r w:rsidRPr="00E44D9E">
        <w:rPr>
          <w:rFonts w:ascii="Times New Roman" w:hAnsi="Times New Roman" w:cs="Times New Roman"/>
          <w:lang w:val="en-GB"/>
        </w:rPr>
        <w:t>SafeBoosC-IIIv</w:t>
      </w:r>
      <w:proofErr w:type="spellEnd"/>
      <w:r w:rsidRPr="00E44D9E">
        <w:rPr>
          <w:rFonts w:ascii="Times New Roman" w:hAnsi="Times New Roman" w:cs="Times New Roman"/>
          <w:lang w:val="en-GB"/>
        </w:rPr>
        <w:t xml:space="preserve"> trial protocol. For the two groups, the DMSC will evaluate data on:</w:t>
      </w:r>
    </w:p>
    <w:p w14:paraId="2EFBE602" w14:textId="77777777" w:rsidR="006B1FE4" w:rsidRPr="00E44D9E" w:rsidRDefault="006B1FE4" w:rsidP="006B1FE4">
      <w:pPr>
        <w:pStyle w:val="Listeafsnit"/>
        <w:numPr>
          <w:ilvl w:val="0"/>
          <w:numId w:val="8"/>
        </w:numPr>
        <w:spacing w:line="480" w:lineRule="auto"/>
        <w:rPr>
          <w:rFonts w:ascii="Times New Roman" w:hAnsi="Times New Roman" w:cs="Times New Roman"/>
          <w:lang w:val="en-GB"/>
        </w:rPr>
      </w:pPr>
      <w:r w:rsidRPr="00E44D9E">
        <w:rPr>
          <w:rFonts w:ascii="Times New Roman" w:hAnsi="Times New Roman" w:cs="Times New Roman"/>
          <w:lang w:val="en-GB"/>
        </w:rPr>
        <w:t xml:space="preserve">Number of participants randomised </w:t>
      </w:r>
    </w:p>
    <w:p w14:paraId="10B3A788" w14:textId="77777777" w:rsidR="006B1FE4" w:rsidRPr="00E44D9E" w:rsidRDefault="006B1FE4" w:rsidP="006B1FE4">
      <w:pPr>
        <w:pStyle w:val="Listeafsnit"/>
        <w:numPr>
          <w:ilvl w:val="0"/>
          <w:numId w:val="8"/>
        </w:numPr>
        <w:spacing w:line="480" w:lineRule="auto"/>
        <w:rPr>
          <w:rFonts w:ascii="Times New Roman" w:hAnsi="Times New Roman" w:cs="Times New Roman"/>
          <w:lang w:val="en-GB"/>
        </w:rPr>
      </w:pPr>
      <w:r w:rsidRPr="00E44D9E">
        <w:rPr>
          <w:rFonts w:ascii="Times New Roman" w:hAnsi="Times New Roman" w:cs="Times New Roman"/>
          <w:lang w:val="en-GB"/>
        </w:rPr>
        <w:t>Number of participants randomised per intervention group (0,1)</w:t>
      </w:r>
    </w:p>
    <w:p w14:paraId="572EC6D9" w14:textId="77777777" w:rsidR="006B1FE4" w:rsidRPr="00E44D9E" w:rsidRDefault="006B1FE4" w:rsidP="006B1FE4">
      <w:pPr>
        <w:pStyle w:val="Listeafsnit"/>
        <w:numPr>
          <w:ilvl w:val="0"/>
          <w:numId w:val="8"/>
        </w:numPr>
        <w:spacing w:line="480" w:lineRule="auto"/>
        <w:rPr>
          <w:rFonts w:ascii="Times New Roman" w:hAnsi="Times New Roman" w:cs="Times New Roman"/>
          <w:lang w:val="en-GB"/>
        </w:rPr>
      </w:pPr>
      <w:r w:rsidRPr="00E44D9E">
        <w:rPr>
          <w:rFonts w:ascii="Times New Roman" w:hAnsi="Times New Roman" w:cs="Times New Roman"/>
          <w:lang w:val="en-GB"/>
        </w:rPr>
        <w:t>Number of participants stratified per stratification variable per intervention group (0,1)</w:t>
      </w:r>
    </w:p>
    <w:p w14:paraId="388F66BF" w14:textId="77777777" w:rsidR="006B1FE4" w:rsidRPr="00E44D9E" w:rsidRDefault="006B1FE4" w:rsidP="006B1FE4">
      <w:pPr>
        <w:pStyle w:val="Listeafsnit"/>
        <w:numPr>
          <w:ilvl w:val="0"/>
          <w:numId w:val="8"/>
        </w:numPr>
        <w:spacing w:line="480" w:lineRule="auto"/>
        <w:rPr>
          <w:rFonts w:ascii="Times New Roman" w:hAnsi="Times New Roman" w:cs="Times New Roman"/>
          <w:lang w:val="en-GB"/>
        </w:rPr>
      </w:pPr>
      <w:r w:rsidRPr="00E44D9E">
        <w:rPr>
          <w:rFonts w:ascii="Times New Roman" w:hAnsi="Times New Roman" w:cs="Times New Roman"/>
          <w:lang w:val="en-GB"/>
        </w:rPr>
        <w:t>Number of hospital-free days within 90 days from randomisation per participant per intervention group (0,1)</w:t>
      </w:r>
    </w:p>
    <w:p w14:paraId="70658726" w14:textId="77777777" w:rsidR="006B1FE4" w:rsidRPr="00E44D9E" w:rsidRDefault="006B1FE4" w:rsidP="006B1FE4">
      <w:pPr>
        <w:pStyle w:val="Listeafsnit"/>
        <w:numPr>
          <w:ilvl w:val="0"/>
          <w:numId w:val="8"/>
        </w:numPr>
        <w:spacing w:line="480" w:lineRule="auto"/>
        <w:rPr>
          <w:rFonts w:ascii="Times New Roman" w:hAnsi="Times New Roman" w:cs="Times New Roman"/>
          <w:lang w:val="en-GB"/>
        </w:rPr>
      </w:pPr>
      <w:r w:rsidRPr="00E44D9E">
        <w:rPr>
          <w:rFonts w:ascii="Times New Roman" w:hAnsi="Times New Roman" w:cs="Times New Roman"/>
          <w:lang w:val="en-GB"/>
        </w:rPr>
        <w:t>Number of participants registered with a specific SAE (e.g., brain injury, late-onset sepsis, bronchopulmonary dysplasia) per intervention group (0,1)</w:t>
      </w:r>
    </w:p>
    <w:p w14:paraId="01FEADE0" w14:textId="77777777" w:rsidR="006B1FE4" w:rsidRPr="00E44D9E" w:rsidRDefault="006B1FE4" w:rsidP="006B1FE4">
      <w:pPr>
        <w:pStyle w:val="Listeafsnit"/>
        <w:numPr>
          <w:ilvl w:val="0"/>
          <w:numId w:val="8"/>
        </w:numPr>
        <w:spacing w:line="480" w:lineRule="auto"/>
        <w:rPr>
          <w:rFonts w:ascii="Times New Roman" w:hAnsi="Times New Roman" w:cs="Times New Roman"/>
          <w:lang w:val="en-GB"/>
        </w:rPr>
      </w:pPr>
      <w:r w:rsidRPr="00E44D9E">
        <w:rPr>
          <w:rFonts w:ascii="Times New Roman" w:hAnsi="Times New Roman" w:cs="Times New Roman"/>
          <w:lang w:val="en-GB"/>
        </w:rPr>
        <w:t>Number of participants registered with one or more SAEs per intervention group (0,1)</w:t>
      </w:r>
    </w:p>
    <w:p w14:paraId="22612199" w14:textId="77777777" w:rsidR="006B1FE4" w:rsidRPr="00E44D9E" w:rsidRDefault="006B1FE4" w:rsidP="006B1FE4">
      <w:pPr>
        <w:pStyle w:val="Listeafsnit"/>
        <w:numPr>
          <w:ilvl w:val="0"/>
          <w:numId w:val="8"/>
        </w:numPr>
        <w:spacing w:line="480" w:lineRule="auto"/>
        <w:rPr>
          <w:rFonts w:ascii="Times New Roman" w:hAnsi="Times New Roman" w:cs="Times New Roman"/>
          <w:lang w:val="en-GB"/>
        </w:rPr>
      </w:pPr>
      <w:r w:rsidRPr="00E44D9E">
        <w:rPr>
          <w:rFonts w:ascii="Times New Roman" w:hAnsi="Times New Roman" w:cs="Times New Roman"/>
          <w:lang w:val="en-GB"/>
        </w:rPr>
        <w:t>Number of participants registered with a specific SAR (e.g., severe skin injury, critical displacement of endotracheal tube) in the experimental group</w:t>
      </w:r>
    </w:p>
    <w:p w14:paraId="0352BF68" w14:textId="77777777" w:rsidR="006B1FE4" w:rsidRPr="00E44D9E" w:rsidRDefault="006B1FE4" w:rsidP="006B1FE4">
      <w:pPr>
        <w:pStyle w:val="Listeafsnit"/>
        <w:numPr>
          <w:ilvl w:val="0"/>
          <w:numId w:val="8"/>
        </w:numPr>
        <w:spacing w:line="480" w:lineRule="auto"/>
        <w:rPr>
          <w:rFonts w:ascii="Times New Roman" w:hAnsi="Times New Roman" w:cs="Times New Roman"/>
          <w:lang w:val="en-GB"/>
        </w:rPr>
      </w:pPr>
      <w:r w:rsidRPr="00E44D9E">
        <w:rPr>
          <w:rFonts w:ascii="Times New Roman" w:hAnsi="Times New Roman" w:cs="Times New Roman"/>
          <w:lang w:val="en-GB"/>
        </w:rPr>
        <w:t>Number of participants registered with one or more SARs in the experimental group</w:t>
      </w:r>
    </w:p>
    <w:p w14:paraId="1885B494" w14:textId="77777777" w:rsidR="006B1FE4" w:rsidRPr="00E44D9E" w:rsidRDefault="006B1FE4" w:rsidP="006B1FE4">
      <w:pPr>
        <w:autoSpaceDE w:val="0"/>
        <w:autoSpaceDN w:val="0"/>
        <w:spacing w:line="480" w:lineRule="auto"/>
        <w:rPr>
          <w:rFonts w:ascii="Times New Roman" w:hAnsi="Times New Roman" w:cs="Times New Roman"/>
          <w:lang w:val="en-GB"/>
        </w:rPr>
      </w:pPr>
    </w:p>
    <w:p w14:paraId="5C6D434B" w14:textId="77777777" w:rsidR="006B1FE4" w:rsidRPr="00E44D9E" w:rsidRDefault="006B1FE4" w:rsidP="006B1FE4">
      <w:pPr>
        <w:autoSpaceDE w:val="0"/>
        <w:autoSpaceDN w:val="0"/>
        <w:spacing w:line="480" w:lineRule="auto"/>
        <w:rPr>
          <w:rFonts w:ascii="Times New Roman" w:hAnsi="Times New Roman" w:cs="Times New Roman"/>
          <w:lang w:val="en-GB"/>
        </w:rPr>
      </w:pPr>
      <w:r w:rsidRPr="00E44D9E">
        <w:rPr>
          <w:rFonts w:ascii="Times New Roman" w:hAnsi="Times New Roman" w:cs="Times New Roman"/>
          <w:lang w:val="en-GB"/>
        </w:rPr>
        <w:t>Based on evaluations of these outcomes, the DMSC will decide if they want further data from the coordinating trial unit, and when next to perform analyses of the data.</w:t>
      </w:r>
    </w:p>
    <w:p w14:paraId="66BB878F" w14:textId="77777777" w:rsidR="006B1FE4" w:rsidRPr="00E44D9E" w:rsidRDefault="006B1FE4" w:rsidP="006B1FE4">
      <w:pPr>
        <w:autoSpaceDE w:val="0"/>
        <w:autoSpaceDN w:val="0"/>
        <w:spacing w:line="480" w:lineRule="auto"/>
        <w:rPr>
          <w:rFonts w:ascii="Times New Roman" w:hAnsi="Times New Roman" w:cs="Times New Roman"/>
          <w:lang w:val="en-GB"/>
        </w:rPr>
      </w:pPr>
    </w:p>
    <w:p w14:paraId="434C67B1" w14:textId="77777777" w:rsidR="006B1FE4" w:rsidRPr="00E44D9E" w:rsidRDefault="006B1FE4" w:rsidP="006B1FE4">
      <w:pPr>
        <w:pStyle w:val="3Normalariel"/>
        <w:spacing w:line="480" w:lineRule="auto"/>
        <w:rPr>
          <w:rFonts w:ascii="Times New Roman" w:hAnsi="Times New Roman"/>
          <w:sz w:val="22"/>
          <w:szCs w:val="22"/>
        </w:rPr>
      </w:pPr>
      <w:r w:rsidRPr="00E44D9E">
        <w:rPr>
          <w:rFonts w:ascii="Times New Roman" w:hAnsi="Times New Roman"/>
          <w:sz w:val="22"/>
          <w:szCs w:val="22"/>
        </w:rPr>
        <w:t>The DMSC are recommended to use alpha spending boundaries for evaluation; we recommend Lan-</w:t>
      </w:r>
      <w:proofErr w:type="spellStart"/>
      <w:r w:rsidRPr="00E44D9E">
        <w:rPr>
          <w:rFonts w:ascii="Times New Roman" w:hAnsi="Times New Roman"/>
          <w:sz w:val="22"/>
          <w:szCs w:val="22"/>
        </w:rPr>
        <w:t>DeMets</w:t>
      </w:r>
      <w:proofErr w:type="spellEnd"/>
      <w:r w:rsidRPr="00E44D9E">
        <w:rPr>
          <w:rFonts w:ascii="Times New Roman" w:hAnsi="Times New Roman"/>
          <w:sz w:val="22"/>
          <w:szCs w:val="22"/>
        </w:rPr>
        <w:t xml:space="preserve"> sequential monitoring boundaries (applying the O’</w:t>
      </w:r>
      <w:r>
        <w:rPr>
          <w:rFonts w:ascii="Times New Roman" w:hAnsi="Times New Roman"/>
          <w:sz w:val="22"/>
          <w:szCs w:val="22"/>
        </w:rPr>
        <w:t>B</w:t>
      </w:r>
      <w:r w:rsidRPr="00E44D9E">
        <w:rPr>
          <w:rFonts w:ascii="Times New Roman" w:hAnsi="Times New Roman"/>
          <w:sz w:val="22"/>
          <w:szCs w:val="22"/>
        </w:rPr>
        <w:t xml:space="preserve">rien-Fleming alpha-spending function). For the calculation of the sequential monitoring boundaries for benefit or harm on the primary outcome, the required sample size should be based on an assumed 5% relative risk reduction of death and an absolute increase of 3 days in the estimate of hospital-free days in surviving participants (with cerebral oximetry), at an alpha of 5% and a beta of 10%. More details on the sample size calculation for the primary outcome </w:t>
      </w:r>
      <w:proofErr w:type="gramStart"/>
      <w:r w:rsidRPr="00E44D9E">
        <w:rPr>
          <w:rFonts w:ascii="Times New Roman" w:hAnsi="Times New Roman"/>
          <w:sz w:val="22"/>
          <w:szCs w:val="22"/>
        </w:rPr>
        <w:t>is</w:t>
      </w:r>
      <w:proofErr w:type="gramEnd"/>
      <w:r w:rsidRPr="00E44D9E">
        <w:rPr>
          <w:rFonts w:ascii="Times New Roman" w:hAnsi="Times New Roman"/>
          <w:sz w:val="22"/>
          <w:szCs w:val="22"/>
        </w:rPr>
        <w:t xml:space="preserve"> available in the trial protocol, Appendix E (available on </w:t>
      </w:r>
      <w:hyperlink r:id="rId21" w:history="1">
        <w:r w:rsidRPr="00E44D9E">
          <w:rPr>
            <w:rStyle w:val="Hyperlink"/>
            <w:rFonts w:ascii="Times New Roman" w:hAnsi="Times New Roman"/>
            <w:sz w:val="22"/>
            <w:szCs w:val="22"/>
          </w:rPr>
          <w:t>www.safeboosc.eu</w:t>
        </w:r>
      </w:hyperlink>
      <w:r w:rsidRPr="00E44D9E">
        <w:rPr>
          <w:rFonts w:ascii="Times New Roman" w:hAnsi="Times New Roman"/>
          <w:sz w:val="22"/>
          <w:szCs w:val="22"/>
        </w:rPr>
        <w:t xml:space="preserve">). For the safety outcomes (SAEs and SARs), the statistical limit to guide its recommendations regarding early termination of the trial for harms, is recommended also to be conservative. </w:t>
      </w:r>
    </w:p>
    <w:p w14:paraId="6532DCF9" w14:textId="77777777" w:rsidR="006B1FE4" w:rsidRPr="00E44D9E" w:rsidRDefault="006B1FE4" w:rsidP="006B1FE4">
      <w:pPr>
        <w:pStyle w:val="3Normalariel"/>
        <w:spacing w:line="480" w:lineRule="auto"/>
        <w:rPr>
          <w:rFonts w:ascii="Times New Roman" w:hAnsi="Times New Roman"/>
          <w:sz w:val="22"/>
          <w:szCs w:val="22"/>
        </w:rPr>
      </w:pPr>
    </w:p>
    <w:p w14:paraId="6B5416F8" w14:textId="77777777" w:rsidR="006B1FE4" w:rsidRPr="00E44D9E" w:rsidRDefault="006B1FE4" w:rsidP="006B1FE4">
      <w:pPr>
        <w:pStyle w:val="3Normalariel"/>
        <w:spacing w:line="480" w:lineRule="auto"/>
        <w:rPr>
          <w:rFonts w:ascii="Times New Roman" w:hAnsi="Times New Roman"/>
          <w:b/>
          <w:sz w:val="24"/>
          <w:szCs w:val="24"/>
        </w:rPr>
      </w:pPr>
      <w:r w:rsidRPr="00E44D9E">
        <w:rPr>
          <w:rFonts w:ascii="Times New Roman" w:hAnsi="Times New Roman"/>
          <w:b/>
          <w:sz w:val="24"/>
          <w:szCs w:val="24"/>
        </w:rPr>
        <w:t>Conditions for transfer of data from the coordinating trial unit to the DMSC</w:t>
      </w:r>
    </w:p>
    <w:p w14:paraId="1402121F" w14:textId="77777777" w:rsidR="006B1FE4" w:rsidRPr="00E44D9E" w:rsidRDefault="006B1FE4" w:rsidP="006B1FE4">
      <w:pPr>
        <w:pStyle w:val="3Normalariel"/>
        <w:spacing w:line="480" w:lineRule="auto"/>
        <w:rPr>
          <w:rFonts w:ascii="Times New Roman" w:hAnsi="Times New Roman"/>
          <w:sz w:val="22"/>
          <w:szCs w:val="22"/>
        </w:rPr>
      </w:pPr>
      <w:r w:rsidRPr="00E44D9E">
        <w:rPr>
          <w:rFonts w:ascii="Times New Roman" w:hAnsi="Times New Roman"/>
          <w:sz w:val="22"/>
          <w:szCs w:val="22"/>
        </w:rPr>
        <w:t xml:space="preserve">The DMSC shall be provided with the data described below in two datasets (files), since SARs can only occur in the experimental group and thus, reporting of SARs in the file including the randomisation code, would unblind the DMSC. </w:t>
      </w:r>
    </w:p>
    <w:p w14:paraId="2E7DE3A3" w14:textId="77777777" w:rsidR="006B1FE4" w:rsidRPr="00E44D9E" w:rsidRDefault="006B1FE4" w:rsidP="006B1FE4">
      <w:pPr>
        <w:pStyle w:val="3Normalariel"/>
        <w:spacing w:line="480" w:lineRule="auto"/>
        <w:rPr>
          <w:rFonts w:ascii="Times New Roman" w:hAnsi="Times New Roman"/>
          <w:sz w:val="22"/>
          <w:szCs w:val="22"/>
        </w:rPr>
      </w:pPr>
    </w:p>
    <w:p w14:paraId="2E92BCC8" w14:textId="77777777" w:rsidR="006B1FE4" w:rsidRPr="00E44D9E" w:rsidRDefault="006B1FE4" w:rsidP="006B1FE4">
      <w:pPr>
        <w:pStyle w:val="3Normalariel"/>
        <w:spacing w:line="480" w:lineRule="auto"/>
        <w:rPr>
          <w:rFonts w:ascii="Times New Roman" w:hAnsi="Times New Roman"/>
          <w:sz w:val="22"/>
          <w:szCs w:val="22"/>
        </w:rPr>
      </w:pPr>
      <w:r w:rsidRPr="00E44D9E">
        <w:rPr>
          <w:rFonts w:ascii="Times New Roman" w:hAnsi="Times New Roman"/>
          <w:sz w:val="22"/>
          <w:szCs w:val="22"/>
        </w:rPr>
        <w:t>The DMSC will be provided with a comma separated data file, containing the data defined as follows:</w:t>
      </w:r>
    </w:p>
    <w:p w14:paraId="4E6112F5" w14:textId="77777777" w:rsidR="006B1FE4" w:rsidRPr="00E44D9E" w:rsidRDefault="006B1FE4" w:rsidP="006B1FE4">
      <w:pPr>
        <w:pStyle w:val="3Normalariel"/>
        <w:numPr>
          <w:ilvl w:val="0"/>
          <w:numId w:val="9"/>
        </w:numPr>
        <w:spacing w:line="480" w:lineRule="auto"/>
        <w:rPr>
          <w:rFonts w:ascii="Times New Roman" w:hAnsi="Times New Roman"/>
          <w:sz w:val="22"/>
          <w:szCs w:val="22"/>
        </w:rPr>
      </w:pPr>
      <w:r w:rsidRPr="00E44D9E">
        <w:rPr>
          <w:rFonts w:ascii="Times New Roman" w:hAnsi="Times New Roman"/>
          <w:sz w:val="22"/>
          <w:szCs w:val="22"/>
        </w:rPr>
        <w:t xml:space="preserve"> Row 1 contains the names of variables (to be defined below)</w:t>
      </w:r>
    </w:p>
    <w:p w14:paraId="7D2113B9" w14:textId="77777777" w:rsidR="006B1FE4" w:rsidRPr="00E44D9E" w:rsidRDefault="006B1FE4" w:rsidP="006B1FE4">
      <w:pPr>
        <w:pStyle w:val="3Normalariel"/>
        <w:numPr>
          <w:ilvl w:val="0"/>
          <w:numId w:val="9"/>
        </w:numPr>
        <w:spacing w:line="480" w:lineRule="auto"/>
        <w:rPr>
          <w:rFonts w:ascii="Times New Roman" w:hAnsi="Times New Roman"/>
          <w:sz w:val="22"/>
          <w:szCs w:val="22"/>
        </w:rPr>
      </w:pPr>
      <w:r w:rsidRPr="00E44D9E">
        <w:rPr>
          <w:rFonts w:ascii="Times New Roman" w:hAnsi="Times New Roman"/>
          <w:sz w:val="22"/>
          <w:szCs w:val="22"/>
        </w:rPr>
        <w:t xml:space="preserve"> Row 2 to N (where N-1 is the number of participants who have entered the trial) each contains the data for one participant</w:t>
      </w:r>
    </w:p>
    <w:p w14:paraId="78FE8E6C" w14:textId="77777777" w:rsidR="006B1FE4" w:rsidRPr="00E44D9E" w:rsidRDefault="006B1FE4" w:rsidP="006B1FE4">
      <w:pPr>
        <w:pStyle w:val="3Normalariel"/>
        <w:numPr>
          <w:ilvl w:val="0"/>
          <w:numId w:val="9"/>
        </w:numPr>
        <w:spacing w:line="480" w:lineRule="auto"/>
        <w:rPr>
          <w:rFonts w:ascii="Times New Roman" w:hAnsi="Times New Roman"/>
          <w:sz w:val="22"/>
          <w:szCs w:val="22"/>
        </w:rPr>
      </w:pPr>
      <w:r w:rsidRPr="00E44D9E">
        <w:rPr>
          <w:rFonts w:ascii="Times New Roman" w:hAnsi="Times New Roman"/>
          <w:sz w:val="22"/>
          <w:szCs w:val="22"/>
        </w:rPr>
        <w:t xml:space="preserve">Column 1 </w:t>
      </w:r>
      <w:proofErr w:type="spellStart"/>
      <w:r w:rsidRPr="00E44D9E">
        <w:rPr>
          <w:rFonts w:ascii="Times New Roman" w:hAnsi="Times New Roman"/>
          <w:sz w:val="22"/>
          <w:szCs w:val="22"/>
        </w:rPr>
        <w:t>to p</w:t>
      </w:r>
      <w:proofErr w:type="spellEnd"/>
      <w:r w:rsidRPr="00E44D9E">
        <w:rPr>
          <w:rFonts w:ascii="Times New Roman" w:hAnsi="Times New Roman"/>
          <w:sz w:val="22"/>
          <w:szCs w:val="22"/>
        </w:rPr>
        <w:t xml:space="preserve"> (where p is the number of variables defined below) each contains in row 1, the name of a variable and in the next N rows, the values of this variable</w:t>
      </w:r>
    </w:p>
    <w:p w14:paraId="58AACCEE" w14:textId="77777777" w:rsidR="006B1FE4" w:rsidRPr="00E44D9E" w:rsidRDefault="006B1FE4" w:rsidP="006B1FE4">
      <w:pPr>
        <w:pStyle w:val="3Normalariel"/>
        <w:spacing w:line="480" w:lineRule="auto"/>
        <w:rPr>
          <w:rFonts w:ascii="Times New Roman" w:hAnsi="Times New Roman"/>
          <w:sz w:val="22"/>
          <w:szCs w:val="22"/>
        </w:rPr>
      </w:pPr>
    </w:p>
    <w:p w14:paraId="2B849E81" w14:textId="77777777" w:rsidR="006B1FE4" w:rsidRPr="00E44D9E" w:rsidRDefault="006B1FE4" w:rsidP="006B1FE4">
      <w:pPr>
        <w:pStyle w:val="3Normalariel"/>
        <w:spacing w:line="480" w:lineRule="auto"/>
        <w:rPr>
          <w:rFonts w:ascii="Times New Roman" w:hAnsi="Times New Roman"/>
          <w:sz w:val="22"/>
          <w:szCs w:val="22"/>
        </w:rPr>
      </w:pPr>
      <w:r w:rsidRPr="00E44D9E">
        <w:rPr>
          <w:rFonts w:ascii="Times New Roman" w:hAnsi="Times New Roman"/>
          <w:sz w:val="22"/>
          <w:szCs w:val="22"/>
        </w:rPr>
        <w:t>The values of the following variables should be included in the first dataset:</w:t>
      </w:r>
    </w:p>
    <w:p w14:paraId="19C17EC0" w14:textId="77777777" w:rsidR="006B1FE4" w:rsidRPr="00E44D9E" w:rsidRDefault="006B1FE4" w:rsidP="006B1FE4">
      <w:pPr>
        <w:pStyle w:val="3Normalariel"/>
        <w:numPr>
          <w:ilvl w:val="0"/>
          <w:numId w:val="10"/>
        </w:numPr>
        <w:spacing w:line="480" w:lineRule="auto"/>
        <w:rPr>
          <w:rFonts w:ascii="Times New Roman" w:hAnsi="Times New Roman"/>
          <w:sz w:val="22"/>
          <w:szCs w:val="22"/>
        </w:rPr>
      </w:pPr>
      <w:r w:rsidRPr="00E44D9E">
        <w:rPr>
          <w:rFonts w:ascii="Times New Roman" w:hAnsi="Times New Roman"/>
          <w:sz w:val="22"/>
          <w:szCs w:val="22"/>
        </w:rPr>
        <w:t>The randomisation code – the DMSC is not to be informed on what intervention the groups received</w:t>
      </w:r>
    </w:p>
    <w:p w14:paraId="2F2854F5" w14:textId="77777777" w:rsidR="006B1FE4" w:rsidRPr="00E44D9E" w:rsidRDefault="006B1FE4" w:rsidP="006B1FE4">
      <w:pPr>
        <w:pStyle w:val="3Normalariel"/>
        <w:numPr>
          <w:ilvl w:val="0"/>
          <w:numId w:val="10"/>
        </w:numPr>
        <w:spacing w:line="480" w:lineRule="auto"/>
        <w:rPr>
          <w:rFonts w:ascii="Times New Roman" w:hAnsi="Times New Roman"/>
          <w:sz w:val="22"/>
          <w:szCs w:val="22"/>
        </w:rPr>
      </w:pPr>
      <w:r w:rsidRPr="00E44D9E">
        <w:rPr>
          <w:rFonts w:ascii="Times New Roman" w:hAnsi="Times New Roman"/>
          <w:sz w:val="22"/>
          <w:szCs w:val="22"/>
        </w:rPr>
        <w:t xml:space="preserve">Site IDs blinded under a new name based on seed generation by the absolute time of the computer.  </w:t>
      </w:r>
    </w:p>
    <w:p w14:paraId="3950003D" w14:textId="77777777" w:rsidR="006B1FE4" w:rsidRPr="00E44D9E" w:rsidRDefault="006B1FE4" w:rsidP="006B1FE4">
      <w:pPr>
        <w:pStyle w:val="3Normalariel"/>
        <w:numPr>
          <w:ilvl w:val="0"/>
          <w:numId w:val="10"/>
        </w:numPr>
        <w:spacing w:line="480" w:lineRule="auto"/>
        <w:rPr>
          <w:rFonts w:ascii="Times New Roman" w:hAnsi="Times New Roman"/>
          <w:sz w:val="22"/>
          <w:szCs w:val="22"/>
        </w:rPr>
      </w:pPr>
      <w:r w:rsidRPr="00E44D9E">
        <w:rPr>
          <w:rFonts w:ascii="Times New Roman" w:hAnsi="Times New Roman"/>
          <w:sz w:val="22"/>
          <w:szCs w:val="22"/>
        </w:rPr>
        <w:lastRenderedPageBreak/>
        <w:t xml:space="preserve">Gestational age ≤ or </w:t>
      </w:r>
      <w:r w:rsidRPr="00E44D9E">
        <w:rPr>
          <w:rFonts w:ascii="Calibri" w:hAnsi="Calibri" w:cs="Calibri"/>
          <w:sz w:val="22"/>
          <w:szCs w:val="22"/>
        </w:rPr>
        <w:t>&gt;</w:t>
      </w:r>
      <w:r w:rsidRPr="00E44D9E">
        <w:rPr>
          <w:rFonts w:ascii="Times New Roman" w:hAnsi="Times New Roman"/>
          <w:sz w:val="22"/>
          <w:szCs w:val="22"/>
        </w:rPr>
        <w:t>34 weeks (stratification variable)</w:t>
      </w:r>
    </w:p>
    <w:p w14:paraId="4D25F7B4" w14:textId="77777777" w:rsidR="006B1FE4" w:rsidRPr="00E44D9E" w:rsidRDefault="006B1FE4" w:rsidP="006B1FE4">
      <w:pPr>
        <w:pStyle w:val="3Normalariel"/>
        <w:numPr>
          <w:ilvl w:val="0"/>
          <w:numId w:val="10"/>
        </w:numPr>
        <w:spacing w:line="480" w:lineRule="auto"/>
        <w:rPr>
          <w:rFonts w:ascii="Times New Roman" w:hAnsi="Times New Roman"/>
          <w:sz w:val="22"/>
          <w:szCs w:val="22"/>
        </w:rPr>
      </w:pPr>
      <w:r w:rsidRPr="00E44D9E">
        <w:rPr>
          <w:rFonts w:ascii="Times New Roman" w:hAnsi="Times New Roman"/>
          <w:sz w:val="22"/>
          <w:szCs w:val="22"/>
        </w:rPr>
        <w:t>Invasive mechanical ventilation due to surgery (stratification variable)</w:t>
      </w:r>
    </w:p>
    <w:p w14:paraId="449CA289" w14:textId="77777777" w:rsidR="006B1FE4" w:rsidRPr="00E44D9E" w:rsidRDefault="006B1FE4" w:rsidP="006B1FE4">
      <w:pPr>
        <w:pStyle w:val="3Normalariel"/>
        <w:numPr>
          <w:ilvl w:val="0"/>
          <w:numId w:val="10"/>
        </w:numPr>
        <w:spacing w:line="480" w:lineRule="auto"/>
        <w:rPr>
          <w:rFonts w:ascii="Times New Roman" w:hAnsi="Times New Roman"/>
          <w:sz w:val="22"/>
          <w:szCs w:val="22"/>
        </w:rPr>
      </w:pPr>
      <w:r w:rsidRPr="00E44D9E">
        <w:rPr>
          <w:rFonts w:ascii="Times New Roman" w:hAnsi="Times New Roman"/>
          <w:sz w:val="22"/>
          <w:szCs w:val="22"/>
        </w:rPr>
        <w:t>Hospital-free days within 90 days from randomisation (primary outcome)</w:t>
      </w:r>
    </w:p>
    <w:p w14:paraId="48143C0F" w14:textId="77777777" w:rsidR="006B1FE4" w:rsidRPr="00E44D9E" w:rsidRDefault="006B1FE4" w:rsidP="006B1FE4">
      <w:pPr>
        <w:pStyle w:val="3Normalariel"/>
        <w:numPr>
          <w:ilvl w:val="0"/>
          <w:numId w:val="10"/>
        </w:numPr>
        <w:spacing w:line="480" w:lineRule="auto"/>
        <w:rPr>
          <w:rFonts w:ascii="Times New Roman" w:hAnsi="Times New Roman"/>
          <w:sz w:val="22"/>
          <w:szCs w:val="22"/>
        </w:rPr>
      </w:pPr>
      <w:r w:rsidRPr="00E44D9E">
        <w:rPr>
          <w:rFonts w:ascii="Times New Roman" w:hAnsi="Times New Roman"/>
          <w:sz w:val="22"/>
          <w:szCs w:val="22"/>
        </w:rPr>
        <w:t>Death (SAE)</w:t>
      </w:r>
    </w:p>
    <w:p w14:paraId="4B50E091" w14:textId="77777777" w:rsidR="006B1FE4" w:rsidRPr="00E44D9E" w:rsidRDefault="006B1FE4" w:rsidP="006B1FE4">
      <w:pPr>
        <w:pStyle w:val="3Normalariel"/>
        <w:numPr>
          <w:ilvl w:val="0"/>
          <w:numId w:val="10"/>
        </w:numPr>
        <w:spacing w:line="480" w:lineRule="auto"/>
        <w:rPr>
          <w:rFonts w:ascii="Times New Roman" w:hAnsi="Times New Roman"/>
          <w:sz w:val="22"/>
          <w:szCs w:val="22"/>
        </w:rPr>
      </w:pPr>
      <w:r w:rsidRPr="00E44D9E">
        <w:rPr>
          <w:rFonts w:ascii="Times New Roman" w:hAnsi="Times New Roman"/>
          <w:sz w:val="22"/>
          <w:szCs w:val="22"/>
        </w:rPr>
        <w:t xml:space="preserve"> Bronchopulmonary dysplasia grade ≥2 (SAE)</w:t>
      </w:r>
    </w:p>
    <w:p w14:paraId="78C401B3" w14:textId="77777777" w:rsidR="006B1FE4" w:rsidRPr="00E44D9E" w:rsidRDefault="006B1FE4" w:rsidP="006B1FE4">
      <w:pPr>
        <w:pStyle w:val="3Normalariel"/>
        <w:numPr>
          <w:ilvl w:val="0"/>
          <w:numId w:val="10"/>
        </w:numPr>
        <w:spacing w:line="480" w:lineRule="auto"/>
        <w:rPr>
          <w:rFonts w:ascii="Times New Roman" w:hAnsi="Times New Roman"/>
          <w:sz w:val="22"/>
          <w:szCs w:val="22"/>
        </w:rPr>
      </w:pPr>
      <w:r w:rsidRPr="00E44D9E">
        <w:rPr>
          <w:rFonts w:ascii="Times New Roman" w:hAnsi="Times New Roman"/>
          <w:sz w:val="22"/>
          <w:szCs w:val="22"/>
        </w:rPr>
        <w:t>Any brain injury diagnosed on imaging (SAE)</w:t>
      </w:r>
    </w:p>
    <w:p w14:paraId="128226DE" w14:textId="77777777" w:rsidR="006B1FE4" w:rsidRPr="00E44D9E" w:rsidRDefault="006B1FE4" w:rsidP="006B1FE4">
      <w:pPr>
        <w:pStyle w:val="3Normalariel"/>
        <w:numPr>
          <w:ilvl w:val="0"/>
          <w:numId w:val="10"/>
        </w:numPr>
        <w:spacing w:line="480" w:lineRule="auto"/>
        <w:rPr>
          <w:rFonts w:ascii="Times New Roman" w:hAnsi="Times New Roman"/>
          <w:sz w:val="22"/>
          <w:szCs w:val="22"/>
        </w:rPr>
      </w:pPr>
      <w:r w:rsidRPr="00E44D9E">
        <w:rPr>
          <w:rFonts w:ascii="Times New Roman" w:hAnsi="Times New Roman"/>
          <w:sz w:val="22"/>
          <w:szCs w:val="22"/>
        </w:rPr>
        <w:t>Seizures treated with antiepileptic medicine (SAE)</w:t>
      </w:r>
    </w:p>
    <w:p w14:paraId="2619C946" w14:textId="77777777" w:rsidR="006B1FE4" w:rsidRPr="00E44D9E" w:rsidRDefault="006B1FE4" w:rsidP="006B1FE4">
      <w:pPr>
        <w:pStyle w:val="3Normalariel"/>
        <w:numPr>
          <w:ilvl w:val="0"/>
          <w:numId w:val="10"/>
        </w:numPr>
        <w:spacing w:line="480" w:lineRule="auto"/>
        <w:rPr>
          <w:rFonts w:ascii="Times New Roman" w:hAnsi="Times New Roman"/>
          <w:sz w:val="22"/>
          <w:szCs w:val="22"/>
        </w:rPr>
      </w:pPr>
      <w:r w:rsidRPr="00E44D9E">
        <w:rPr>
          <w:rFonts w:ascii="Times New Roman" w:hAnsi="Times New Roman"/>
          <w:sz w:val="22"/>
          <w:szCs w:val="22"/>
        </w:rPr>
        <w:t>Vasoactive drugs or hydrocortisone treatment due to hypotension (SAE)</w:t>
      </w:r>
    </w:p>
    <w:p w14:paraId="464B45DD" w14:textId="77777777" w:rsidR="006B1FE4" w:rsidRPr="00E44D9E" w:rsidRDefault="006B1FE4" w:rsidP="006B1FE4">
      <w:pPr>
        <w:pStyle w:val="3Normalariel"/>
        <w:numPr>
          <w:ilvl w:val="0"/>
          <w:numId w:val="10"/>
        </w:numPr>
        <w:spacing w:line="480" w:lineRule="auto"/>
        <w:rPr>
          <w:rFonts w:ascii="Times New Roman" w:hAnsi="Times New Roman"/>
          <w:sz w:val="22"/>
          <w:szCs w:val="22"/>
        </w:rPr>
      </w:pPr>
      <w:r w:rsidRPr="00E44D9E">
        <w:rPr>
          <w:rFonts w:ascii="Times New Roman" w:hAnsi="Times New Roman"/>
          <w:sz w:val="22"/>
          <w:szCs w:val="22"/>
        </w:rPr>
        <w:t>Vasoactive drugs or hydrocortisone treatment due to compromised circulation (SAE)</w:t>
      </w:r>
    </w:p>
    <w:p w14:paraId="50C41B68" w14:textId="77777777" w:rsidR="006B1FE4" w:rsidRPr="00E44D9E" w:rsidRDefault="006B1FE4" w:rsidP="006B1FE4">
      <w:pPr>
        <w:pStyle w:val="3Normalariel"/>
        <w:numPr>
          <w:ilvl w:val="0"/>
          <w:numId w:val="10"/>
        </w:numPr>
        <w:spacing w:line="480" w:lineRule="auto"/>
        <w:rPr>
          <w:rFonts w:ascii="Times New Roman" w:hAnsi="Times New Roman"/>
          <w:sz w:val="22"/>
          <w:szCs w:val="22"/>
        </w:rPr>
      </w:pPr>
      <w:proofErr w:type="spellStart"/>
      <w:r w:rsidRPr="00E44D9E">
        <w:rPr>
          <w:rFonts w:ascii="Times New Roman" w:hAnsi="Times New Roman"/>
          <w:sz w:val="22"/>
          <w:szCs w:val="22"/>
        </w:rPr>
        <w:t>ExtraCorporal</w:t>
      </w:r>
      <w:proofErr w:type="spellEnd"/>
      <w:r w:rsidRPr="00E44D9E">
        <w:rPr>
          <w:rFonts w:ascii="Times New Roman" w:hAnsi="Times New Roman"/>
          <w:sz w:val="22"/>
          <w:szCs w:val="22"/>
        </w:rPr>
        <w:t xml:space="preserve"> Membrane Oxygenation (SAE)</w:t>
      </w:r>
    </w:p>
    <w:p w14:paraId="0E5C42BF" w14:textId="77777777" w:rsidR="006B1FE4" w:rsidRPr="00E44D9E" w:rsidRDefault="006B1FE4" w:rsidP="006B1FE4">
      <w:pPr>
        <w:pStyle w:val="3Normalariel"/>
        <w:numPr>
          <w:ilvl w:val="0"/>
          <w:numId w:val="10"/>
        </w:numPr>
        <w:spacing w:line="480" w:lineRule="auto"/>
        <w:rPr>
          <w:rFonts w:ascii="Times New Roman" w:hAnsi="Times New Roman"/>
          <w:sz w:val="22"/>
          <w:szCs w:val="22"/>
        </w:rPr>
      </w:pPr>
      <w:r w:rsidRPr="00E44D9E">
        <w:rPr>
          <w:rFonts w:ascii="Times New Roman" w:hAnsi="Times New Roman"/>
          <w:sz w:val="22"/>
          <w:szCs w:val="22"/>
        </w:rPr>
        <w:t>Necrotizing enterocolitis Bell’s stage≥2 or spontaneous intestinal perforation grade ≥3 (SAE)</w:t>
      </w:r>
    </w:p>
    <w:p w14:paraId="04794453" w14:textId="77777777" w:rsidR="006B1FE4" w:rsidRPr="00E44D9E" w:rsidRDefault="006B1FE4" w:rsidP="006B1FE4">
      <w:pPr>
        <w:pStyle w:val="3Normalariel"/>
        <w:numPr>
          <w:ilvl w:val="0"/>
          <w:numId w:val="10"/>
        </w:numPr>
        <w:spacing w:line="480" w:lineRule="auto"/>
        <w:rPr>
          <w:rFonts w:ascii="Times New Roman" w:hAnsi="Times New Roman"/>
          <w:sz w:val="22"/>
          <w:szCs w:val="22"/>
        </w:rPr>
      </w:pPr>
      <w:r w:rsidRPr="00E44D9E">
        <w:rPr>
          <w:rFonts w:ascii="Times New Roman" w:hAnsi="Times New Roman"/>
          <w:sz w:val="22"/>
          <w:szCs w:val="22"/>
        </w:rPr>
        <w:t>Renal replacement therapy (SAE)</w:t>
      </w:r>
    </w:p>
    <w:p w14:paraId="3B3EDAB3" w14:textId="77777777" w:rsidR="006B1FE4" w:rsidRPr="00E44D9E" w:rsidRDefault="006B1FE4" w:rsidP="006B1FE4">
      <w:pPr>
        <w:pStyle w:val="3Normalariel"/>
        <w:numPr>
          <w:ilvl w:val="0"/>
          <w:numId w:val="10"/>
        </w:numPr>
        <w:spacing w:line="480" w:lineRule="auto"/>
        <w:rPr>
          <w:rFonts w:ascii="Times New Roman" w:hAnsi="Times New Roman"/>
          <w:sz w:val="22"/>
          <w:szCs w:val="22"/>
        </w:rPr>
      </w:pPr>
      <w:r w:rsidRPr="00E44D9E">
        <w:rPr>
          <w:rFonts w:ascii="Times New Roman" w:hAnsi="Times New Roman"/>
          <w:sz w:val="22"/>
          <w:szCs w:val="22"/>
        </w:rPr>
        <w:t>Suspected or confirmed late-onset sepsis (SAE)</w:t>
      </w:r>
    </w:p>
    <w:p w14:paraId="7558E7DB" w14:textId="77777777" w:rsidR="006B1FE4" w:rsidRPr="00E44D9E" w:rsidRDefault="006B1FE4" w:rsidP="006B1FE4">
      <w:pPr>
        <w:pStyle w:val="3Normalariel"/>
        <w:numPr>
          <w:ilvl w:val="0"/>
          <w:numId w:val="10"/>
        </w:numPr>
        <w:spacing w:line="480" w:lineRule="auto"/>
        <w:rPr>
          <w:rFonts w:ascii="Times New Roman" w:hAnsi="Times New Roman"/>
          <w:sz w:val="22"/>
          <w:szCs w:val="22"/>
        </w:rPr>
      </w:pPr>
      <w:r w:rsidRPr="00E44D9E">
        <w:rPr>
          <w:rFonts w:ascii="Times New Roman" w:hAnsi="Times New Roman"/>
          <w:sz w:val="22"/>
          <w:szCs w:val="22"/>
        </w:rPr>
        <w:t>Invasive mechanical ventilation-related infection (SAE)</w:t>
      </w:r>
    </w:p>
    <w:p w14:paraId="6EC3ACCC" w14:textId="77777777" w:rsidR="006B1FE4" w:rsidRPr="00E44D9E" w:rsidRDefault="006B1FE4" w:rsidP="006B1FE4">
      <w:pPr>
        <w:pStyle w:val="3Normalariel"/>
        <w:spacing w:line="480" w:lineRule="auto"/>
        <w:ind w:left="720"/>
        <w:rPr>
          <w:rFonts w:ascii="Times New Roman" w:hAnsi="Times New Roman"/>
          <w:sz w:val="22"/>
          <w:szCs w:val="22"/>
        </w:rPr>
      </w:pPr>
    </w:p>
    <w:p w14:paraId="63C9120E" w14:textId="77777777" w:rsidR="006B1FE4" w:rsidRPr="00E44D9E" w:rsidRDefault="006B1FE4" w:rsidP="006B1FE4">
      <w:pPr>
        <w:pStyle w:val="3Normalariel"/>
        <w:spacing w:line="480" w:lineRule="auto"/>
        <w:rPr>
          <w:rFonts w:ascii="Times New Roman" w:hAnsi="Times New Roman"/>
          <w:sz w:val="22"/>
          <w:szCs w:val="22"/>
        </w:rPr>
      </w:pPr>
      <w:r w:rsidRPr="00E44D9E">
        <w:rPr>
          <w:rFonts w:ascii="Times New Roman" w:hAnsi="Times New Roman"/>
          <w:sz w:val="22"/>
          <w:szCs w:val="22"/>
        </w:rPr>
        <w:t>The following variables will be included in the second dataset:</w:t>
      </w:r>
    </w:p>
    <w:p w14:paraId="33C69E58" w14:textId="77777777" w:rsidR="006B1FE4" w:rsidRPr="00E44D9E" w:rsidRDefault="006B1FE4" w:rsidP="006B1FE4">
      <w:pPr>
        <w:pStyle w:val="3Normalariel"/>
        <w:numPr>
          <w:ilvl w:val="0"/>
          <w:numId w:val="13"/>
        </w:numPr>
        <w:spacing w:line="480" w:lineRule="auto"/>
        <w:rPr>
          <w:rFonts w:ascii="Times New Roman" w:hAnsi="Times New Roman"/>
          <w:sz w:val="22"/>
          <w:szCs w:val="22"/>
        </w:rPr>
      </w:pPr>
      <w:r w:rsidRPr="00E44D9E">
        <w:rPr>
          <w:rFonts w:ascii="Times New Roman" w:hAnsi="Times New Roman"/>
          <w:sz w:val="22"/>
          <w:szCs w:val="22"/>
        </w:rPr>
        <w:t xml:space="preserve">Site – IDs blinded under a new name based on seed generation by the absolute time of the computer.  </w:t>
      </w:r>
    </w:p>
    <w:p w14:paraId="65B56817" w14:textId="77777777" w:rsidR="006B1FE4" w:rsidRPr="00E44D9E" w:rsidRDefault="006B1FE4" w:rsidP="006B1FE4">
      <w:pPr>
        <w:pStyle w:val="3Normalariel"/>
        <w:numPr>
          <w:ilvl w:val="0"/>
          <w:numId w:val="13"/>
        </w:numPr>
        <w:spacing w:line="480" w:lineRule="auto"/>
        <w:rPr>
          <w:rFonts w:ascii="Times New Roman" w:hAnsi="Times New Roman"/>
          <w:sz w:val="22"/>
          <w:szCs w:val="22"/>
        </w:rPr>
      </w:pPr>
      <w:r w:rsidRPr="00E44D9E">
        <w:rPr>
          <w:rFonts w:ascii="Times New Roman" w:hAnsi="Times New Roman"/>
          <w:sz w:val="22"/>
          <w:szCs w:val="22"/>
        </w:rPr>
        <w:t xml:space="preserve">Gestational age ≤ or </w:t>
      </w:r>
      <w:r w:rsidRPr="00E44D9E">
        <w:rPr>
          <w:rFonts w:ascii="Calibri" w:hAnsi="Calibri" w:cs="Calibri"/>
          <w:sz w:val="22"/>
          <w:szCs w:val="22"/>
        </w:rPr>
        <w:t>&gt;</w:t>
      </w:r>
      <w:r w:rsidRPr="00E44D9E">
        <w:rPr>
          <w:rFonts w:ascii="Times New Roman" w:hAnsi="Times New Roman"/>
          <w:sz w:val="22"/>
          <w:szCs w:val="22"/>
        </w:rPr>
        <w:t>34 weeks (stratification variable)</w:t>
      </w:r>
    </w:p>
    <w:p w14:paraId="7B671730" w14:textId="77777777" w:rsidR="006B1FE4" w:rsidRPr="00E44D9E" w:rsidRDefault="006B1FE4" w:rsidP="006B1FE4">
      <w:pPr>
        <w:pStyle w:val="3Normalariel"/>
        <w:numPr>
          <w:ilvl w:val="0"/>
          <w:numId w:val="13"/>
        </w:numPr>
        <w:spacing w:line="480" w:lineRule="auto"/>
        <w:rPr>
          <w:rFonts w:ascii="Times New Roman" w:hAnsi="Times New Roman"/>
          <w:sz w:val="22"/>
          <w:szCs w:val="22"/>
        </w:rPr>
      </w:pPr>
      <w:r w:rsidRPr="00E44D9E">
        <w:rPr>
          <w:rFonts w:ascii="Times New Roman" w:hAnsi="Times New Roman"/>
          <w:sz w:val="22"/>
          <w:szCs w:val="22"/>
        </w:rPr>
        <w:t>Invasive mechanical ventilation due to surgery (stratification variable)</w:t>
      </w:r>
    </w:p>
    <w:p w14:paraId="3CF18EAA" w14:textId="77777777" w:rsidR="006B1FE4" w:rsidRPr="00E44D9E" w:rsidRDefault="006B1FE4" w:rsidP="006B1FE4">
      <w:pPr>
        <w:pStyle w:val="3Normalariel"/>
        <w:numPr>
          <w:ilvl w:val="0"/>
          <w:numId w:val="13"/>
        </w:numPr>
        <w:spacing w:line="480" w:lineRule="auto"/>
        <w:rPr>
          <w:rFonts w:ascii="Times New Roman" w:hAnsi="Times New Roman"/>
          <w:sz w:val="22"/>
          <w:szCs w:val="22"/>
        </w:rPr>
      </w:pPr>
      <w:r w:rsidRPr="00E44D9E">
        <w:rPr>
          <w:rFonts w:ascii="Times New Roman" w:hAnsi="Times New Roman"/>
          <w:sz w:val="22"/>
          <w:szCs w:val="22"/>
        </w:rPr>
        <w:t>Severe skin damage (SAR)</w:t>
      </w:r>
    </w:p>
    <w:p w14:paraId="19FADDC3" w14:textId="77777777" w:rsidR="006B1FE4" w:rsidRPr="00E44D9E" w:rsidRDefault="006B1FE4" w:rsidP="006B1FE4">
      <w:pPr>
        <w:pStyle w:val="3Normalariel"/>
        <w:numPr>
          <w:ilvl w:val="0"/>
          <w:numId w:val="13"/>
        </w:numPr>
        <w:spacing w:line="480" w:lineRule="auto"/>
        <w:rPr>
          <w:rFonts w:ascii="Times New Roman" w:hAnsi="Times New Roman"/>
          <w:sz w:val="22"/>
          <w:szCs w:val="22"/>
        </w:rPr>
      </w:pPr>
      <w:r w:rsidRPr="00E44D9E">
        <w:rPr>
          <w:rFonts w:ascii="Times New Roman" w:hAnsi="Times New Roman"/>
          <w:sz w:val="22"/>
          <w:szCs w:val="22"/>
        </w:rPr>
        <w:t>Critical displacement of endotracheal tube threatening the life of the infant (SAR)</w:t>
      </w:r>
    </w:p>
    <w:p w14:paraId="481A38B0" w14:textId="77777777" w:rsidR="006B1FE4" w:rsidRPr="00E44D9E" w:rsidRDefault="006B1FE4" w:rsidP="006B1FE4">
      <w:pPr>
        <w:pStyle w:val="3Normalariel"/>
        <w:numPr>
          <w:ilvl w:val="0"/>
          <w:numId w:val="13"/>
        </w:numPr>
        <w:spacing w:line="480" w:lineRule="auto"/>
        <w:rPr>
          <w:rFonts w:ascii="Times New Roman" w:hAnsi="Times New Roman"/>
          <w:sz w:val="22"/>
          <w:szCs w:val="22"/>
        </w:rPr>
      </w:pPr>
      <w:r w:rsidRPr="00E44D9E">
        <w:rPr>
          <w:rFonts w:ascii="Times New Roman" w:hAnsi="Times New Roman"/>
          <w:sz w:val="22"/>
          <w:szCs w:val="22"/>
        </w:rPr>
        <w:t>Critical displacement of endovascular line threatening the life of the infant (SAR)</w:t>
      </w:r>
    </w:p>
    <w:p w14:paraId="30FD9047" w14:textId="77777777" w:rsidR="006B1FE4" w:rsidRPr="00E44D9E" w:rsidRDefault="006B1FE4" w:rsidP="006B1FE4">
      <w:pPr>
        <w:pStyle w:val="3Normalariel"/>
        <w:numPr>
          <w:ilvl w:val="0"/>
          <w:numId w:val="13"/>
        </w:numPr>
        <w:spacing w:line="480" w:lineRule="auto"/>
        <w:rPr>
          <w:rFonts w:ascii="Times New Roman" w:hAnsi="Times New Roman"/>
          <w:sz w:val="22"/>
          <w:szCs w:val="22"/>
        </w:rPr>
      </w:pPr>
      <w:r w:rsidRPr="00E44D9E">
        <w:rPr>
          <w:rFonts w:ascii="Times New Roman" w:hAnsi="Times New Roman"/>
          <w:sz w:val="22"/>
          <w:szCs w:val="22"/>
        </w:rPr>
        <w:t>Mismanagement while trying to improve respiratory status (SAR)</w:t>
      </w:r>
    </w:p>
    <w:p w14:paraId="0A94D38E" w14:textId="77777777" w:rsidR="006B1FE4" w:rsidRPr="00E44D9E" w:rsidRDefault="006B1FE4" w:rsidP="006B1FE4">
      <w:pPr>
        <w:pStyle w:val="3Normalariel"/>
        <w:numPr>
          <w:ilvl w:val="0"/>
          <w:numId w:val="13"/>
        </w:numPr>
        <w:spacing w:line="480" w:lineRule="auto"/>
        <w:rPr>
          <w:rFonts w:ascii="Times New Roman" w:hAnsi="Times New Roman"/>
          <w:sz w:val="22"/>
          <w:szCs w:val="22"/>
        </w:rPr>
      </w:pPr>
      <w:r w:rsidRPr="00E44D9E">
        <w:rPr>
          <w:rFonts w:ascii="Times New Roman" w:hAnsi="Times New Roman"/>
          <w:sz w:val="22"/>
          <w:szCs w:val="22"/>
        </w:rPr>
        <w:t>Mismanagement while trying to improve cardiovascular status (SAR)</w:t>
      </w:r>
    </w:p>
    <w:p w14:paraId="0A84A74F" w14:textId="77777777" w:rsidR="006B1FE4" w:rsidRPr="00E44D9E" w:rsidRDefault="006B1FE4" w:rsidP="006B1FE4">
      <w:pPr>
        <w:pStyle w:val="3Normalariel"/>
        <w:numPr>
          <w:ilvl w:val="0"/>
          <w:numId w:val="13"/>
        </w:numPr>
        <w:spacing w:line="480" w:lineRule="auto"/>
        <w:rPr>
          <w:rFonts w:ascii="Times New Roman" w:hAnsi="Times New Roman"/>
          <w:sz w:val="22"/>
          <w:szCs w:val="22"/>
        </w:rPr>
      </w:pPr>
      <w:r w:rsidRPr="00E44D9E">
        <w:rPr>
          <w:rFonts w:ascii="Times New Roman" w:hAnsi="Times New Roman"/>
          <w:sz w:val="22"/>
          <w:szCs w:val="22"/>
        </w:rPr>
        <w:t>Mismanagement while trying to improve oxygen transport (SAR)</w:t>
      </w:r>
    </w:p>
    <w:p w14:paraId="1E13486F" w14:textId="77777777" w:rsidR="006B1FE4" w:rsidRPr="00E44D9E" w:rsidRDefault="006B1FE4" w:rsidP="006B1FE4">
      <w:pPr>
        <w:pStyle w:val="3Normalariel"/>
        <w:spacing w:line="480" w:lineRule="auto"/>
        <w:rPr>
          <w:rFonts w:ascii="Times New Roman" w:hAnsi="Times New Roman"/>
          <w:sz w:val="22"/>
          <w:szCs w:val="22"/>
        </w:rPr>
      </w:pPr>
    </w:p>
    <w:p w14:paraId="64CE8FC8" w14:textId="77777777" w:rsidR="006B1FE4" w:rsidRPr="00E44D9E" w:rsidRDefault="006B1FE4" w:rsidP="006B1FE4">
      <w:pPr>
        <w:pStyle w:val="3Normalariel"/>
        <w:spacing w:line="480" w:lineRule="auto"/>
        <w:rPr>
          <w:rFonts w:ascii="Times New Roman" w:hAnsi="Times New Roman"/>
          <w:sz w:val="22"/>
          <w:szCs w:val="22"/>
        </w:rPr>
      </w:pPr>
    </w:p>
    <w:p w14:paraId="636ED41B" w14:textId="77777777" w:rsidR="006B1FE4" w:rsidRPr="00E44D9E" w:rsidRDefault="006B1FE4" w:rsidP="006B1FE4">
      <w:pPr>
        <w:pStyle w:val="3Normalariel"/>
        <w:spacing w:line="480" w:lineRule="auto"/>
        <w:rPr>
          <w:rFonts w:ascii="Times New Roman" w:hAnsi="Times New Roman"/>
          <w:b/>
          <w:bCs/>
          <w:sz w:val="22"/>
          <w:szCs w:val="22"/>
        </w:rPr>
      </w:pPr>
      <w:r w:rsidRPr="00E44D9E">
        <w:rPr>
          <w:rFonts w:ascii="Times New Roman" w:hAnsi="Times New Roman"/>
          <w:b/>
          <w:bCs/>
          <w:sz w:val="22"/>
          <w:szCs w:val="22"/>
        </w:rPr>
        <w:t>Anonymised data</w:t>
      </w:r>
    </w:p>
    <w:p w14:paraId="2DCBF197" w14:textId="77777777" w:rsidR="006B1FE4" w:rsidRPr="00E44D9E" w:rsidRDefault="006B1FE4" w:rsidP="006B1FE4">
      <w:pPr>
        <w:pStyle w:val="3Normalariel"/>
        <w:spacing w:line="480" w:lineRule="auto"/>
        <w:rPr>
          <w:rFonts w:ascii="Times New Roman" w:hAnsi="Times New Roman"/>
          <w:sz w:val="22"/>
          <w:szCs w:val="22"/>
        </w:rPr>
      </w:pPr>
      <w:r w:rsidRPr="00E44D9E">
        <w:rPr>
          <w:rFonts w:ascii="Times New Roman" w:hAnsi="Times New Roman"/>
          <w:sz w:val="22"/>
          <w:szCs w:val="22"/>
        </w:rPr>
        <w:t xml:space="preserve">As no information on ‘Participant ID’ or actual ‘Site ID’ will be included in the datasets provided to the DMSC, data is considered anonymised. Furthermore, data points have been chosen according to the ‘privacy by design’ principle, i.e., only the most necessary data points will be included in the dataset and available to the DMSC. </w:t>
      </w:r>
    </w:p>
    <w:p w14:paraId="04000946" w14:textId="77777777" w:rsidR="006B1FE4" w:rsidRPr="00E44D9E" w:rsidRDefault="006B1FE4" w:rsidP="006B1FE4">
      <w:pPr>
        <w:pStyle w:val="3Normalariel"/>
        <w:spacing w:line="480" w:lineRule="auto"/>
        <w:rPr>
          <w:rFonts w:ascii="Times New Roman" w:hAnsi="Times New Roman"/>
          <w:sz w:val="22"/>
          <w:szCs w:val="22"/>
        </w:rPr>
      </w:pPr>
    </w:p>
    <w:p w14:paraId="107066A0" w14:textId="77777777" w:rsidR="006B1FE4" w:rsidRPr="00E44D9E" w:rsidRDefault="006B1FE4" w:rsidP="006B1FE4">
      <w:pPr>
        <w:pStyle w:val="3Normalariel"/>
        <w:spacing w:line="480" w:lineRule="auto"/>
        <w:rPr>
          <w:rFonts w:ascii="Times New Roman" w:hAnsi="Times New Roman"/>
          <w:b/>
          <w:sz w:val="24"/>
          <w:szCs w:val="24"/>
        </w:rPr>
      </w:pPr>
      <w:r w:rsidRPr="00E44D9E">
        <w:rPr>
          <w:rFonts w:ascii="Times New Roman" w:hAnsi="Times New Roman"/>
          <w:b/>
          <w:sz w:val="24"/>
          <w:szCs w:val="24"/>
        </w:rPr>
        <w:t>Listing of data points in the proposed datasets for the DMSC:</w:t>
      </w:r>
    </w:p>
    <w:p w14:paraId="431DB156" w14:textId="77777777" w:rsidR="006B1FE4" w:rsidRPr="00E44D9E" w:rsidRDefault="006B1FE4" w:rsidP="006B1FE4">
      <w:pPr>
        <w:pStyle w:val="3Normalariel"/>
        <w:spacing w:line="480" w:lineRule="auto"/>
        <w:rPr>
          <w:rFonts w:ascii="Times New Roman" w:hAnsi="Times New Roman"/>
          <w:sz w:val="22"/>
          <w:szCs w:val="22"/>
        </w:rPr>
      </w:pPr>
      <w:r w:rsidRPr="00E44D9E">
        <w:rPr>
          <w:rFonts w:ascii="Times New Roman" w:hAnsi="Times New Roman"/>
          <w:sz w:val="22"/>
          <w:szCs w:val="22"/>
        </w:rPr>
        <w:t>Abbreviations:</w:t>
      </w:r>
    </w:p>
    <w:p w14:paraId="65290655" w14:textId="77777777" w:rsidR="006B1FE4" w:rsidRPr="00E44D9E" w:rsidRDefault="006B1FE4" w:rsidP="006B1FE4">
      <w:pPr>
        <w:pStyle w:val="3Normalariel"/>
        <w:spacing w:line="480" w:lineRule="auto"/>
        <w:rPr>
          <w:rFonts w:ascii="Times New Roman" w:hAnsi="Times New Roman"/>
          <w:sz w:val="22"/>
          <w:szCs w:val="22"/>
        </w:rPr>
      </w:pPr>
      <w:r w:rsidRPr="00E44D9E">
        <w:rPr>
          <w:rFonts w:ascii="Times New Roman" w:hAnsi="Times New Roman"/>
          <w:sz w:val="22"/>
          <w:szCs w:val="22"/>
        </w:rPr>
        <w:t>R: Randomisation form</w:t>
      </w:r>
    </w:p>
    <w:p w14:paraId="71E4DFC4" w14:textId="77777777" w:rsidR="006B1FE4" w:rsidRPr="00E44D9E" w:rsidRDefault="006B1FE4" w:rsidP="006B1FE4">
      <w:pPr>
        <w:pStyle w:val="3Normalariel"/>
        <w:spacing w:line="480" w:lineRule="auto"/>
        <w:rPr>
          <w:rFonts w:ascii="Times New Roman" w:hAnsi="Times New Roman"/>
          <w:sz w:val="22"/>
          <w:szCs w:val="22"/>
        </w:rPr>
      </w:pPr>
      <w:r w:rsidRPr="00E44D9E">
        <w:rPr>
          <w:rFonts w:ascii="Times New Roman" w:hAnsi="Times New Roman"/>
          <w:sz w:val="22"/>
          <w:szCs w:val="22"/>
        </w:rPr>
        <w:t>E: End of monitoring form</w:t>
      </w:r>
    </w:p>
    <w:p w14:paraId="746949D3" w14:textId="77777777" w:rsidR="006B1FE4" w:rsidRPr="00E44D9E" w:rsidRDefault="006B1FE4" w:rsidP="006B1FE4">
      <w:pPr>
        <w:pStyle w:val="3Normalariel"/>
        <w:spacing w:line="480" w:lineRule="auto"/>
        <w:rPr>
          <w:rFonts w:ascii="Times New Roman" w:hAnsi="Times New Roman"/>
          <w:sz w:val="22"/>
          <w:szCs w:val="22"/>
        </w:rPr>
      </w:pPr>
      <w:r w:rsidRPr="00E44D9E">
        <w:rPr>
          <w:rFonts w:ascii="Times New Roman" w:hAnsi="Times New Roman"/>
          <w:sz w:val="22"/>
          <w:szCs w:val="22"/>
        </w:rPr>
        <w:t>S: SAR form</w:t>
      </w:r>
    </w:p>
    <w:p w14:paraId="06422BF3" w14:textId="77777777" w:rsidR="006B1FE4" w:rsidRPr="00E44D9E" w:rsidRDefault="006B1FE4" w:rsidP="006B1FE4">
      <w:pPr>
        <w:pStyle w:val="3Normalariel"/>
        <w:spacing w:line="480" w:lineRule="auto"/>
        <w:rPr>
          <w:rFonts w:ascii="Times New Roman" w:hAnsi="Times New Roman"/>
          <w:sz w:val="22"/>
          <w:szCs w:val="22"/>
        </w:rPr>
      </w:pPr>
      <w:r w:rsidRPr="00E44D9E">
        <w:rPr>
          <w:rFonts w:ascii="Times New Roman" w:hAnsi="Times New Roman"/>
          <w:sz w:val="22"/>
          <w:szCs w:val="22"/>
        </w:rPr>
        <w:t xml:space="preserve">F: 90-days follow-up form </w:t>
      </w:r>
    </w:p>
    <w:p w14:paraId="339CCC57" w14:textId="77777777" w:rsidR="006B1FE4" w:rsidRPr="00E44D9E" w:rsidRDefault="006B1FE4" w:rsidP="006B1FE4">
      <w:pPr>
        <w:pStyle w:val="3Normalariel"/>
        <w:spacing w:line="480" w:lineRule="auto"/>
        <w:rPr>
          <w:rFonts w:ascii="Times New Roman" w:hAnsi="Times New Roman"/>
          <w:sz w:val="22"/>
          <w:szCs w:val="22"/>
        </w:rPr>
      </w:pPr>
    </w:p>
    <w:p w14:paraId="2157EEE3" w14:textId="77777777" w:rsidR="006B1FE4" w:rsidRPr="00E44D9E" w:rsidRDefault="006B1FE4" w:rsidP="006B1FE4">
      <w:pPr>
        <w:pStyle w:val="3Normalariel"/>
        <w:spacing w:line="480" w:lineRule="auto"/>
        <w:rPr>
          <w:rFonts w:ascii="Times New Roman" w:hAnsi="Times New Roman"/>
          <w:b/>
          <w:bCs/>
          <w:i/>
          <w:iCs/>
          <w:sz w:val="22"/>
          <w:szCs w:val="22"/>
        </w:rPr>
      </w:pPr>
      <w:r w:rsidRPr="00E44D9E">
        <w:rPr>
          <w:rFonts w:ascii="Times New Roman" w:hAnsi="Times New Roman"/>
          <w:b/>
          <w:bCs/>
          <w:i/>
          <w:iCs/>
          <w:sz w:val="22"/>
          <w:szCs w:val="22"/>
        </w:rPr>
        <w:t>First dataset</w:t>
      </w:r>
    </w:p>
    <w:p w14:paraId="457446AB" w14:textId="77777777" w:rsidR="006B1FE4" w:rsidRPr="00E44D9E" w:rsidRDefault="006B1FE4" w:rsidP="006B1FE4">
      <w:pPr>
        <w:pStyle w:val="3Normalariel"/>
        <w:numPr>
          <w:ilvl w:val="0"/>
          <w:numId w:val="11"/>
        </w:numPr>
        <w:spacing w:line="480" w:lineRule="auto"/>
        <w:rPr>
          <w:rFonts w:ascii="Times New Roman" w:hAnsi="Times New Roman"/>
          <w:sz w:val="22"/>
          <w:szCs w:val="22"/>
        </w:rPr>
      </w:pPr>
      <w:r w:rsidRPr="00E44D9E">
        <w:rPr>
          <w:rFonts w:ascii="Times New Roman" w:hAnsi="Times New Roman"/>
          <w:sz w:val="22"/>
          <w:szCs w:val="22"/>
        </w:rPr>
        <w:t>R01_gestationalage: “1” is ≤34 weeks, “2” is &gt;34 weeks</w:t>
      </w:r>
    </w:p>
    <w:p w14:paraId="18C7DD8C" w14:textId="77777777" w:rsidR="006B1FE4" w:rsidRPr="00E44D9E" w:rsidRDefault="006B1FE4" w:rsidP="006B1FE4">
      <w:pPr>
        <w:pStyle w:val="3Normalariel"/>
        <w:numPr>
          <w:ilvl w:val="0"/>
          <w:numId w:val="11"/>
        </w:numPr>
        <w:spacing w:line="480" w:lineRule="auto"/>
        <w:rPr>
          <w:rFonts w:ascii="Times New Roman" w:hAnsi="Times New Roman"/>
          <w:sz w:val="22"/>
          <w:szCs w:val="22"/>
        </w:rPr>
      </w:pPr>
      <w:r w:rsidRPr="00E44D9E">
        <w:rPr>
          <w:rFonts w:ascii="Times New Roman" w:hAnsi="Times New Roman"/>
          <w:sz w:val="22"/>
          <w:szCs w:val="22"/>
        </w:rPr>
        <w:t>R02_mechventsurgery: “4” is yes, “8” is no</w:t>
      </w:r>
    </w:p>
    <w:p w14:paraId="468B0C04" w14:textId="77777777" w:rsidR="006B1FE4" w:rsidRPr="00E44D9E" w:rsidRDefault="006B1FE4" w:rsidP="006B1FE4">
      <w:pPr>
        <w:pStyle w:val="3Normalariel"/>
        <w:numPr>
          <w:ilvl w:val="0"/>
          <w:numId w:val="11"/>
        </w:numPr>
        <w:spacing w:line="480" w:lineRule="auto"/>
        <w:rPr>
          <w:rFonts w:ascii="Times New Roman" w:hAnsi="Times New Roman"/>
          <w:sz w:val="22"/>
          <w:szCs w:val="22"/>
        </w:rPr>
      </w:pPr>
      <w:r w:rsidRPr="00E44D9E">
        <w:rPr>
          <w:rFonts w:ascii="Times New Roman" w:hAnsi="Times New Roman"/>
          <w:sz w:val="22"/>
          <w:szCs w:val="22"/>
        </w:rPr>
        <w:t>R03_site: This yields the blinded values (site IDs) generated by the computer</w:t>
      </w:r>
    </w:p>
    <w:p w14:paraId="5F58CC38" w14:textId="77777777" w:rsidR="006B1FE4" w:rsidRPr="00E44D9E" w:rsidRDefault="006B1FE4" w:rsidP="006B1FE4">
      <w:pPr>
        <w:pStyle w:val="3Normalariel"/>
        <w:numPr>
          <w:ilvl w:val="0"/>
          <w:numId w:val="11"/>
        </w:numPr>
        <w:spacing w:line="480" w:lineRule="auto"/>
        <w:rPr>
          <w:rFonts w:ascii="Times New Roman" w:hAnsi="Times New Roman"/>
          <w:sz w:val="22"/>
          <w:szCs w:val="22"/>
        </w:rPr>
      </w:pPr>
      <w:r w:rsidRPr="00E44D9E">
        <w:rPr>
          <w:rFonts w:ascii="Times New Roman" w:hAnsi="Times New Roman"/>
          <w:sz w:val="22"/>
          <w:szCs w:val="22"/>
        </w:rPr>
        <w:t>R04_outcome: This yields the value “K” or “F”, which is coding for the randomisation outcome</w:t>
      </w:r>
    </w:p>
    <w:p w14:paraId="6C9F6738" w14:textId="77777777" w:rsidR="006B1FE4" w:rsidRPr="00E44D9E" w:rsidRDefault="006B1FE4" w:rsidP="006B1FE4">
      <w:pPr>
        <w:pStyle w:val="3Normalariel"/>
        <w:numPr>
          <w:ilvl w:val="0"/>
          <w:numId w:val="11"/>
        </w:numPr>
        <w:spacing w:line="480" w:lineRule="auto"/>
        <w:rPr>
          <w:rFonts w:ascii="Times New Roman" w:hAnsi="Times New Roman"/>
          <w:sz w:val="22"/>
          <w:szCs w:val="22"/>
        </w:rPr>
      </w:pPr>
      <w:r w:rsidRPr="00E44D9E">
        <w:rPr>
          <w:rFonts w:ascii="Times New Roman" w:hAnsi="Times New Roman"/>
          <w:sz w:val="22"/>
          <w:szCs w:val="22"/>
        </w:rPr>
        <w:t>F10_totalhospfreedays (total number of hospital-free days): 0-90 days</w:t>
      </w:r>
    </w:p>
    <w:p w14:paraId="3A47B83E" w14:textId="77777777" w:rsidR="006B1FE4" w:rsidRPr="00E44D9E" w:rsidRDefault="006B1FE4" w:rsidP="006B1FE4">
      <w:pPr>
        <w:pStyle w:val="3Normalariel"/>
        <w:numPr>
          <w:ilvl w:val="0"/>
          <w:numId w:val="11"/>
        </w:numPr>
        <w:spacing w:line="480" w:lineRule="auto"/>
        <w:rPr>
          <w:rFonts w:ascii="Times New Roman" w:hAnsi="Times New Roman"/>
          <w:sz w:val="22"/>
          <w:szCs w:val="22"/>
        </w:rPr>
      </w:pPr>
      <w:r w:rsidRPr="00E44D9E">
        <w:rPr>
          <w:rFonts w:ascii="Times New Roman" w:hAnsi="Times New Roman"/>
          <w:sz w:val="22"/>
          <w:szCs w:val="22"/>
        </w:rPr>
        <w:t>F01_death (death): “1” is yes, “0” is no</w:t>
      </w:r>
    </w:p>
    <w:p w14:paraId="6C7407C0" w14:textId="77777777" w:rsidR="006B1FE4" w:rsidRPr="00E44D9E" w:rsidRDefault="006B1FE4" w:rsidP="006B1FE4">
      <w:pPr>
        <w:pStyle w:val="3Normalariel"/>
        <w:numPr>
          <w:ilvl w:val="0"/>
          <w:numId w:val="11"/>
        </w:numPr>
        <w:spacing w:line="480" w:lineRule="auto"/>
        <w:rPr>
          <w:rFonts w:ascii="Times New Roman" w:hAnsi="Times New Roman"/>
          <w:sz w:val="22"/>
          <w:szCs w:val="22"/>
        </w:rPr>
      </w:pPr>
      <w:r w:rsidRPr="00E44D9E">
        <w:rPr>
          <w:rFonts w:ascii="Times New Roman" w:hAnsi="Times New Roman"/>
          <w:sz w:val="22"/>
          <w:szCs w:val="22"/>
        </w:rPr>
        <w:t>F11_bpd (bronchopulmonary dysplasia grade 2 or higher): “1” is yes, “0” is no</w:t>
      </w:r>
    </w:p>
    <w:p w14:paraId="3A5A39CD" w14:textId="77777777" w:rsidR="006B1FE4" w:rsidRPr="00E44D9E" w:rsidRDefault="006B1FE4" w:rsidP="006B1FE4">
      <w:pPr>
        <w:pStyle w:val="3Normalariel"/>
        <w:numPr>
          <w:ilvl w:val="0"/>
          <w:numId w:val="11"/>
        </w:numPr>
        <w:spacing w:line="480" w:lineRule="auto"/>
        <w:rPr>
          <w:rFonts w:ascii="Times New Roman" w:hAnsi="Times New Roman"/>
          <w:sz w:val="22"/>
          <w:szCs w:val="22"/>
        </w:rPr>
      </w:pPr>
      <w:r w:rsidRPr="00E44D9E">
        <w:rPr>
          <w:rFonts w:ascii="Times New Roman" w:hAnsi="Times New Roman"/>
          <w:sz w:val="22"/>
          <w:szCs w:val="22"/>
        </w:rPr>
        <w:t xml:space="preserve">F12a_braininjuryimaging (brain injury on imaging): “0” is no injuries, “1” is IVH grade 2, “2” is IVH grade 3, “3” is periventricular haemorrhagic (venous) infarction, “4” is PHVD, “5” is other parenchyma haemorrhage, “6” is periventricular leukomalacia grade 2, “7” is extensive punctate white matter injury”, “8” is acute HI brain damage, “9” is cerebellar haemorrhage, “10” is stroke, “11” is big extra-axial bleeding or parenchymal bleeding/contusion, “12” is other. </w:t>
      </w:r>
    </w:p>
    <w:p w14:paraId="32683A46" w14:textId="77777777" w:rsidR="006B1FE4" w:rsidRPr="00E44D9E" w:rsidRDefault="006B1FE4" w:rsidP="006B1FE4">
      <w:pPr>
        <w:pStyle w:val="3Normalariel"/>
        <w:numPr>
          <w:ilvl w:val="0"/>
          <w:numId w:val="11"/>
        </w:numPr>
        <w:spacing w:line="480" w:lineRule="auto"/>
        <w:rPr>
          <w:rFonts w:ascii="Times New Roman" w:hAnsi="Times New Roman"/>
          <w:sz w:val="22"/>
          <w:szCs w:val="22"/>
        </w:rPr>
      </w:pPr>
      <w:r w:rsidRPr="00E44D9E">
        <w:rPr>
          <w:rFonts w:ascii="Times New Roman" w:hAnsi="Times New Roman"/>
          <w:sz w:val="22"/>
          <w:szCs w:val="22"/>
        </w:rPr>
        <w:lastRenderedPageBreak/>
        <w:t>F13_seizure (seizures treated with anti-epileptic medicine): “1” is yes, “0” is no</w:t>
      </w:r>
    </w:p>
    <w:p w14:paraId="6390703C" w14:textId="77777777" w:rsidR="006B1FE4" w:rsidRPr="00E44D9E" w:rsidRDefault="006B1FE4" w:rsidP="006B1FE4">
      <w:pPr>
        <w:pStyle w:val="3Normalariel"/>
        <w:numPr>
          <w:ilvl w:val="0"/>
          <w:numId w:val="11"/>
        </w:numPr>
        <w:spacing w:line="480" w:lineRule="auto"/>
        <w:rPr>
          <w:rFonts w:ascii="Times New Roman" w:hAnsi="Times New Roman"/>
          <w:sz w:val="22"/>
          <w:szCs w:val="22"/>
        </w:rPr>
      </w:pPr>
      <w:r w:rsidRPr="00E44D9E">
        <w:rPr>
          <w:rFonts w:ascii="Times New Roman" w:hAnsi="Times New Roman"/>
          <w:sz w:val="22"/>
          <w:szCs w:val="22"/>
        </w:rPr>
        <w:t>F14_arterialhypotension (vasoactive drugs or hydrocortisone due to hypotension): “1” is yes, “0” is no</w:t>
      </w:r>
    </w:p>
    <w:p w14:paraId="372EA1B6" w14:textId="77777777" w:rsidR="006B1FE4" w:rsidRPr="00E44D9E" w:rsidRDefault="006B1FE4" w:rsidP="006B1FE4">
      <w:pPr>
        <w:pStyle w:val="3Normalariel"/>
        <w:numPr>
          <w:ilvl w:val="0"/>
          <w:numId w:val="11"/>
        </w:numPr>
        <w:spacing w:line="480" w:lineRule="auto"/>
        <w:rPr>
          <w:rFonts w:ascii="Times New Roman" w:hAnsi="Times New Roman"/>
          <w:sz w:val="22"/>
          <w:szCs w:val="22"/>
        </w:rPr>
      </w:pPr>
      <w:r w:rsidRPr="00E44D9E">
        <w:rPr>
          <w:rFonts w:ascii="Times New Roman" w:hAnsi="Times New Roman"/>
          <w:sz w:val="22"/>
          <w:szCs w:val="22"/>
        </w:rPr>
        <w:t xml:space="preserve">F15_compsystcirc (vasoactive drugs or hydrocortisone due to compromised </w:t>
      </w:r>
      <w:proofErr w:type="spellStart"/>
      <w:r w:rsidRPr="00E44D9E">
        <w:rPr>
          <w:rFonts w:ascii="Times New Roman" w:hAnsi="Times New Roman"/>
          <w:sz w:val="22"/>
          <w:szCs w:val="22"/>
        </w:rPr>
        <w:t>systemtic</w:t>
      </w:r>
      <w:proofErr w:type="spellEnd"/>
      <w:r w:rsidRPr="00E44D9E">
        <w:rPr>
          <w:rFonts w:ascii="Times New Roman" w:hAnsi="Times New Roman"/>
          <w:sz w:val="22"/>
          <w:szCs w:val="22"/>
        </w:rPr>
        <w:t xml:space="preserve"> circulation): “1” is yes, “0” is no</w:t>
      </w:r>
    </w:p>
    <w:p w14:paraId="12FE9CE2" w14:textId="77777777" w:rsidR="006B1FE4" w:rsidRPr="00E44D9E" w:rsidRDefault="006B1FE4" w:rsidP="006B1FE4">
      <w:pPr>
        <w:pStyle w:val="3Normalariel"/>
        <w:numPr>
          <w:ilvl w:val="0"/>
          <w:numId w:val="11"/>
        </w:numPr>
        <w:spacing w:line="480" w:lineRule="auto"/>
        <w:rPr>
          <w:rFonts w:ascii="Times New Roman" w:hAnsi="Times New Roman"/>
          <w:sz w:val="22"/>
          <w:szCs w:val="22"/>
        </w:rPr>
      </w:pPr>
      <w:r w:rsidRPr="00E44D9E">
        <w:rPr>
          <w:rFonts w:ascii="Times New Roman" w:hAnsi="Times New Roman"/>
          <w:sz w:val="22"/>
          <w:szCs w:val="22"/>
        </w:rPr>
        <w:t>F16_ecmo (</w:t>
      </w:r>
      <w:proofErr w:type="spellStart"/>
      <w:r w:rsidRPr="00E44D9E">
        <w:rPr>
          <w:rFonts w:ascii="Times New Roman" w:hAnsi="Times New Roman"/>
          <w:sz w:val="22"/>
          <w:szCs w:val="22"/>
        </w:rPr>
        <w:t>ExtraCorporal</w:t>
      </w:r>
      <w:proofErr w:type="spellEnd"/>
      <w:r w:rsidRPr="00E44D9E">
        <w:rPr>
          <w:rFonts w:ascii="Times New Roman" w:hAnsi="Times New Roman"/>
          <w:sz w:val="22"/>
          <w:szCs w:val="22"/>
        </w:rPr>
        <w:t xml:space="preserve"> Membrane Oxygenation): “1” is yes, “0” is no</w:t>
      </w:r>
    </w:p>
    <w:p w14:paraId="4CD554CE" w14:textId="77777777" w:rsidR="006B1FE4" w:rsidRPr="00E44D9E" w:rsidRDefault="006B1FE4" w:rsidP="006B1FE4">
      <w:pPr>
        <w:pStyle w:val="3Normalariel"/>
        <w:numPr>
          <w:ilvl w:val="0"/>
          <w:numId w:val="11"/>
        </w:numPr>
        <w:spacing w:line="480" w:lineRule="auto"/>
        <w:rPr>
          <w:rFonts w:ascii="Times New Roman" w:hAnsi="Times New Roman"/>
          <w:sz w:val="22"/>
          <w:szCs w:val="22"/>
        </w:rPr>
      </w:pPr>
      <w:r w:rsidRPr="00E44D9E">
        <w:rPr>
          <w:rFonts w:ascii="Times New Roman" w:hAnsi="Times New Roman"/>
          <w:sz w:val="22"/>
          <w:szCs w:val="22"/>
        </w:rPr>
        <w:t>F17_boweladverseevent (necrotizing enterocolitis Bell’s stage ≥2 or spontaneous intestinal perforation grade ≥3): “1” is yes, “0” is no</w:t>
      </w:r>
    </w:p>
    <w:p w14:paraId="2F234059" w14:textId="77777777" w:rsidR="006B1FE4" w:rsidRPr="00E44D9E" w:rsidRDefault="006B1FE4" w:rsidP="006B1FE4">
      <w:pPr>
        <w:pStyle w:val="3Normalariel"/>
        <w:numPr>
          <w:ilvl w:val="0"/>
          <w:numId w:val="11"/>
        </w:numPr>
        <w:spacing w:line="480" w:lineRule="auto"/>
        <w:rPr>
          <w:rFonts w:ascii="Times New Roman" w:hAnsi="Times New Roman"/>
          <w:sz w:val="22"/>
          <w:szCs w:val="22"/>
        </w:rPr>
      </w:pPr>
      <w:r w:rsidRPr="00E44D9E">
        <w:rPr>
          <w:rFonts w:ascii="Times New Roman" w:hAnsi="Times New Roman"/>
          <w:sz w:val="22"/>
          <w:szCs w:val="22"/>
        </w:rPr>
        <w:t>F18_rrt (renal replacement therapy): “1” is yes, “0” is no</w:t>
      </w:r>
    </w:p>
    <w:p w14:paraId="7668642E" w14:textId="77777777" w:rsidR="006B1FE4" w:rsidRPr="00E44D9E" w:rsidRDefault="006B1FE4" w:rsidP="006B1FE4">
      <w:pPr>
        <w:pStyle w:val="3Normalariel"/>
        <w:numPr>
          <w:ilvl w:val="0"/>
          <w:numId w:val="11"/>
        </w:numPr>
        <w:spacing w:line="480" w:lineRule="auto"/>
        <w:rPr>
          <w:rFonts w:ascii="Times New Roman" w:hAnsi="Times New Roman"/>
          <w:sz w:val="22"/>
          <w:szCs w:val="22"/>
        </w:rPr>
      </w:pPr>
      <w:r w:rsidRPr="00E44D9E">
        <w:rPr>
          <w:rFonts w:ascii="Times New Roman" w:hAnsi="Times New Roman"/>
          <w:sz w:val="22"/>
          <w:szCs w:val="22"/>
        </w:rPr>
        <w:t>F19_suspectsepsis (confirmed or suspected late-onset sepsis): “1” is yes, “0” is no</w:t>
      </w:r>
    </w:p>
    <w:p w14:paraId="1DD82E5A" w14:textId="77777777" w:rsidR="006B1FE4" w:rsidRPr="00E44D9E" w:rsidRDefault="006B1FE4" w:rsidP="006B1FE4">
      <w:pPr>
        <w:pStyle w:val="3Normalariel"/>
        <w:numPr>
          <w:ilvl w:val="0"/>
          <w:numId w:val="11"/>
        </w:numPr>
        <w:spacing w:line="480" w:lineRule="auto"/>
        <w:rPr>
          <w:rFonts w:ascii="Times New Roman" w:hAnsi="Times New Roman"/>
          <w:sz w:val="22"/>
          <w:szCs w:val="22"/>
        </w:rPr>
      </w:pPr>
      <w:r w:rsidRPr="00E44D9E">
        <w:rPr>
          <w:rFonts w:ascii="Times New Roman" w:hAnsi="Times New Roman"/>
          <w:sz w:val="22"/>
          <w:szCs w:val="22"/>
        </w:rPr>
        <w:t>F20_ventilationfection (mechanical-ventilation related infection): “1” is yes, “0” is no</w:t>
      </w:r>
    </w:p>
    <w:p w14:paraId="0976ECEB" w14:textId="77777777" w:rsidR="006B1FE4" w:rsidRPr="00E44D9E" w:rsidRDefault="006B1FE4" w:rsidP="006B1FE4">
      <w:pPr>
        <w:pStyle w:val="3Normalariel"/>
        <w:spacing w:line="480" w:lineRule="auto"/>
        <w:rPr>
          <w:rFonts w:ascii="Times New Roman" w:hAnsi="Times New Roman"/>
          <w:sz w:val="22"/>
          <w:szCs w:val="22"/>
        </w:rPr>
      </w:pPr>
    </w:p>
    <w:p w14:paraId="326BAC05" w14:textId="77777777" w:rsidR="006B1FE4" w:rsidRPr="00E44D9E" w:rsidRDefault="006B1FE4" w:rsidP="006B1FE4">
      <w:pPr>
        <w:pStyle w:val="3Normalariel"/>
        <w:spacing w:line="480" w:lineRule="auto"/>
        <w:rPr>
          <w:rFonts w:ascii="Times New Roman" w:hAnsi="Times New Roman"/>
          <w:b/>
          <w:bCs/>
          <w:i/>
          <w:iCs/>
          <w:sz w:val="22"/>
          <w:szCs w:val="22"/>
        </w:rPr>
      </w:pPr>
      <w:r w:rsidRPr="00E44D9E">
        <w:rPr>
          <w:rFonts w:ascii="Times New Roman" w:hAnsi="Times New Roman"/>
          <w:b/>
          <w:bCs/>
          <w:i/>
          <w:iCs/>
          <w:sz w:val="22"/>
          <w:szCs w:val="22"/>
        </w:rPr>
        <w:t>Second dataset</w:t>
      </w:r>
    </w:p>
    <w:p w14:paraId="67B2FB94" w14:textId="77777777" w:rsidR="006B1FE4" w:rsidRPr="00E44D9E" w:rsidRDefault="006B1FE4" w:rsidP="006B1FE4">
      <w:pPr>
        <w:pStyle w:val="3Normalariel"/>
        <w:numPr>
          <w:ilvl w:val="0"/>
          <w:numId w:val="11"/>
        </w:numPr>
        <w:spacing w:line="480" w:lineRule="auto"/>
        <w:rPr>
          <w:rFonts w:ascii="Times New Roman" w:hAnsi="Times New Roman"/>
          <w:sz w:val="22"/>
          <w:szCs w:val="22"/>
        </w:rPr>
      </w:pPr>
      <w:r w:rsidRPr="00E44D9E">
        <w:rPr>
          <w:rFonts w:ascii="Times New Roman" w:hAnsi="Times New Roman"/>
          <w:sz w:val="22"/>
          <w:szCs w:val="22"/>
        </w:rPr>
        <w:t>R01_gestationalage: “1” is ≤34 weeks, “2” is &gt;34 weeks</w:t>
      </w:r>
    </w:p>
    <w:p w14:paraId="586A4CB5" w14:textId="77777777" w:rsidR="006B1FE4" w:rsidRPr="00E44D9E" w:rsidRDefault="006B1FE4" w:rsidP="006B1FE4">
      <w:pPr>
        <w:pStyle w:val="3Normalariel"/>
        <w:numPr>
          <w:ilvl w:val="0"/>
          <w:numId w:val="11"/>
        </w:numPr>
        <w:spacing w:line="480" w:lineRule="auto"/>
        <w:rPr>
          <w:rFonts w:ascii="Times New Roman" w:hAnsi="Times New Roman"/>
          <w:sz w:val="22"/>
          <w:szCs w:val="22"/>
        </w:rPr>
      </w:pPr>
      <w:r w:rsidRPr="00E44D9E">
        <w:rPr>
          <w:rFonts w:ascii="Times New Roman" w:hAnsi="Times New Roman"/>
          <w:sz w:val="22"/>
          <w:szCs w:val="22"/>
        </w:rPr>
        <w:t>R02_mechventsurgery: “4” is yes, “8” is no</w:t>
      </w:r>
    </w:p>
    <w:p w14:paraId="010DA3D5" w14:textId="77777777" w:rsidR="006B1FE4" w:rsidRPr="00E44D9E" w:rsidRDefault="006B1FE4" w:rsidP="006B1FE4">
      <w:pPr>
        <w:pStyle w:val="3Normalariel"/>
        <w:numPr>
          <w:ilvl w:val="0"/>
          <w:numId w:val="11"/>
        </w:numPr>
        <w:spacing w:line="480" w:lineRule="auto"/>
        <w:rPr>
          <w:rFonts w:ascii="Times New Roman" w:hAnsi="Times New Roman"/>
          <w:sz w:val="22"/>
          <w:szCs w:val="22"/>
        </w:rPr>
      </w:pPr>
      <w:r w:rsidRPr="00E44D9E">
        <w:rPr>
          <w:rFonts w:ascii="Times New Roman" w:hAnsi="Times New Roman"/>
          <w:sz w:val="22"/>
          <w:szCs w:val="22"/>
        </w:rPr>
        <w:t>R03_site: This yields the blinded values (site IDs) generated by the computer</w:t>
      </w:r>
    </w:p>
    <w:p w14:paraId="0352E153" w14:textId="77777777" w:rsidR="006B1FE4" w:rsidRPr="00E44D9E" w:rsidRDefault="006B1FE4" w:rsidP="006B1FE4">
      <w:pPr>
        <w:pStyle w:val="3Normalariel"/>
        <w:numPr>
          <w:ilvl w:val="0"/>
          <w:numId w:val="11"/>
        </w:numPr>
        <w:spacing w:line="480" w:lineRule="auto"/>
        <w:rPr>
          <w:rFonts w:ascii="Times New Roman" w:hAnsi="Times New Roman"/>
          <w:sz w:val="22"/>
          <w:szCs w:val="22"/>
        </w:rPr>
      </w:pPr>
      <w:r w:rsidRPr="00E44D9E">
        <w:rPr>
          <w:rFonts w:ascii="Times New Roman" w:hAnsi="Times New Roman"/>
          <w:sz w:val="22"/>
          <w:szCs w:val="22"/>
        </w:rPr>
        <w:t xml:space="preserve">SAR02_specification (type of SAR): “0” is severe skin damage, “1” is critical displacement of endotracheal tube threatening the life of the infant, “2” is critical displacement of endovascular line threatening the life of the infant, “3” is mismanagement while trying to improve respiratory status, “4” is mismanagement while trying to improve cardiovascular status, and “5” is mismanagement while trying to improve oxygen transport.  </w:t>
      </w:r>
    </w:p>
    <w:p w14:paraId="1D9AD072" w14:textId="77777777" w:rsidR="006B1FE4" w:rsidRPr="00E44D9E" w:rsidRDefault="006B1FE4" w:rsidP="006B1FE4">
      <w:pPr>
        <w:pStyle w:val="3Normalariel"/>
        <w:autoSpaceDE w:val="0"/>
        <w:autoSpaceDN w:val="0"/>
        <w:spacing w:line="480" w:lineRule="auto"/>
        <w:rPr>
          <w:rFonts w:ascii="Times New Roman" w:hAnsi="Times New Roman"/>
          <w:sz w:val="22"/>
          <w:szCs w:val="22"/>
        </w:rPr>
      </w:pPr>
    </w:p>
    <w:p w14:paraId="573B7998" w14:textId="77777777" w:rsidR="006B1FE4" w:rsidRPr="00E44D9E" w:rsidRDefault="006B1FE4" w:rsidP="006B1FE4">
      <w:pPr>
        <w:pStyle w:val="3Normalariel"/>
        <w:autoSpaceDE w:val="0"/>
        <w:autoSpaceDN w:val="0"/>
        <w:spacing w:line="480" w:lineRule="auto"/>
        <w:rPr>
          <w:rFonts w:ascii="Times New Roman" w:hAnsi="Times New Roman"/>
          <w:b/>
          <w:sz w:val="24"/>
          <w:szCs w:val="24"/>
        </w:rPr>
      </w:pPr>
      <w:r w:rsidRPr="00E44D9E">
        <w:rPr>
          <w:rFonts w:ascii="Times New Roman" w:hAnsi="Times New Roman"/>
          <w:b/>
          <w:sz w:val="24"/>
          <w:szCs w:val="24"/>
        </w:rPr>
        <w:t>Mapping of proposed datasets to current datasets</w:t>
      </w:r>
    </w:p>
    <w:p w14:paraId="1FB4950C" w14:textId="77777777" w:rsidR="006B1FE4" w:rsidRPr="00E44D9E" w:rsidRDefault="006B1FE4" w:rsidP="006B1FE4">
      <w:pPr>
        <w:pStyle w:val="3Normalariel"/>
        <w:autoSpaceDE w:val="0"/>
        <w:autoSpaceDN w:val="0"/>
        <w:spacing w:line="480" w:lineRule="auto"/>
        <w:rPr>
          <w:rFonts w:ascii="Times New Roman" w:hAnsi="Times New Roman"/>
          <w:b/>
          <w:i/>
          <w:iCs/>
          <w:sz w:val="24"/>
          <w:szCs w:val="24"/>
        </w:rPr>
      </w:pPr>
      <w:r w:rsidRPr="00E44D9E">
        <w:rPr>
          <w:rFonts w:ascii="Times New Roman" w:hAnsi="Times New Roman"/>
          <w:b/>
          <w:i/>
          <w:iCs/>
          <w:sz w:val="24"/>
          <w:szCs w:val="24"/>
        </w:rPr>
        <w:t>First dataset</w:t>
      </w:r>
    </w:p>
    <w:p w14:paraId="6DC6C0E7" w14:textId="77777777" w:rsidR="006B1FE4" w:rsidRPr="00E44D9E" w:rsidRDefault="006B1FE4" w:rsidP="006B1FE4">
      <w:pPr>
        <w:pStyle w:val="3Normalariel"/>
        <w:numPr>
          <w:ilvl w:val="0"/>
          <w:numId w:val="12"/>
        </w:numPr>
        <w:autoSpaceDE w:val="0"/>
        <w:autoSpaceDN w:val="0"/>
        <w:spacing w:line="480" w:lineRule="auto"/>
        <w:rPr>
          <w:rFonts w:ascii="Times New Roman" w:hAnsi="Times New Roman"/>
          <w:sz w:val="22"/>
          <w:szCs w:val="22"/>
        </w:rPr>
      </w:pPr>
      <w:r w:rsidRPr="00E44D9E">
        <w:rPr>
          <w:rFonts w:ascii="Times New Roman" w:hAnsi="Times New Roman"/>
          <w:sz w:val="22"/>
          <w:szCs w:val="22"/>
        </w:rPr>
        <w:t xml:space="preserve">Site: the value (blinded, computer-generated site ID) of R03_site </w:t>
      </w:r>
    </w:p>
    <w:p w14:paraId="7CE34C0F" w14:textId="77777777" w:rsidR="006B1FE4" w:rsidRPr="00E44D9E" w:rsidRDefault="006B1FE4" w:rsidP="006B1FE4">
      <w:pPr>
        <w:pStyle w:val="3Normalariel"/>
        <w:numPr>
          <w:ilvl w:val="0"/>
          <w:numId w:val="12"/>
        </w:numPr>
        <w:autoSpaceDE w:val="0"/>
        <w:autoSpaceDN w:val="0"/>
        <w:spacing w:line="480" w:lineRule="auto"/>
        <w:rPr>
          <w:rFonts w:ascii="Times New Roman" w:hAnsi="Times New Roman"/>
          <w:sz w:val="22"/>
          <w:szCs w:val="22"/>
        </w:rPr>
      </w:pPr>
      <w:r w:rsidRPr="00E44D9E">
        <w:rPr>
          <w:rFonts w:ascii="Times New Roman" w:hAnsi="Times New Roman"/>
          <w:sz w:val="22"/>
          <w:szCs w:val="22"/>
        </w:rPr>
        <w:t>Gestational age: if value in field R01_gestational age is 1, the participant has a gestational age ≤34 weeks. If value is 2, the participant has a gestational age &gt;34 weeks</w:t>
      </w:r>
    </w:p>
    <w:p w14:paraId="36E9DC1A" w14:textId="77777777" w:rsidR="006B1FE4" w:rsidRPr="00E44D9E" w:rsidRDefault="006B1FE4" w:rsidP="006B1FE4">
      <w:pPr>
        <w:pStyle w:val="3Normalariel"/>
        <w:numPr>
          <w:ilvl w:val="0"/>
          <w:numId w:val="12"/>
        </w:numPr>
        <w:spacing w:line="480" w:lineRule="auto"/>
        <w:rPr>
          <w:rFonts w:ascii="Times New Roman" w:hAnsi="Times New Roman"/>
          <w:sz w:val="22"/>
          <w:szCs w:val="22"/>
        </w:rPr>
      </w:pPr>
      <w:r w:rsidRPr="00E44D9E">
        <w:rPr>
          <w:rFonts w:ascii="Times New Roman" w:hAnsi="Times New Roman"/>
          <w:sz w:val="22"/>
          <w:szCs w:val="22"/>
        </w:rPr>
        <w:lastRenderedPageBreak/>
        <w:t>Invasive mechanical ventilation due to surgery: if value in field R02_mechventsurgery is 4, the participant was put on invasive mechanical ventilation due to surgery. If value is 8, the participant was put on invasive mechanical ventilation due to other reasons (‘primary pulmonary problem’ or ‘other cause)</w:t>
      </w:r>
    </w:p>
    <w:p w14:paraId="44ADA6A4" w14:textId="77777777" w:rsidR="006B1FE4" w:rsidRPr="00E44D9E" w:rsidRDefault="006B1FE4" w:rsidP="006B1FE4">
      <w:pPr>
        <w:pStyle w:val="3Normalariel"/>
        <w:numPr>
          <w:ilvl w:val="0"/>
          <w:numId w:val="12"/>
        </w:numPr>
        <w:autoSpaceDE w:val="0"/>
        <w:autoSpaceDN w:val="0"/>
        <w:spacing w:line="480" w:lineRule="auto"/>
        <w:rPr>
          <w:rFonts w:ascii="Times New Roman" w:hAnsi="Times New Roman"/>
          <w:sz w:val="22"/>
          <w:szCs w:val="22"/>
        </w:rPr>
      </w:pPr>
      <w:r w:rsidRPr="00E44D9E">
        <w:rPr>
          <w:rFonts w:ascii="Times New Roman" w:hAnsi="Times New Roman"/>
          <w:sz w:val="22"/>
          <w:szCs w:val="22"/>
        </w:rPr>
        <w:t>The randomisation code: the value of R04_outcome</w:t>
      </w:r>
    </w:p>
    <w:p w14:paraId="54DEA935" w14:textId="77777777" w:rsidR="006B1FE4" w:rsidRPr="00E44D9E" w:rsidRDefault="006B1FE4" w:rsidP="006B1FE4">
      <w:pPr>
        <w:pStyle w:val="3Normalariel"/>
        <w:numPr>
          <w:ilvl w:val="0"/>
          <w:numId w:val="12"/>
        </w:numPr>
        <w:autoSpaceDE w:val="0"/>
        <w:autoSpaceDN w:val="0"/>
        <w:spacing w:line="480" w:lineRule="auto"/>
        <w:rPr>
          <w:rFonts w:ascii="Times New Roman" w:hAnsi="Times New Roman"/>
          <w:sz w:val="22"/>
          <w:szCs w:val="22"/>
        </w:rPr>
      </w:pPr>
      <w:r w:rsidRPr="00E44D9E">
        <w:rPr>
          <w:rFonts w:ascii="Times New Roman" w:hAnsi="Times New Roman"/>
          <w:sz w:val="22"/>
          <w:szCs w:val="22"/>
        </w:rPr>
        <w:t xml:space="preserve"> Hospital-free days: if value in field F10_totalhospfreedays is 0, the participant had no hospital-free days within 90 days from randomisation. If value is 1-89, the participant had such number of hospital-free days within 90 days from randomisation.</w:t>
      </w:r>
    </w:p>
    <w:p w14:paraId="7D0E48F7" w14:textId="77777777" w:rsidR="006B1FE4" w:rsidRPr="00E44D9E" w:rsidRDefault="006B1FE4" w:rsidP="006B1FE4">
      <w:pPr>
        <w:pStyle w:val="3Normalariel"/>
        <w:numPr>
          <w:ilvl w:val="0"/>
          <w:numId w:val="12"/>
        </w:numPr>
        <w:autoSpaceDE w:val="0"/>
        <w:autoSpaceDN w:val="0"/>
        <w:spacing w:line="480" w:lineRule="auto"/>
        <w:rPr>
          <w:rFonts w:ascii="Times New Roman" w:hAnsi="Times New Roman"/>
          <w:sz w:val="22"/>
          <w:szCs w:val="22"/>
        </w:rPr>
      </w:pPr>
      <w:r w:rsidRPr="00E44D9E">
        <w:rPr>
          <w:rFonts w:ascii="Times New Roman" w:hAnsi="Times New Roman"/>
          <w:sz w:val="22"/>
          <w:szCs w:val="22"/>
        </w:rPr>
        <w:t>Death: if value in field F01_death is 1, the participant has had an event</w:t>
      </w:r>
    </w:p>
    <w:p w14:paraId="28122F75" w14:textId="77777777" w:rsidR="006B1FE4" w:rsidRPr="00E44D9E" w:rsidRDefault="006B1FE4" w:rsidP="006B1FE4">
      <w:pPr>
        <w:pStyle w:val="3Normalariel"/>
        <w:numPr>
          <w:ilvl w:val="0"/>
          <w:numId w:val="12"/>
        </w:numPr>
        <w:autoSpaceDE w:val="0"/>
        <w:autoSpaceDN w:val="0"/>
        <w:spacing w:line="480" w:lineRule="auto"/>
        <w:rPr>
          <w:rFonts w:ascii="Times New Roman" w:hAnsi="Times New Roman"/>
          <w:sz w:val="22"/>
          <w:szCs w:val="22"/>
        </w:rPr>
      </w:pPr>
      <w:r w:rsidRPr="00E44D9E">
        <w:rPr>
          <w:rFonts w:ascii="Times New Roman" w:hAnsi="Times New Roman"/>
          <w:sz w:val="22"/>
          <w:szCs w:val="22"/>
        </w:rPr>
        <w:t>Bronchopulmonary dysplasia grade ≥2: if value in field F11_bpd is 1, the participant has had an event</w:t>
      </w:r>
    </w:p>
    <w:p w14:paraId="5CB35B6B" w14:textId="77777777" w:rsidR="006B1FE4" w:rsidRPr="00E44D9E" w:rsidRDefault="006B1FE4" w:rsidP="006B1FE4">
      <w:pPr>
        <w:pStyle w:val="3Normalariel"/>
        <w:numPr>
          <w:ilvl w:val="0"/>
          <w:numId w:val="12"/>
        </w:numPr>
        <w:autoSpaceDE w:val="0"/>
        <w:autoSpaceDN w:val="0"/>
        <w:spacing w:line="480" w:lineRule="auto"/>
        <w:rPr>
          <w:rFonts w:ascii="Times New Roman" w:hAnsi="Times New Roman"/>
          <w:sz w:val="22"/>
          <w:szCs w:val="22"/>
        </w:rPr>
      </w:pPr>
      <w:r w:rsidRPr="00E44D9E">
        <w:rPr>
          <w:rFonts w:ascii="Times New Roman" w:hAnsi="Times New Roman"/>
          <w:sz w:val="22"/>
          <w:szCs w:val="22"/>
        </w:rPr>
        <w:t>Brain injury on imaging: if value in field F12a_braininjuryimaging is 0-11, the participant has had an event</w:t>
      </w:r>
    </w:p>
    <w:p w14:paraId="67C6EF63" w14:textId="77777777" w:rsidR="006B1FE4" w:rsidRPr="00E44D9E" w:rsidRDefault="006B1FE4" w:rsidP="006B1FE4">
      <w:pPr>
        <w:pStyle w:val="3Normalariel"/>
        <w:numPr>
          <w:ilvl w:val="0"/>
          <w:numId w:val="12"/>
        </w:numPr>
        <w:autoSpaceDE w:val="0"/>
        <w:autoSpaceDN w:val="0"/>
        <w:spacing w:line="480" w:lineRule="auto"/>
        <w:rPr>
          <w:rFonts w:ascii="Times New Roman" w:hAnsi="Times New Roman"/>
          <w:sz w:val="22"/>
          <w:szCs w:val="22"/>
        </w:rPr>
      </w:pPr>
      <w:r w:rsidRPr="00E44D9E">
        <w:rPr>
          <w:rFonts w:ascii="Times New Roman" w:hAnsi="Times New Roman"/>
          <w:sz w:val="22"/>
          <w:szCs w:val="22"/>
        </w:rPr>
        <w:t>Seizure treated with anti-epileptic medicine: if value in field F13_seizure is 1, the participant has had an event</w:t>
      </w:r>
    </w:p>
    <w:p w14:paraId="55DA88CC" w14:textId="77777777" w:rsidR="006B1FE4" w:rsidRPr="00E44D9E" w:rsidRDefault="006B1FE4" w:rsidP="006B1FE4">
      <w:pPr>
        <w:pStyle w:val="3Normalariel"/>
        <w:numPr>
          <w:ilvl w:val="0"/>
          <w:numId w:val="12"/>
        </w:numPr>
        <w:autoSpaceDE w:val="0"/>
        <w:autoSpaceDN w:val="0"/>
        <w:spacing w:line="480" w:lineRule="auto"/>
        <w:rPr>
          <w:rFonts w:ascii="Times New Roman" w:hAnsi="Times New Roman"/>
          <w:sz w:val="22"/>
          <w:szCs w:val="22"/>
        </w:rPr>
      </w:pPr>
      <w:r w:rsidRPr="00E44D9E">
        <w:rPr>
          <w:rFonts w:ascii="Times New Roman" w:hAnsi="Times New Roman"/>
          <w:sz w:val="22"/>
          <w:szCs w:val="22"/>
        </w:rPr>
        <w:t>Vasopressor or hydrocortisone due to arterial hypotension: if value in field F14_arterialhypotension is 1, the participant has had an event</w:t>
      </w:r>
    </w:p>
    <w:p w14:paraId="3BBEE02A" w14:textId="77777777" w:rsidR="006B1FE4" w:rsidRPr="00E44D9E" w:rsidRDefault="006B1FE4" w:rsidP="006B1FE4">
      <w:pPr>
        <w:pStyle w:val="3Normalariel"/>
        <w:numPr>
          <w:ilvl w:val="0"/>
          <w:numId w:val="12"/>
        </w:numPr>
        <w:autoSpaceDE w:val="0"/>
        <w:autoSpaceDN w:val="0"/>
        <w:spacing w:line="480" w:lineRule="auto"/>
        <w:rPr>
          <w:rFonts w:ascii="Times New Roman" w:hAnsi="Times New Roman"/>
          <w:sz w:val="22"/>
          <w:szCs w:val="22"/>
        </w:rPr>
      </w:pPr>
      <w:r w:rsidRPr="00E44D9E">
        <w:rPr>
          <w:rFonts w:ascii="Times New Roman" w:hAnsi="Times New Roman"/>
          <w:sz w:val="22"/>
          <w:szCs w:val="22"/>
        </w:rPr>
        <w:t>Vasopressor or hydrocortisone due to compromised systemic circulation: if value in field F15_compsystcirc is 1, the participant has had an event</w:t>
      </w:r>
    </w:p>
    <w:p w14:paraId="24AA6DDF" w14:textId="77777777" w:rsidR="006B1FE4" w:rsidRPr="00E44D9E" w:rsidRDefault="006B1FE4" w:rsidP="006B1FE4">
      <w:pPr>
        <w:pStyle w:val="3Normalariel"/>
        <w:numPr>
          <w:ilvl w:val="0"/>
          <w:numId w:val="12"/>
        </w:numPr>
        <w:autoSpaceDE w:val="0"/>
        <w:autoSpaceDN w:val="0"/>
        <w:spacing w:line="480" w:lineRule="auto"/>
        <w:rPr>
          <w:rFonts w:ascii="Times New Roman" w:hAnsi="Times New Roman"/>
          <w:sz w:val="22"/>
          <w:szCs w:val="22"/>
        </w:rPr>
      </w:pPr>
      <w:proofErr w:type="spellStart"/>
      <w:r w:rsidRPr="00E44D9E">
        <w:rPr>
          <w:rFonts w:ascii="Times New Roman" w:hAnsi="Times New Roman"/>
          <w:sz w:val="22"/>
          <w:szCs w:val="22"/>
        </w:rPr>
        <w:t>ExtraCorporal</w:t>
      </w:r>
      <w:proofErr w:type="spellEnd"/>
      <w:r w:rsidRPr="00E44D9E">
        <w:rPr>
          <w:rFonts w:ascii="Times New Roman" w:hAnsi="Times New Roman"/>
          <w:sz w:val="22"/>
          <w:szCs w:val="22"/>
        </w:rPr>
        <w:t xml:space="preserve"> Membrane Oxygenation: if value in field F16_ecmo is 1, the participant has had an event</w:t>
      </w:r>
    </w:p>
    <w:p w14:paraId="3945C9D8" w14:textId="77777777" w:rsidR="006B1FE4" w:rsidRPr="00E44D9E" w:rsidRDefault="006B1FE4" w:rsidP="006B1FE4">
      <w:pPr>
        <w:pStyle w:val="3Normalariel"/>
        <w:numPr>
          <w:ilvl w:val="0"/>
          <w:numId w:val="12"/>
        </w:numPr>
        <w:autoSpaceDE w:val="0"/>
        <w:autoSpaceDN w:val="0"/>
        <w:spacing w:line="480" w:lineRule="auto"/>
        <w:rPr>
          <w:rFonts w:ascii="Times New Roman" w:hAnsi="Times New Roman"/>
          <w:sz w:val="22"/>
          <w:szCs w:val="22"/>
        </w:rPr>
      </w:pPr>
      <w:r w:rsidRPr="00E44D9E">
        <w:rPr>
          <w:rFonts w:ascii="Times New Roman" w:hAnsi="Times New Roman"/>
          <w:sz w:val="22"/>
          <w:szCs w:val="22"/>
        </w:rPr>
        <w:t>NEC or SIP: if value in field F17_boweladverseevent is 1, the participant has had an event</w:t>
      </w:r>
    </w:p>
    <w:p w14:paraId="455D4866" w14:textId="77777777" w:rsidR="006B1FE4" w:rsidRPr="00E44D9E" w:rsidRDefault="006B1FE4" w:rsidP="006B1FE4">
      <w:pPr>
        <w:pStyle w:val="3Normalariel"/>
        <w:numPr>
          <w:ilvl w:val="0"/>
          <w:numId w:val="12"/>
        </w:numPr>
        <w:autoSpaceDE w:val="0"/>
        <w:autoSpaceDN w:val="0"/>
        <w:spacing w:line="480" w:lineRule="auto"/>
        <w:rPr>
          <w:rFonts w:ascii="Times New Roman" w:hAnsi="Times New Roman"/>
          <w:sz w:val="22"/>
          <w:szCs w:val="22"/>
        </w:rPr>
      </w:pPr>
      <w:r w:rsidRPr="00E44D9E">
        <w:rPr>
          <w:rFonts w:ascii="Times New Roman" w:hAnsi="Times New Roman"/>
          <w:sz w:val="22"/>
          <w:szCs w:val="22"/>
        </w:rPr>
        <w:t>Renal replacement therapy: if value in field F18_rrt is 1, the participant has had an event</w:t>
      </w:r>
    </w:p>
    <w:p w14:paraId="26AF3E3C" w14:textId="77777777" w:rsidR="006B1FE4" w:rsidRPr="00E44D9E" w:rsidRDefault="006B1FE4" w:rsidP="006B1FE4">
      <w:pPr>
        <w:pStyle w:val="3Normalariel"/>
        <w:numPr>
          <w:ilvl w:val="0"/>
          <w:numId w:val="12"/>
        </w:numPr>
        <w:autoSpaceDE w:val="0"/>
        <w:autoSpaceDN w:val="0"/>
        <w:spacing w:line="480" w:lineRule="auto"/>
        <w:rPr>
          <w:rFonts w:ascii="Times New Roman" w:hAnsi="Times New Roman"/>
          <w:sz w:val="22"/>
          <w:szCs w:val="22"/>
        </w:rPr>
      </w:pPr>
      <w:r w:rsidRPr="00E44D9E">
        <w:rPr>
          <w:rFonts w:ascii="Times New Roman" w:hAnsi="Times New Roman"/>
          <w:sz w:val="22"/>
          <w:szCs w:val="22"/>
        </w:rPr>
        <w:t>Confirmed or suspected late-onset sepsis: if value in field F19_suspectsepsis is 1, the participant has had an event</w:t>
      </w:r>
    </w:p>
    <w:p w14:paraId="2BF33AB9" w14:textId="77777777" w:rsidR="006B1FE4" w:rsidRPr="00E44D9E" w:rsidRDefault="006B1FE4" w:rsidP="006B1FE4">
      <w:pPr>
        <w:pStyle w:val="3Normalariel"/>
        <w:numPr>
          <w:ilvl w:val="0"/>
          <w:numId w:val="12"/>
        </w:numPr>
        <w:autoSpaceDE w:val="0"/>
        <w:autoSpaceDN w:val="0"/>
        <w:spacing w:line="480" w:lineRule="auto"/>
        <w:rPr>
          <w:rFonts w:ascii="Times New Roman" w:hAnsi="Times New Roman"/>
          <w:sz w:val="22"/>
          <w:szCs w:val="22"/>
        </w:rPr>
      </w:pPr>
      <w:r w:rsidRPr="00E44D9E">
        <w:rPr>
          <w:rFonts w:ascii="Times New Roman" w:hAnsi="Times New Roman"/>
          <w:sz w:val="22"/>
          <w:szCs w:val="22"/>
        </w:rPr>
        <w:t>Mechanical ventilation-related infection: if value in field F20_ventilationfection is 1, the participant has had an event</w:t>
      </w:r>
    </w:p>
    <w:p w14:paraId="2D208427" w14:textId="77777777" w:rsidR="006B1FE4" w:rsidRPr="00E44D9E" w:rsidRDefault="006B1FE4" w:rsidP="006B1FE4">
      <w:pPr>
        <w:pStyle w:val="3Normalariel"/>
        <w:numPr>
          <w:ilvl w:val="0"/>
          <w:numId w:val="12"/>
        </w:numPr>
        <w:autoSpaceDE w:val="0"/>
        <w:autoSpaceDN w:val="0"/>
        <w:spacing w:line="480" w:lineRule="auto"/>
        <w:rPr>
          <w:rFonts w:ascii="Times New Roman" w:hAnsi="Times New Roman"/>
          <w:sz w:val="22"/>
          <w:szCs w:val="22"/>
        </w:rPr>
      </w:pPr>
      <w:r w:rsidRPr="00E44D9E">
        <w:rPr>
          <w:rFonts w:ascii="Times New Roman" w:hAnsi="Times New Roman"/>
          <w:sz w:val="22"/>
          <w:szCs w:val="22"/>
        </w:rPr>
        <w:lastRenderedPageBreak/>
        <w:t>One or more serious adverse events: If value in field F01, F11, F12a, F13, F14, F15, F16, F17, F18, F19, or F20 is 1, the participant has had one or more serious adverse events</w:t>
      </w:r>
    </w:p>
    <w:p w14:paraId="537AA7CE" w14:textId="77777777" w:rsidR="006B1FE4" w:rsidRPr="00E44D9E" w:rsidRDefault="006B1FE4" w:rsidP="006B1FE4">
      <w:pPr>
        <w:pStyle w:val="3Normalariel"/>
        <w:autoSpaceDE w:val="0"/>
        <w:autoSpaceDN w:val="0"/>
        <w:spacing w:line="480" w:lineRule="auto"/>
        <w:rPr>
          <w:rFonts w:ascii="Times New Roman" w:hAnsi="Times New Roman"/>
          <w:sz w:val="22"/>
          <w:szCs w:val="22"/>
        </w:rPr>
      </w:pPr>
    </w:p>
    <w:p w14:paraId="2384694C" w14:textId="77777777" w:rsidR="006B1FE4" w:rsidRPr="00E44D9E" w:rsidRDefault="006B1FE4" w:rsidP="006B1FE4">
      <w:pPr>
        <w:pStyle w:val="3Normalariel"/>
        <w:autoSpaceDE w:val="0"/>
        <w:autoSpaceDN w:val="0"/>
        <w:spacing w:line="480" w:lineRule="auto"/>
        <w:rPr>
          <w:rFonts w:ascii="Times New Roman" w:hAnsi="Times New Roman"/>
          <w:b/>
          <w:bCs/>
          <w:i/>
          <w:iCs/>
          <w:sz w:val="22"/>
          <w:szCs w:val="22"/>
        </w:rPr>
      </w:pPr>
      <w:r w:rsidRPr="00E44D9E">
        <w:rPr>
          <w:rFonts w:ascii="Times New Roman" w:hAnsi="Times New Roman"/>
          <w:b/>
          <w:bCs/>
          <w:i/>
          <w:iCs/>
          <w:sz w:val="22"/>
          <w:szCs w:val="22"/>
        </w:rPr>
        <w:t>Second dataset</w:t>
      </w:r>
    </w:p>
    <w:p w14:paraId="29C84BD2" w14:textId="77777777" w:rsidR="006B1FE4" w:rsidRPr="00E44D9E" w:rsidRDefault="006B1FE4" w:rsidP="006B1FE4">
      <w:pPr>
        <w:pStyle w:val="3Normalariel"/>
        <w:numPr>
          <w:ilvl w:val="0"/>
          <w:numId w:val="14"/>
        </w:numPr>
        <w:autoSpaceDE w:val="0"/>
        <w:autoSpaceDN w:val="0"/>
        <w:spacing w:line="480" w:lineRule="auto"/>
        <w:rPr>
          <w:rFonts w:ascii="Times New Roman" w:hAnsi="Times New Roman"/>
          <w:sz w:val="22"/>
          <w:szCs w:val="22"/>
        </w:rPr>
      </w:pPr>
      <w:r w:rsidRPr="00E44D9E">
        <w:rPr>
          <w:rFonts w:ascii="Times New Roman" w:hAnsi="Times New Roman"/>
          <w:sz w:val="22"/>
          <w:szCs w:val="22"/>
        </w:rPr>
        <w:t xml:space="preserve">Site: the value (blinded, computer-generated site ID) of R03_site </w:t>
      </w:r>
    </w:p>
    <w:p w14:paraId="04118E82" w14:textId="77777777" w:rsidR="006B1FE4" w:rsidRPr="00E44D9E" w:rsidRDefault="006B1FE4" w:rsidP="006B1FE4">
      <w:pPr>
        <w:pStyle w:val="3Normalariel"/>
        <w:numPr>
          <w:ilvl w:val="0"/>
          <w:numId w:val="14"/>
        </w:numPr>
        <w:autoSpaceDE w:val="0"/>
        <w:autoSpaceDN w:val="0"/>
        <w:spacing w:line="480" w:lineRule="auto"/>
        <w:rPr>
          <w:rFonts w:ascii="Times New Roman" w:hAnsi="Times New Roman"/>
          <w:sz w:val="22"/>
          <w:szCs w:val="22"/>
        </w:rPr>
      </w:pPr>
      <w:r w:rsidRPr="00E44D9E">
        <w:rPr>
          <w:rFonts w:ascii="Times New Roman" w:hAnsi="Times New Roman"/>
          <w:sz w:val="22"/>
          <w:szCs w:val="22"/>
        </w:rPr>
        <w:t>Gestational age: if value in field F01_gestational age is 1, the participant has a gestational age ≤34 weeks. If value is 2, the participant has a gestational age &gt;34 weeks</w:t>
      </w:r>
    </w:p>
    <w:p w14:paraId="3094D530" w14:textId="77777777" w:rsidR="006B1FE4" w:rsidRPr="00E44D9E" w:rsidRDefault="006B1FE4" w:rsidP="006B1FE4">
      <w:pPr>
        <w:pStyle w:val="3Normalariel"/>
        <w:numPr>
          <w:ilvl w:val="0"/>
          <w:numId w:val="14"/>
        </w:numPr>
        <w:spacing w:line="480" w:lineRule="auto"/>
        <w:rPr>
          <w:rFonts w:ascii="Times New Roman" w:hAnsi="Times New Roman"/>
          <w:sz w:val="22"/>
          <w:szCs w:val="22"/>
        </w:rPr>
      </w:pPr>
      <w:r w:rsidRPr="00E44D9E">
        <w:rPr>
          <w:rFonts w:ascii="Times New Roman" w:hAnsi="Times New Roman"/>
          <w:sz w:val="22"/>
          <w:szCs w:val="22"/>
        </w:rPr>
        <w:t>Invasive mechanical ventilation due to surgery: if value in field R02_mechventsurgery is 4, the participant was put on invasive mechanical ventilation due to surgery. If value is 8, the participant was put on invasive mechanical ventilation due to other reasons (‘primary pulmonary problem’ or ‘other cause)</w:t>
      </w:r>
    </w:p>
    <w:p w14:paraId="58C3629C" w14:textId="77777777" w:rsidR="006B1FE4" w:rsidRPr="00E44D9E" w:rsidRDefault="006B1FE4" w:rsidP="006B1FE4">
      <w:pPr>
        <w:pStyle w:val="3Normalariel"/>
        <w:numPr>
          <w:ilvl w:val="0"/>
          <w:numId w:val="14"/>
        </w:numPr>
        <w:autoSpaceDE w:val="0"/>
        <w:autoSpaceDN w:val="0"/>
        <w:spacing w:line="480" w:lineRule="auto"/>
        <w:rPr>
          <w:rFonts w:ascii="Times New Roman" w:hAnsi="Times New Roman"/>
          <w:sz w:val="22"/>
          <w:szCs w:val="22"/>
        </w:rPr>
      </w:pPr>
      <w:r w:rsidRPr="00E44D9E">
        <w:rPr>
          <w:rFonts w:ascii="Times New Roman" w:hAnsi="Times New Roman"/>
          <w:sz w:val="22"/>
          <w:szCs w:val="22"/>
        </w:rPr>
        <w:t>Serious adverse reactions</w:t>
      </w:r>
    </w:p>
    <w:p w14:paraId="5AAAE226" w14:textId="77777777" w:rsidR="006B1FE4" w:rsidRPr="00E44D9E" w:rsidRDefault="006B1FE4" w:rsidP="006B1FE4">
      <w:pPr>
        <w:pStyle w:val="3Normalariel"/>
        <w:numPr>
          <w:ilvl w:val="1"/>
          <w:numId w:val="14"/>
        </w:numPr>
        <w:autoSpaceDE w:val="0"/>
        <w:autoSpaceDN w:val="0"/>
        <w:spacing w:line="480" w:lineRule="auto"/>
        <w:rPr>
          <w:rFonts w:ascii="Times New Roman" w:hAnsi="Times New Roman"/>
          <w:sz w:val="22"/>
          <w:szCs w:val="22"/>
        </w:rPr>
      </w:pPr>
      <w:r w:rsidRPr="00E44D9E">
        <w:rPr>
          <w:rFonts w:ascii="Times New Roman" w:hAnsi="Times New Roman"/>
          <w:sz w:val="22"/>
          <w:szCs w:val="22"/>
        </w:rPr>
        <w:t>One or more serious adverse reactions: If value in field SAR02_specification is 1, 2, 3, 4, or 5, the participant has had one or more serious adverse reaction</w:t>
      </w:r>
    </w:p>
    <w:p w14:paraId="68B29FB9" w14:textId="77777777" w:rsidR="006B1FE4" w:rsidRPr="00E44D9E" w:rsidRDefault="006B1FE4" w:rsidP="006B1FE4">
      <w:pPr>
        <w:pStyle w:val="3Normalariel"/>
        <w:numPr>
          <w:ilvl w:val="1"/>
          <w:numId w:val="14"/>
        </w:numPr>
        <w:autoSpaceDE w:val="0"/>
        <w:autoSpaceDN w:val="0"/>
        <w:spacing w:line="480" w:lineRule="auto"/>
        <w:rPr>
          <w:rFonts w:ascii="Times New Roman" w:hAnsi="Times New Roman"/>
          <w:sz w:val="22"/>
          <w:szCs w:val="22"/>
        </w:rPr>
      </w:pPr>
      <w:r w:rsidRPr="00E44D9E">
        <w:rPr>
          <w:rFonts w:ascii="Times New Roman" w:hAnsi="Times New Roman"/>
          <w:sz w:val="22"/>
          <w:szCs w:val="22"/>
        </w:rPr>
        <w:t>Severe skin injury: if value in field SAR02_specification is 1, the participant has had an event</w:t>
      </w:r>
    </w:p>
    <w:p w14:paraId="27A666D5" w14:textId="77777777" w:rsidR="006B1FE4" w:rsidRPr="00E44D9E" w:rsidRDefault="006B1FE4" w:rsidP="006B1FE4">
      <w:pPr>
        <w:pStyle w:val="3Normalariel"/>
        <w:numPr>
          <w:ilvl w:val="1"/>
          <w:numId w:val="14"/>
        </w:numPr>
        <w:autoSpaceDE w:val="0"/>
        <w:autoSpaceDN w:val="0"/>
        <w:spacing w:line="480" w:lineRule="auto"/>
        <w:rPr>
          <w:rFonts w:ascii="Times New Roman" w:hAnsi="Times New Roman"/>
          <w:sz w:val="22"/>
          <w:szCs w:val="22"/>
        </w:rPr>
      </w:pPr>
      <w:r w:rsidRPr="00E44D9E">
        <w:rPr>
          <w:rFonts w:ascii="Times New Roman" w:hAnsi="Times New Roman"/>
          <w:sz w:val="22"/>
          <w:szCs w:val="22"/>
        </w:rPr>
        <w:t>Critical displacement of endotracheal tube threatening the life of the baby: if value in field SAR02_specification is 2, the participant has had an event</w:t>
      </w:r>
    </w:p>
    <w:p w14:paraId="35C3BF10" w14:textId="77777777" w:rsidR="006B1FE4" w:rsidRPr="00E44D9E" w:rsidRDefault="006B1FE4" w:rsidP="006B1FE4">
      <w:pPr>
        <w:pStyle w:val="3Normalariel"/>
        <w:numPr>
          <w:ilvl w:val="1"/>
          <w:numId w:val="14"/>
        </w:numPr>
        <w:autoSpaceDE w:val="0"/>
        <w:autoSpaceDN w:val="0"/>
        <w:spacing w:line="480" w:lineRule="auto"/>
        <w:rPr>
          <w:rFonts w:ascii="Times New Roman" w:hAnsi="Times New Roman"/>
          <w:sz w:val="22"/>
          <w:szCs w:val="22"/>
        </w:rPr>
      </w:pPr>
      <w:r w:rsidRPr="00E44D9E">
        <w:rPr>
          <w:rFonts w:ascii="Times New Roman" w:hAnsi="Times New Roman"/>
          <w:sz w:val="22"/>
          <w:szCs w:val="22"/>
        </w:rPr>
        <w:t xml:space="preserve">Critical displacement of endovascular line threatening the life of the baby: if value in field SAR02_specification is 3, the participant has had </w:t>
      </w:r>
      <w:proofErr w:type="gramStart"/>
      <w:r w:rsidRPr="00E44D9E">
        <w:rPr>
          <w:rFonts w:ascii="Times New Roman" w:hAnsi="Times New Roman"/>
          <w:sz w:val="22"/>
          <w:szCs w:val="22"/>
        </w:rPr>
        <w:t>a an</w:t>
      </w:r>
      <w:proofErr w:type="gramEnd"/>
      <w:r w:rsidRPr="00E44D9E">
        <w:rPr>
          <w:rFonts w:ascii="Times New Roman" w:hAnsi="Times New Roman"/>
          <w:sz w:val="22"/>
          <w:szCs w:val="22"/>
        </w:rPr>
        <w:t xml:space="preserve"> event</w:t>
      </w:r>
    </w:p>
    <w:p w14:paraId="31859FCE" w14:textId="77777777" w:rsidR="006B1FE4" w:rsidRPr="00E44D9E" w:rsidRDefault="006B1FE4" w:rsidP="006B1FE4">
      <w:pPr>
        <w:pStyle w:val="3Normalariel"/>
        <w:numPr>
          <w:ilvl w:val="1"/>
          <w:numId w:val="14"/>
        </w:numPr>
        <w:autoSpaceDE w:val="0"/>
        <w:autoSpaceDN w:val="0"/>
        <w:spacing w:line="480" w:lineRule="auto"/>
        <w:rPr>
          <w:rFonts w:ascii="Times New Roman" w:hAnsi="Times New Roman"/>
          <w:sz w:val="22"/>
          <w:szCs w:val="22"/>
        </w:rPr>
      </w:pPr>
      <w:r w:rsidRPr="00E44D9E">
        <w:rPr>
          <w:rFonts w:ascii="Times New Roman" w:hAnsi="Times New Roman"/>
          <w:sz w:val="22"/>
          <w:szCs w:val="22"/>
        </w:rPr>
        <w:t>Clinical mismanagement while trying to improve respiratory status: if value in field SAR02_specification is 4, the participant has had an event</w:t>
      </w:r>
    </w:p>
    <w:p w14:paraId="019938E1" w14:textId="77777777" w:rsidR="006B1FE4" w:rsidRDefault="006B1FE4" w:rsidP="006B1FE4">
      <w:pPr>
        <w:pStyle w:val="3Normalariel"/>
        <w:numPr>
          <w:ilvl w:val="1"/>
          <w:numId w:val="14"/>
        </w:numPr>
        <w:autoSpaceDE w:val="0"/>
        <w:autoSpaceDN w:val="0"/>
        <w:spacing w:line="480" w:lineRule="auto"/>
        <w:rPr>
          <w:rFonts w:ascii="Times New Roman" w:hAnsi="Times New Roman"/>
          <w:sz w:val="22"/>
          <w:szCs w:val="22"/>
        </w:rPr>
      </w:pPr>
      <w:r w:rsidRPr="00E44D9E">
        <w:rPr>
          <w:rFonts w:ascii="Times New Roman" w:hAnsi="Times New Roman"/>
          <w:sz w:val="22"/>
          <w:szCs w:val="22"/>
        </w:rPr>
        <w:t>Clinical mismanagement while trying to improve cardiovascular status: if value in field SAR02_specification is 5, the participant has had an event</w:t>
      </w:r>
    </w:p>
    <w:p w14:paraId="4F6C3A82" w14:textId="10307AAD" w:rsidR="004461E5" w:rsidRDefault="006B1FE4" w:rsidP="006B1FE4">
      <w:pPr>
        <w:pStyle w:val="3Normalariel"/>
        <w:numPr>
          <w:ilvl w:val="1"/>
          <w:numId w:val="14"/>
        </w:numPr>
        <w:autoSpaceDE w:val="0"/>
        <w:autoSpaceDN w:val="0"/>
        <w:spacing w:line="480" w:lineRule="auto"/>
        <w:rPr>
          <w:rFonts w:ascii="Times New Roman" w:hAnsi="Times New Roman"/>
          <w:sz w:val="22"/>
          <w:szCs w:val="22"/>
        </w:rPr>
      </w:pPr>
      <w:r w:rsidRPr="006B1FE4">
        <w:rPr>
          <w:rFonts w:ascii="Times New Roman" w:hAnsi="Times New Roman"/>
          <w:sz w:val="22"/>
          <w:szCs w:val="22"/>
        </w:rPr>
        <w:t>Clinical mismanagement while trying to improve oxygen transport status: if value in field SAR02_specification</w:t>
      </w:r>
    </w:p>
    <w:p w14:paraId="2EDEED14" w14:textId="77777777" w:rsidR="004461E5" w:rsidRDefault="004461E5">
      <w:pPr>
        <w:rPr>
          <w:rFonts w:ascii="Times New Roman" w:eastAsia="Times New Roman" w:hAnsi="Times New Roman" w:cs="Times New Roman"/>
          <w:sz w:val="22"/>
          <w:szCs w:val="22"/>
          <w:lang w:val="en-GB" w:eastAsia="da-DK"/>
        </w:rPr>
      </w:pPr>
      <w:r>
        <w:rPr>
          <w:rFonts w:ascii="Times New Roman" w:hAnsi="Times New Roman"/>
          <w:sz w:val="22"/>
          <w:szCs w:val="22"/>
        </w:rPr>
        <w:br w:type="page"/>
      </w:r>
    </w:p>
    <w:p w14:paraId="09847EC6" w14:textId="77777777" w:rsidR="004461E5" w:rsidRPr="004461E5" w:rsidRDefault="004461E5" w:rsidP="004461E5">
      <w:pPr>
        <w:spacing w:line="360" w:lineRule="auto"/>
        <w:rPr>
          <w:rFonts w:ascii="Times New Roman" w:hAnsi="Times New Roman" w:cs="Times New Roman"/>
          <w:b/>
          <w:bCs/>
          <w:sz w:val="28"/>
          <w:szCs w:val="28"/>
          <w:lang w:val="en-GB"/>
        </w:rPr>
      </w:pPr>
      <w:r w:rsidRPr="004461E5">
        <w:rPr>
          <w:rFonts w:ascii="Times New Roman" w:hAnsi="Times New Roman" w:cs="Times New Roman"/>
          <w:b/>
          <w:bCs/>
          <w:sz w:val="28"/>
          <w:szCs w:val="28"/>
          <w:lang w:val="en-GB"/>
        </w:rPr>
        <w:lastRenderedPageBreak/>
        <w:t>Central data monitoring plan</w:t>
      </w:r>
    </w:p>
    <w:p w14:paraId="4A6F6000" w14:textId="77777777" w:rsidR="004461E5" w:rsidRPr="005650FB" w:rsidRDefault="004461E5" w:rsidP="004461E5">
      <w:pPr>
        <w:pStyle w:val="Overskrift1"/>
        <w:spacing w:before="0" w:line="360" w:lineRule="auto"/>
        <w:rPr>
          <w:rFonts w:ascii="Times New Roman" w:hAnsi="Times New Roman" w:cs="Times New Roman"/>
          <w:b/>
          <w:bCs/>
          <w:color w:val="auto"/>
          <w:sz w:val="28"/>
          <w:szCs w:val="28"/>
          <w:lang w:val="en-GB"/>
        </w:rPr>
      </w:pPr>
      <w:bookmarkStart w:id="14" w:name="_Toc191279520"/>
      <w:bookmarkStart w:id="15" w:name="_Toc201692410"/>
      <w:bookmarkStart w:id="16" w:name="_Toc221882268"/>
      <w:bookmarkStart w:id="17" w:name="_Toc222492170"/>
      <w:r w:rsidRPr="005650FB">
        <w:rPr>
          <w:rFonts w:ascii="Times New Roman" w:hAnsi="Times New Roman" w:cs="Times New Roman"/>
          <w:b/>
          <w:bCs/>
          <w:color w:val="auto"/>
          <w:sz w:val="28"/>
          <w:szCs w:val="28"/>
          <w:lang w:val="en-GB"/>
        </w:rPr>
        <w:t>Purpose</w:t>
      </w:r>
      <w:bookmarkEnd w:id="14"/>
      <w:bookmarkEnd w:id="15"/>
      <w:bookmarkEnd w:id="16"/>
      <w:bookmarkEnd w:id="17"/>
    </w:p>
    <w:p w14:paraId="2DC2AC34"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Central data monitoring for step</w:t>
      </w:r>
      <w:r>
        <w:rPr>
          <w:rFonts w:ascii="Times New Roman" w:hAnsi="Times New Roman" w:cs="Times New Roman"/>
          <w:lang w:val="en-GB"/>
        </w:rPr>
        <w:t xml:space="preserve"> one</w:t>
      </w:r>
      <w:r w:rsidRPr="005650FB">
        <w:rPr>
          <w:rFonts w:ascii="Times New Roman" w:hAnsi="Times New Roman" w:cs="Times New Roman"/>
          <w:lang w:val="en-GB"/>
        </w:rPr>
        <w:t xml:space="preserve"> of the </w:t>
      </w:r>
      <w:proofErr w:type="spellStart"/>
      <w:r w:rsidRPr="005650FB">
        <w:rPr>
          <w:rFonts w:ascii="Times New Roman" w:hAnsi="Times New Roman" w:cs="Times New Roman"/>
          <w:lang w:val="en-GB"/>
        </w:rPr>
        <w:t>SafeBoosC-IIIv</w:t>
      </w:r>
      <w:proofErr w:type="spellEnd"/>
      <w:r w:rsidRPr="005650FB">
        <w:rPr>
          <w:rFonts w:ascii="Times New Roman" w:hAnsi="Times New Roman" w:cs="Times New Roman"/>
          <w:lang w:val="en-GB"/>
        </w:rPr>
        <w:t xml:space="preserve"> trial (90 days outcome assessment) will be conducted as outlined in this central data monitoring plan. The purpose of central data monitoring is to optimize data quality by identifying:</w:t>
      </w:r>
    </w:p>
    <w:p w14:paraId="20551651" w14:textId="77777777" w:rsidR="004461E5" w:rsidRPr="005650FB" w:rsidRDefault="004461E5" w:rsidP="004461E5">
      <w:pPr>
        <w:pStyle w:val="Listeafsnit"/>
        <w:numPr>
          <w:ilvl w:val="0"/>
          <w:numId w:val="15"/>
        </w:numPr>
        <w:spacing w:line="360" w:lineRule="auto"/>
        <w:rPr>
          <w:rFonts w:ascii="Times New Roman" w:hAnsi="Times New Roman" w:cs="Times New Roman"/>
          <w:lang w:val="en-GB"/>
        </w:rPr>
      </w:pPr>
      <w:r w:rsidRPr="005650FB">
        <w:rPr>
          <w:rFonts w:ascii="Times New Roman" w:hAnsi="Times New Roman" w:cs="Times New Roman"/>
          <w:lang w:val="en-GB"/>
        </w:rPr>
        <w:t>Participants with missing data</w:t>
      </w:r>
    </w:p>
    <w:p w14:paraId="7B45E994" w14:textId="77777777" w:rsidR="004461E5" w:rsidRPr="005650FB" w:rsidRDefault="004461E5" w:rsidP="004461E5">
      <w:pPr>
        <w:pStyle w:val="Listeafsnit"/>
        <w:numPr>
          <w:ilvl w:val="0"/>
          <w:numId w:val="15"/>
        </w:numPr>
        <w:spacing w:line="360" w:lineRule="auto"/>
        <w:rPr>
          <w:rFonts w:ascii="Times New Roman" w:hAnsi="Times New Roman" w:cs="Times New Roman"/>
          <w:lang w:val="en-GB"/>
        </w:rPr>
      </w:pPr>
      <w:r w:rsidRPr="005650FB">
        <w:rPr>
          <w:rFonts w:ascii="Times New Roman" w:hAnsi="Times New Roman" w:cs="Times New Roman"/>
          <w:lang w:val="en-GB"/>
        </w:rPr>
        <w:t>Sites with pre-defined quality deficiencies or noteworthy data deviations</w:t>
      </w:r>
    </w:p>
    <w:p w14:paraId="441ECFE5" w14:textId="77777777" w:rsidR="004461E5" w:rsidRPr="005650FB" w:rsidRDefault="004461E5" w:rsidP="004461E5">
      <w:pPr>
        <w:spacing w:line="360" w:lineRule="auto"/>
        <w:rPr>
          <w:rFonts w:ascii="Times New Roman" w:hAnsi="Times New Roman" w:cs="Times New Roman"/>
          <w:lang w:val="en-GB"/>
        </w:rPr>
      </w:pPr>
    </w:p>
    <w:p w14:paraId="6D1A6B11"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 xml:space="preserve">Safety monitoring is not included in the central data monitoring plan; this task is delegated to the Data Monitoring and Safety Committee. </w:t>
      </w:r>
    </w:p>
    <w:p w14:paraId="298A5414" w14:textId="77777777" w:rsidR="004461E5" w:rsidRPr="005650FB" w:rsidRDefault="004461E5" w:rsidP="004461E5">
      <w:pPr>
        <w:spacing w:line="360" w:lineRule="auto"/>
        <w:rPr>
          <w:rFonts w:ascii="Times New Roman" w:hAnsi="Times New Roman" w:cs="Times New Roman"/>
          <w:lang w:val="en-GB"/>
        </w:rPr>
      </w:pPr>
    </w:p>
    <w:p w14:paraId="3AC84222"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 xml:space="preserve">The central data monitoring group will include Caroline Kamp, Johanne Juul Petersen, Janus Christian Jakobsen, Markus Harboe Olsen, </w:t>
      </w:r>
      <w:r>
        <w:rPr>
          <w:rFonts w:ascii="Times New Roman" w:hAnsi="Times New Roman" w:cs="Times New Roman"/>
          <w:lang w:val="en-GB"/>
        </w:rPr>
        <w:t>two</w:t>
      </w:r>
      <w:r w:rsidRPr="005650FB">
        <w:rPr>
          <w:rFonts w:ascii="Times New Roman" w:hAnsi="Times New Roman" w:cs="Times New Roman"/>
          <w:lang w:val="en-GB"/>
        </w:rPr>
        <w:t xml:space="preserve"> board-certified neonatologists, and Mathias Lühr Hansen. </w:t>
      </w:r>
    </w:p>
    <w:p w14:paraId="2F9DD50A" w14:textId="77777777" w:rsidR="004461E5" w:rsidRPr="005650FB" w:rsidRDefault="004461E5" w:rsidP="004461E5">
      <w:pPr>
        <w:spacing w:line="360" w:lineRule="auto"/>
        <w:rPr>
          <w:rFonts w:ascii="Times New Roman" w:hAnsi="Times New Roman" w:cs="Times New Roman"/>
          <w:lang w:val="en-GB"/>
        </w:rPr>
      </w:pPr>
    </w:p>
    <w:p w14:paraId="5502AD6F" w14:textId="77777777" w:rsidR="004461E5" w:rsidRPr="005650FB" w:rsidRDefault="004461E5" w:rsidP="004461E5">
      <w:pPr>
        <w:pStyle w:val="Overskrift1"/>
        <w:spacing w:before="0" w:line="360" w:lineRule="auto"/>
        <w:rPr>
          <w:rFonts w:ascii="Times New Roman" w:hAnsi="Times New Roman" w:cs="Times New Roman"/>
          <w:b/>
          <w:bCs/>
          <w:color w:val="auto"/>
          <w:sz w:val="28"/>
          <w:szCs w:val="28"/>
          <w:lang w:val="en-GB"/>
        </w:rPr>
      </w:pPr>
      <w:bookmarkStart w:id="18" w:name="_Toc191279521"/>
      <w:bookmarkStart w:id="19" w:name="_Toc201692411"/>
      <w:bookmarkStart w:id="20" w:name="_Toc221882269"/>
      <w:bookmarkStart w:id="21" w:name="_Toc222492171"/>
      <w:r w:rsidRPr="005650FB">
        <w:rPr>
          <w:rFonts w:ascii="Times New Roman" w:hAnsi="Times New Roman" w:cs="Times New Roman"/>
          <w:b/>
          <w:bCs/>
          <w:color w:val="auto"/>
          <w:sz w:val="28"/>
          <w:szCs w:val="28"/>
          <w:lang w:val="en-GB"/>
        </w:rPr>
        <w:t>Blinding</w:t>
      </w:r>
      <w:bookmarkEnd w:id="18"/>
      <w:bookmarkEnd w:id="19"/>
      <w:bookmarkEnd w:id="20"/>
      <w:bookmarkEnd w:id="21"/>
    </w:p>
    <w:p w14:paraId="62C45C21"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 xml:space="preserve">The data manager will provide two separate data sets. Data will be provided without any information about the group assignment to assess quality deficiencies and noteworthy data deviations. A second dataset with scrambled participants’ IDs will be provided to assess quality deficiencies and the variable ‘Change of medical management due to cerebral hypoxia’ (see section on ‘Noteworthy data </w:t>
      </w:r>
      <w:proofErr w:type="spellStart"/>
      <w:r w:rsidRPr="005650FB">
        <w:rPr>
          <w:rFonts w:ascii="Times New Roman" w:hAnsi="Times New Roman" w:cs="Times New Roman"/>
          <w:lang w:val="en-GB"/>
        </w:rPr>
        <w:t>devations</w:t>
      </w:r>
      <w:proofErr w:type="spellEnd"/>
      <w:r w:rsidRPr="005650FB">
        <w:rPr>
          <w:rFonts w:ascii="Times New Roman" w:hAnsi="Times New Roman" w:cs="Times New Roman"/>
          <w:lang w:val="en-GB"/>
        </w:rPr>
        <w:t xml:space="preserve">’). This dataset will have information about intervention (coded as A or B). All participants from sites with fewer than five participants included will be removed from the second file. </w:t>
      </w:r>
    </w:p>
    <w:p w14:paraId="220F51E8" w14:textId="77777777" w:rsidR="004461E5" w:rsidRPr="005650FB" w:rsidRDefault="004461E5" w:rsidP="004461E5">
      <w:pPr>
        <w:spacing w:line="360" w:lineRule="auto"/>
        <w:rPr>
          <w:rFonts w:ascii="Times New Roman" w:hAnsi="Times New Roman" w:cs="Times New Roman"/>
          <w:lang w:val="en-GB"/>
        </w:rPr>
      </w:pPr>
    </w:p>
    <w:p w14:paraId="40C5E4AF" w14:textId="77777777" w:rsidR="004461E5" w:rsidRPr="005650FB" w:rsidRDefault="004461E5" w:rsidP="004461E5">
      <w:pPr>
        <w:pStyle w:val="Overskrift1"/>
        <w:spacing w:before="0" w:line="360" w:lineRule="auto"/>
        <w:rPr>
          <w:rFonts w:ascii="Times New Roman" w:hAnsi="Times New Roman" w:cs="Times New Roman"/>
          <w:b/>
          <w:bCs/>
          <w:color w:val="auto"/>
          <w:sz w:val="28"/>
          <w:szCs w:val="28"/>
          <w:lang w:val="en-GB"/>
        </w:rPr>
      </w:pPr>
      <w:bookmarkStart w:id="22" w:name="_Toc191279522"/>
      <w:bookmarkStart w:id="23" w:name="_Toc201692412"/>
      <w:bookmarkStart w:id="24" w:name="_Toc221882270"/>
      <w:bookmarkStart w:id="25" w:name="_Toc222492172"/>
      <w:r w:rsidRPr="005650FB">
        <w:rPr>
          <w:rFonts w:ascii="Times New Roman" w:hAnsi="Times New Roman" w:cs="Times New Roman"/>
          <w:b/>
          <w:bCs/>
          <w:color w:val="auto"/>
          <w:sz w:val="28"/>
          <w:szCs w:val="28"/>
          <w:lang w:val="en-GB"/>
        </w:rPr>
        <w:t>Missing data</w:t>
      </w:r>
      <w:bookmarkEnd w:id="22"/>
      <w:bookmarkEnd w:id="23"/>
      <w:bookmarkEnd w:id="24"/>
      <w:bookmarkEnd w:id="25"/>
    </w:p>
    <w:p w14:paraId="02E2D848"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 xml:space="preserve">The first part of the central data monitoring plan will focus on identifying participants with missing data entries. </w:t>
      </w:r>
    </w:p>
    <w:p w14:paraId="538FF94D" w14:textId="77777777" w:rsidR="004461E5" w:rsidRPr="005650FB" w:rsidRDefault="004461E5" w:rsidP="004461E5">
      <w:pPr>
        <w:spacing w:line="360" w:lineRule="auto"/>
        <w:rPr>
          <w:rFonts w:ascii="Times New Roman" w:hAnsi="Times New Roman" w:cs="Times New Roman"/>
          <w:lang w:val="en-GB"/>
        </w:rPr>
      </w:pPr>
    </w:p>
    <w:p w14:paraId="555BF330" w14:textId="77777777" w:rsidR="004461E5" w:rsidRPr="005650FB" w:rsidRDefault="004461E5" w:rsidP="004461E5">
      <w:pPr>
        <w:pStyle w:val="Overskrift2"/>
        <w:spacing w:before="0"/>
        <w:rPr>
          <w:b w:val="0"/>
          <w:bCs w:val="0"/>
          <w:color w:val="auto"/>
          <w:sz w:val="24"/>
          <w:szCs w:val="24"/>
          <w:lang w:val="en-GB"/>
        </w:rPr>
      </w:pPr>
      <w:bookmarkStart w:id="26" w:name="_Toc191279523"/>
      <w:bookmarkStart w:id="27" w:name="_Toc201692413"/>
      <w:bookmarkStart w:id="28" w:name="_Toc221882271"/>
      <w:bookmarkStart w:id="29" w:name="_Toc222492173"/>
      <w:r w:rsidRPr="005650FB">
        <w:rPr>
          <w:color w:val="auto"/>
          <w:sz w:val="24"/>
          <w:szCs w:val="24"/>
          <w:lang w:val="en-GB"/>
        </w:rPr>
        <w:t>Form completeness</w:t>
      </w:r>
      <w:bookmarkEnd w:id="26"/>
      <w:bookmarkEnd w:id="27"/>
      <w:bookmarkEnd w:id="28"/>
      <w:bookmarkEnd w:id="29"/>
    </w:p>
    <w:p w14:paraId="438D5EB7"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 xml:space="preserve">Each participant enrolled in the trial has two data entry forms that should be completed at a specific due date. Participants randomised to the cerebral oximetry group have a third data entry form on </w:t>
      </w:r>
      <w:r w:rsidRPr="005650FB">
        <w:rPr>
          <w:rFonts w:ascii="Times New Roman" w:hAnsi="Times New Roman" w:cs="Times New Roman"/>
          <w:lang w:val="en-GB"/>
        </w:rPr>
        <w:lastRenderedPageBreak/>
        <w:t>Serious Adverse Reactions (SARs) (</w:t>
      </w:r>
      <w:r w:rsidRPr="005650FB">
        <w:rPr>
          <w:rFonts w:ascii="Times New Roman" w:hAnsi="Times New Roman" w:cs="Times New Roman"/>
          <w:b/>
          <w:bCs/>
          <w:lang w:val="en-GB"/>
        </w:rPr>
        <w:t>Table 1</w:t>
      </w:r>
      <w:r w:rsidRPr="005650FB">
        <w:rPr>
          <w:rFonts w:ascii="Times New Roman" w:hAnsi="Times New Roman" w:cs="Times New Roman"/>
          <w:lang w:val="en-GB"/>
        </w:rPr>
        <w:t>). Since this is a pragmatic trial with limited resources and time allocated to the principal investigators, it is unrealistic to expect data entry forms to be completed at the exact due date. Therefore, a data entry form will not be flagged as ‘missing data’ until 10 days from the due date, defined as ‘overdue date’ (Table 1).</w:t>
      </w:r>
    </w:p>
    <w:p w14:paraId="7D2A3B77" w14:textId="77777777" w:rsidR="004461E5" w:rsidRPr="005650FB" w:rsidRDefault="004461E5" w:rsidP="004461E5">
      <w:pPr>
        <w:spacing w:line="360" w:lineRule="auto"/>
        <w:rPr>
          <w:rFonts w:ascii="Times New Roman" w:hAnsi="Times New Roman" w:cs="Times New Roman"/>
          <w:lang w:val="en-GB"/>
        </w:rPr>
      </w:pPr>
    </w:p>
    <w:p w14:paraId="583850A5" w14:textId="77777777" w:rsidR="004461E5" w:rsidRPr="005650FB" w:rsidRDefault="004461E5" w:rsidP="004461E5">
      <w:pPr>
        <w:spacing w:line="360" w:lineRule="auto"/>
        <w:rPr>
          <w:rFonts w:ascii="Times New Roman" w:hAnsi="Times New Roman" w:cs="Times New Roman"/>
          <w:bCs/>
          <w:lang w:val="en-GB"/>
        </w:rPr>
      </w:pPr>
      <w:r w:rsidRPr="005650FB">
        <w:rPr>
          <w:rFonts w:ascii="Times New Roman" w:hAnsi="Times New Roman" w:cs="Times New Roman"/>
          <w:b/>
          <w:lang w:val="en-GB"/>
        </w:rPr>
        <w:t xml:space="preserve">Table 1. </w:t>
      </w:r>
      <w:r w:rsidRPr="005650FB">
        <w:rPr>
          <w:rFonts w:ascii="Times New Roman" w:hAnsi="Times New Roman" w:cs="Times New Roman"/>
          <w:bCs/>
          <w:lang w:val="en-GB"/>
        </w:rPr>
        <w:t>Due and overdue time points for completion of data entry forms.</w:t>
      </w:r>
    </w:p>
    <w:tbl>
      <w:tblPr>
        <w:tblStyle w:val="Tabel-Gitter"/>
        <w:tblW w:w="10343" w:type="dxa"/>
        <w:tblLook w:val="04A0" w:firstRow="1" w:lastRow="0" w:firstColumn="1" w:lastColumn="0" w:noHBand="0" w:noVBand="1"/>
      </w:tblPr>
      <w:tblGrid>
        <w:gridCol w:w="1997"/>
        <w:gridCol w:w="3668"/>
        <w:gridCol w:w="4678"/>
      </w:tblGrid>
      <w:tr w:rsidR="004461E5" w:rsidRPr="005650FB" w14:paraId="2F95F777" w14:textId="77777777" w:rsidTr="00BA18D3">
        <w:tc>
          <w:tcPr>
            <w:tcW w:w="1997" w:type="dxa"/>
          </w:tcPr>
          <w:p w14:paraId="037AB2EC" w14:textId="77777777" w:rsidR="004461E5" w:rsidRPr="005650FB" w:rsidRDefault="004461E5" w:rsidP="00BA18D3">
            <w:pPr>
              <w:spacing w:line="360" w:lineRule="auto"/>
              <w:rPr>
                <w:rFonts w:ascii="Times New Roman" w:hAnsi="Times New Roman" w:cs="Times New Roman"/>
                <w:b/>
                <w:bCs/>
                <w:lang w:val="en-GB"/>
              </w:rPr>
            </w:pPr>
            <w:r w:rsidRPr="005650FB">
              <w:rPr>
                <w:rFonts w:ascii="Times New Roman" w:hAnsi="Times New Roman" w:cs="Times New Roman"/>
                <w:b/>
                <w:bCs/>
                <w:lang w:val="en-GB"/>
              </w:rPr>
              <w:t>Form</w:t>
            </w:r>
          </w:p>
        </w:tc>
        <w:tc>
          <w:tcPr>
            <w:tcW w:w="3668" w:type="dxa"/>
          </w:tcPr>
          <w:p w14:paraId="152EA735" w14:textId="77777777" w:rsidR="004461E5" w:rsidRPr="005650FB" w:rsidRDefault="004461E5" w:rsidP="00BA18D3">
            <w:pPr>
              <w:spacing w:line="360" w:lineRule="auto"/>
              <w:rPr>
                <w:rFonts w:ascii="Times New Roman" w:hAnsi="Times New Roman" w:cs="Times New Roman"/>
                <w:b/>
                <w:bCs/>
                <w:lang w:val="en-GB"/>
              </w:rPr>
            </w:pPr>
            <w:r w:rsidRPr="005650FB">
              <w:rPr>
                <w:rFonts w:ascii="Times New Roman" w:hAnsi="Times New Roman" w:cs="Times New Roman"/>
                <w:b/>
                <w:bCs/>
                <w:lang w:val="en-GB"/>
              </w:rPr>
              <w:t>Due</w:t>
            </w:r>
          </w:p>
        </w:tc>
        <w:tc>
          <w:tcPr>
            <w:tcW w:w="4678" w:type="dxa"/>
          </w:tcPr>
          <w:p w14:paraId="39D15AD2" w14:textId="77777777" w:rsidR="004461E5" w:rsidRPr="005650FB" w:rsidRDefault="004461E5" w:rsidP="00BA18D3">
            <w:pPr>
              <w:spacing w:line="360" w:lineRule="auto"/>
              <w:rPr>
                <w:rFonts w:ascii="Times New Roman" w:hAnsi="Times New Roman" w:cs="Times New Roman"/>
                <w:b/>
                <w:bCs/>
                <w:lang w:val="en-GB"/>
              </w:rPr>
            </w:pPr>
            <w:r w:rsidRPr="005650FB">
              <w:rPr>
                <w:rFonts w:ascii="Times New Roman" w:hAnsi="Times New Roman" w:cs="Times New Roman"/>
                <w:b/>
                <w:bCs/>
                <w:lang w:val="en-GB"/>
              </w:rPr>
              <w:t xml:space="preserve">Overdue </w:t>
            </w:r>
          </w:p>
        </w:tc>
      </w:tr>
      <w:tr w:rsidR="004461E5" w:rsidRPr="005650FB" w14:paraId="21E8C748" w14:textId="77777777" w:rsidTr="00BA18D3">
        <w:tc>
          <w:tcPr>
            <w:tcW w:w="1997" w:type="dxa"/>
          </w:tcPr>
          <w:p w14:paraId="27436D85" w14:textId="77777777" w:rsidR="004461E5" w:rsidRPr="005650FB" w:rsidRDefault="004461E5" w:rsidP="00BA18D3">
            <w:pPr>
              <w:spacing w:line="360" w:lineRule="auto"/>
              <w:rPr>
                <w:rFonts w:ascii="Times New Roman" w:hAnsi="Times New Roman" w:cs="Times New Roman"/>
                <w:lang w:val="en-GB"/>
              </w:rPr>
            </w:pPr>
            <w:r w:rsidRPr="005650FB">
              <w:rPr>
                <w:rFonts w:ascii="Times New Roman" w:hAnsi="Times New Roman" w:cs="Times New Roman"/>
                <w:lang w:val="en-GB"/>
              </w:rPr>
              <w:t xml:space="preserve">SARs </w:t>
            </w:r>
          </w:p>
        </w:tc>
        <w:tc>
          <w:tcPr>
            <w:tcW w:w="3668" w:type="dxa"/>
          </w:tcPr>
          <w:p w14:paraId="60CD4043" w14:textId="77777777" w:rsidR="004461E5" w:rsidRPr="005650FB" w:rsidRDefault="004461E5" w:rsidP="00BA18D3">
            <w:pPr>
              <w:spacing w:line="360" w:lineRule="auto"/>
              <w:rPr>
                <w:rFonts w:ascii="Times New Roman" w:hAnsi="Times New Roman" w:cs="Times New Roman"/>
                <w:lang w:val="en-GB"/>
              </w:rPr>
            </w:pPr>
            <w:r w:rsidRPr="005650FB">
              <w:rPr>
                <w:rFonts w:ascii="Times New Roman" w:hAnsi="Times New Roman" w:cs="Times New Roman"/>
                <w:lang w:val="en-GB"/>
              </w:rPr>
              <w:t>28 days (from birth)</w:t>
            </w:r>
          </w:p>
        </w:tc>
        <w:tc>
          <w:tcPr>
            <w:tcW w:w="4678" w:type="dxa"/>
          </w:tcPr>
          <w:p w14:paraId="3D2725FA" w14:textId="77777777" w:rsidR="004461E5" w:rsidRPr="005650FB" w:rsidRDefault="004461E5" w:rsidP="00BA18D3">
            <w:pPr>
              <w:spacing w:line="360" w:lineRule="auto"/>
              <w:rPr>
                <w:rFonts w:ascii="Times New Roman" w:hAnsi="Times New Roman" w:cs="Times New Roman"/>
                <w:lang w:val="en-GB"/>
              </w:rPr>
            </w:pPr>
            <w:r w:rsidRPr="005650FB">
              <w:rPr>
                <w:rFonts w:ascii="Times New Roman" w:hAnsi="Times New Roman" w:cs="Times New Roman"/>
                <w:lang w:val="en-GB"/>
              </w:rPr>
              <w:t>38 days (from birth)</w:t>
            </w:r>
          </w:p>
        </w:tc>
      </w:tr>
      <w:tr w:rsidR="004461E5" w:rsidRPr="005650FB" w14:paraId="48048158" w14:textId="77777777" w:rsidTr="00BA18D3">
        <w:tc>
          <w:tcPr>
            <w:tcW w:w="1997" w:type="dxa"/>
          </w:tcPr>
          <w:p w14:paraId="7A31D85D" w14:textId="77777777" w:rsidR="004461E5" w:rsidRPr="005650FB" w:rsidRDefault="004461E5" w:rsidP="00BA18D3">
            <w:pPr>
              <w:spacing w:line="360" w:lineRule="auto"/>
              <w:rPr>
                <w:rFonts w:ascii="Times New Roman" w:hAnsi="Times New Roman" w:cs="Times New Roman"/>
                <w:lang w:val="en-GB"/>
              </w:rPr>
            </w:pPr>
            <w:r w:rsidRPr="005650FB">
              <w:rPr>
                <w:rFonts w:ascii="Times New Roman" w:hAnsi="Times New Roman" w:cs="Times New Roman"/>
                <w:lang w:val="en-GB"/>
              </w:rPr>
              <w:t>End of monitoring</w:t>
            </w:r>
          </w:p>
        </w:tc>
        <w:tc>
          <w:tcPr>
            <w:tcW w:w="3668" w:type="dxa"/>
          </w:tcPr>
          <w:p w14:paraId="6546655D" w14:textId="77777777" w:rsidR="004461E5" w:rsidRPr="005650FB" w:rsidRDefault="004461E5" w:rsidP="00BA18D3">
            <w:pPr>
              <w:spacing w:line="360" w:lineRule="auto"/>
              <w:rPr>
                <w:rFonts w:ascii="Times New Roman" w:hAnsi="Times New Roman" w:cs="Times New Roman"/>
                <w:lang w:val="en-GB"/>
              </w:rPr>
            </w:pPr>
            <w:r w:rsidRPr="005650FB">
              <w:rPr>
                <w:rFonts w:ascii="Times New Roman" w:hAnsi="Times New Roman" w:cs="Times New Roman"/>
                <w:lang w:val="en-GB"/>
              </w:rPr>
              <w:t>28 days (from birth)</w:t>
            </w:r>
          </w:p>
        </w:tc>
        <w:tc>
          <w:tcPr>
            <w:tcW w:w="4678" w:type="dxa"/>
          </w:tcPr>
          <w:p w14:paraId="58AB8B1B" w14:textId="77777777" w:rsidR="004461E5" w:rsidRPr="005650FB" w:rsidRDefault="004461E5" w:rsidP="00BA18D3">
            <w:pPr>
              <w:spacing w:line="360" w:lineRule="auto"/>
              <w:rPr>
                <w:rFonts w:ascii="Times New Roman" w:hAnsi="Times New Roman" w:cs="Times New Roman"/>
                <w:lang w:val="en-GB"/>
              </w:rPr>
            </w:pPr>
            <w:r w:rsidRPr="005650FB">
              <w:rPr>
                <w:rFonts w:ascii="Times New Roman" w:hAnsi="Times New Roman" w:cs="Times New Roman"/>
                <w:lang w:val="en-GB"/>
              </w:rPr>
              <w:t>38 days (from birth)</w:t>
            </w:r>
          </w:p>
        </w:tc>
      </w:tr>
      <w:tr w:rsidR="004461E5" w:rsidRPr="005650FB" w14:paraId="12CB7AA0" w14:textId="77777777" w:rsidTr="00BA18D3">
        <w:tc>
          <w:tcPr>
            <w:tcW w:w="1997" w:type="dxa"/>
          </w:tcPr>
          <w:p w14:paraId="6FE2F471" w14:textId="77777777" w:rsidR="004461E5" w:rsidRPr="005650FB" w:rsidRDefault="004461E5" w:rsidP="00BA18D3">
            <w:pPr>
              <w:spacing w:line="360" w:lineRule="auto"/>
              <w:rPr>
                <w:rFonts w:ascii="Times New Roman" w:hAnsi="Times New Roman" w:cs="Times New Roman"/>
                <w:lang w:val="en-GB"/>
              </w:rPr>
            </w:pPr>
            <w:r w:rsidRPr="005650FB">
              <w:rPr>
                <w:rFonts w:ascii="Times New Roman" w:hAnsi="Times New Roman" w:cs="Times New Roman"/>
                <w:lang w:val="en-GB"/>
              </w:rPr>
              <w:t>90 days follow-up</w:t>
            </w:r>
          </w:p>
        </w:tc>
        <w:tc>
          <w:tcPr>
            <w:tcW w:w="3668" w:type="dxa"/>
          </w:tcPr>
          <w:p w14:paraId="70C88D55" w14:textId="77777777" w:rsidR="004461E5" w:rsidRPr="005650FB" w:rsidRDefault="004461E5" w:rsidP="00BA18D3">
            <w:pPr>
              <w:spacing w:line="360" w:lineRule="auto"/>
              <w:rPr>
                <w:rFonts w:ascii="Times New Roman" w:hAnsi="Times New Roman" w:cs="Times New Roman"/>
                <w:lang w:val="en-GB"/>
              </w:rPr>
            </w:pPr>
            <w:r w:rsidRPr="005650FB">
              <w:rPr>
                <w:rFonts w:ascii="Times New Roman" w:hAnsi="Times New Roman" w:cs="Times New Roman"/>
                <w:lang w:val="en-GB"/>
              </w:rPr>
              <w:t>90 days (from randomisation)</w:t>
            </w:r>
          </w:p>
        </w:tc>
        <w:tc>
          <w:tcPr>
            <w:tcW w:w="4678" w:type="dxa"/>
          </w:tcPr>
          <w:p w14:paraId="58E2E080" w14:textId="77777777" w:rsidR="004461E5" w:rsidRPr="005650FB" w:rsidRDefault="004461E5" w:rsidP="00BA18D3">
            <w:pPr>
              <w:spacing w:line="360" w:lineRule="auto"/>
              <w:rPr>
                <w:rFonts w:ascii="Times New Roman" w:hAnsi="Times New Roman" w:cs="Times New Roman"/>
                <w:lang w:val="en-GB"/>
              </w:rPr>
            </w:pPr>
            <w:r w:rsidRPr="005650FB">
              <w:rPr>
                <w:rFonts w:ascii="Times New Roman" w:hAnsi="Times New Roman" w:cs="Times New Roman"/>
                <w:lang w:val="en-GB"/>
              </w:rPr>
              <w:t>100 days (from randomisation)</w:t>
            </w:r>
          </w:p>
        </w:tc>
      </w:tr>
    </w:tbl>
    <w:p w14:paraId="232C03B9" w14:textId="77777777" w:rsidR="004461E5" w:rsidRPr="005650FB" w:rsidRDefault="004461E5" w:rsidP="004461E5">
      <w:pPr>
        <w:spacing w:line="360" w:lineRule="auto"/>
        <w:rPr>
          <w:rFonts w:ascii="Times New Roman" w:hAnsi="Times New Roman" w:cs="Times New Roman"/>
          <w:lang w:val="en-GB"/>
        </w:rPr>
      </w:pPr>
    </w:p>
    <w:p w14:paraId="6A97A181" w14:textId="77777777" w:rsidR="004461E5" w:rsidRPr="005650FB" w:rsidRDefault="004461E5" w:rsidP="004461E5">
      <w:pPr>
        <w:pStyle w:val="Overskrift2"/>
        <w:spacing w:before="0"/>
        <w:rPr>
          <w:b w:val="0"/>
          <w:bCs w:val="0"/>
          <w:color w:val="auto"/>
          <w:sz w:val="24"/>
          <w:szCs w:val="24"/>
          <w:lang w:val="en-GB"/>
        </w:rPr>
      </w:pPr>
      <w:bookmarkStart w:id="30" w:name="_Toc191279524"/>
      <w:bookmarkStart w:id="31" w:name="_Toc201692414"/>
      <w:bookmarkStart w:id="32" w:name="_Toc221882272"/>
      <w:bookmarkStart w:id="33" w:name="_Toc222492174"/>
      <w:r w:rsidRPr="005650FB">
        <w:rPr>
          <w:color w:val="auto"/>
          <w:sz w:val="24"/>
          <w:szCs w:val="24"/>
          <w:lang w:val="en-GB"/>
        </w:rPr>
        <w:t>Flagging of data entry forms</w:t>
      </w:r>
      <w:bookmarkEnd w:id="30"/>
      <w:bookmarkEnd w:id="31"/>
      <w:bookmarkEnd w:id="32"/>
      <w:bookmarkEnd w:id="33"/>
    </w:p>
    <w:p w14:paraId="561BAEC6"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The ‘enrolment list’ report in the electronic case report form (eCRF) indicates the completion status of each data entry form for each participant. Once a month, the ‘enrolment list’ will be exported from the eCRF and used to assess the completion of the data entry forms for each enrolled participant. Only participants that have reached 28 days from randomisation, will be included in the data completion report since participants that have not reached this time point do not have ‘missing data’ yet, as per the definition of missing data below. Depending on the completion status, the data entry forms will be flagged as follows:</w:t>
      </w:r>
    </w:p>
    <w:p w14:paraId="7F0CC4C2" w14:textId="77777777" w:rsidR="004461E5" w:rsidRPr="005650FB" w:rsidRDefault="004461E5" w:rsidP="004461E5">
      <w:pPr>
        <w:spacing w:line="360" w:lineRule="auto"/>
        <w:rPr>
          <w:rFonts w:ascii="Times New Roman" w:hAnsi="Times New Roman" w:cs="Times New Roman"/>
          <w:lang w:val="en-GB"/>
        </w:rPr>
      </w:pPr>
    </w:p>
    <w:p w14:paraId="27E536B9" w14:textId="77777777" w:rsidR="004461E5" w:rsidRPr="005650FB" w:rsidRDefault="004461E5" w:rsidP="004461E5">
      <w:pPr>
        <w:spacing w:line="360" w:lineRule="auto"/>
        <w:rPr>
          <w:rFonts w:ascii="Times New Roman" w:hAnsi="Times New Roman" w:cs="Times New Roman"/>
          <w:b/>
          <w:bCs/>
          <w:i/>
          <w:iCs/>
          <w:lang w:val="en-GB"/>
        </w:rPr>
      </w:pPr>
      <w:r w:rsidRPr="005650FB">
        <w:rPr>
          <w:rFonts w:ascii="Times New Roman" w:hAnsi="Times New Roman" w:cs="Times New Roman"/>
          <w:b/>
          <w:bCs/>
          <w:i/>
          <w:iCs/>
          <w:lang w:val="en-GB"/>
        </w:rPr>
        <w:t>Waiting for data entry</w:t>
      </w:r>
    </w:p>
    <w:p w14:paraId="1F710E6E"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 xml:space="preserve">A form will be marked as ‘waiting for data entry’ if the overdue date has not surpassed (e.g., the end of monitoring form for a participant 30 days after birth, will be flagged as ‘waiting for data entry’ if the form has not been completed, since the due date of 28 days from birth has surpassed – but not the overdue date of 38 days from birth). </w:t>
      </w:r>
    </w:p>
    <w:p w14:paraId="4F4366C7" w14:textId="77777777" w:rsidR="004461E5" w:rsidRPr="005650FB" w:rsidRDefault="004461E5" w:rsidP="004461E5">
      <w:pPr>
        <w:spacing w:line="360" w:lineRule="auto"/>
        <w:rPr>
          <w:rFonts w:ascii="Times New Roman" w:hAnsi="Times New Roman" w:cs="Times New Roman"/>
          <w:lang w:val="en-GB"/>
        </w:rPr>
      </w:pPr>
    </w:p>
    <w:p w14:paraId="67CAD1CF" w14:textId="77777777" w:rsidR="004461E5" w:rsidRPr="005650FB" w:rsidRDefault="004461E5" w:rsidP="004461E5">
      <w:pPr>
        <w:spacing w:line="360" w:lineRule="auto"/>
        <w:rPr>
          <w:rFonts w:ascii="Times New Roman" w:hAnsi="Times New Roman" w:cs="Times New Roman"/>
          <w:b/>
          <w:bCs/>
          <w:i/>
          <w:iCs/>
          <w:lang w:val="en-GB"/>
        </w:rPr>
      </w:pPr>
      <w:r w:rsidRPr="005650FB">
        <w:rPr>
          <w:rFonts w:ascii="Times New Roman" w:hAnsi="Times New Roman" w:cs="Times New Roman"/>
          <w:b/>
          <w:bCs/>
          <w:i/>
          <w:iCs/>
          <w:lang w:val="en-GB"/>
        </w:rPr>
        <w:t>Missing data</w:t>
      </w:r>
    </w:p>
    <w:p w14:paraId="6ADFD327"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 xml:space="preserve">A form will be flagged as ‘missing data’ if the overdue date has surpassed (e.g., the end of monitoring form for a participant 39 days after birth will be flagged as ‘missing data’ if the form has not been completed, since the overdue date of 38 days from birth has passed). </w:t>
      </w:r>
    </w:p>
    <w:p w14:paraId="27B48105" w14:textId="77777777" w:rsidR="004461E5" w:rsidRPr="005650FB" w:rsidRDefault="004461E5" w:rsidP="004461E5">
      <w:pPr>
        <w:spacing w:line="360" w:lineRule="auto"/>
        <w:rPr>
          <w:rFonts w:ascii="Times New Roman" w:hAnsi="Times New Roman" w:cs="Times New Roman"/>
          <w:lang w:val="en-GB"/>
        </w:rPr>
      </w:pPr>
    </w:p>
    <w:p w14:paraId="52C66E6A" w14:textId="77777777" w:rsidR="004461E5" w:rsidRPr="005650FB" w:rsidRDefault="004461E5" w:rsidP="004461E5">
      <w:pPr>
        <w:spacing w:line="360" w:lineRule="auto"/>
        <w:rPr>
          <w:rFonts w:ascii="Times New Roman" w:hAnsi="Times New Roman" w:cs="Times New Roman"/>
          <w:b/>
          <w:bCs/>
          <w:i/>
          <w:iCs/>
          <w:lang w:val="en-GB"/>
        </w:rPr>
      </w:pPr>
      <w:r w:rsidRPr="005650FB">
        <w:rPr>
          <w:rFonts w:ascii="Times New Roman" w:hAnsi="Times New Roman" w:cs="Times New Roman"/>
          <w:b/>
          <w:bCs/>
          <w:i/>
          <w:iCs/>
          <w:lang w:val="en-GB"/>
        </w:rPr>
        <w:t>Completed data</w:t>
      </w:r>
    </w:p>
    <w:p w14:paraId="2186AAEE"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lastRenderedPageBreak/>
        <w:t xml:space="preserve">A form will be marked as ‘completed data’ if the data entry form has been completed, regardless of the previous status of the form (e.g., a form that was previously flagged as ‘missing data’ will, after the form has been completed, be flagged as ‘completed data’ like those forms that was completed in due time). </w:t>
      </w:r>
    </w:p>
    <w:p w14:paraId="707A6ED3" w14:textId="77777777" w:rsidR="004461E5" w:rsidRPr="005650FB" w:rsidRDefault="004461E5" w:rsidP="004461E5">
      <w:pPr>
        <w:spacing w:line="360" w:lineRule="auto"/>
        <w:rPr>
          <w:rFonts w:ascii="Times New Roman" w:hAnsi="Times New Roman" w:cs="Times New Roman"/>
          <w:lang w:val="en-GB"/>
        </w:rPr>
      </w:pPr>
    </w:p>
    <w:p w14:paraId="23FA8DAA" w14:textId="77777777" w:rsidR="004461E5" w:rsidRPr="005650FB" w:rsidRDefault="004461E5" w:rsidP="004461E5">
      <w:pPr>
        <w:pStyle w:val="Overskrift1"/>
        <w:spacing w:before="0" w:line="360" w:lineRule="auto"/>
        <w:rPr>
          <w:rFonts w:ascii="Times New Roman" w:hAnsi="Times New Roman" w:cs="Times New Roman"/>
          <w:b/>
          <w:bCs/>
          <w:color w:val="auto"/>
          <w:sz w:val="28"/>
          <w:szCs w:val="28"/>
          <w:lang w:val="en-GB"/>
        </w:rPr>
      </w:pPr>
      <w:bookmarkStart w:id="34" w:name="_Toc191279525"/>
      <w:bookmarkStart w:id="35" w:name="_Toc201692415"/>
      <w:bookmarkStart w:id="36" w:name="_Toc221882273"/>
      <w:bookmarkStart w:id="37" w:name="_Toc222492175"/>
      <w:r w:rsidRPr="005650FB">
        <w:rPr>
          <w:rFonts w:ascii="Times New Roman" w:hAnsi="Times New Roman" w:cs="Times New Roman"/>
          <w:b/>
          <w:bCs/>
          <w:color w:val="auto"/>
          <w:sz w:val="28"/>
          <w:szCs w:val="28"/>
          <w:lang w:val="en-GB"/>
        </w:rPr>
        <w:t>Quality deficiencies</w:t>
      </w:r>
      <w:bookmarkEnd w:id="34"/>
      <w:bookmarkEnd w:id="35"/>
      <w:bookmarkEnd w:id="36"/>
      <w:bookmarkEnd w:id="37"/>
      <w:r w:rsidRPr="005650FB">
        <w:rPr>
          <w:rFonts w:ascii="Times New Roman" w:hAnsi="Times New Roman" w:cs="Times New Roman"/>
          <w:b/>
          <w:bCs/>
          <w:color w:val="auto"/>
          <w:sz w:val="28"/>
          <w:szCs w:val="28"/>
          <w:lang w:val="en-GB"/>
        </w:rPr>
        <w:t xml:space="preserve"> </w:t>
      </w:r>
    </w:p>
    <w:p w14:paraId="5E1973B8"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 xml:space="preserve">The second part of the central data monitoring will focus on identifying quality deficiencies and noteworthy data deviations. </w:t>
      </w:r>
    </w:p>
    <w:p w14:paraId="11794631" w14:textId="77777777" w:rsidR="004461E5" w:rsidRPr="005650FB" w:rsidRDefault="004461E5" w:rsidP="004461E5">
      <w:pPr>
        <w:spacing w:line="360" w:lineRule="auto"/>
        <w:rPr>
          <w:rFonts w:ascii="Times New Roman" w:hAnsi="Times New Roman" w:cs="Times New Roman"/>
          <w:lang w:val="en-GB"/>
        </w:rPr>
      </w:pPr>
    </w:p>
    <w:p w14:paraId="7486924D"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 xml:space="preserve">We will aim at identifying sites with prespecified quality deficiencies as defined below: </w:t>
      </w:r>
    </w:p>
    <w:p w14:paraId="69A77F45" w14:textId="77777777" w:rsidR="004461E5" w:rsidRPr="005650FB" w:rsidRDefault="004461E5" w:rsidP="004461E5">
      <w:pPr>
        <w:spacing w:line="360" w:lineRule="auto"/>
        <w:rPr>
          <w:rFonts w:ascii="Times New Roman" w:hAnsi="Times New Roman" w:cs="Times New Roman"/>
          <w:lang w:val="en-GB"/>
        </w:rPr>
      </w:pPr>
    </w:p>
    <w:p w14:paraId="59CA581A" w14:textId="77777777" w:rsidR="004461E5" w:rsidRPr="005650FB" w:rsidRDefault="004461E5" w:rsidP="004461E5">
      <w:pPr>
        <w:pStyle w:val="Listeafsnit"/>
        <w:numPr>
          <w:ilvl w:val="0"/>
          <w:numId w:val="18"/>
        </w:numPr>
        <w:spacing w:line="360" w:lineRule="auto"/>
        <w:rPr>
          <w:rFonts w:ascii="Times New Roman" w:hAnsi="Times New Roman" w:cs="Times New Roman"/>
          <w:lang w:val="en-GB"/>
        </w:rPr>
      </w:pPr>
      <w:r w:rsidRPr="005650FB">
        <w:rPr>
          <w:rFonts w:ascii="Times New Roman" w:hAnsi="Times New Roman" w:cs="Times New Roman"/>
          <w:lang w:val="en-GB"/>
        </w:rPr>
        <w:t>Lack of cerebral oximetry monitoring during the first episode of invasive mechanical ventilation, despite being randomised to the cerebral oximetry group (E09 = No)</w:t>
      </w:r>
    </w:p>
    <w:p w14:paraId="42A2B5B6" w14:textId="77777777" w:rsidR="004461E5" w:rsidRPr="005650FB" w:rsidRDefault="004461E5" w:rsidP="004461E5">
      <w:pPr>
        <w:pStyle w:val="Listeafsnit"/>
        <w:numPr>
          <w:ilvl w:val="0"/>
          <w:numId w:val="18"/>
        </w:numPr>
        <w:spacing w:line="360" w:lineRule="auto"/>
        <w:rPr>
          <w:rFonts w:ascii="Times New Roman" w:hAnsi="Times New Roman" w:cs="Times New Roman"/>
          <w:lang w:val="en-GB"/>
        </w:rPr>
      </w:pPr>
      <w:r w:rsidRPr="005650FB">
        <w:rPr>
          <w:rFonts w:ascii="Times New Roman" w:hAnsi="Times New Roman" w:cs="Times New Roman"/>
          <w:lang w:val="en-GB"/>
        </w:rPr>
        <w:t>Discontinuation of cerebral oximetry monitoring for more than 12 continuous hours during the intervention period if the participant is randomised to cerebral oximetry (E10 = Yes)</w:t>
      </w:r>
    </w:p>
    <w:p w14:paraId="7721DFE7" w14:textId="77777777" w:rsidR="004461E5" w:rsidRPr="005650FB" w:rsidRDefault="004461E5" w:rsidP="004461E5">
      <w:pPr>
        <w:pStyle w:val="Listeafsnit"/>
        <w:numPr>
          <w:ilvl w:val="0"/>
          <w:numId w:val="18"/>
        </w:numPr>
        <w:spacing w:line="360" w:lineRule="auto"/>
        <w:rPr>
          <w:rFonts w:ascii="Times New Roman" w:hAnsi="Times New Roman" w:cs="Times New Roman"/>
          <w:lang w:val="en-GB"/>
        </w:rPr>
      </w:pPr>
      <w:r w:rsidRPr="005650FB">
        <w:rPr>
          <w:rFonts w:ascii="Times New Roman" w:hAnsi="Times New Roman" w:cs="Times New Roman"/>
          <w:lang w:val="en-GB"/>
        </w:rPr>
        <w:t>Late initiation of cerebral oximetry monitoring in hours, defined as &gt;6 hours from initiation of invasive mechanical ventilation if the participant is randomised to cerebral oximetry (E11 &gt;6 hours)</w:t>
      </w:r>
    </w:p>
    <w:p w14:paraId="6997AA7C" w14:textId="77777777" w:rsidR="004461E5" w:rsidRPr="005650FB" w:rsidRDefault="004461E5" w:rsidP="004461E5">
      <w:pPr>
        <w:pStyle w:val="Listeafsnit"/>
        <w:numPr>
          <w:ilvl w:val="0"/>
          <w:numId w:val="18"/>
        </w:numPr>
        <w:spacing w:line="360" w:lineRule="auto"/>
        <w:rPr>
          <w:rFonts w:ascii="Times New Roman" w:hAnsi="Times New Roman" w:cs="Times New Roman"/>
          <w:lang w:val="en-GB"/>
        </w:rPr>
      </w:pPr>
      <w:r w:rsidRPr="005650FB">
        <w:rPr>
          <w:rFonts w:ascii="Times New Roman" w:hAnsi="Times New Roman" w:cs="Times New Roman"/>
          <w:lang w:val="en-GB"/>
        </w:rPr>
        <w:t>Termination of cerebral oximetry monitoring due to other reasons than the four stopping criteria depicted in the protocol if the participant is randomised to cerebral oximetry (E15 = Other)</w:t>
      </w:r>
    </w:p>
    <w:p w14:paraId="7A7443C4" w14:textId="77777777" w:rsidR="004461E5" w:rsidRPr="005650FB" w:rsidRDefault="004461E5" w:rsidP="004461E5">
      <w:pPr>
        <w:pStyle w:val="Listeafsnit"/>
        <w:numPr>
          <w:ilvl w:val="0"/>
          <w:numId w:val="18"/>
        </w:numPr>
        <w:spacing w:line="360" w:lineRule="auto"/>
        <w:rPr>
          <w:rFonts w:ascii="Times New Roman" w:hAnsi="Times New Roman" w:cs="Times New Roman"/>
          <w:lang w:val="en-GB"/>
        </w:rPr>
      </w:pPr>
      <w:r w:rsidRPr="005650FB">
        <w:rPr>
          <w:rFonts w:ascii="Times New Roman" w:hAnsi="Times New Roman" w:cs="Times New Roman"/>
          <w:lang w:val="en-GB"/>
        </w:rPr>
        <w:t>Deviation from per-protocol intervention (E09 = No OR E10 = yes OR E11&gt;6 OR E15 = Other)</w:t>
      </w:r>
    </w:p>
    <w:p w14:paraId="5958A58C" w14:textId="77777777" w:rsidR="004461E5" w:rsidRPr="005650FB" w:rsidRDefault="004461E5" w:rsidP="004461E5">
      <w:pPr>
        <w:pStyle w:val="Listeafsnit"/>
        <w:numPr>
          <w:ilvl w:val="0"/>
          <w:numId w:val="18"/>
        </w:numPr>
        <w:spacing w:line="360" w:lineRule="auto"/>
        <w:rPr>
          <w:rFonts w:ascii="Times New Roman" w:hAnsi="Times New Roman" w:cs="Times New Roman"/>
          <w:lang w:val="en-GB"/>
        </w:rPr>
      </w:pPr>
      <w:r w:rsidRPr="005650FB">
        <w:rPr>
          <w:rFonts w:ascii="Times New Roman" w:hAnsi="Times New Roman" w:cs="Times New Roman"/>
          <w:lang w:val="en-GB"/>
        </w:rPr>
        <w:t>Visible cerebral oximetry monitoring despite being randomised to the usual care group (E17a = Yes)</w:t>
      </w:r>
    </w:p>
    <w:p w14:paraId="38D3C28D" w14:textId="77777777" w:rsidR="004461E5" w:rsidRPr="005650FB" w:rsidRDefault="004461E5" w:rsidP="004461E5">
      <w:pPr>
        <w:pStyle w:val="Listeafsnit"/>
        <w:numPr>
          <w:ilvl w:val="0"/>
          <w:numId w:val="18"/>
        </w:numPr>
        <w:spacing w:line="360" w:lineRule="auto"/>
        <w:rPr>
          <w:rFonts w:ascii="Times New Roman" w:hAnsi="Times New Roman" w:cs="Times New Roman"/>
          <w:lang w:val="en-GB"/>
        </w:rPr>
      </w:pPr>
      <w:r w:rsidRPr="005650FB">
        <w:rPr>
          <w:rFonts w:ascii="Times New Roman" w:hAnsi="Times New Roman" w:cs="Times New Roman"/>
          <w:lang w:val="en-GB"/>
        </w:rPr>
        <w:t>Invalid days from birth to cerebral oximetry (E12 ≠ days from S01 to R05 (+1 day)</w:t>
      </w:r>
    </w:p>
    <w:p w14:paraId="2EDB7B22" w14:textId="77777777" w:rsidR="004461E5" w:rsidRPr="005650FB" w:rsidRDefault="004461E5" w:rsidP="004461E5">
      <w:pPr>
        <w:pStyle w:val="Listeafsnit"/>
        <w:numPr>
          <w:ilvl w:val="0"/>
          <w:numId w:val="18"/>
        </w:numPr>
        <w:spacing w:line="360" w:lineRule="auto"/>
        <w:rPr>
          <w:rFonts w:ascii="Times New Roman" w:hAnsi="Times New Roman" w:cs="Times New Roman"/>
          <w:lang w:val="en-GB"/>
        </w:rPr>
      </w:pPr>
      <w:r w:rsidRPr="005650FB">
        <w:rPr>
          <w:rFonts w:ascii="Times New Roman" w:hAnsi="Times New Roman" w:cs="Times New Roman"/>
          <w:lang w:val="en-GB"/>
        </w:rPr>
        <w:t>Continued consent/assent after randomisation by the parents (E18 = No OR E19 = No OR E20 = No)</w:t>
      </w:r>
    </w:p>
    <w:p w14:paraId="350F8E03" w14:textId="77777777" w:rsidR="004461E5" w:rsidRPr="005650FB" w:rsidRDefault="004461E5" w:rsidP="004461E5">
      <w:pPr>
        <w:pStyle w:val="Listeafsnit"/>
        <w:numPr>
          <w:ilvl w:val="0"/>
          <w:numId w:val="18"/>
        </w:numPr>
        <w:spacing w:line="360" w:lineRule="auto"/>
        <w:rPr>
          <w:rFonts w:ascii="Times New Roman" w:hAnsi="Times New Roman" w:cs="Times New Roman"/>
          <w:lang w:val="en-GB"/>
        </w:rPr>
      </w:pPr>
      <w:r w:rsidRPr="005650FB">
        <w:rPr>
          <w:rFonts w:ascii="Times New Roman" w:hAnsi="Times New Roman" w:cs="Times New Roman"/>
          <w:lang w:val="en-GB"/>
        </w:rPr>
        <w:t>Eligible infants not randomised, i.e., screening failures (S05 = No OR S06 = Consent not sought OR S06 = Opt-out AND S06b = No OR S06c = Yes OR S06 = prior consent AND S06a = no OR S09 = No)</w:t>
      </w:r>
    </w:p>
    <w:p w14:paraId="30C7C795" w14:textId="77777777" w:rsidR="004461E5" w:rsidRPr="005650FB" w:rsidRDefault="004461E5" w:rsidP="004461E5">
      <w:pPr>
        <w:spacing w:line="360" w:lineRule="auto"/>
        <w:rPr>
          <w:rFonts w:ascii="Times New Roman" w:hAnsi="Times New Roman" w:cs="Times New Roman"/>
          <w:lang w:val="en-GB"/>
        </w:rPr>
      </w:pPr>
    </w:p>
    <w:p w14:paraId="7B406555" w14:textId="77777777" w:rsidR="004461E5" w:rsidRPr="005650FB" w:rsidRDefault="004461E5" w:rsidP="004461E5">
      <w:pPr>
        <w:pStyle w:val="Overskrift2"/>
        <w:spacing w:before="0"/>
        <w:rPr>
          <w:b w:val="0"/>
          <w:bCs w:val="0"/>
          <w:color w:val="auto"/>
          <w:sz w:val="24"/>
          <w:szCs w:val="24"/>
          <w:lang w:val="en-GB"/>
        </w:rPr>
      </w:pPr>
      <w:bookmarkStart w:id="38" w:name="_Toc191279526"/>
      <w:bookmarkStart w:id="39" w:name="_Toc201692416"/>
      <w:bookmarkStart w:id="40" w:name="_Toc221882274"/>
      <w:bookmarkStart w:id="41" w:name="_Toc222492176"/>
      <w:r w:rsidRPr="005650FB">
        <w:rPr>
          <w:color w:val="auto"/>
          <w:sz w:val="24"/>
          <w:szCs w:val="24"/>
          <w:lang w:val="en-GB"/>
        </w:rPr>
        <w:lastRenderedPageBreak/>
        <w:t>Assessment</w:t>
      </w:r>
      <w:bookmarkEnd w:id="38"/>
      <w:bookmarkEnd w:id="39"/>
      <w:bookmarkEnd w:id="40"/>
      <w:bookmarkEnd w:id="41"/>
    </w:p>
    <w:p w14:paraId="707C75A5"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For visualisation of each quality deficiency (except for the assessment of screening failures, see below), we will create a stacked bar chart showing the proportion of participants in the different categories for each of the variables per site. To allow further exploration of the registered quality deficiencies, the trial manager may request the IDs of participants registered with the specific quality deficiencies.</w:t>
      </w:r>
    </w:p>
    <w:p w14:paraId="71BA403C" w14:textId="77777777" w:rsidR="004461E5" w:rsidRPr="005650FB" w:rsidRDefault="004461E5" w:rsidP="004461E5">
      <w:pPr>
        <w:spacing w:line="360" w:lineRule="auto"/>
        <w:rPr>
          <w:rFonts w:ascii="Times New Roman" w:hAnsi="Times New Roman" w:cs="Times New Roman"/>
          <w:lang w:val="en-GB"/>
        </w:rPr>
      </w:pPr>
    </w:p>
    <w:p w14:paraId="113F4366" w14:textId="77777777" w:rsidR="004461E5" w:rsidRPr="005650FB" w:rsidRDefault="004461E5" w:rsidP="004461E5">
      <w:pPr>
        <w:pStyle w:val="Overskrift3"/>
        <w:spacing w:before="0" w:line="360" w:lineRule="auto"/>
        <w:rPr>
          <w:rFonts w:ascii="Times New Roman" w:hAnsi="Times New Roman" w:cs="Times New Roman"/>
          <w:b/>
          <w:bCs/>
          <w:color w:val="auto"/>
          <w:sz w:val="22"/>
          <w:szCs w:val="22"/>
          <w:lang w:val="en-GB"/>
        </w:rPr>
      </w:pPr>
      <w:bookmarkStart w:id="42" w:name="_Toc191279527"/>
      <w:bookmarkStart w:id="43" w:name="_Toc201692417"/>
      <w:bookmarkStart w:id="44" w:name="_Toc221882275"/>
      <w:bookmarkStart w:id="45" w:name="_Toc222492177"/>
      <w:r w:rsidRPr="005650FB">
        <w:rPr>
          <w:rFonts w:ascii="Times New Roman" w:hAnsi="Times New Roman" w:cs="Times New Roman"/>
          <w:b/>
          <w:bCs/>
          <w:color w:val="auto"/>
          <w:sz w:val="22"/>
          <w:szCs w:val="22"/>
          <w:lang w:val="en-GB"/>
        </w:rPr>
        <w:t>Assessment of screening failures</w:t>
      </w:r>
      <w:bookmarkEnd w:id="42"/>
      <w:bookmarkEnd w:id="43"/>
      <w:bookmarkEnd w:id="44"/>
      <w:bookmarkEnd w:id="45"/>
    </w:p>
    <w:p w14:paraId="43094E6F"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A screening failure will be defined as a participant fulfilling the following eligibility criteria: Postnatal age &lt;28 days (S01&lt;28 days from actual date); GA &gt;28 weeks (S03 = Yes); expected to receive mechanical ventilation &gt;24 hours (S04 = Yes); no suspicion of or confirmed brain injury disorder (S07 = No); no suspicion or diagnosis of congenital heart malformation likely to require surgery (S08 = No)</w:t>
      </w:r>
    </w:p>
    <w:p w14:paraId="5712E2DF" w14:textId="77777777" w:rsidR="004461E5" w:rsidRPr="005650FB" w:rsidRDefault="004461E5" w:rsidP="004461E5">
      <w:pPr>
        <w:spacing w:line="360" w:lineRule="auto"/>
        <w:rPr>
          <w:rFonts w:ascii="Times New Roman" w:hAnsi="Times New Roman" w:cs="Times New Roman"/>
          <w:lang w:val="en-GB"/>
        </w:rPr>
      </w:pPr>
    </w:p>
    <w:p w14:paraId="0A966A18"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And where the infant was still not randomised due to lack of adherence to the additional eligibility criteria or due to other (specified reason) as defined below:</w:t>
      </w:r>
    </w:p>
    <w:p w14:paraId="4770CF78" w14:textId="77777777" w:rsidR="004461E5" w:rsidRPr="005650FB" w:rsidRDefault="004461E5" w:rsidP="004461E5">
      <w:pPr>
        <w:pStyle w:val="Listeafsnit"/>
        <w:numPr>
          <w:ilvl w:val="0"/>
          <w:numId w:val="19"/>
        </w:numPr>
        <w:spacing w:line="360" w:lineRule="auto"/>
        <w:rPr>
          <w:rFonts w:ascii="Times New Roman" w:hAnsi="Times New Roman" w:cs="Times New Roman"/>
          <w:lang w:val="en-GB"/>
        </w:rPr>
      </w:pPr>
      <w:r w:rsidRPr="005650FB">
        <w:rPr>
          <w:rFonts w:ascii="Times New Roman" w:hAnsi="Times New Roman" w:cs="Times New Roman"/>
          <w:lang w:val="en-GB"/>
        </w:rPr>
        <w:t>No possibility of initiating cerebral oximetry monitoring &lt;6 hours from initiation of mechanical ventilation (S05 = No)</w:t>
      </w:r>
    </w:p>
    <w:p w14:paraId="4DD403A3" w14:textId="77777777" w:rsidR="004461E5" w:rsidRPr="005650FB" w:rsidRDefault="004461E5" w:rsidP="004461E5">
      <w:pPr>
        <w:pStyle w:val="Listeafsnit"/>
        <w:numPr>
          <w:ilvl w:val="0"/>
          <w:numId w:val="19"/>
        </w:numPr>
        <w:spacing w:line="360" w:lineRule="auto"/>
        <w:rPr>
          <w:rFonts w:ascii="Times New Roman" w:hAnsi="Times New Roman" w:cs="Times New Roman"/>
          <w:lang w:val="en-GB"/>
        </w:rPr>
      </w:pPr>
      <w:r w:rsidRPr="005650FB">
        <w:rPr>
          <w:rFonts w:ascii="Times New Roman" w:hAnsi="Times New Roman" w:cs="Times New Roman"/>
          <w:lang w:val="en-GB"/>
        </w:rPr>
        <w:t>Consent not sought (S06 = Consent not sought)</w:t>
      </w:r>
    </w:p>
    <w:p w14:paraId="599C6446" w14:textId="77777777" w:rsidR="004461E5" w:rsidRPr="005650FB" w:rsidRDefault="004461E5" w:rsidP="004461E5">
      <w:pPr>
        <w:pStyle w:val="Listeafsnit"/>
        <w:numPr>
          <w:ilvl w:val="0"/>
          <w:numId w:val="19"/>
        </w:numPr>
        <w:spacing w:line="360" w:lineRule="auto"/>
        <w:rPr>
          <w:rFonts w:ascii="Times New Roman" w:hAnsi="Times New Roman" w:cs="Times New Roman"/>
          <w:lang w:val="en-GB"/>
        </w:rPr>
      </w:pPr>
      <w:r w:rsidRPr="005650FB">
        <w:rPr>
          <w:rFonts w:ascii="Times New Roman" w:hAnsi="Times New Roman" w:cs="Times New Roman"/>
          <w:lang w:val="en-GB"/>
        </w:rPr>
        <w:t>Infants screened with opt-out and no parental information provided or parental opt-out before randomisation (S06 = Opt-out AND S06b = No OR S06c = Yes)</w:t>
      </w:r>
    </w:p>
    <w:p w14:paraId="5FBFA606" w14:textId="77777777" w:rsidR="004461E5" w:rsidRPr="005650FB" w:rsidRDefault="004461E5" w:rsidP="004461E5">
      <w:pPr>
        <w:pStyle w:val="Listeafsnit"/>
        <w:numPr>
          <w:ilvl w:val="0"/>
          <w:numId w:val="19"/>
        </w:numPr>
        <w:spacing w:line="360" w:lineRule="auto"/>
        <w:rPr>
          <w:rFonts w:ascii="Times New Roman" w:hAnsi="Times New Roman" w:cs="Times New Roman"/>
          <w:lang w:val="en-GB"/>
        </w:rPr>
      </w:pPr>
      <w:r w:rsidRPr="005650FB">
        <w:rPr>
          <w:rFonts w:ascii="Times New Roman" w:hAnsi="Times New Roman" w:cs="Times New Roman"/>
          <w:lang w:val="en-GB"/>
        </w:rPr>
        <w:t>Infants screened with prior consent and no parental consent (S06 = Prior consent AND S06a = No)</w:t>
      </w:r>
    </w:p>
    <w:p w14:paraId="565110CA" w14:textId="77777777" w:rsidR="004461E5" w:rsidRPr="005650FB" w:rsidRDefault="004461E5" w:rsidP="004461E5">
      <w:pPr>
        <w:pStyle w:val="Listeafsnit"/>
        <w:numPr>
          <w:ilvl w:val="0"/>
          <w:numId w:val="19"/>
        </w:numPr>
        <w:spacing w:line="360" w:lineRule="auto"/>
        <w:rPr>
          <w:rFonts w:ascii="Times New Roman" w:hAnsi="Times New Roman" w:cs="Times New Roman"/>
          <w:lang w:val="en-GB"/>
        </w:rPr>
      </w:pPr>
      <w:r w:rsidRPr="005650FB">
        <w:rPr>
          <w:rFonts w:ascii="Times New Roman" w:hAnsi="Times New Roman" w:cs="Times New Roman"/>
          <w:lang w:val="en-GB"/>
        </w:rPr>
        <w:t>Not randomised despite adhering to all eligibility criteria (S09 = 0, possibility to specify)</w:t>
      </w:r>
    </w:p>
    <w:p w14:paraId="7EFE02B3" w14:textId="77777777" w:rsidR="004461E5" w:rsidRPr="005650FB" w:rsidRDefault="004461E5" w:rsidP="004461E5">
      <w:pPr>
        <w:spacing w:line="360" w:lineRule="auto"/>
        <w:rPr>
          <w:rFonts w:ascii="Times New Roman" w:hAnsi="Times New Roman" w:cs="Times New Roman"/>
          <w:lang w:val="en-GB"/>
        </w:rPr>
      </w:pPr>
    </w:p>
    <w:p w14:paraId="71BA8DC0"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 xml:space="preserve">For visualisation, we will </w:t>
      </w:r>
    </w:p>
    <w:p w14:paraId="1CDD0134" w14:textId="77777777" w:rsidR="004461E5" w:rsidRPr="005650FB" w:rsidRDefault="004461E5" w:rsidP="004461E5">
      <w:pPr>
        <w:pStyle w:val="Listeafsnit"/>
        <w:numPr>
          <w:ilvl w:val="0"/>
          <w:numId w:val="23"/>
        </w:numPr>
        <w:spacing w:line="360" w:lineRule="auto"/>
        <w:rPr>
          <w:rFonts w:ascii="Times New Roman" w:hAnsi="Times New Roman" w:cs="Times New Roman"/>
          <w:lang w:val="en-GB"/>
        </w:rPr>
      </w:pPr>
      <w:r w:rsidRPr="005650FB">
        <w:rPr>
          <w:rFonts w:ascii="Times New Roman" w:hAnsi="Times New Roman" w:cs="Times New Roman"/>
          <w:lang w:val="en-GB"/>
        </w:rPr>
        <w:t>Create a flow chart that includes the number of screened participants, the number of screening failures, including reasons, and the number of randomised participants.</w:t>
      </w:r>
    </w:p>
    <w:p w14:paraId="6583E481" w14:textId="77777777" w:rsidR="004461E5" w:rsidRPr="005650FB" w:rsidRDefault="004461E5" w:rsidP="004461E5">
      <w:pPr>
        <w:pStyle w:val="Listeafsnit"/>
        <w:numPr>
          <w:ilvl w:val="0"/>
          <w:numId w:val="23"/>
        </w:numPr>
        <w:spacing w:line="360" w:lineRule="auto"/>
        <w:rPr>
          <w:rFonts w:ascii="Times New Roman" w:hAnsi="Times New Roman" w:cs="Times New Roman"/>
          <w:lang w:val="en-GB"/>
        </w:rPr>
      </w:pPr>
      <w:r w:rsidRPr="005650FB">
        <w:rPr>
          <w:rFonts w:ascii="Times New Roman" w:hAnsi="Times New Roman" w:cs="Times New Roman"/>
          <w:lang w:val="en-GB"/>
        </w:rPr>
        <w:t xml:space="preserve">Create a stacked bar chart showing the proportion of screening failures per site. </w:t>
      </w:r>
    </w:p>
    <w:p w14:paraId="0FE2270C" w14:textId="77777777" w:rsidR="004461E5" w:rsidRPr="005650FB" w:rsidRDefault="004461E5" w:rsidP="004461E5">
      <w:pPr>
        <w:spacing w:line="360" w:lineRule="auto"/>
        <w:rPr>
          <w:rFonts w:ascii="Times New Roman" w:hAnsi="Times New Roman" w:cs="Times New Roman"/>
          <w:b/>
          <w:bCs/>
          <w:sz w:val="28"/>
          <w:szCs w:val="28"/>
          <w:lang w:val="en-GB"/>
        </w:rPr>
      </w:pPr>
    </w:p>
    <w:p w14:paraId="7200A656" w14:textId="77777777" w:rsidR="004461E5" w:rsidRPr="005650FB" w:rsidRDefault="004461E5" w:rsidP="004461E5">
      <w:pPr>
        <w:pStyle w:val="Overskrift1"/>
        <w:spacing w:before="0" w:line="360" w:lineRule="auto"/>
        <w:rPr>
          <w:rFonts w:ascii="Times New Roman" w:hAnsi="Times New Roman" w:cs="Times New Roman"/>
          <w:b/>
          <w:bCs/>
          <w:color w:val="auto"/>
          <w:sz w:val="28"/>
          <w:szCs w:val="28"/>
          <w:lang w:val="en-GB"/>
        </w:rPr>
      </w:pPr>
      <w:bookmarkStart w:id="46" w:name="_Toc191279528"/>
      <w:bookmarkStart w:id="47" w:name="_Toc201692418"/>
      <w:bookmarkStart w:id="48" w:name="_Toc221882276"/>
      <w:bookmarkStart w:id="49" w:name="_Toc222492178"/>
      <w:r w:rsidRPr="005650FB">
        <w:rPr>
          <w:rFonts w:ascii="Times New Roman" w:hAnsi="Times New Roman" w:cs="Times New Roman"/>
          <w:b/>
          <w:bCs/>
          <w:color w:val="auto"/>
          <w:sz w:val="28"/>
          <w:szCs w:val="28"/>
          <w:lang w:val="en-GB"/>
        </w:rPr>
        <w:lastRenderedPageBreak/>
        <w:t>Noteworthy data deviations</w:t>
      </w:r>
      <w:bookmarkEnd w:id="46"/>
      <w:bookmarkEnd w:id="47"/>
      <w:bookmarkEnd w:id="48"/>
      <w:bookmarkEnd w:id="49"/>
    </w:p>
    <w:p w14:paraId="1DFA2D2D"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We will aim at identifying sites with noteworthy data deviations, defined as:</w:t>
      </w:r>
    </w:p>
    <w:p w14:paraId="21A3DB76" w14:textId="77777777" w:rsidR="004461E5" w:rsidRPr="005650FB" w:rsidRDefault="004461E5" w:rsidP="004461E5">
      <w:pPr>
        <w:pStyle w:val="Listeafsnit"/>
        <w:numPr>
          <w:ilvl w:val="0"/>
          <w:numId w:val="16"/>
        </w:numPr>
        <w:spacing w:line="360" w:lineRule="auto"/>
        <w:rPr>
          <w:rFonts w:ascii="Times New Roman" w:hAnsi="Times New Roman" w:cs="Times New Roman"/>
          <w:lang w:val="en-GB"/>
        </w:rPr>
      </w:pPr>
      <w:r w:rsidRPr="005650FB">
        <w:rPr>
          <w:rFonts w:ascii="Times New Roman" w:hAnsi="Times New Roman" w:cs="Times New Roman"/>
          <w:lang w:val="en-GB"/>
        </w:rPr>
        <w:t>Outliers due to suspected random errors in data entries or insufficient validation ranges in the eCRF (suspected outliers)</w:t>
      </w:r>
    </w:p>
    <w:p w14:paraId="2626F59E" w14:textId="77777777" w:rsidR="004461E5" w:rsidRPr="005650FB" w:rsidRDefault="004461E5" w:rsidP="004461E5">
      <w:pPr>
        <w:pStyle w:val="Listeafsnit"/>
        <w:numPr>
          <w:ilvl w:val="0"/>
          <w:numId w:val="16"/>
        </w:numPr>
        <w:spacing w:line="360" w:lineRule="auto"/>
        <w:rPr>
          <w:rFonts w:ascii="Times New Roman" w:hAnsi="Times New Roman" w:cs="Times New Roman"/>
          <w:lang w:val="en-GB"/>
        </w:rPr>
      </w:pPr>
      <w:r w:rsidRPr="005650FB">
        <w:rPr>
          <w:rFonts w:ascii="Times New Roman" w:hAnsi="Times New Roman" w:cs="Times New Roman"/>
          <w:lang w:val="en-GB"/>
        </w:rPr>
        <w:t>Suspected systematic errors in data entries due to misunderstandings (suspected misunderstandings)</w:t>
      </w:r>
    </w:p>
    <w:p w14:paraId="3FA96745" w14:textId="77777777" w:rsidR="004461E5" w:rsidRPr="005650FB" w:rsidRDefault="004461E5" w:rsidP="004461E5">
      <w:pPr>
        <w:pStyle w:val="Listeafsnit"/>
        <w:numPr>
          <w:ilvl w:val="0"/>
          <w:numId w:val="16"/>
        </w:numPr>
        <w:spacing w:line="360" w:lineRule="auto"/>
        <w:rPr>
          <w:rFonts w:ascii="Times New Roman" w:hAnsi="Times New Roman" w:cs="Times New Roman"/>
          <w:lang w:val="en-GB"/>
        </w:rPr>
      </w:pPr>
      <w:r w:rsidRPr="005650FB">
        <w:rPr>
          <w:rFonts w:ascii="Times New Roman" w:hAnsi="Times New Roman" w:cs="Times New Roman"/>
          <w:lang w:val="en-GB"/>
        </w:rPr>
        <w:t>Potentially fabricated data (suspected fabricated data).</w:t>
      </w:r>
    </w:p>
    <w:p w14:paraId="60EB96BC" w14:textId="77777777" w:rsidR="004461E5" w:rsidRPr="005650FB" w:rsidRDefault="004461E5" w:rsidP="004461E5">
      <w:pPr>
        <w:spacing w:line="360" w:lineRule="auto"/>
        <w:rPr>
          <w:rFonts w:ascii="Times New Roman" w:hAnsi="Times New Roman" w:cs="Times New Roman"/>
          <w:lang w:val="en-GB"/>
        </w:rPr>
      </w:pPr>
    </w:p>
    <w:p w14:paraId="49028DE0" w14:textId="77777777" w:rsidR="004461E5" w:rsidRPr="005650FB" w:rsidRDefault="004461E5" w:rsidP="004461E5">
      <w:pPr>
        <w:spacing w:line="360" w:lineRule="auto"/>
        <w:rPr>
          <w:rFonts w:ascii="Times New Roman" w:hAnsi="Times New Roman" w:cs="Times New Roman"/>
          <w:b/>
          <w:bCs/>
          <w:i/>
          <w:iCs/>
          <w:lang w:val="en-GB"/>
        </w:rPr>
      </w:pPr>
      <w:r w:rsidRPr="005650FB">
        <w:rPr>
          <w:rFonts w:ascii="Times New Roman" w:hAnsi="Times New Roman" w:cs="Times New Roman"/>
          <w:b/>
          <w:bCs/>
          <w:i/>
          <w:iCs/>
          <w:lang w:val="en-GB"/>
        </w:rPr>
        <w:t>Suspected outliers</w:t>
      </w:r>
    </w:p>
    <w:p w14:paraId="0209B394"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 xml:space="preserve">Suspected outliers of the eCRF are defined as outlying observations for continuous data points in the monitoring data report, identified by visual inspection. If such a data entry was identified in the data monitoring report, it would be marked as a suspected outlier. </w:t>
      </w:r>
    </w:p>
    <w:p w14:paraId="493AE924" w14:textId="77777777" w:rsidR="004461E5" w:rsidRPr="005650FB" w:rsidRDefault="004461E5" w:rsidP="004461E5">
      <w:pPr>
        <w:spacing w:line="360" w:lineRule="auto"/>
        <w:rPr>
          <w:rFonts w:ascii="Times New Roman" w:hAnsi="Times New Roman" w:cs="Times New Roman"/>
          <w:lang w:val="en-GB"/>
        </w:rPr>
      </w:pPr>
    </w:p>
    <w:p w14:paraId="740EE2A5" w14:textId="77777777" w:rsidR="004461E5" w:rsidRPr="005650FB" w:rsidRDefault="004461E5" w:rsidP="004461E5">
      <w:pPr>
        <w:spacing w:line="360" w:lineRule="auto"/>
        <w:rPr>
          <w:rFonts w:ascii="Times New Roman" w:hAnsi="Times New Roman" w:cs="Times New Roman"/>
          <w:b/>
          <w:bCs/>
          <w:i/>
          <w:iCs/>
          <w:lang w:val="en-GB"/>
        </w:rPr>
      </w:pPr>
      <w:r w:rsidRPr="005650FB">
        <w:rPr>
          <w:rFonts w:ascii="Times New Roman" w:hAnsi="Times New Roman" w:cs="Times New Roman"/>
          <w:b/>
          <w:bCs/>
          <w:i/>
          <w:iCs/>
          <w:lang w:val="en-GB"/>
        </w:rPr>
        <w:t>Suspected misunderstandings</w:t>
      </w:r>
    </w:p>
    <w:p w14:paraId="7A19B93E"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Suspected misunderstandings are defined as any unexpected differences in the distribution of data among sites, that may represent differences in coding practice or misinterpretation of the eCRF, or the overall study design. An example of this could be a local misunderstanding of the definition of a trial outcome, e.g., diagnosing the outcome by different criteria than described in the study protocol. In such a situation, we would expect an abnormally high or low frequency of the event for binary data, or a shift/abnormally large variability in the data distribution for a continuous outcome, in the site where the misunderstanding occurred.</w:t>
      </w:r>
    </w:p>
    <w:p w14:paraId="2197F041" w14:textId="77777777" w:rsidR="004461E5" w:rsidRPr="005650FB" w:rsidRDefault="004461E5" w:rsidP="004461E5">
      <w:pPr>
        <w:spacing w:line="360" w:lineRule="auto"/>
        <w:rPr>
          <w:rFonts w:ascii="Times New Roman" w:hAnsi="Times New Roman" w:cs="Times New Roman"/>
          <w:lang w:val="en-GB"/>
        </w:rPr>
      </w:pPr>
    </w:p>
    <w:p w14:paraId="5CE8AF66" w14:textId="77777777" w:rsidR="004461E5" w:rsidRPr="005650FB" w:rsidRDefault="004461E5" w:rsidP="004461E5">
      <w:pPr>
        <w:spacing w:line="360" w:lineRule="auto"/>
        <w:rPr>
          <w:rFonts w:ascii="Times New Roman" w:hAnsi="Times New Roman" w:cs="Times New Roman"/>
          <w:b/>
          <w:bCs/>
          <w:i/>
          <w:iCs/>
          <w:lang w:val="en-GB"/>
        </w:rPr>
      </w:pPr>
      <w:r w:rsidRPr="005650FB">
        <w:rPr>
          <w:rFonts w:ascii="Times New Roman" w:hAnsi="Times New Roman" w:cs="Times New Roman"/>
          <w:b/>
          <w:bCs/>
          <w:i/>
          <w:iCs/>
          <w:lang w:val="en-GB"/>
        </w:rPr>
        <w:t>Suspected fabricated data</w:t>
      </w:r>
    </w:p>
    <w:p w14:paraId="659DC853"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 xml:space="preserve">Suspected fabricated data is defined as an unexpected distribution or variance in data at each site, that may represent fabricated data. For continuous data, we would expect to see a different shape or distribution of data when data visualised graphically, since natural variance is difficult to fabricate. An example of this could be an unexpected narrow or wide distribution of continuous variables at a particular site. An unexpectedly large or small prevalence of a binary data point can also be a sign of data fabrication or due to a misunderstanding (see suspected misunderstandings below). </w:t>
      </w:r>
    </w:p>
    <w:p w14:paraId="711B040C" w14:textId="77777777" w:rsidR="004461E5" w:rsidRPr="005650FB" w:rsidRDefault="004461E5" w:rsidP="004461E5">
      <w:pPr>
        <w:spacing w:line="360" w:lineRule="auto"/>
        <w:rPr>
          <w:rFonts w:ascii="Times New Roman" w:hAnsi="Times New Roman" w:cs="Times New Roman"/>
          <w:b/>
          <w:bCs/>
          <w:lang w:val="en-GB"/>
        </w:rPr>
      </w:pPr>
    </w:p>
    <w:p w14:paraId="34772FC7" w14:textId="77777777" w:rsidR="004461E5" w:rsidRPr="005650FB" w:rsidRDefault="004461E5" w:rsidP="004461E5">
      <w:pPr>
        <w:pStyle w:val="Overskrift2"/>
        <w:rPr>
          <w:b w:val="0"/>
          <w:bCs w:val="0"/>
          <w:color w:val="auto"/>
          <w:sz w:val="24"/>
          <w:szCs w:val="24"/>
          <w:lang w:val="en-GB"/>
        </w:rPr>
      </w:pPr>
      <w:bookmarkStart w:id="50" w:name="_Toc191279529"/>
      <w:bookmarkStart w:id="51" w:name="_Toc201692419"/>
      <w:bookmarkStart w:id="52" w:name="_Toc221882277"/>
      <w:bookmarkStart w:id="53" w:name="_Toc222492179"/>
      <w:r w:rsidRPr="005650FB">
        <w:rPr>
          <w:color w:val="auto"/>
          <w:sz w:val="24"/>
          <w:szCs w:val="24"/>
          <w:lang w:val="en-GB"/>
        </w:rPr>
        <w:lastRenderedPageBreak/>
        <w:t>Assessment</w:t>
      </w:r>
      <w:bookmarkEnd w:id="50"/>
      <w:bookmarkEnd w:id="51"/>
      <w:bookmarkEnd w:id="52"/>
      <w:bookmarkEnd w:id="53"/>
      <w:r w:rsidRPr="005650FB">
        <w:rPr>
          <w:color w:val="auto"/>
          <w:sz w:val="24"/>
          <w:szCs w:val="24"/>
          <w:lang w:val="en-GB"/>
        </w:rPr>
        <w:t xml:space="preserve"> </w:t>
      </w:r>
    </w:p>
    <w:p w14:paraId="5B70C307" w14:textId="77777777" w:rsidR="004461E5" w:rsidRPr="005650FB" w:rsidRDefault="004461E5" w:rsidP="004461E5">
      <w:pPr>
        <w:pStyle w:val="Overskrift3"/>
        <w:spacing w:before="0" w:line="360" w:lineRule="auto"/>
        <w:rPr>
          <w:rFonts w:ascii="Times New Roman" w:hAnsi="Times New Roman" w:cs="Times New Roman"/>
          <w:b/>
          <w:bCs/>
          <w:color w:val="auto"/>
          <w:sz w:val="22"/>
          <w:szCs w:val="22"/>
          <w:lang w:val="en-GB"/>
        </w:rPr>
      </w:pPr>
      <w:bookmarkStart w:id="54" w:name="_Toc191279530"/>
      <w:bookmarkStart w:id="55" w:name="_Toc201692420"/>
      <w:bookmarkStart w:id="56" w:name="_Toc221882278"/>
      <w:bookmarkStart w:id="57" w:name="_Toc222492180"/>
      <w:r w:rsidRPr="005650FB">
        <w:rPr>
          <w:rFonts w:ascii="Times New Roman" w:hAnsi="Times New Roman" w:cs="Times New Roman"/>
          <w:b/>
          <w:bCs/>
          <w:color w:val="auto"/>
          <w:sz w:val="22"/>
          <w:szCs w:val="22"/>
          <w:lang w:val="en-GB"/>
        </w:rPr>
        <w:t>Assessment of continuous variables</w:t>
      </w:r>
      <w:bookmarkEnd w:id="54"/>
      <w:bookmarkEnd w:id="55"/>
      <w:bookmarkEnd w:id="56"/>
      <w:bookmarkEnd w:id="57"/>
    </w:p>
    <w:p w14:paraId="0FF6C64D"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We will create box plots showing the median, interquartile range, upper and lower range, and outliers for each of the following variables per site.</w:t>
      </w:r>
    </w:p>
    <w:p w14:paraId="09223AE3" w14:textId="77777777" w:rsidR="004461E5" w:rsidRPr="005650FB" w:rsidRDefault="004461E5" w:rsidP="004461E5">
      <w:pPr>
        <w:pStyle w:val="Listeafsnit"/>
        <w:numPr>
          <w:ilvl w:val="0"/>
          <w:numId w:val="17"/>
        </w:numPr>
        <w:spacing w:line="360" w:lineRule="auto"/>
        <w:rPr>
          <w:rFonts w:ascii="Times New Roman" w:hAnsi="Times New Roman" w:cs="Times New Roman"/>
          <w:lang w:val="en-GB"/>
        </w:rPr>
      </w:pPr>
      <w:r w:rsidRPr="005650FB">
        <w:rPr>
          <w:rFonts w:ascii="Times New Roman" w:hAnsi="Times New Roman" w:cs="Times New Roman"/>
          <w:lang w:val="en-GB"/>
        </w:rPr>
        <w:t>Randomisation age in days and hours (time from S01 to R05)</w:t>
      </w:r>
    </w:p>
    <w:p w14:paraId="0139D1D0" w14:textId="77777777" w:rsidR="004461E5" w:rsidRPr="005650FB" w:rsidRDefault="004461E5" w:rsidP="004461E5">
      <w:pPr>
        <w:pStyle w:val="Listeafsnit"/>
        <w:numPr>
          <w:ilvl w:val="0"/>
          <w:numId w:val="17"/>
        </w:numPr>
        <w:spacing w:line="360" w:lineRule="auto"/>
        <w:rPr>
          <w:rFonts w:ascii="Times New Roman" w:hAnsi="Times New Roman" w:cs="Times New Roman"/>
          <w:lang w:val="en-GB"/>
        </w:rPr>
      </w:pPr>
      <w:r w:rsidRPr="005650FB">
        <w:rPr>
          <w:rFonts w:ascii="Times New Roman" w:hAnsi="Times New Roman" w:cs="Times New Roman"/>
          <w:lang w:val="en-GB"/>
        </w:rPr>
        <w:t>Gestational age at randomisation in weeks and days (E01 numeric)</w:t>
      </w:r>
    </w:p>
    <w:p w14:paraId="2232C6A5" w14:textId="77777777" w:rsidR="004461E5" w:rsidRPr="005650FB" w:rsidRDefault="004461E5" w:rsidP="004461E5">
      <w:pPr>
        <w:pStyle w:val="Listeafsnit"/>
        <w:numPr>
          <w:ilvl w:val="0"/>
          <w:numId w:val="17"/>
        </w:numPr>
        <w:spacing w:line="360" w:lineRule="auto"/>
        <w:rPr>
          <w:rFonts w:ascii="Times New Roman" w:hAnsi="Times New Roman" w:cs="Times New Roman"/>
          <w:lang w:val="en-GB"/>
        </w:rPr>
      </w:pPr>
      <w:r w:rsidRPr="005650FB">
        <w:rPr>
          <w:rFonts w:ascii="Times New Roman" w:hAnsi="Times New Roman" w:cs="Times New Roman"/>
          <w:lang w:val="en-GB"/>
        </w:rPr>
        <w:t>Hospital-free days based on health care records (F08 numeric)</w:t>
      </w:r>
    </w:p>
    <w:p w14:paraId="10FB769F" w14:textId="77777777" w:rsidR="004461E5" w:rsidRPr="005650FB" w:rsidRDefault="004461E5" w:rsidP="004461E5">
      <w:pPr>
        <w:pStyle w:val="Listeafsnit"/>
        <w:numPr>
          <w:ilvl w:val="0"/>
          <w:numId w:val="17"/>
        </w:numPr>
        <w:spacing w:line="360" w:lineRule="auto"/>
        <w:rPr>
          <w:rFonts w:ascii="Times New Roman" w:hAnsi="Times New Roman" w:cs="Times New Roman"/>
          <w:lang w:val="en-GB"/>
        </w:rPr>
      </w:pPr>
      <w:r w:rsidRPr="005650FB">
        <w:rPr>
          <w:rFonts w:ascii="Times New Roman" w:hAnsi="Times New Roman" w:cs="Times New Roman"/>
          <w:lang w:val="en-GB"/>
        </w:rPr>
        <w:t>Parental-reported additional hospital days (F09 numeric)</w:t>
      </w:r>
    </w:p>
    <w:p w14:paraId="1A02661A" w14:textId="77777777" w:rsidR="004461E5" w:rsidRPr="005650FB" w:rsidRDefault="004461E5" w:rsidP="004461E5">
      <w:pPr>
        <w:pStyle w:val="Listeafsnit"/>
        <w:numPr>
          <w:ilvl w:val="0"/>
          <w:numId w:val="17"/>
        </w:numPr>
        <w:spacing w:line="360" w:lineRule="auto"/>
        <w:rPr>
          <w:rFonts w:ascii="Times New Roman" w:hAnsi="Times New Roman" w:cs="Times New Roman"/>
          <w:lang w:val="en-GB"/>
        </w:rPr>
      </w:pPr>
      <w:r w:rsidRPr="005650FB">
        <w:rPr>
          <w:rFonts w:ascii="Times New Roman" w:hAnsi="Times New Roman" w:cs="Times New Roman"/>
          <w:lang w:val="en-GB"/>
        </w:rPr>
        <w:t>Total number of hospital-free days (F10 numeric)</w:t>
      </w:r>
    </w:p>
    <w:p w14:paraId="6913B558" w14:textId="77777777" w:rsidR="004461E5" w:rsidRPr="005650FB" w:rsidRDefault="004461E5" w:rsidP="004461E5">
      <w:pPr>
        <w:pStyle w:val="Listeafsnit"/>
        <w:numPr>
          <w:ilvl w:val="0"/>
          <w:numId w:val="17"/>
        </w:numPr>
        <w:spacing w:line="360" w:lineRule="auto"/>
        <w:rPr>
          <w:rFonts w:ascii="Times New Roman" w:hAnsi="Times New Roman" w:cs="Times New Roman"/>
          <w:lang w:val="en-GB"/>
        </w:rPr>
      </w:pPr>
      <w:r w:rsidRPr="005650FB">
        <w:rPr>
          <w:rFonts w:ascii="Times New Roman" w:hAnsi="Times New Roman" w:cs="Times New Roman"/>
          <w:lang w:val="en-GB"/>
        </w:rPr>
        <w:t>Days with invasive mechanical ventilation (F21 numeric)</w:t>
      </w:r>
    </w:p>
    <w:p w14:paraId="3420D483" w14:textId="77777777" w:rsidR="004461E5" w:rsidRPr="005650FB" w:rsidRDefault="004461E5" w:rsidP="004461E5">
      <w:pPr>
        <w:spacing w:line="360" w:lineRule="auto"/>
        <w:rPr>
          <w:rFonts w:ascii="Times New Roman" w:hAnsi="Times New Roman" w:cs="Times New Roman"/>
          <w:lang w:val="en-GB"/>
        </w:rPr>
      </w:pPr>
    </w:p>
    <w:p w14:paraId="6A857829" w14:textId="77777777" w:rsidR="004461E5" w:rsidRPr="005650FB" w:rsidRDefault="004461E5" w:rsidP="004461E5">
      <w:pPr>
        <w:pStyle w:val="Overskrift3"/>
        <w:spacing w:before="0" w:line="360" w:lineRule="auto"/>
        <w:rPr>
          <w:rFonts w:ascii="Times New Roman" w:hAnsi="Times New Roman" w:cs="Times New Roman"/>
          <w:b/>
          <w:bCs/>
          <w:color w:val="auto"/>
          <w:sz w:val="22"/>
          <w:szCs w:val="22"/>
          <w:lang w:val="en-GB"/>
        </w:rPr>
      </w:pPr>
      <w:bookmarkStart w:id="58" w:name="_Toc191279531"/>
      <w:bookmarkStart w:id="59" w:name="_Toc201692421"/>
      <w:bookmarkStart w:id="60" w:name="_Toc221882279"/>
      <w:bookmarkStart w:id="61" w:name="_Toc222492181"/>
      <w:r w:rsidRPr="005650FB">
        <w:rPr>
          <w:rFonts w:ascii="Times New Roman" w:hAnsi="Times New Roman" w:cs="Times New Roman"/>
          <w:b/>
          <w:bCs/>
          <w:color w:val="auto"/>
          <w:sz w:val="22"/>
          <w:szCs w:val="22"/>
          <w:lang w:val="en-GB"/>
        </w:rPr>
        <w:t>Assessment of binary and categorical variables</w:t>
      </w:r>
      <w:bookmarkEnd w:id="58"/>
      <w:bookmarkEnd w:id="59"/>
      <w:bookmarkEnd w:id="60"/>
      <w:bookmarkEnd w:id="61"/>
    </w:p>
    <w:p w14:paraId="1D5F9D2E"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 xml:space="preserve">We will create a stacked bar chart showing the proportion of participants in the different categories for each of the following variables per site. </w:t>
      </w:r>
    </w:p>
    <w:p w14:paraId="781DB0D8" w14:textId="77777777" w:rsidR="004461E5" w:rsidRPr="005650FB" w:rsidRDefault="004461E5" w:rsidP="004461E5">
      <w:pPr>
        <w:pStyle w:val="Listeafsnit"/>
        <w:numPr>
          <w:ilvl w:val="0"/>
          <w:numId w:val="20"/>
        </w:numPr>
        <w:spacing w:line="360" w:lineRule="auto"/>
        <w:rPr>
          <w:rFonts w:ascii="Times New Roman" w:hAnsi="Times New Roman" w:cs="Times New Roman"/>
          <w:lang w:val="en-GB"/>
        </w:rPr>
      </w:pPr>
      <w:r w:rsidRPr="005650FB">
        <w:rPr>
          <w:rFonts w:ascii="Times New Roman" w:hAnsi="Times New Roman" w:cs="Times New Roman"/>
          <w:lang w:val="en-GB"/>
        </w:rPr>
        <w:t>Consent method used for randomised infants (R05 timestamp AND S06 prior informed consent, deferred consent, opt-out, or consent not sought)</w:t>
      </w:r>
    </w:p>
    <w:p w14:paraId="26164515" w14:textId="77777777" w:rsidR="004461E5" w:rsidRPr="005650FB" w:rsidRDefault="004461E5" w:rsidP="004461E5">
      <w:pPr>
        <w:pStyle w:val="Listeafsnit"/>
        <w:numPr>
          <w:ilvl w:val="0"/>
          <w:numId w:val="20"/>
        </w:numPr>
        <w:spacing w:line="360" w:lineRule="auto"/>
        <w:rPr>
          <w:rFonts w:ascii="Times New Roman" w:hAnsi="Times New Roman" w:cs="Times New Roman"/>
          <w:lang w:val="en-GB"/>
        </w:rPr>
      </w:pPr>
      <w:r w:rsidRPr="005650FB">
        <w:rPr>
          <w:rFonts w:ascii="Times New Roman" w:hAnsi="Times New Roman" w:cs="Times New Roman"/>
          <w:lang w:val="en-GB"/>
        </w:rPr>
        <w:t>Reason for mechanical ventilation (E08 = surgery to allow for optimal pain relief, surgery for physiological/anatomical reasons, primary pulmonary problem, other)</w:t>
      </w:r>
    </w:p>
    <w:p w14:paraId="3F64FEC9" w14:textId="77777777" w:rsidR="004461E5" w:rsidRPr="005650FB" w:rsidRDefault="004461E5" w:rsidP="004461E5">
      <w:pPr>
        <w:pStyle w:val="Listeafsnit"/>
        <w:numPr>
          <w:ilvl w:val="0"/>
          <w:numId w:val="20"/>
        </w:numPr>
        <w:spacing w:line="360" w:lineRule="auto"/>
        <w:rPr>
          <w:rFonts w:ascii="Times New Roman" w:hAnsi="Times New Roman" w:cs="Times New Roman"/>
          <w:lang w:val="en-GB"/>
        </w:rPr>
      </w:pPr>
      <w:r w:rsidRPr="005650FB">
        <w:rPr>
          <w:rFonts w:ascii="Times New Roman" w:hAnsi="Times New Roman" w:cs="Times New Roman"/>
          <w:lang w:val="en-GB"/>
        </w:rPr>
        <w:t>Birth weight &lt;-2/&gt;+2 SD (E01 gestational age and E02 birthweight to determine)</w:t>
      </w:r>
    </w:p>
    <w:p w14:paraId="208F3BCA" w14:textId="77777777" w:rsidR="004461E5" w:rsidRPr="005650FB" w:rsidRDefault="004461E5" w:rsidP="004461E5">
      <w:pPr>
        <w:pStyle w:val="Listeafsnit"/>
        <w:numPr>
          <w:ilvl w:val="0"/>
          <w:numId w:val="20"/>
        </w:numPr>
        <w:spacing w:line="360" w:lineRule="auto"/>
        <w:rPr>
          <w:rFonts w:ascii="Times New Roman" w:hAnsi="Times New Roman" w:cs="Times New Roman"/>
          <w:lang w:val="en-GB"/>
        </w:rPr>
      </w:pPr>
      <w:r w:rsidRPr="005650FB">
        <w:rPr>
          <w:rFonts w:ascii="Times New Roman" w:hAnsi="Times New Roman" w:cs="Times New Roman"/>
          <w:lang w:val="en-GB"/>
        </w:rPr>
        <w:t>Change of medical management due to cerebral hypoxia (E14 = yes)</w:t>
      </w:r>
    </w:p>
    <w:p w14:paraId="31F574E6" w14:textId="77777777" w:rsidR="004461E5" w:rsidRPr="005650FB" w:rsidRDefault="004461E5" w:rsidP="004461E5">
      <w:pPr>
        <w:pStyle w:val="Listeafsnit"/>
        <w:numPr>
          <w:ilvl w:val="1"/>
          <w:numId w:val="20"/>
        </w:numPr>
        <w:spacing w:line="360" w:lineRule="auto"/>
        <w:rPr>
          <w:rFonts w:ascii="Times New Roman" w:hAnsi="Times New Roman" w:cs="Times New Roman"/>
          <w:lang w:val="en-GB"/>
        </w:rPr>
      </w:pPr>
      <w:r w:rsidRPr="005650FB">
        <w:rPr>
          <w:rFonts w:ascii="Times New Roman" w:hAnsi="Times New Roman" w:cs="Times New Roman"/>
          <w:lang w:val="en-GB"/>
        </w:rPr>
        <w:t>Intervention categories (E14a = volume expansion, vasopressor/inotrope, PDA treatment, RBC transfusion, FiO2 adjustment, ventilator settings, other)</w:t>
      </w:r>
    </w:p>
    <w:p w14:paraId="30925E18" w14:textId="77777777" w:rsidR="004461E5" w:rsidRPr="005650FB" w:rsidRDefault="004461E5" w:rsidP="004461E5">
      <w:pPr>
        <w:pStyle w:val="Listeafsnit"/>
        <w:numPr>
          <w:ilvl w:val="0"/>
          <w:numId w:val="20"/>
        </w:numPr>
        <w:spacing w:line="360" w:lineRule="auto"/>
        <w:rPr>
          <w:rFonts w:ascii="Times New Roman" w:hAnsi="Times New Roman" w:cs="Times New Roman"/>
          <w:lang w:val="en-GB"/>
        </w:rPr>
      </w:pPr>
      <w:r w:rsidRPr="005650FB">
        <w:rPr>
          <w:rFonts w:ascii="Times New Roman" w:hAnsi="Times New Roman" w:cs="Times New Roman"/>
          <w:lang w:val="en-GB"/>
        </w:rPr>
        <w:t>Reason for termination of cerebral oximetry monitoring (E15 = stabilised cardio-pulmonary function, extubated, &gt;28 days from birth, deceased, other)</w:t>
      </w:r>
    </w:p>
    <w:p w14:paraId="7A307D95" w14:textId="77777777" w:rsidR="004461E5" w:rsidRPr="005650FB" w:rsidRDefault="004461E5" w:rsidP="004461E5">
      <w:pPr>
        <w:pStyle w:val="Listeafsnit"/>
        <w:numPr>
          <w:ilvl w:val="0"/>
          <w:numId w:val="21"/>
        </w:numPr>
        <w:spacing w:line="360" w:lineRule="auto"/>
        <w:rPr>
          <w:rFonts w:ascii="Times New Roman" w:hAnsi="Times New Roman" w:cs="Times New Roman"/>
          <w:lang w:val="en-GB"/>
        </w:rPr>
      </w:pPr>
      <w:r w:rsidRPr="005650FB">
        <w:rPr>
          <w:rFonts w:ascii="Times New Roman" w:hAnsi="Times New Roman" w:cs="Times New Roman"/>
          <w:lang w:val="en-GB"/>
        </w:rPr>
        <w:t>Death (F01 = Yes)</w:t>
      </w:r>
    </w:p>
    <w:p w14:paraId="314EA62E" w14:textId="77777777" w:rsidR="004461E5" w:rsidRPr="005650FB" w:rsidRDefault="004461E5" w:rsidP="004461E5">
      <w:pPr>
        <w:pStyle w:val="Listeafsnit"/>
        <w:numPr>
          <w:ilvl w:val="0"/>
          <w:numId w:val="21"/>
        </w:numPr>
        <w:spacing w:line="360" w:lineRule="auto"/>
        <w:rPr>
          <w:rFonts w:ascii="Times New Roman" w:hAnsi="Times New Roman" w:cs="Times New Roman"/>
          <w:lang w:val="en-GB"/>
        </w:rPr>
      </w:pPr>
      <w:r w:rsidRPr="005650FB">
        <w:rPr>
          <w:rFonts w:ascii="Times New Roman" w:hAnsi="Times New Roman" w:cs="Times New Roman"/>
          <w:lang w:val="en-GB"/>
        </w:rPr>
        <w:t>Reintubation and mechanical ventilation beyond first episode (F04 = Yes)</w:t>
      </w:r>
    </w:p>
    <w:p w14:paraId="3149FF83" w14:textId="77777777" w:rsidR="004461E5" w:rsidRPr="005650FB" w:rsidRDefault="004461E5" w:rsidP="004461E5">
      <w:pPr>
        <w:pStyle w:val="Listeafsnit"/>
        <w:numPr>
          <w:ilvl w:val="0"/>
          <w:numId w:val="21"/>
        </w:numPr>
        <w:spacing w:line="360" w:lineRule="auto"/>
        <w:rPr>
          <w:rFonts w:ascii="Times New Roman" w:hAnsi="Times New Roman" w:cs="Times New Roman"/>
          <w:lang w:val="en-GB"/>
        </w:rPr>
      </w:pPr>
      <w:r w:rsidRPr="005650FB">
        <w:rPr>
          <w:rFonts w:ascii="Times New Roman" w:hAnsi="Times New Roman" w:cs="Times New Roman"/>
          <w:lang w:val="en-GB"/>
        </w:rPr>
        <w:t>Bronchopulmonary dysplasia (F11 = Yes)</w:t>
      </w:r>
    </w:p>
    <w:p w14:paraId="7EDC2565" w14:textId="77777777" w:rsidR="004461E5" w:rsidRPr="005650FB" w:rsidRDefault="004461E5" w:rsidP="004461E5">
      <w:pPr>
        <w:pStyle w:val="Listeafsnit"/>
        <w:numPr>
          <w:ilvl w:val="0"/>
          <w:numId w:val="21"/>
        </w:numPr>
        <w:spacing w:line="360" w:lineRule="auto"/>
        <w:rPr>
          <w:rFonts w:ascii="Times New Roman" w:hAnsi="Times New Roman" w:cs="Times New Roman"/>
          <w:lang w:val="en-GB"/>
        </w:rPr>
      </w:pPr>
      <w:r w:rsidRPr="005650FB">
        <w:rPr>
          <w:rFonts w:ascii="Times New Roman" w:hAnsi="Times New Roman" w:cs="Times New Roman"/>
          <w:lang w:val="en-GB"/>
        </w:rPr>
        <w:t>Brain injury (F12 = Yes)</w:t>
      </w:r>
    </w:p>
    <w:p w14:paraId="5E93879B" w14:textId="77777777" w:rsidR="004461E5" w:rsidRPr="005650FB" w:rsidRDefault="004461E5" w:rsidP="004461E5">
      <w:pPr>
        <w:pStyle w:val="Listeafsnit"/>
        <w:numPr>
          <w:ilvl w:val="0"/>
          <w:numId w:val="21"/>
        </w:numPr>
        <w:spacing w:line="360" w:lineRule="auto"/>
        <w:rPr>
          <w:rFonts w:ascii="Times New Roman" w:hAnsi="Times New Roman" w:cs="Times New Roman"/>
          <w:lang w:val="en-GB"/>
        </w:rPr>
      </w:pPr>
      <w:r w:rsidRPr="005650FB">
        <w:rPr>
          <w:rFonts w:ascii="Times New Roman" w:hAnsi="Times New Roman" w:cs="Times New Roman"/>
          <w:lang w:val="en-GB"/>
        </w:rPr>
        <w:t>Seizure (F13 = Yes)</w:t>
      </w:r>
    </w:p>
    <w:p w14:paraId="5CC61F25" w14:textId="77777777" w:rsidR="004461E5" w:rsidRPr="005650FB" w:rsidRDefault="004461E5" w:rsidP="004461E5">
      <w:pPr>
        <w:pStyle w:val="Listeafsnit"/>
        <w:numPr>
          <w:ilvl w:val="0"/>
          <w:numId w:val="21"/>
        </w:numPr>
        <w:spacing w:line="360" w:lineRule="auto"/>
        <w:rPr>
          <w:rFonts w:ascii="Times New Roman" w:hAnsi="Times New Roman" w:cs="Times New Roman"/>
          <w:lang w:val="en-GB"/>
        </w:rPr>
      </w:pPr>
      <w:r w:rsidRPr="005650FB">
        <w:rPr>
          <w:rFonts w:ascii="Times New Roman" w:hAnsi="Times New Roman" w:cs="Times New Roman"/>
          <w:lang w:val="en-GB"/>
        </w:rPr>
        <w:t>Vasoactive drugs or hydrocortisone due to hemodynamic insufficiency (F14 or F15 = Yes)</w:t>
      </w:r>
    </w:p>
    <w:p w14:paraId="37A5C67A" w14:textId="77777777" w:rsidR="004461E5" w:rsidRPr="005650FB" w:rsidRDefault="004461E5" w:rsidP="004461E5">
      <w:pPr>
        <w:pStyle w:val="Listeafsnit"/>
        <w:numPr>
          <w:ilvl w:val="0"/>
          <w:numId w:val="21"/>
        </w:numPr>
        <w:spacing w:line="360" w:lineRule="auto"/>
        <w:rPr>
          <w:rFonts w:ascii="Times New Roman" w:hAnsi="Times New Roman" w:cs="Times New Roman"/>
          <w:lang w:val="en-GB"/>
        </w:rPr>
      </w:pPr>
      <w:r w:rsidRPr="005650FB">
        <w:rPr>
          <w:rFonts w:ascii="Times New Roman" w:hAnsi="Times New Roman" w:cs="Times New Roman"/>
          <w:lang w:val="en-GB"/>
        </w:rPr>
        <w:t>ECMO (F16 = Yes)</w:t>
      </w:r>
    </w:p>
    <w:p w14:paraId="6DBC0FB5" w14:textId="77777777" w:rsidR="004461E5" w:rsidRPr="005650FB" w:rsidRDefault="004461E5" w:rsidP="004461E5">
      <w:pPr>
        <w:pStyle w:val="Listeafsnit"/>
        <w:numPr>
          <w:ilvl w:val="0"/>
          <w:numId w:val="21"/>
        </w:numPr>
        <w:spacing w:line="360" w:lineRule="auto"/>
        <w:rPr>
          <w:rFonts w:ascii="Times New Roman" w:hAnsi="Times New Roman" w:cs="Times New Roman"/>
          <w:lang w:val="en-GB"/>
        </w:rPr>
      </w:pPr>
      <w:r w:rsidRPr="005650FB">
        <w:rPr>
          <w:rFonts w:ascii="Times New Roman" w:hAnsi="Times New Roman" w:cs="Times New Roman"/>
          <w:lang w:val="en-GB"/>
        </w:rPr>
        <w:lastRenderedPageBreak/>
        <w:t>NEC or SIP (F17 = Yes)</w:t>
      </w:r>
    </w:p>
    <w:p w14:paraId="62B38757" w14:textId="77777777" w:rsidR="004461E5" w:rsidRPr="005650FB" w:rsidRDefault="004461E5" w:rsidP="004461E5">
      <w:pPr>
        <w:pStyle w:val="Listeafsnit"/>
        <w:numPr>
          <w:ilvl w:val="0"/>
          <w:numId w:val="21"/>
        </w:numPr>
        <w:spacing w:line="360" w:lineRule="auto"/>
        <w:rPr>
          <w:rFonts w:ascii="Times New Roman" w:hAnsi="Times New Roman" w:cs="Times New Roman"/>
          <w:lang w:val="en-GB"/>
        </w:rPr>
      </w:pPr>
      <w:r w:rsidRPr="005650FB">
        <w:rPr>
          <w:rFonts w:ascii="Times New Roman" w:hAnsi="Times New Roman" w:cs="Times New Roman"/>
          <w:lang w:val="en-GB"/>
        </w:rPr>
        <w:t>Renal replacement therapy (F18 = Yes)</w:t>
      </w:r>
    </w:p>
    <w:p w14:paraId="1C5C06B9" w14:textId="77777777" w:rsidR="004461E5" w:rsidRPr="005650FB" w:rsidRDefault="004461E5" w:rsidP="004461E5">
      <w:pPr>
        <w:pStyle w:val="Listeafsnit"/>
        <w:numPr>
          <w:ilvl w:val="0"/>
          <w:numId w:val="21"/>
        </w:numPr>
        <w:spacing w:line="360" w:lineRule="auto"/>
        <w:rPr>
          <w:rFonts w:ascii="Times New Roman" w:hAnsi="Times New Roman" w:cs="Times New Roman"/>
          <w:lang w:val="en-GB"/>
        </w:rPr>
      </w:pPr>
      <w:r w:rsidRPr="005650FB">
        <w:rPr>
          <w:rFonts w:ascii="Times New Roman" w:hAnsi="Times New Roman" w:cs="Times New Roman"/>
          <w:lang w:val="en-GB"/>
        </w:rPr>
        <w:t>Late-onset sepsis (F19 = Yes)</w:t>
      </w:r>
    </w:p>
    <w:p w14:paraId="117AB330" w14:textId="77777777" w:rsidR="004461E5" w:rsidRPr="005650FB" w:rsidRDefault="004461E5" w:rsidP="004461E5">
      <w:pPr>
        <w:pStyle w:val="Listeafsnit"/>
        <w:numPr>
          <w:ilvl w:val="0"/>
          <w:numId w:val="21"/>
        </w:numPr>
        <w:spacing w:line="360" w:lineRule="auto"/>
        <w:rPr>
          <w:rFonts w:ascii="Times New Roman" w:hAnsi="Times New Roman" w:cs="Times New Roman"/>
          <w:lang w:val="en-GB"/>
        </w:rPr>
      </w:pPr>
      <w:r w:rsidRPr="005650FB">
        <w:rPr>
          <w:rFonts w:ascii="Times New Roman" w:hAnsi="Times New Roman" w:cs="Times New Roman"/>
          <w:lang w:val="en-GB"/>
        </w:rPr>
        <w:t>Invasive mechanical-ventilation related infection (F20 = Yes)</w:t>
      </w:r>
    </w:p>
    <w:p w14:paraId="2B38F2F5" w14:textId="77777777" w:rsidR="004461E5" w:rsidRPr="005650FB" w:rsidRDefault="004461E5" w:rsidP="004461E5">
      <w:pPr>
        <w:spacing w:line="360" w:lineRule="auto"/>
        <w:rPr>
          <w:rFonts w:ascii="Times New Roman" w:hAnsi="Times New Roman" w:cs="Times New Roman"/>
          <w:lang w:val="en-GB"/>
        </w:rPr>
      </w:pPr>
    </w:p>
    <w:p w14:paraId="42CD7586" w14:textId="77777777" w:rsidR="004461E5" w:rsidRPr="005650FB" w:rsidRDefault="004461E5" w:rsidP="004461E5">
      <w:pPr>
        <w:pStyle w:val="Overskrift1"/>
        <w:spacing w:before="0" w:line="360" w:lineRule="auto"/>
        <w:rPr>
          <w:rFonts w:ascii="Times New Roman" w:hAnsi="Times New Roman" w:cs="Times New Roman"/>
          <w:b/>
          <w:bCs/>
          <w:color w:val="auto"/>
          <w:sz w:val="28"/>
          <w:szCs w:val="28"/>
          <w:lang w:val="en-GB"/>
        </w:rPr>
      </w:pPr>
      <w:bookmarkStart w:id="62" w:name="_Toc191279532"/>
      <w:bookmarkStart w:id="63" w:name="_Toc201692422"/>
      <w:bookmarkStart w:id="64" w:name="_Toc221882280"/>
      <w:bookmarkStart w:id="65" w:name="_Toc222492182"/>
      <w:r w:rsidRPr="005650FB">
        <w:rPr>
          <w:rFonts w:ascii="Times New Roman" w:hAnsi="Times New Roman" w:cs="Times New Roman"/>
          <w:b/>
          <w:bCs/>
          <w:color w:val="auto"/>
          <w:sz w:val="28"/>
          <w:szCs w:val="28"/>
          <w:lang w:val="en-GB"/>
        </w:rPr>
        <w:t>Data completion report and corrective actions</w:t>
      </w:r>
      <w:bookmarkEnd w:id="62"/>
      <w:bookmarkEnd w:id="63"/>
      <w:bookmarkEnd w:id="64"/>
      <w:bookmarkEnd w:id="65"/>
      <w:r w:rsidRPr="005650FB">
        <w:rPr>
          <w:rFonts w:ascii="Times New Roman" w:hAnsi="Times New Roman" w:cs="Times New Roman"/>
          <w:b/>
          <w:bCs/>
          <w:color w:val="auto"/>
          <w:sz w:val="28"/>
          <w:szCs w:val="28"/>
          <w:lang w:val="en-GB"/>
        </w:rPr>
        <w:t xml:space="preserve"> </w:t>
      </w:r>
    </w:p>
    <w:p w14:paraId="5F226B52" w14:textId="77777777" w:rsidR="004461E5" w:rsidRPr="005650FB" w:rsidRDefault="004461E5" w:rsidP="004461E5">
      <w:pPr>
        <w:pStyle w:val="Overskrift2"/>
        <w:spacing w:before="0"/>
        <w:rPr>
          <w:b w:val="0"/>
          <w:bCs w:val="0"/>
          <w:color w:val="auto"/>
          <w:sz w:val="24"/>
          <w:szCs w:val="24"/>
          <w:lang w:val="en-GB"/>
        </w:rPr>
      </w:pPr>
      <w:bookmarkStart w:id="66" w:name="_Toc191279533"/>
      <w:bookmarkStart w:id="67" w:name="_Toc201692423"/>
      <w:bookmarkStart w:id="68" w:name="_Toc221882281"/>
      <w:bookmarkStart w:id="69" w:name="_Toc222492183"/>
      <w:r w:rsidRPr="005650FB">
        <w:rPr>
          <w:color w:val="auto"/>
          <w:sz w:val="24"/>
          <w:szCs w:val="24"/>
          <w:lang w:val="en-GB"/>
        </w:rPr>
        <w:t>Missing data report</w:t>
      </w:r>
      <w:bookmarkEnd w:id="66"/>
      <w:bookmarkEnd w:id="67"/>
      <w:bookmarkEnd w:id="68"/>
      <w:bookmarkEnd w:id="69"/>
    </w:p>
    <w:p w14:paraId="467C1A3B"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Based on the monthly data extraction from the eCRF on completion of data entry forms, a site-specific completion rate for each form (SARs, end of monitoring, 90 days follow-up) will be calculated. Data form completion will be calculated by dividing the number of forms flagged as ‘completed’ by the number of forms expected to be completed (forms that have surpassed the overdue date).</w:t>
      </w:r>
    </w:p>
    <w:p w14:paraId="2207236D" w14:textId="77777777" w:rsidR="004461E5" w:rsidRPr="005650FB" w:rsidRDefault="004461E5" w:rsidP="004461E5">
      <w:pPr>
        <w:spacing w:line="360" w:lineRule="auto"/>
        <w:rPr>
          <w:rFonts w:ascii="Times New Roman" w:hAnsi="Times New Roman" w:cs="Times New Roman"/>
          <w:lang w:val="en-GB"/>
        </w:rPr>
      </w:pPr>
    </w:p>
    <w:p w14:paraId="06E6C5D9"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Example:</w:t>
      </w:r>
    </w:p>
    <w:p w14:paraId="5E40C09D" w14:textId="77777777" w:rsidR="004461E5" w:rsidRPr="005650FB" w:rsidRDefault="004461E5" w:rsidP="004461E5">
      <w:pPr>
        <w:spacing w:line="360" w:lineRule="auto"/>
        <w:rPr>
          <w:rFonts w:ascii="Times New Roman" w:hAnsi="Times New Roman" w:cs="Times New Roman"/>
          <w:i/>
          <w:iCs/>
          <w:lang w:val="en-GB"/>
        </w:rPr>
      </w:pPr>
      <w:r w:rsidRPr="005650FB">
        <w:rPr>
          <w:rFonts w:ascii="Times New Roman" w:hAnsi="Times New Roman" w:cs="Times New Roman"/>
          <w:i/>
          <w:iCs/>
          <w:lang w:val="en-GB"/>
        </w:rPr>
        <w:t xml:space="preserve">In site DK01, 10 participants have surpassed the overdue date (&gt;100 days from randomisation) for the 90 days follow-up form, but the form has only been completed for 7 participants. </w:t>
      </w:r>
    </w:p>
    <w:p w14:paraId="752A3C5F" w14:textId="77777777" w:rsidR="004461E5" w:rsidRPr="005650FB" w:rsidRDefault="004461E5" w:rsidP="004461E5">
      <w:pPr>
        <w:spacing w:line="360" w:lineRule="auto"/>
        <w:rPr>
          <w:rFonts w:ascii="Times New Roman" w:hAnsi="Times New Roman" w:cs="Times New Roman"/>
          <w:i/>
          <w:iCs/>
          <w:lang w:val="en-GB"/>
        </w:rPr>
      </w:pPr>
    </w:p>
    <w:p w14:paraId="705AF395" w14:textId="77777777" w:rsidR="004461E5" w:rsidRPr="005650FB" w:rsidRDefault="004461E5" w:rsidP="004461E5">
      <w:pPr>
        <w:spacing w:line="360" w:lineRule="auto"/>
        <w:rPr>
          <w:rFonts w:ascii="Times New Roman" w:hAnsi="Times New Roman" w:cs="Times New Roman"/>
          <w:i/>
          <w:iCs/>
          <w:lang w:val="en-GB"/>
        </w:rPr>
      </w:pPr>
      <w:r w:rsidRPr="005650FB">
        <w:rPr>
          <w:rFonts w:ascii="Times New Roman" w:hAnsi="Times New Roman" w:cs="Times New Roman"/>
          <w:i/>
          <w:iCs/>
          <w:lang w:val="en-GB"/>
        </w:rPr>
        <w:t>90 days follow-up form completion for site DK01: 7/10*100 = 70%</w:t>
      </w:r>
    </w:p>
    <w:p w14:paraId="6C3F8AB2" w14:textId="77777777" w:rsidR="004461E5" w:rsidRPr="005650FB" w:rsidRDefault="004461E5" w:rsidP="004461E5">
      <w:pPr>
        <w:spacing w:line="360" w:lineRule="auto"/>
        <w:rPr>
          <w:rFonts w:ascii="Times New Roman" w:hAnsi="Times New Roman" w:cs="Times New Roman"/>
          <w:lang w:val="en-GB"/>
        </w:rPr>
      </w:pPr>
    </w:p>
    <w:p w14:paraId="5CB8BA56"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 xml:space="preserve">The percentage of incomplete forms for each site will be reported in a monthly data completion report. The report will be assessed and approved by the central data monitoring group and uploaded to ‘www.safeboosc.eu’. </w:t>
      </w:r>
    </w:p>
    <w:p w14:paraId="35D14FD5" w14:textId="77777777" w:rsidR="004461E5" w:rsidRPr="005650FB" w:rsidRDefault="004461E5" w:rsidP="004461E5">
      <w:pPr>
        <w:spacing w:line="360" w:lineRule="auto"/>
        <w:rPr>
          <w:rFonts w:ascii="Times New Roman" w:hAnsi="Times New Roman" w:cs="Times New Roman"/>
          <w:lang w:val="en-GB"/>
        </w:rPr>
      </w:pPr>
    </w:p>
    <w:p w14:paraId="39F06902" w14:textId="77777777" w:rsidR="004461E5" w:rsidRPr="005650FB" w:rsidRDefault="004461E5" w:rsidP="004461E5">
      <w:pPr>
        <w:pStyle w:val="Overskrift3"/>
        <w:spacing w:before="0" w:line="360" w:lineRule="auto"/>
        <w:rPr>
          <w:rFonts w:ascii="Times New Roman" w:hAnsi="Times New Roman" w:cs="Times New Roman"/>
          <w:b/>
          <w:bCs/>
          <w:color w:val="auto"/>
          <w:sz w:val="22"/>
          <w:szCs w:val="22"/>
          <w:lang w:val="en-GB"/>
        </w:rPr>
      </w:pPr>
      <w:bookmarkStart w:id="70" w:name="_Toc191279534"/>
      <w:bookmarkStart w:id="71" w:name="_Toc201692424"/>
      <w:bookmarkStart w:id="72" w:name="_Toc221882282"/>
      <w:bookmarkStart w:id="73" w:name="_Toc222492184"/>
      <w:r w:rsidRPr="005650FB">
        <w:rPr>
          <w:rFonts w:ascii="Times New Roman" w:hAnsi="Times New Roman" w:cs="Times New Roman"/>
          <w:b/>
          <w:bCs/>
          <w:color w:val="auto"/>
          <w:sz w:val="22"/>
          <w:szCs w:val="22"/>
          <w:lang w:val="en-GB"/>
        </w:rPr>
        <w:t>Site-specific reports</w:t>
      </w:r>
      <w:bookmarkEnd w:id="70"/>
      <w:bookmarkEnd w:id="71"/>
      <w:bookmarkEnd w:id="72"/>
      <w:bookmarkEnd w:id="73"/>
    </w:p>
    <w:p w14:paraId="56F94845"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A site-specific missing data reported will automatically be generated as well. This report will include the following information:</w:t>
      </w:r>
    </w:p>
    <w:p w14:paraId="3456510A" w14:textId="77777777" w:rsidR="004461E5" w:rsidRPr="005650FB" w:rsidRDefault="004461E5" w:rsidP="004461E5">
      <w:pPr>
        <w:pStyle w:val="Listeafsnit"/>
        <w:numPr>
          <w:ilvl w:val="0"/>
          <w:numId w:val="24"/>
        </w:numPr>
        <w:spacing w:line="360" w:lineRule="auto"/>
        <w:rPr>
          <w:rFonts w:ascii="Times New Roman" w:hAnsi="Times New Roman" w:cs="Times New Roman"/>
          <w:lang w:val="en-GB"/>
        </w:rPr>
      </w:pPr>
      <w:r w:rsidRPr="005650FB">
        <w:rPr>
          <w:rFonts w:ascii="Times New Roman" w:hAnsi="Times New Roman" w:cs="Times New Roman"/>
          <w:lang w:val="en-GB"/>
        </w:rPr>
        <w:t>Completion rate for each data entry form for all sites in the trial combined</w:t>
      </w:r>
    </w:p>
    <w:p w14:paraId="6E6FBB88" w14:textId="77777777" w:rsidR="004461E5" w:rsidRPr="005650FB" w:rsidRDefault="004461E5" w:rsidP="004461E5">
      <w:pPr>
        <w:pStyle w:val="Listeafsnit"/>
        <w:numPr>
          <w:ilvl w:val="0"/>
          <w:numId w:val="24"/>
        </w:numPr>
        <w:spacing w:line="360" w:lineRule="auto"/>
        <w:rPr>
          <w:rFonts w:ascii="Times New Roman" w:hAnsi="Times New Roman" w:cs="Times New Roman"/>
          <w:lang w:val="en-GB"/>
        </w:rPr>
      </w:pPr>
      <w:r w:rsidRPr="005650FB">
        <w:rPr>
          <w:rFonts w:ascii="Times New Roman" w:hAnsi="Times New Roman" w:cs="Times New Roman"/>
          <w:lang w:val="en-GB"/>
        </w:rPr>
        <w:t>Completion rate for each form in the specific site</w:t>
      </w:r>
    </w:p>
    <w:p w14:paraId="4F7A3483" w14:textId="77777777" w:rsidR="004461E5" w:rsidRPr="005650FB" w:rsidRDefault="004461E5" w:rsidP="004461E5">
      <w:pPr>
        <w:pStyle w:val="Listeafsnit"/>
        <w:numPr>
          <w:ilvl w:val="0"/>
          <w:numId w:val="24"/>
        </w:numPr>
        <w:spacing w:line="360" w:lineRule="auto"/>
        <w:rPr>
          <w:rFonts w:ascii="Times New Roman" w:hAnsi="Times New Roman" w:cs="Times New Roman"/>
          <w:lang w:val="en-GB"/>
        </w:rPr>
      </w:pPr>
      <w:r w:rsidRPr="005650FB">
        <w:rPr>
          <w:rFonts w:ascii="Times New Roman" w:hAnsi="Times New Roman" w:cs="Times New Roman"/>
          <w:lang w:val="en-GB"/>
        </w:rPr>
        <w:t>Overview of completion status for each form per participant in the specific site</w:t>
      </w:r>
    </w:p>
    <w:p w14:paraId="1E3D52D8" w14:textId="77777777" w:rsidR="004461E5" w:rsidRPr="005650FB" w:rsidRDefault="004461E5" w:rsidP="004461E5">
      <w:pPr>
        <w:spacing w:line="360" w:lineRule="auto"/>
        <w:rPr>
          <w:rFonts w:ascii="Times New Roman" w:hAnsi="Times New Roman" w:cs="Times New Roman"/>
          <w:lang w:val="en-GB"/>
        </w:rPr>
      </w:pPr>
    </w:p>
    <w:p w14:paraId="319FE65C"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 xml:space="preserve">To minimise missing data and loss to follow-up for the 90-day primary outcome, the site-specific report will also include a list of participant IDs for the specific site, on participants where the time </w:t>
      </w:r>
      <w:r w:rsidRPr="005650FB">
        <w:rPr>
          <w:rFonts w:ascii="Times New Roman" w:hAnsi="Times New Roman" w:cs="Times New Roman"/>
          <w:lang w:val="en-GB"/>
        </w:rPr>
        <w:lastRenderedPageBreak/>
        <w:t>to primary outcome assessment is less than 30 days, including the specific due date for primary outcome assessment (review of clinical records and contact to parents).</w:t>
      </w:r>
    </w:p>
    <w:p w14:paraId="5E55329C" w14:textId="77777777" w:rsidR="004461E5" w:rsidRPr="005650FB" w:rsidRDefault="004461E5" w:rsidP="004461E5">
      <w:pPr>
        <w:spacing w:line="360" w:lineRule="auto"/>
        <w:rPr>
          <w:rFonts w:ascii="Times New Roman" w:hAnsi="Times New Roman" w:cs="Times New Roman"/>
          <w:lang w:val="en-GB"/>
        </w:rPr>
      </w:pPr>
    </w:p>
    <w:p w14:paraId="058366B0"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 xml:space="preserve">The trial manager will, each month, forward the site-specific report to the relevant principal investigator. As there will be zero tolerance for missing data entries, the investigators will be requested to fill out the missing data entries as soon as possible. </w:t>
      </w:r>
    </w:p>
    <w:p w14:paraId="1D072384" w14:textId="77777777" w:rsidR="004461E5" w:rsidRPr="005650FB" w:rsidRDefault="004461E5" w:rsidP="004461E5">
      <w:pPr>
        <w:spacing w:line="360" w:lineRule="auto"/>
        <w:rPr>
          <w:rFonts w:ascii="Times New Roman" w:hAnsi="Times New Roman" w:cs="Times New Roman"/>
          <w:lang w:val="en-GB"/>
        </w:rPr>
      </w:pPr>
    </w:p>
    <w:p w14:paraId="35EA2D8F" w14:textId="77777777" w:rsidR="004461E5" w:rsidRPr="005650FB" w:rsidRDefault="004461E5" w:rsidP="004461E5">
      <w:pPr>
        <w:spacing w:line="360" w:lineRule="auto"/>
        <w:rPr>
          <w:rFonts w:ascii="Times New Roman" w:hAnsi="Times New Roman" w:cs="Times New Roman"/>
          <w:b/>
          <w:bCs/>
          <w:lang w:val="en-GB"/>
        </w:rPr>
      </w:pPr>
      <w:r w:rsidRPr="005650FB">
        <w:rPr>
          <w:rFonts w:ascii="Times New Roman" w:hAnsi="Times New Roman" w:cs="Times New Roman"/>
          <w:lang w:val="en-GB"/>
        </w:rPr>
        <w:t>Missing data monitoring will start after 100 participants have been randomised. An example on the overall missing data report, and the site-specific missing data report, including the participant-specific missing data overview available in the Appendix (Figure A1, A2 and A3).</w:t>
      </w:r>
    </w:p>
    <w:p w14:paraId="73E2A009" w14:textId="77777777" w:rsidR="004461E5" w:rsidRPr="005650FB" w:rsidRDefault="004461E5" w:rsidP="004461E5">
      <w:pPr>
        <w:spacing w:line="360" w:lineRule="auto"/>
        <w:rPr>
          <w:rFonts w:ascii="Times New Roman" w:hAnsi="Times New Roman" w:cs="Times New Roman"/>
          <w:lang w:val="en-GB"/>
        </w:rPr>
      </w:pPr>
    </w:p>
    <w:p w14:paraId="58227859" w14:textId="77777777" w:rsidR="004461E5" w:rsidRPr="005650FB" w:rsidRDefault="004461E5" w:rsidP="004461E5">
      <w:pPr>
        <w:pStyle w:val="Overskrift2"/>
        <w:spacing w:before="0"/>
        <w:rPr>
          <w:b w:val="0"/>
          <w:bCs w:val="0"/>
          <w:color w:val="auto"/>
          <w:sz w:val="24"/>
          <w:szCs w:val="24"/>
          <w:lang w:val="en-GB"/>
        </w:rPr>
      </w:pPr>
      <w:bookmarkStart w:id="74" w:name="_Toc191279535"/>
      <w:bookmarkStart w:id="75" w:name="_Toc201692425"/>
      <w:bookmarkStart w:id="76" w:name="_Toc221882283"/>
      <w:bookmarkStart w:id="77" w:name="_Toc222492185"/>
      <w:r w:rsidRPr="005650FB">
        <w:rPr>
          <w:color w:val="auto"/>
          <w:sz w:val="24"/>
          <w:szCs w:val="24"/>
          <w:lang w:val="en-GB"/>
        </w:rPr>
        <w:t>Data quality report</w:t>
      </w:r>
      <w:bookmarkEnd w:id="74"/>
      <w:bookmarkEnd w:id="75"/>
      <w:bookmarkEnd w:id="76"/>
      <w:bookmarkEnd w:id="77"/>
    </w:p>
    <w:p w14:paraId="3D6FCA92"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 xml:space="preserve">Every third month, a data quality report on potential quality deficiencies and noteworthy data deviations will be generated automatically after data extraction from the eCRF. We will only include data from sites with more than five included participants and for every variable, a minimum of five participants must be added to be presented in the report. This is done to ensure some degree of anonymisation and since data assessment is difficult in very small samples. Site IDs will be blinded in the report, by assigning the sites with a new report-specific name based on a seed generated by the absolute time of the computer. Quality deficiencies or noteworthy data deviations flagged during previous central data monitoring meetings and registered in the assessment log, will be flagged in the data quality report. </w:t>
      </w:r>
    </w:p>
    <w:p w14:paraId="04BB0D86" w14:textId="77777777" w:rsidR="004461E5" w:rsidRPr="005650FB" w:rsidRDefault="004461E5" w:rsidP="004461E5">
      <w:pPr>
        <w:spacing w:line="360" w:lineRule="auto"/>
        <w:rPr>
          <w:rFonts w:ascii="Times New Roman" w:hAnsi="Times New Roman" w:cs="Times New Roman"/>
          <w:lang w:val="en-GB"/>
        </w:rPr>
      </w:pPr>
    </w:p>
    <w:p w14:paraId="17026FED"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The central monitoring group will assess the data quality report during a central monitoring meeting.</w:t>
      </w:r>
    </w:p>
    <w:p w14:paraId="538C8AF2" w14:textId="77777777" w:rsidR="004461E5" w:rsidRPr="005650FB" w:rsidRDefault="004461E5" w:rsidP="004461E5">
      <w:pPr>
        <w:spacing w:line="360" w:lineRule="auto"/>
        <w:rPr>
          <w:rFonts w:ascii="Times New Roman" w:hAnsi="Times New Roman" w:cs="Times New Roman"/>
          <w:lang w:val="en-GB"/>
        </w:rPr>
      </w:pPr>
    </w:p>
    <w:p w14:paraId="51BB5A6D" w14:textId="77777777" w:rsidR="004461E5" w:rsidRPr="005650FB" w:rsidRDefault="004461E5" w:rsidP="004461E5">
      <w:pPr>
        <w:pStyle w:val="Overskrift3"/>
        <w:spacing w:before="0" w:line="360" w:lineRule="auto"/>
        <w:rPr>
          <w:rFonts w:ascii="Times New Roman" w:hAnsi="Times New Roman" w:cs="Times New Roman"/>
          <w:b/>
          <w:bCs/>
          <w:color w:val="auto"/>
          <w:sz w:val="22"/>
          <w:szCs w:val="22"/>
          <w:lang w:val="en-GB"/>
        </w:rPr>
      </w:pPr>
      <w:bookmarkStart w:id="78" w:name="_Toc191279536"/>
      <w:bookmarkStart w:id="79" w:name="_Toc201692426"/>
      <w:bookmarkStart w:id="80" w:name="_Toc221882284"/>
      <w:bookmarkStart w:id="81" w:name="_Toc222492186"/>
      <w:r w:rsidRPr="005650FB">
        <w:rPr>
          <w:rFonts w:ascii="Times New Roman" w:hAnsi="Times New Roman" w:cs="Times New Roman"/>
          <w:b/>
          <w:bCs/>
          <w:color w:val="auto"/>
          <w:sz w:val="22"/>
          <w:szCs w:val="22"/>
          <w:lang w:val="en-GB"/>
        </w:rPr>
        <w:t>Quality deficiencies</w:t>
      </w:r>
      <w:bookmarkEnd w:id="78"/>
      <w:bookmarkEnd w:id="79"/>
      <w:bookmarkEnd w:id="80"/>
      <w:bookmarkEnd w:id="81"/>
    </w:p>
    <w:p w14:paraId="1B88F2BF"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 xml:space="preserve">If a site is found to have a high number or proportion of the prespecified quality deficiencies, the trial manager will contact the relevant principal investigator for further assessment. The central monitoring group may also decide that the principal investigator should be contacted for further assessment, if only few (or a single) deficiencies have been registered. Contact despite only a few (or a single) quality deficiencies being registered could be 1) clarify if the data entry flagged as a </w:t>
      </w:r>
      <w:r w:rsidRPr="005650FB">
        <w:rPr>
          <w:rFonts w:ascii="Times New Roman" w:hAnsi="Times New Roman" w:cs="Times New Roman"/>
          <w:lang w:val="en-GB"/>
        </w:rPr>
        <w:lastRenderedPageBreak/>
        <w:t xml:space="preserve">quality deficiency is correct, and 2) discuss how such quality deficiencies can be minimised in the future. </w:t>
      </w:r>
    </w:p>
    <w:p w14:paraId="6FD5597C" w14:textId="77777777" w:rsidR="004461E5" w:rsidRPr="005650FB" w:rsidRDefault="004461E5" w:rsidP="004461E5">
      <w:pPr>
        <w:pStyle w:val="Overskrift3"/>
        <w:spacing w:before="0" w:line="360" w:lineRule="auto"/>
        <w:rPr>
          <w:rFonts w:ascii="Times New Roman" w:hAnsi="Times New Roman" w:cs="Times New Roman"/>
          <w:b/>
          <w:bCs/>
          <w:color w:val="auto"/>
          <w:sz w:val="22"/>
          <w:szCs w:val="22"/>
          <w:lang w:val="en-GB"/>
        </w:rPr>
      </w:pPr>
      <w:bookmarkStart w:id="82" w:name="_Toc191279537"/>
      <w:bookmarkStart w:id="83" w:name="_Toc201692427"/>
      <w:bookmarkStart w:id="84" w:name="_Toc221882285"/>
      <w:bookmarkStart w:id="85" w:name="_Toc222492187"/>
      <w:r w:rsidRPr="005650FB">
        <w:rPr>
          <w:rFonts w:ascii="Times New Roman" w:hAnsi="Times New Roman" w:cs="Times New Roman"/>
          <w:b/>
          <w:bCs/>
          <w:color w:val="auto"/>
          <w:sz w:val="22"/>
          <w:szCs w:val="22"/>
          <w:lang w:val="en-GB"/>
        </w:rPr>
        <w:t>Noteworthy data deviations</w:t>
      </w:r>
      <w:bookmarkEnd w:id="82"/>
      <w:bookmarkEnd w:id="83"/>
      <w:bookmarkEnd w:id="84"/>
      <w:bookmarkEnd w:id="85"/>
    </w:p>
    <w:p w14:paraId="66D6CA8D"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Every variable will be assessed by the central monitoring group via the following steps:</w:t>
      </w:r>
    </w:p>
    <w:p w14:paraId="592581A0" w14:textId="77777777" w:rsidR="004461E5" w:rsidRPr="005650FB" w:rsidRDefault="004461E5" w:rsidP="004461E5">
      <w:pPr>
        <w:pStyle w:val="Listeafsnit"/>
        <w:numPr>
          <w:ilvl w:val="0"/>
          <w:numId w:val="22"/>
        </w:numPr>
        <w:spacing w:line="360" w:lineRule="auto"/>
        <w:rPr>
          <w:rFonts w:ascii="Times New Roman" w:hAnsi="Times New Roman" w:cs="Times New Roman"/>
          <w:lang w:val="en-GB"/>
        </w:rPr>
      </w:pPr>
      <w:r w:rsidRPr="005650FB">
        <w:rPr>
          <w:rFonts w:ascii="Times New Roman" w:hAnsi="Times New Roman" w:cs="Times New Roman"/>
          <w:lang w:val="en-GB"/>
        </w:rPr>
        <w:t>Is there a site with noteworthy data as per the previous definitions? [Yes] / [No]</w:t>
      </w:r>
    </w:p>
    <w:p w14:paraId="0EEAC160" w14:textId="77777777" w:rsidR="004461E5" w:rsidRPr="005650FB" w:rsidRDefault="004461E5" w:rsidP="004461E5">
      <w:pPr>
        <w:pStyle w:val="Listeafsnit"/>
        <w:numPr>
          <w:ilvl w:val="0"/>
          <w:numId w:val="22"/>
        </w:numPr>
        <w:spacing w:line="360" w:lineRule="auto"/>
        <w:rPr>
          <w:rFonts w:ascii="Times New Roman" w:hAnsi="Times New Roman" w:cs="Times New Roman"/>
          <w:lang w:val="en-GB"/>
        </w:rPr>
      </w:pPr>
      <w:r w:rsidRPr="005650FB">
        <w:rPr>
          <w:rFonts w:ascii="Times New Roman" w:hAnsi="Times New Roman" w:cs="Times New Roman"/>
          <w:lang w:val="en-GB"/>
        </w:rPr>
        <w:t>If yes, which suspicion has been raised? [Describe]</w:t>
      </w:r>
    </w:p>
    <w:p w14:paraId="5F094914" w14:textId="77777777" w:rsidR="004461E5" w:rsidRPr="005650FB" w:rsidRDefault="004461E5" w:rsidP="004461E5">
      <w:pPr>
        <w:pStyle w:val="Listeafsnit"/>
        <w:numPr>
          <w:ilvl w:val="0"/>
          <w:numId w:val="22"/>
        </w:numPr>
        <w:spacing w:line="360" w:lineRule="auto"/>
        <w:rPr>
          <w:rFonts w:ascii="Times New Roman" w:hAnsi="Times New Roman" w:cs="Times New Roman"/>
          <w:lang w:val="en-GB"/>
        </w:rPr>
      </w:pPr>
      <w:r w:rsidRPr="005650FB">
        <w:rPr>
          <w:rFonts w:ascii="Times New Roman" w:hAnsi="Times New Roman" w:cs="Times New Roman"/>
          <w:lang w:val="en-GB"/>
        </w:rPr>
        <w:t>Will any course of action be taken? [Yes] / [No]</w:t>
      </w:r>
    </w:p>
    <w:p w14:paraId="02456FDE" w14:textId="77777777" w:rsidR="004461E5" w:rsidRPr="005650FB" w:rsidRDefault="004461E5" w:rsidP="004461E5">
      <w:pPr>
        <w:pStyle w:val="Listeafsnit"/>
        <w:numPr>
          <w:ilvl w:val="0"/>
          <w:numId w:val="22"/>
        </w:numPr>
        <w:spacing w:line="360" w:lineRule="auto"/>
        <w:rPr>
          <w:rFonts w:ascii="Times New Roman" w:hAnsi="Times New Roman" w:cs="Times New Roman"/>
          <w:lang w:val="en-GB"/>
        </w:rPr>
      </w:pPr>
      <w:r w:rsidRPr="005650FB">
        <w:rPr>
          <w:rFonts w:ascii="Times New Roman" w:hAnsi="Times New Roman" w:cs="Times New Roman"/>
          <w:lang w:val="en-GB"/>
        </w:rPr>
        <w:t>If yes, the trial manager will contact the principal investigator and take the relevant course of action</w:t>
      </w:r>
    </w:p>
    <w:p w14:paraId="3CE144D5" w14:textId="77777777" w:rsidR="004461E5" w:rsidRPr="005650FB" w:rsidRDefault="004461E5" w:rsidP="004461E5">
      <w:pPr>
        <w:pStyle w:val="Listeafsnit"/>
        <w:numPr>
          <w:ilvl w:val="0"/>
          <w:numId w:val="22"/>
        </w:numPr>
        <w:spacing w:line="360" w:lineRule="auto"/>
        <w:rPr>
          <w:rFonts w:ascii="Times New Roman" w:hAnsi="Times New Roman" w:cs="Times New Roman"/>
          <w:lang w:val="en-GB"/>
        </w:rPr>
      </w:pPr>
      <w:r w:rsidRPr="005650FB">
        <w:rPr>
          <w:rFonts w:ascii="Times New Roman" w:hAnsi="Times New Roman" w:cs="Times New Roman"/>
          <w:lang w:val="en-GB"/>
        </w:rPr>
        <w:t>Results of the course of action will be noted</w:t>
      </w:r>
    </w:p>
    <w:p w14:paraId="291A672A" w14:textId="77777777" w:rsidR="004461E5" w:rsidRPr="005650FB" w:rsidRDefault="004461E5" w:rsidP="004461E5">
      <w:pPr>
        <w:spacing w:line="360" w:lineRule="auto"/>
        <w:rPr>
          <w:rFonts w:ascii="Times New Roman" w:hAnsi="Times New Roman" w:cs="Times New Roman"/>
          <w:lang w:val="en-GB"/>
        </w:rPr>
      </w:pPr>
    </w:p>
    <w:p w14:paraId="74F4812F"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Monitoring of quality deficiencies and noteworthy data deviations will start after the first 100 participants have been randomised.</w:t>
      </w:r>
    </w:p>
    <w:p w14:paraId="630CDA7D" w14:textId="77777777" w:rsidR="004461E5" w:rsidRPr="005650FB" w:rsidRDefault="004461E5" w:rsidP="004461E5">
      <w:pPr>
        <w:spacing w:line="360" w:lineRule="auto"/>
        <w:rPr>
          <w:rFonts w:ascii="Times New Roman" w:hAnsi="Times New Roman" w:cs="Times New Roman"/>
          <w:lang w:val="en-GB"/>
        </w:rPr>
      </w:pPr>
    </w:p>
    <w:p w14:paraId="7F26D555" w14:textId="77777777" w:rsidR="004461E5" w:rsidRPr="005650FB" w:rsidRDefault="004461E5" w:rsidP="004461E5">
      <w:pPr>
        <w:pStyle w:val="Overskrift3"/>
        <w:spacing w:before="0" w:line="360" w:lineRule="auto"/>
        <w:rPr>
          <w:rFonts w:ascii="Times New Roman" w:hAnsi="Times New Roman" w:cs="Times New Roman"/>
          <w:b/>
          <w:bCs/>
          <w:color w:val="auto"/>
          <w:sz w:val="22"/>
          <w:szCs w:val="22"/>
          <w:lang w:val="en-GB"/>
        </w:rPr>
      </w:pPr>
      <w:bookmarkStart w:id="86" w:name="_Toc191279538"/>
      <w:bookmarkStart w:id="87" w:name="_Toc201692428"/>
      <w:bookmarkStart w:id="88" w:name="_Toc221882286"/>
      <w:bookmarkStart w:id="89" w:name="_Toc222492188"/>
      <w:r w:rsidRPr="005650FB">
        <w:rPr>
          <w:rFonts w:ascii="Times New Roman" w:hAnsi="Times New Roman" w:cs="Times New Roman"/>
          <w:b/>
          <w:bCs/>
          <w:color w:val="auto"/>
          <w:sz w:val="22"/>
          <w:szCs w:val="22"/>
          <w:lang w:val="en-GB"/>
        </w:rPr>
        <w:t>Assessment log</w:t>
      </w:r>
      <w:bookmarkEnd w:id="86"/>
      <w:bookmarkEnd w:id="87"/>
      <w:bookmarkEnd w:id="88"/>
      <w:bookmarkEnd w:id="89"/>
    </w:p>
    <w:p w14:paraId="0FD31B9D"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Quality deficiencies and noteworthy data deviations, including the course of action taken (e.g., contact to principal investigator) and the summary of the course of action will be registered in the assessment log (template available in Appendix, Table A1 and A2).</w:t>
      </w:r>
    </w:p>
    <w:p w14:paraId="30D70192" w14:textId="77777777" w:rsidR="004461E5" w:rsidRPr="005650FB" w:rsidRDefault="004461E5" w:rsidP="004461E5">
      <w:pPr>
        <w:spacing w:line="360" w:lineRule="auto"/>
        <w:rPr>
          <w:rFonts w:ascii="Times New Roman" w:hAnsi="Times New Roman" w:cs="Times New Roman"/>
          <w:sz w:val="20"/>
          <w:szCs w:val="20"/>
          <w:lang w:val="en-GB"/>
        </w:rPr>
      </w:pPr>
    </w:p>
    <w:p w14:paraId="436405F8" w14:textId="77777777" w:rsidR="004461E5" w:rsidRPr="005650FB" w:rsidRDefault="004461E5" w:rsidP="004461E5">
      <w:pPr>
        <w:pStyle w:val="Overskrift3"/>
        <w:spacing w:before="0" w:line="360" w:lineRule="auto"/>
        <w:rPr>
          <w:rFonts w:ascii="Times New Roman" w:hAnsi="Times New Roman" w:cs="Times New Roman"/>
          <w:b/>
          <w:bCs/>
          <w:color w:val="auto"/>
          <w:sz w:val="22"/>
          <w:szCs w:val="22"/>
          <w:lang w:val="en-GB"/>
        </w:rPr>
      </w:pPr>
      <w:bookmarkStart w:id="90" w:name="_Toc191279539"/>
      <w:bookmarkStart w:id="91" w:name="_Toc201692429"/>
      <w:bookmarkStart w:id="92" w:name="_Toc221882287"/>
      <w:bookmarkStart w:id="93" w:name="_Toc222492189"/>
      <w:r w:rsidRPr="005650FB">
        <w:rPr>
          <w:rFonts w:ascii="Times New Roman" w:hAnsi="Times New Roman" w:cs="Times New Roman"/>
          <w:b/>
          <w:bCs/>
          <w:color w:val="auto"/>
          <w:sz w:val="22"/>
          <w:szCs w:val="22"/>
          <w:lang w:val="en-GB"/>
        </w:rPr>
        <w:t>Final data quality report</w:t>
      </w:r>
      <w:bookmarkEnd w:id="90"/>
      <w:bookmarkEnd w:id="91"/>
      <w:bookmarkEnd w:id="92"/>
      <w:bookmarkEnd w:id="93"/>
    </w:p>
    <w:p w14:paraId="6F45E351"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lang w:val="en-GB"/>
        </w:rPr>
        <w:t xml:space="preserve">Once the data quality monitoring report and the planned actions registered in the assessment log have been approved by the central monitoring group, a conversion key will be sent to the trial manager for re-identification of sites, </w:t>
      </w:r>
      <w:proofErr w:type="gramStart"/>
      <w:r w:rsidRPr="005650FB">
        <w:rPr>
          <w:rFonts w:ascii="Times New Roman" w:hAnsi="Times New Roman" w:cs="Times New Roman"/>
          <w:lang w:val="en-GB"/>
        </w:rPr>
        <w:t>in order to</w:t>
      </w:r>
      <w:proofErr w:type="gramEnd"/>
      <w:r w:rsidRPr="005650FB">
        <w:rPr>
          <w:rFonts w:ascii="Times New Roman" w:hAnsi="Times New Roman" w:cs="Times New Roman"/>
          <w:lang w:val="en-GB"/>
        </w:rPr>
        <w:t xml:space="preserve"> contact relevant principal investigators. Once the trial manager has been in touch with all relevant investigators, the report and assessment log will be updated accordingly.  A short version of the final report will be uploaded to safeboosc.eu. </w:t>
      </w:r>
    </w:p>
    <w:p w14:paraId="672E8DAA" w14:textId="77777777" w:rsidR="004461E5" w:rsidRPr="005650FB" w:rsidRDefault="004461E5" w:rsidP="004461E5">
      <w:pPr>
        <w:spacing w:line="360" w:lineRule="auto"/>
        <w:rPr>
          <w:rFonts w:ascii="Times New Roman" w:hAnsi="Times New Roman" w:cs="Times New Roman"/>
          <w:lang w:val="en-GB"/>
        </w:rPr>
      </w:pPr>
    </w:p>
    <w:p w14:paraId="57D6CED5" w14:textId="77777777" w:rsidR="004461E5" w:rsidRDefault="004461E5">
      <w:pPr>
        <w:rPr>
          <w:rFonts w:ascii="Times New Roman" w:eastAsiaTheme="majorEastAsia" w:hAnsi="Times New Roman" w:cs="Times New Roman"/>
          <w:b/>
          <w:bCs/>
          <w:kern w:val="2"/>
          <w:sz w:val="28"/>
          <w:szCs w:val="28"/>
          <w:lang w:val="en-GB"/>
          <w14:ligatures w14:val="standardContextual"/>
        </w:rPr>
      </w:pPr>
      <w:bookmarkStart w:id="94" w:name="_Toc191279540"/>
      <w:r>
        <w:rPr>
          <w:rFonts w:ascii="Times New Roman" w:hAnsi="Times New Roman" w:cs="Times New Roman"/>
          <w:b/>
          <w:bCs/>
          <w:sz w:val="28"/>
          <w:szCs w:val="28"/>
          <w:lang w:val="en-GB"/>
        </w:rPr>
        <w:br w:type="page"/>
      </w:r>
    </w:p>
    <w:p w14:paraId="44572682" w14:textId="6C82251E" w:rsidR="004461E5" w:rsidRPr="005650FB" w:rsidRDefault="004461E5" w:rsidP="004461E5">
      <w:pPr>
        <w:pStyle w:val="Overskrift1"/>
        <w:spacing w:before="0"/>
        <w:rPr>
          <w:rFonts w:ascii="Times New Roman" w:hAnsi="Times New Roman" w:cs="Times New Roman"/>
          <w:b/>
          <w:bCs/>
          <w:color w:val="auto"/>
          <w:sz w:val="28"/>
          <w:szCs w:val="28"/>
          <w:lang w:val="en-GB"/>
        </w:rPr>
      </w:pPr>
      <w:bookmarkStart w:id="95" w:name="_Toc201692430"/>
      <w:bookmarkStart w:id="96" w:name="_Toc221882288"/>
      <w:bookmarkStart w:id="97" w:name="_Toc222492190"/>
      <w:r w:rsidRPr="005650FB">
        <w:rPr>
          <w:rFonts w:ascii="Times New Roman" w:hAnsi="Times New Roman" w:cs="Times New Roman"/>
          <w:b/>
          <w:bCs/>
          <w:color w:val="auto"/>
          <w:sz w:val="28"/>
          <w:szCs w:val="28"/>
          <w:lang w:val="en-GB"/>
        </w:rPr>
        <w:lastRenderedPageBreak/>
        <w:t>Appendix</w:t>
      </w:r>
      <w:bookmarkEnd w:id="94"/>
      <w:bookmarkEnd w:id="95"/>
      <w:bookmarkEnd w:id="96"/>
      <w:bookmarkEnd w:id="97"/>
    </w:p>
    <w:p w14:paraId="5E6D30C7" w14:textId="77777777" w:rsidR="004461E5" w:rsidRPr="005650FB" w:rsidRDefault="004461E5" w:rsidP="004461E5">
      <w:pPr>
        <w:spacing w:line="360" w:lineRule="auto"/>
        <w:rPr>
          <w:rFonts w:ascii="Times New Roman" w:hAnsi="Times New Roman" w:cs="Times New Roman"/>
          <w:b/>
          <w:bCs/>
          <w:lang w:val="en-GB"/>
        </w:rPr>
      </w:pPr>
    </w:p>
    <w:p w14:paraId="1DF51D2F" w14:textId="77777777" w:rsidR="004461E5" w:rsidRPr="005650FB" w:rsidRDefault="004461E5" w:rsidP="004461E5">
      <w:pPr>
        <w:spacing w:line="360" w:lineRule="auto"/>
        <w:rPr>
          <w:rFonts w:ascii="Times New Roman" w:hAnsi="Times New Roman" w:cs="Times New Roman"/>
          <w:b/>
          <w:bCs/>
          <w:lang w:val="en-GB"/>
        </w:rPr>
      </w:pPr>
      <w:r w:rsidRPr="005650FB">
        <w:rPr>
          <w:rFonts w:ascii="Times New Roman" w:hAnsi="Times New Roman" w:cs="Times New Roman"/>
          <w:b/>
          <w:bCs/>
          <w:lang w:val="en-GB"/>
        </w:rPr>
        <w:t>Figure A1. Example of data completion report</w:t>
      </w:r>
    </w:p>
    <w:p w14:paraId="5F6D5436"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noProof/>
        </w:rPr>
        <w:drawing>
          <wp:inline distT="0" distB="0" distL="0" distR="0" wp14:anchorId="1C2F6636" wp14:editId="0D6CF11B">
            <wp:extent cx="5991225" cy="2114550"/>
            <wp:effectExtent l="0" t="0" r="9525" b="0"/>
            <wp:docPr id="1" name="Picture 1" descr="Et billede, der indeholder skærmbillede, tekst, software, Multimediesoftware&#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t billede, der indeholder skærmbillede, tekst, software, Multimediesoftware&#10;&#10;AI-genereret indhold kan være ukorrekt."/>
                    <pic:cNvPicPr/>
                  </pic:nvPicPr>
                  <pic:blipFill rotWithShape="1">
                    <a:blip r:embed="rId22"/>
                    <a:srcRect l="9027" t="34034" r="75099" b="36082"/>
                    <a:stretch/>
                  </pic:blipFill>
                  <pic:spPr bwMode="auto">
                    <a:xfrm>
                      <a:off x="0" y="0"/>
                      <a:ext cx="5999329" cy="2117410"/>
                    </a:xfrm>
                    <a:prstGeom prst="rect">
                      <a:avLst/>
                    </a:prstGeom>
                    <a:ln>
                      <a:noFill/>
                    </a:ln>
                    <a:extLst>
                      <a:ext uri="{53640926-AAD7-44D8-BBD7-CCE9431645EC}">
                        <a14:shadowObscured xmlns:a14="http://schemas.microsoft.com/office/drawing/2010/main"/>
                      </a:ext>
                    </a:extLst>
                  </pic:spPr>
                </pic:pic>
              </a:graphicData>
            </a:graphic>
          </wp:inline>
        </w:drawing>
      </w:r>
    </w:p>
    <w:p w14:paraId="0044880B"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b/>
          <w:bCs/>
          <w:lang w:val="en-GB"/>
        </w:rPr>
        <w:t xml:space="preserve">Figure A2. </w:t>
      </w:r>
      <w:r w:rsidRPr="005650FB">
        <w:rPr>
          <w:rFonts w:ascii="Times New Roman" w:hAnsi="Times New Roman" w:cs="Times New Roman"/>
          <w:lang w:val="en-GB"/>
        </w:rPr>
        <w:t xml:space="preserve">Example of site-specific missing data report </w:t>
      </w:r>
    </w:p>
    <w:p w14:paraId="6023BB1A"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noProof/>
        </w:rPr>
        <w:drawing>
          <wp:inline distT="0" distB="0" distL="0" distR="0" wp14:anchorId="45055432" wp14:editId="276A574D">
            <wp:extent cx="5059044" cy="1495425"/>
            <wp:effectExtent l="0" t="0" r="8890" b="0"/>
            <wp:docPr id="4" name="Picture 4" descr="Et billede, der indeholder skærmbillede, tekst, software, Multimediesoftware&#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Et billede, der indeholder skærmbillede, tekst, software, Multimediesoftware&#10;&#10;AI-genereret indhold kan være ukorrekt."/>
                    <pic:cNvPicPr/>
                  </pic:nvPicPr>
                  <pic:blipFill rotWithShape="1">
                    <a:blip r:embed="rId23"/>
                    <a:srcRect l="8093" t="46278" r="78367" b="32374"/>
                    <a:stretch/>
                  </pic:blipFill>
                  <pic:spPr bwMode="auto">
                    <a:xfrm>
                      <a:off x="0" y="0"/>
                      <a:ext cx="5084921" cy="1503074"/>
                    </a:xfrm>
                    <a:prstGeom prst="rect">
                      <a:avLst/>
                    </a:prstGeom>
                    <a:ln>
                      <a:noFill/>
                    </a:ln>
                    <a:extLst>
                      <a:ext uri="{53640926-AAD7-44D8-BBD7-CCE9431645EC}">
                        <a14:shadowObscured xmlns:a14="http://schemas.microsoft.com/office/drawing/2010/main"/>
                      </a:ext>
                    </a:extLst>
                  </pic:spPr>
                </pic:pic>
              </a:graphicData>
            </a:graphic>
          </wp:inline>
        </w:drawing>
      </w:r>
    </w:p>
    <w:p w14:paraId="55CDBB9F" w14:textId="77777777" w:rsidR="004461E5" w:rsidRPr="005650FB" w:rsidRDefault="004461E5" w:rsidP="004461E5">
      <w:pPr>
        <w:spacing w:line="360" w:lineRule="auto"/>
        <w:rPr>
          <w:rFonts w:ascii="Times New Roman" w:hAnsi="Times New Roman" w:cs="Times New Roman"/>
          <w:b/>
          <w:bCs/>
          <w:lang w:val="en-GB"/>
        </w:rPr>
      </w:pPr>
    </w:p>
    <w:p w14:paraId="50A3AF8F"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b/>
          <w:bCs/>
          <w:lang w:val="en-GB"/>
        </w:rPr>
        <w:t>Figure A3.</w:t>
      </w:r>
      <w:r w:rsidRPr="005650FB">
        <w:rPr>
          <w:rFonts w:ascii="Times New Roman" w:hAnsi="Times New Roman" w:cs="Times New Roman"/>
          <w:lang w:val="en-GB"/>
        </w:rPr>
        <w:t xml:space="preserve"> Example of a participant-specific missing data overview from a site-specific report. </w:t>
      </w:r>
    </w:p>
    <w:p w14:paraId="3292D0E6"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noProof/>
        </w:rPr>
        <w:lastRenderedPageBreak/>
        <w:drawing>
          <wp:inline distT="0" distB="0" distL="0" distR="0" wp14:anchorId="4354DCCB" wp14:editId="35A3EB2E">
            <wp:extent cx="4893915" cy="3228975"/>
            <wp:effectExtent l="0" t="0" r="2540" b="0"/>
            <wp:docPr id="2" name="Picture 2" descr="Et billede, der indeholder skærmbillede, tekst, software, Multimediesoftware&#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t billede, der indeholder skærmbillede, tekst, software, Multimediesoftware&#10;&#10;AI-genereret indhold kan være ukorrekt."/>
                    <pic:cNvPicPr/>
                  </pic:nvPicPr>
                  <pic:blipFill rotWithShape="1">
                    <a:blip r:embed="rId24"/>
                    <a:srcRect l="8404" t="25733" r="76499" b="21140"/>
                    <a:stretch/>
                  </pic:blipFill>
                  <pic:spPr bwMode="auto">
                    <a:xfrm>
                      <a:off x="0" y="0"/>
                      <a:ext cx="4906516" cy="3237289"/>
                    </a:xfrm>
                    <a:prstGeom prst="rect">
                      <a:avLst/>
                    </a:prstGeom>
                    <a:ln>
                      <a:noFill/>
                    </a:ln>
                    <a:extLst>
                      <a:ext uri="{53640926-AAD7-44D8-BBD7-CCE9431645EC}">
                        <a14:shadowObscured xmlns:a14="http://schemas.microsoft.com/office/drawing/2010/main"/>
                      </a:ext>
                    </a:extLst>
                  </pic:spPr>
                </pic:pic>
              </a:graphicData>
            </a:graphic>
          </wp:inline>
        </w:drawing>
      </w:r>
    </w:p>
    <w:p w14:paraId="4564DA20"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b/>
          <w:bCs/>
          <w:lang w:val="en-GB"/>
        </w:rPr>
        <w:t xml:space="preserve">Table A1. </w:t>
      </w:r>
      <w:r w:rsidRPr="005650FB">
        <w:rPr>
          <w:rFonts w:ascii="Times New Roman" w:hAnsi="Times New Roman" w:cs="Times New Roman"/>
          <w:lang w:val="en-GB"/>
        </w:rPr>
        <w:t>Quality deficiencies on assessment log, template</w:t>
      </w:r>
    </w:p>
    <w:tbl>
      <w:tblPr>
        <w:tblStyle w:val="Tabel-Gitter"/>
        <w:tblW w:w="10632" w:type="dxa"/>
        <w:tblInd w:w="-431" w:type="dxa"/>
        <w:tblLook w:val="04A0" w:firstRow="1" w:lastRow="0" w:firstColumn="1" w:lastColumn="0" w:noHBand="0" w:noVBand="1"/>
      </w:tblPr>
      <w:tblGrid>
        <w:gridCol w:w="2035"/>
        <w:gridCol w:w="1652"/>
        <w:gridCol w:w="1275"/>
        <w:gridCol w:w="2268"/>
        <w:gridCol w:w="1701"/>
        <w:gridCol w:w="1701"/>
      </w:tblGrid>
      <w:tr w:rsidR="004461E5" w:rsidRPr="005650FB" w14:paraId="1B545027" w14:textId="77777777" w:rsidTr="00BA18D3">
        <w:tc>
          <w:tcPr>
            <w:tcW w:w="2035" w:type="dxa"/>
          </w:tcPr>
          <w:p w14:paraId="4910DDE8" w14:textId="77777777" w:rsidR="004461E5" w:rsidRPr="005650FB" w:rsidRDefault="004461E5" w:rsidP="00BA18D3">
            <w:pPr>
              <w:spacing w:line="360" w:lineRule="auto"/>
              <w:rPr>
                <w:rFonts w:ascii="Times New Roman" w:hAnsi="Times New Roman" w:cs="Times New Roman"/>
                <w:b/>
                <w:bCs/>
                <w:lang w:val="en-GB"/>
              </w:rPr>
            </w:pPr>
            <w:r w:rsidRPr="005650FB">
              <w:rPr>
                <w:rFonts w:ascii="Times New Roman" w:hAnsi="Times New Roman" w:cs="Times New Roman"/>
                <w:b/>
                <w:bCs/>
                <w:lang w:val="en-GB"/>
              </w:rPr>
              <w:t>Quality deficiency</w:t>
            </w:r>
          </w:p>
        </w:tc>
        <w:tc>
          <w:tcPr>
            <w:tcW w:w="1652" w:type="dxa"/>
          </w:tcPr>
          <w:p w14:paraId="271DF6C8" w14:textId="77777777" w:rsidR="004461E5" w:rsidRPr="005650FB" w:rsidRDefault="004461E5" w:rsidP="00BA18D3">
            <w:pPr>
              <w:spacing w:line="360" w:lineRule="auto"/>
              <w:rPr>
                <w:rFonts w:ascii="Times New Roman" w:hAnsi="Times New Roman" w:cs="Times New Roman"/>
                <w:b/>
                <w:bCs/>
                <w:lang w:val="en-GB"/>
              </w:rPr>
            </w:pPr>
            <w:r w:rsidRPr="005650FB">
              <w:rPr>
                <w:rFonts w:ascii="Times New Roman" w:hAnsi="Times New Roman" w:cs="Times New Roman"/>
                <w:b/>
                <w:bCs/>
                <w:lang w:val="en-GB"/>
              </w:rPr>
              <w:t>Blinded site ID</w:t>
            </w:r>
          </w:p>
        </w:tc>
        <w:tc>
          <w:tcPr>
            <w:tcW w:w="1275" w:type="dxa"/>
          </w:tcPr>
          <w:p w14:paraId="439126E8" w14:textId="77777777" w:rsidR="004461E5" w:rsidRPr="005650FB" w:rsidRDefault="004461E5" w:rsidP="00BA18D3">
            <w:pPr>
              <w:spacing w:line="360" w:lineRule="auto"/>
              <w:rPr>
                <w:rFonts w:ascii="Times New Roman" w:hAnsi="Times New Roman" w:cs="Times New Roman"/>
                <w:b/>
                <w:bCs/>
                <w:lang w:val="en-GB"/>
              </w:rPr>
            </w:pPr>
            <w:r w:rsidRPr="005650FB">
              <w:rPr>
                <w:rFonts w:ascii="Times New Roman" w:hAnsi="Times New Roman" w:cs="Times New Roman"/>
                <w:b/>
                <w:bCs/>
                <w:lang w:val="en-GB"/>
              </w:rPr>
              <w:t>Comment</w:t>
            </w:r>
          </w:p>
        </w:tc>
        <w:tc>
          <w:tcPr>
            <w:tcW w:w="2268" w:type="dxa"/>
          </w:tcPr>
          <w:p w14:paraId="328E5A5D" w14:textId="77777777" w:rsidR="004461E5" w:rsidRPr="005650FB" w:rsidRDefault="004461E5" w:rsidP="00BA18D3">
            <w:pPr>
              <w:spacing w:line="360" w:lineRule="auto"/>
              <w:rPr>
                <w:rFonts w:ascii="Times New Roman" w:hAnsi="Times New Roman" w:cs="Times New Roman"/>
                <w:b/>
                <w:bCs/>
                <w:lang w:val="en-GB"/>
              </w:rPr>
            </w:pPr>
            <w:r w:rsidRPr="005650FB">
              <w:rPr>
                <w:rFonts w:ascii="Times New Roman" w:hAnsi="Times New Roman" w:cs="Times New Roman"/>
                <w:b/>
                <w:bCs/>
                <w:lang w:val="en-GB"/>
              </w:rPr>
              <w:t>Will any course of action be taken? (yes/no)</w:t>
            </w:r>
          </w:p>
        </w:tc>
        <w:tc>
          <w:tcPr>
            <w:tcW w:w="1701" w:type="dxa"/>
          </w:tcPr>
          <w:p w14:paraId="1A2D7196" w14:textId="77777777" w:rsidR="004461E5" w:rsidRPr="005650FB" w:rsidRDefault="004461E5" w:rsidP="00BA18D3">
            <w:pPr>
              <w:spacing w:line="360" w:lineRule="auto"/>
              <w:rPr>
                <w:rFonts w:ascii="Times New Roman" w:hAnsi="Times New Roman" w:cs="Times New Roman"/>
                <w:b/>
                <w:bCs/>
                <w:lang w:val="en-GB"/>
              </w:rPr>
            </w:pPr>
            <w:r w:rsidRPr="005650FB">
              <w:rPr>
                <w:rFonts w:ascii="Times New Roman" w:hAnsi="Times New Roman" w:cs="Times New Roman"/>
                <w:b/>
                <w:bCs/>
                <w:lang w:val="en-GB"/>
              </w:rPr>
              <w:t>Unblinded site ID</w:t>
            </w:r>
          </w:p>
        </w:tc>
        <w:tc>
          <w:tcPr>
            <w:tcW w:w="1701" w:type="dxa"/>
          </w:tcPr>
          <w:p w14:paraId="5C6B4C20" w14:textId="77777777" w:rsidR="004461E5" w:rsidRPr="005650FB" w:rsidRDefault="004461E5" w:rsidP="00BA18D3">
            <w:pPr>
              <w:spacing w:line="360" w:lineRule="auto"/>
              <w:rPr>
                <w:rFonts w:ascii="Times New Roman" w:hAnsi="Times New Roman" w:cs="Times New Roman"/>
                <w:b/>
                <w:bCs/>
                <w:lang w:val="en-GB"/>
              </w:rPr>
            </w:pPr>
            <w:r w:rsidRPr="005650FB">
              <w:rPr>
                <w:rFonts w:ascii="Times New Roman" w:hAnsi="Times New Roman" w:cs="Times New Roman"/>
                <w:b/>
                <w:bCs/>
                <w:lang w:val="en-GB"/>
              </w:rPr>
              <w:t>Summary of course of action</w:t>
            </w:r>
          </w:p>
        </w:tc>
      </w:tr>
      <w:tr w:rsidR="004461E5" w:rsidRPr="005650FB" w14:paraId="5A8DAA18" w14:textId="77777777" w:rsidTr="00BA18D3">
        <w:tc>
          <w:tcPr>
            <w:tcW w:w="2035" w:type="dxa"/>
          </w:tcPr>
          <w:p w14:paraId="0C93AA8F" w14:textId="77777777" w:rsidR="004461E5" w:rsidRPr="005650FB" w:rsidRDefault="004461E5" w:rsidP="00BA18D3">
            <w:pPr>
              <w:spacing w:line="360" w:lineRule="auto"/>
              <w:rPr>
                <w:rFonts w:ascii="Times New Roman" w:hAnsi="Times New Roman" w:cs="Times New Roman"/>
                <w:b/>
                <w:bCs/>
                <w:lang w:val="en-GB"/>
              </w:rPr>
            </w:pPr>
          </w:p>
        </w:tc>
        <w:tc>
          <w:tcPr>
            <w:tcW w:w="1652" w:type="dxa"/>
          </w:tcPr>
          <w:p w14:paraId="1802E0E1" w14:textId="77777777" w:rsidR="004461E5" w:rsidRPr="005650FB" w:rsidRDefault="004461E5" w:rsidP="00BA18D3">
            <w:pPr>
              <w:spacing w:line="360" w:lineRule="auto"/>
              <w:rPr>
                <w:rFonts w:ascii="Times New Roman" w:hAnsi="Times New Roman" w:cs="Times New Roman"/>
                <w:b/>
                <w:bCs/>
                <w:lang w:val="en-GB"/>
              </w:rPr>
            </w:pPr>
          </w:p>
        </w:tc>
        <w:tc>
          <w:tcPr>
            <w:tcW w:w="1275" w:type="dxa"/>
          </w:tcPr>
          <w:p w14:paraId="4179E2AB" w14:textId="77777777" w:rsidR="004461E5" w:rsidRPr="005650FB" w:rsidRDefault="004461E5" w:rsidP="00BA18D3">
            <w:pPr>
              <w:spacing w:line="360" w:lineRule="auto"/>
              <w:rPr>
                <w:rFonts w:ascii="Times New Roman" w:hAnsi="Times New Roman" w:cs="Times New Roman"/>
                <w:b/>
                <w:bCs/>
                <w:lang w:val="en-GB"/>
              </w:rPr>
            </w:pPr>
          </w:p>
        </w:tc>
        <w:tc>
          <w:tcPr>
            <w:tcW w:w="2268" w:type="dxa"/>
          </w:tcPr>
          <w:p w14:paraId="7BF9862C" w14:textId="77777777" w:rsidR="004461E5" w:rsidRPr="005650FB" w:rsidRDefault="004461E5" w:rsidP="00BA18D3">
            <w:pPr>
              <w:spacing w:line="360" w:lineRule="auto"/>
              <w:rPr>
                <w:rFonts w:ascii="Times New Roman" w:hAnsi="Times New Roman" w:cs="Times New Roman"/>
                <w:b/>
                <w:bCs/>
                <w:lang w:val="en-GB"/>
              </w:rPr>
            </w:pPr>
          </w:p>
        </w:tc>
        <w:tc>
          <w:tcPr>
            <w:tcW w:w="1701" w:type="dxa"/>
          </w:tcPr>
          <w:p w14:paraId="2E9D2DD6" w14:textId="77777777" w:rsidR="004461E5" w:rsidRPr="005650FB" w:rsidRDefault="004461E5" w:rsidP="00BA18D3">
            <w:pPr>
              <w:spacing w:line="360" w:lineRule="auto"/>
              <w:rPr>
                <w:rFonts w:ascii="Times New Roman" w:hAnsi="Times New Roman" w:cs="Times New Roman"/>
                <w:b/>
                <w:bCs/>
                <w:lang w:val="en-GB"/>
              </w:rPr>
            </w:pPr>
          </w:p>
        </w:tc>
        <w:tc>
          <w:tcPr>
            <w:tcW w:w="1701" w:type="dxa"/>
          </w:tcPr>
          <w:p w14:paraId="5EF43B24" w14:textId="77777777" w:rsidR="004461E5" w:rsidRPr="005650FB" w:rsidRDefault="004461E5" w:rsidP="00BA18D3">
            <w:pPr>
              <w:spacing w:line="360" w:lineRule="auto"/>
              <w:rPr>
                <w:rFonts w:ascii="Times New Roman" w:hAnsi="Times New Roman" w:cs="Times New Roman"/>
                <w:b/>
                <w:bCs/>
                <w:lang w:val="en-GB"/>
              </w:rPr>
            </w:pPr>
          </w:p>
        </w:tc>
      </w:tr>
      <w:tr w:rsidR="004461E5" w:rsidRPr="005650FB" w14:paraId="249E637A" w14:textId="77777777" w:rsidTr="00BA18D3">
        <w:tc>
          <w:tcPr>
            <w:tcW w:w="2035" w:type="dxa"/>
          </w:tcPr>
          <w:p w14:paraId="07C348A4" w14:textId="77777777" w:rsidR="004461E5" w:rsidRPr="005650FB" w:rsidRDefault="004461E5" w:rsidP="00BA18D3">
            <w:pPr>
              <w:spacing w:line="360" w:lineRule="auto"/>
              <w:rPr>
                <w:rFonts w:ascii="Times New Roman" w:hAnsi="Times New Roman" w:cs="Times New Roman"/>
                <w:b/>
                <w:bCs/>
                <w:lang w:val="en-GB"/>
              </w:rPr>
            </w:pPr>
          </w:p>
        </w:tc>
        <w:tc>
          <w:tcPr>
            <w:tcW w:w="1652" w:type="dxa"/>
          </w:tcPr>
          <w:p w14:paraId="69C680F6" w14:textId="77777777" w:rsidR="004461E5" w:rsidRPr="005650FB" w:rsidRDefault="004461E5" w:rsidP="00BA18D3">
            <w:pPr>
              <w:spacing w:line="360" w:lineRule="auto"/>
              <w:rPr>
                <w:rFonts w:ascii="Times New Roman" w:hAnsi="Times New Roman" w:cs="Times New Roman"/>
                <w:b/>
                <w:bCs/>
                <w:lang w:val="en-GB"/>
              </w:rPr>
            </w:pPr>
          </w:p>
        </w:tc>
        <w:tc>
          <w:tcPr>
            <w:tcW w:w="1275" w:type="dxa"/>
          </w:tcPr>
          <w:p w14:paraId="7F4E3ED8" w14:textId="77777777" w:rsidR="004461E5" w:rsidRPr="005650FB" w:rsidRDefault="004461E5" w:rsidP="00BA18D3">
            <w:pPr>
              <w:spacing w:line="360" w:lineRule="auto"/>
              <w:rPr>
                <w:rFonts w:ascii="Times New Roman" w:hAnsi="Times New Roman" w:cs="Times New Roman"/>
                <w:b/>
                <w:bCs/>
                <w:lang w:val="en-GB"/>
              </w:rPr>
            </w:pPr>
          </w:p>
        </w:tc>
        <w:tc>
          <w:tcPr>
            <w:tcW w:w="2268" w:type="dxa"/>
          </w:tcPr>
          <w:p w14:paraId="77CDF0BB" w14:textId="77777777" w:rsidR="004461E5" w:rsidRPr="005650FB" w:rsidRDefault="004461E5" w:rsidP="00BA18D3">
            <w:pPr>
              <w:spacing w:line="360" w:lineRule="auto"/>
              <w:rPr>
                <w:rFonts w:ascii="Times New Roman" w:hAnsi="Times New Roman" w:cs="Times New Roman"/>
                <w:b/>
                <w:bCs/>
                <w:lang w:val="en-GB"/>
              </w:rPr>
            </w:pPr>
          </w:p>
        </w:tc>
        <w:tc>
          <w:tcPr>
            <w:tcW w:w="1701" w:type="dxa"/>
          </w:tcPr>
          <w:p w14:paraId="32993756" w14:textId="77777777" w:rsidR="004461E5" w:rsidRPr="005650FB" w:rsidRDefault="004461E5" w:rsidP="00BA18D3">
            <w:pPr>
              <w:spacing w:line="360" w:lineRule="auto"/>
              <w:rPr>
                <w:rFonts w:ascii="Times New Roman" w:hAnsi="Times New Roman" w:cs="Times New Roman"/>
                <w:b/>
                <w:bCs/>
                <w:lang w:val="en-GB"/>
              </w:rPr>
            </w:pPr>
          </w:p>
        </w:tc>
        <w:tc>
          <w:tcPr>
            <w:tcW w:w="1701" w:type="dxa"/>
          </w:tcPr>
          <w:p w14:paraId="3AECAC65" w14:textId="77777777" w:rsidR="004461E5" w:rsidRPr="005650FB" w:rsidRDefault="004461E5" w:rsidP="00BA18D3">
            <w:pPr>
              <w:spacing w:line="360" w:lineRule="auto"/>
              <w:rPr>
                <w:rFonts w:ascii="Times New Roman" w:hAnsi="Times New Roman" w:cs="Times New Roman"/>
                <w:b/>
                <w:bCs/>
                <w:lang w:val="en-GB"/>
              </w:rPr>
            </w:pPr>
          </w:p>
        </w:tc>
      </w:tr>
      <w:tr w:rsidR="004461E5" w:rsidRPr="005650FB" w14:paraId="69ED392B" w14:textId="77777777" w:rsidTr="00BA18D3">
        <w:tc>
          <w:tcPr>
            <w:tcW w:w="2035" w:type="dxa"/>
          </w:tcPr>
          <w:p w14:paraId="6B5B0F6B" w14:textId="77777777" w:rsidR="004461E5" w:rsidRPr="005650FB" w:rsidRDefault="004461E5" w:rsidP="00BA18D3">
            <w:pPr>
              <w:spacing w:line="360" w:lineRule="auto"/>
              <w:rPr>
                <w:rFonts w:ascii="Times New Roman" w:hAnsi="Times New Roman" w:cs="Times New Roman"/>
                <w:b/>
                <w:bCs/>
                <w:lang w:val="en-GB"/>
              </w:rPr>
            </w:pPr>
          </w:p>
        </w:tc>
        <w:tc>
          <w:tcPr>
            <w:tcW w:w="1652" w:type="dxa"/>
          </w:tcPr>
          <w:p w14:paraId="1F6B5C62" w14:textId="77777777" w:rsidR="004461E5" w:rsidRPr="005650FB" w:rsidRDefault="004461E5" w:rsidP="00BA18D3">
            <w:pPr>
              <w:spacing w:line="360" w:lineRule="auto"/>
              <w:rPr>
                <w:rFonts w:ascii="Times New Roman" w:hAnsi="Times New Roman" w:cs="Times New Roman"/>
                <w:b/>
                <w:bCs/>
                <w:lang w:val="en-GB"/>
              </w:rPr>
            </w:pPr>
          </w:p>
        </w:tc>
        <w:tc>
          <w:tcPr>
            <w:tcW w:w="1275" w:type="dxa"/>
          </w:tcPr>
          <w:p w14:paraId="74C3CD47" w14:textId="77777777" w:rsidR="004461E5" w:rsidRPr="005650FB" w:rsidRDefault="004461E5" w:rsidP="00BA18D3">
            <w:pPr>
              <w:spacing w:line="360" w:lineRule="auto"/>
              <w:rPr>
                <w:rFonts w:ascii="Times New Roman" w:hAnsi="Times New Roman" w:cs="Times New Roman"/>
                <w:b/>
                <w:bCs/>
                <w:lang w:val="en-GB"/>
              </w:rPr>
            </w:pPr>
          </w:p>
        </w:tc>
        <w:tc>
          <w:tcPr>
            <w:tcW w:w="2268" w:type="dxa"/>
          </w:tcPr>
          <w:p w14:paraId="16A7070B" w14:textId="77777777" w:rsidR="004461E5" w:rsidRPr="005650FB" w:rsidRDefault="004461E5" w:rsidP="00BA18D3">
            <w:pPr>
              <w:spacing w:line="360" w:lineRule="auto"/>
              <w:rPr>
                <w:rFonts w:ascii="Times New Roman" w:hAnsi="Times New Roman" w:cs="Times New Roman"/>
                <w:b/>
                <w:bCs/>
                <w:lang w:val="en-GB"/>
              </w:rPr>
            </w:pPr>
          </w:p>
        </w:tc>
        <w:tc>
          <w:tcPr>
            <w:tcW w:w="1701" w:type="dxa"/>
          </w:tcPr>
          <w:p w14:paraId="20C5FA34" w14:textId="77777777" w:rsidR="004461E5" w:rsidRPr="005650FB" w:rsidRDefault="004461E5" w:rsidP="00BA18D3">
            <w:pPr>
              <w:spacing w:line="360" w:lineRule="auto"/>
              <w:rPr>
                <w:rFonts w:ascii="Times New Roman" w:hAnsi="Times New Roman" w:cs="Times New Roman"/>
                <w:b/>
                <w:bCs/>
                <w:lang w:val="en-GB"/>
              </w:rPr>
            </w:pPr>
          </w:p>
        </w:tc>
        <w:tc>
          <w:tcPr>
            <w:tcW w:w="1701" w:type="dxa"/>
          </w:tcPr>
          <w:p w14:paraId="661C621F" w14:textId="77777777" w:rsidR="004461E5" w:rsidRPr="005650FB" w:rsidRDefault="004461E5" w:rsidP="00BA18D3">
            <w:pPr>
              <w:spacing w:line="360" w:lineRule="auto"/>
              <w:rPr>
                <w:rFonts w:ascii="Times New Roman" w:hAnsi="Times New Roman" w:cs="Times New Roman"/>
                <w:b/>
                <w:bCs/>
                <w:lang w:val="en-GB"/>
              </w:rPr>
            </w:pPr>
          </w:p>
        </w:tc>
      </w:tr>
    </w:tbl>
    <w:p w14:paraId="4CB714C4" w14:textId="77777777" w:rsidR="004461E5" w:rsidRPr="005650FB" w:rsidRDefault="004461E5" w:rsidP="004461E5">
      <w:pPr>
        <w:spacing w:line="360" w:lineRule="auto"/>
        <w:rPr>
          <w:rFonts w:ascii="Times New Roman" w:hAnsi="Times New Roman" w:cs="Times New Roman"/>
          <w:b/>
          <w:bCs/>
          <w:lang w:val="en-GB"/>
        </w:rPr>
      </w:pPr>
    </w:p>
    <w:p w14:paraId="26A47D7E" w14:textId="77777777" w:rsidR="004461E5" w:rsidRPr="005650FB" w:rsidRDefault="004461E5" w:rsidP="004461E5">
      <w:pPr>
        <w:spacing w:line="360" w:lineRule="auto"/>
        <w:rPr>
          <w:rFonts w:ascii="Times New Roman" w:hAnsi="Times New Roman" w:cs="Times New Roman"/>
          <w:lang w:val="en-GB"/>
        </w:rPr>
      </w:pPr>
      <w:r w:rsidRPr="005650FB">
        <w:rPr>
          <w:rFonts w:ascii="Times New Roman" w:hAnsi="Times New Roman" w:cs="Times New Roman"/>
          <w:b/>
          <w:bCs/>
          <w:lang w:val="en-GB"/>
        </w:rPr>
        <w:t>Table A2</w:t>
      </w:r>
      <w:r w:rsidRPr="005650FB">
        <w:rPr>
          <w:rFonts w:ascii="Times New Roman" w:hAnsi="Times New Roman" w:cs="Times New Roman"/>
          <w:lang w:val="en-GB"/>
        </w:rPr>
        <w:t>. Noteworthy data deviations on assessment log, template.</w:t>
      </w:r>
    </w:p>
    <w:tbl>
      <w:tblPr>
        <w:tblStyle w:val="Tabel-Gitter"/>
        <w:tblW w:w="10632" w:type="dxa"/>
        <w:tblInd w:w="-431" w:type="dxa"/>
        <w:tblLook w:val="04A0" w:firstRow="1" w:lastRow="0" w:firstColumn="1" w:lastColumn="0" w:noHBand="0" w:noVBand="1"/>
      </w:tblPr>
      <w:tblGrid>
        <w:gridCol w:w="1276"/>
        <w:gridCol w:w="1414"/>
        <w:gridCol w:w="2830"/>
        <w:gridCol w:w="2118"/>
        <w:gridCol w:w="1297"/>
        <w:gridCol w:w="1697"/>
      </w:tblGrid>
      <w:tr w:rsidR="004461E5" w:rsidRPr="005650FB" w14:paraId="52E2E1D9" w14:textId="77777777" w:rsidTr="00BA18D3">
        <w:tc>
          <w:tcPr>
            <w:tcW w:w="1277" w:type="dxa"/>
          </w:tcPr>
          <w:p w14:paraId="0F6F1FE5" w14:textId="77777777" w:rsidR="004461E5" w:rsidRPr="005650FB" w:rsidRDefault="004461E5" w:rsidP="00BA18D3">
            <w:pPr>
              <w:spacing w:line="360" w:lineRule="auto"/>
              <w:rPr>
                <w:rFonts w:ascii="Times New Roman" w:hAnsi="Times New Roman" w:cs="Times New Roman"/>
                <w:b/>
                <w:bCs/>
                <w:lang w:val="en-GB"/>
              </w:rPr>
            </w:pPr>
            <w:r w:rsidRPr="005650FB">
              <w:rPr>
                <w:rFonts w:ascii="Times New Roman" w:hAnsi="Times New Roman" w:cs="Times New Roman"/>
                <w:b/>
                <w:bCs/>
                <w:lang w:val="en-GB"/>
              </w:rPr>
              <w:t>Variable</w:t>
            </w:r>
          </w:p>
        </w:tc>
        <w:tc>
          <w:tcPr>
            <w:tcW w:w="1417" w:type="dxa"/>
          </w:tcPr>
          <w:p w14:paraId="352754DB" w14:textId="77777777" w:rsidR="004461E5" w:rsidRPr="005650FB" w:rsidRDefault="004461E5" w:rsidP="00BA18D3">
            <w:pPr>
              <w:spacing w:line="360" w:lineRule="auto"/>
              <w:rPr>
                <w:rFonts w:ascii="Times New Roman" w:hAnsi="Times New Roman" w:cs="Times New Roman"/>
                <w:b/>
                <w:bCs/>
                <w:lang w:val="en-GB"/>
              </w:rPr>
            </w:pPr>
            <w:r w:rsidRPr="005650FB">
              <w:rPr>
                <w:rFonts w:ascii="Times New Roman" w:hAnsi="Times New Roman" w:cs="Times New Roman"/>
                <w:b/>
                <w:bCs/>
                <w:lang w:val="en-GB"/>
              </w:rPr>
              <w:t>Blinded site ID</w:t>
            </w:r>
          </w:p>
        </w:tc>
        <w:tc>
          <w:tcPr>
            <w:tcW w:w="2835" w:type="dxa"/>
          </w:tcPr>
          <w:p w14:paraId="40EF2608" w14:textId="77777777" w:rsidR="004461E5" w:rsidRPr="005650FB" w:rsidRDefault="004461E5" w:rsidP="00BA18D3">
            <w:pPr>
              <w:spacing w:line="360" w:lineRule="auto"/>
              <w:rPr>
                <w:rFonts w:ascii="Times New Roman" w:hAnsi="Times New Roman" w:cs="Times New Roman"/>
                <w:b/>
                <w:bCs/>
                <w:lang w:val="en-GB"/>
              </w:rPr>
            </w:pPr>
            <w:r w:rsidRPr="005650FB">
              <w:rPr>
                <w:rFonts w:ascii="Times New Roman" w:hAnsi="Times New Roman" w:cs="Times New Roman"/>
                <w:b/>
                <w:bCs/>
                <w:lang w:val="en-GB"/>
              </w:rPr>
              <w:t>Suspicion raised (suspected outlier, misunderstanding, or fabrication)</w:t>
            </w:r>
          </w:p>
        </w:tc>
        <w:tc>
          <w:tcPr>
            <w:tcW w:w="2127" w:type="dxa"/>
          </w:tcPr>
          <w:p w14:paraId="3192DDE5" w14:textId="77777777" w:rsidR="004461E5" w:rsidRPr="005650FB" w:rsidRDefault="004461E5" w:rsidP="00BA18D3">
            <w:pPr>
              <w:spacing w:line="360" w:lineRule="auto"/>
              <w:rPr>
                <w:rFonts w:ascii="Times New Roman" w:hAnsi="Times New Roman" w:cs="Times New Roman"/>
                <w:b/>
                <w:bCs/>
                <w:lang w:val="en-GB"/>
              </w:rPr>
            </w:pPr>
            <w:r w:rsidRPr="005650FB">
              <w:rPr>
                <w:rFonts w:ascii="Times New Roman" w:hAnsi="Times New Roman" w:cs="Times New Roman"/>
                <w:b/>
                <w:bCs/>
                <w:lang w:val="en-GB"/>
              </w:rPr>
              <w:t>Will any course of action be taken? (yes/no)</w:t>
            </w:r>
          </w:p>
        </w:tc>
        <w:tc>
          <w:tcPr>
            <w:tcW w:w="1275" w:type="dxa"/>
          </w:tcPr>
          <w:p w14:paraId="6A575DA0" w14:textId="77777777" w:rsidR="004461E5" w:rsidRPr="005650FB" w:rsidRDefault="004461E5" w:rsidP="00BA18D3">
            <w:pPr>
              <w:spacing w:line="360" w:lineRule="auto"/>
              <w:rPr>
                <w:rFonts w:ascii="Times New Roman" w:hAnsi="Times New Roman" w:cs="Times New Roman"/>
                <w:b/>
                <w:bCs/>
                <w:lang w:val="en-GB"/>
              </w:rPr>
            </w:pPr>
            <w:r w:rsidRPr="005650FB">
              <w:rPr>
                <w:rFonts w:ascii="Times New Roman" w:hAnsi="Times New Roman" w:cs="Times New Roman"/>
                <w:b/>
                <w:bCs/>
                <w:lang w:val="en-GB"/>
              </w:rPr>
              <w:t>Unblinded site ID</w:t>
            </w:r>
          </w:p>
        </w:tc>
        <w:tc>
          <w:tcPr>
            <w:tcW w:w="1701" w:type="dxa"/>
          </w:tcPr>
          <w:p w14:paraId="34AFAF3F" w14:textId="77777777" w:rsidR="004461E5" w:rsidRPr="005650FB" w:rsidRDefault="004461E5" w:rsidP="00BA18D3">
            <w:pPr>
              <w:spacing w:line="360" w:lineRule="auto"/>
              <w:rPr>
                <w:rFonts w:ascii="Times New Roman" w:hAnsi="Times New Roman" w:cs="Times New Roman"/>
                <w:b/>
                <w:bCs/>
                <w:lang w:val="en-GB"/>
              </w:rPr>
            </w:pPr>
            <w:r w:rsidRPr="005650FB">
              <w:rPr>
                <w:rFonts w:ascii="Times New Roman" w:hAnsi="Times New Roman" w:cs="Times New Roman"/>
                <w:b/>
                <w:bCs/>
                <w:lang w:val="en-GB"/>
              </w:rPr>
              <w:t>Summary of course of action</w:t>
            </w:r>
          </w:p>
        </w:tc>
      </w:tr>
      <w:tr w:rsidR="004461E5" w:rsidRPr="005650FB" w14:paraId="7056EA6F" w14:textId="77777777" w:rsidTr="00BA18D3">
        <w:tc>
          <w:tcPr>
            <w:tcW w:w="1277" w:type="dxa"/>
          </w:tcPr>
          <w:p w14:paraId="64FF1321" w14:textId="77777777" w:rsidR="004461E5" w:rsidRPr="005650FB" w:rsidRDefault="004461E5" w:rsidP="00BA18D3">
            <w:pPr>
              <w:spacing w:line="360" w:lineRule="auto"/>
              <w:rPr>
                <w:rFonts w:ascii="Times New Roman" w:hAnsi="Times New Roman" w:cs="Times New Roman"/>
                <w:b/>
                <w:bCs/>
                <w:lang w:val="en-GB"/>
              </w:rPr>
            </w:pPr>
          </w:p>
        </w:tc>
        <w:tc>
          <w:tcPr>
            <w:tcW w:w="1417" w:type="dxa"/>
          </w:tcPr>
          <w:p w14:paraId="288DB5E7" w14:textId="77777777" w:rsidR="004461E5" w:rsidRPr="005650FB" w:rsidRDefault="004461E5" w:rsidP="00BA18D3">
            <w:pPr>
              <w:spacing w:line="360" w:lineRule="auto"/>
              <w:rPr>
                <w:rFonts w:ascii="Times New Roman" w:hAnsi="Times New Roman" w:cs="Times New Roman"/>
                <w:b/>
                <w:bCs/>
                <w:lang w:val="en-GB"/>
              </w:rPr>
            </w:pPr>
          </w:p>
        </w:tc>
        <w:tc>
          <w:tcPr>
            <w:tcW w:w="2835" w:type="dxa"/>
          </w:tcPr>
          <w:p w14:paraId="5F881B62" w14:textId="77777777" w:rsidR="004461E5" w:rsidRPr="005650FB" w:rsidRDefault="004461E5" w:rsidP="00BA18D3">
            <w:pPr>
              <w:spacing w:line="360" w:lineRule="auto"/>
              <w:rPr>
                <w:rFonts w:ascii="Times New Roman" w:hAnsi="Times New Roman" w:cs="Times New Roman"/>
                <w:b/>
                <w:bCs/>
                <w:lang w:val="en-GB"/>
              </w:rPr>
            </w:pPr>
          </w:p>
        </w:tc>
        <w:tc>
          <w:tcPr>
            <w:tcW w:w="2127" w:type="dxa"/>
          </w:tcPr>
          <w:p w14:paraId="038F6ED9" w14:textId="77777777" w:rsidR="004461E5" w:rsidRPr="005650FB" w:rsidRDefault="004461E5" w:rsidP="00BA18D3">
            <w:pPr>
              <w:spacing w:line="360" w:lineRule="auto"/>
              <w:rPr>
                <w:rFonts w:ascii="Times New Roman" w:hAnsi="Times New Roman" w:cs="Times New Roman"/>
                <w:b/>
                <w:bCs/>
                <w:lang w:val="en-GB"/>
              </w:rPr>
            </w:pPr>
          </w:p>
        </w:tc>
        <w:tc>
          <w:tcPr>
            <w:tcW w:w="1275" w:type="dxa"/>
          </w:tcPr>
          <w:p w14:paraId="309C320E" w14:textId="77777777" w:rsidR="004461E5" w:rsidRPr="005650FB" w:rsidRDefault="004461E5" w:rsidP="00BA18D3">
            <w:pPr>
              <w:spacing w:line="360" w:lineRule="auto"/>
              <w:rPr>
                <w:rFonts w:ascii="Times New Roman" w:hAnsi="Times New Roman" w:cs="Times New Roman"/>
                <w:b/>
                <w:bCs/>
                <w:lang w:val="en-GB"/>
              </w:rPr>
            </w:pPr>
          </w:p>
        </w:tc>
        <w:tc>
          <w:tcPr>
            <w:tcW w:w="1701" w:type="dxa"/>
          </w:tcPr>
          <w:p w14:paraId="733917E7" w14:textId="77777777" w:rsidR="004461E5" w:rsidRPr="005650FB" w:rsidRDefault="004461E5" w:rsidP="00BA18D3">
            <w:pPr>
              <w:spacing w:line="360" w:lineRule="auto"/>
              <w:rPr>
                <w:rFonts w:ascii="Times New Roman" w:hAnsi="Times New Roman" w:cs="Times New Roman"/>
                <w:b/>
                <w:bCs/>
                <w:lang w:val="en-GB"/>
              </w:rPr>
            </w:pPr>
          </w:p>
        </w:tc>
      </w:tr>
      <w:tr w:rsidR="004461E5" w:rsidRPr="005650FB" w14:paraId="39EDCC15" w14:textId="77777777" w:rsidTr="00BA18D3">
        <w:tc>
          <w:tcPr>
            <w:tcW w:w="1277" w:type="dxa"/>
          </w:tcPr>
          <w:p w14:paraId="516C855B" w14:textId="77777777" w:rsidR="004461E5" w:rsidRPr="005650FB" w:rsidRDefault="004461E5" w:rsidP="00BA18D3">
            <w:pPr>
              <w:spacing w:line="360" w:lineRule="auto"/>
              <w:rPr>
                <w:rFonts w:ascii="Times New Roman" w:hAnsi="Times New Roman" w:cs="Times New Roman"/>
                <w:b/>
                <w:bCs/>
                <w:lang w:val="en-GB"/>
              </w:rPr>
            </w:pPr>
          </w:p>
        </w:tc>
        <w:tc>
          <w:tcPr>
            <w:tcW w:w="1417" w:type="dxa"/>
          </w:tcPr>
          <w:p w14:paraId="4B44D697" w14:textId="77777777" w:rsidR="004461E5" w:rsidRPr="005650FB" w:rsidRDefault="004461E5" w:rsidP="00BA18D3">
            <w:pPr>
              <w:spacing w:line="360" w:lineRule="auto"/>
              <w:rPr>
                <w:rFonts w:ascii="Times New Roman" w:hAnsi="Times New Roman" w:cs="Times New Roman"/>
                <w:b/>
                <w:bCs/>
                <w:lang w:val="en-GB"/>
              </w:rPr>
            </w:pPr>
          </w:p>
        </w:tc>
        <w:tc>
          <w:tcPr>
            <w:tcW w:w="2835" w:type="dxa"/>
          </w:tcPr>
          <w:p w14:paraId="2AE9333A" w14:textId="77777777" w:rsidR="004461E5" w:rsidRPr="005650FB" w:rsidRDefault="004461E5" w:rsidP="00BA18D3">
            <w:pPr>
              <w:spacing w:line="360" w:lineRule="auto"/>
              <w:rPr>
                <w:rFonts w:ascii="Times New Roman" w:hAnsi="Times New Roman" w:cs="Times New Roman"/>
                <w:b/>
                <w:bCs/>
                <w:lang w:val="en-GB"/>
              </w:rPr>
            </w:pPr>
          </w:p>
        </w:tc>
        <w:tc>
          <w:tcPr>
            <w:tcW w:w="2127" w:type="dxa"/>
          </w:tcPr>
          <w:p w14:paraId="4F5EFFC7" w14:textId="77777777" w:rsidR="004461E5" w:rsidRPr="005650FB" w:rsidRDefault="004461E5" w:rsidP="00BA18D3">
            <w:pPr>
              <w:spacing w:line="360" w:lineRule="auto"/>
              <w:rPr>
                <w:rFonts w:ascii="Times New Roman" w:hAnsi="Times New Roman" w:cs="Times New Roman"/>
                <w:b/>
                <w:bCs/>
                <w:lang w:val="en-GB"/>
              </w:rPr>
            </w:pPr>
          </w:p>
        </w:tc>
        <w:tc>
          <w:tcPr>
            <w:tcW w:w="1275" w:type="dxa"/>
          </w:tcPr>
          <w:p w14:paraId="0A87489E" w14:textId="77777777" w:rsidR="004461E5" w:rsidRPr="005650FB" w:rsidRDefault="004461E5" w:rsidP="00BA18D3">
            <w:pPr>
              <w:spacing w:line="360" w:lineRule="auto"/>
              <w:rPr>
                <w:rFonts w:ascii="Times New Roman" w:hAnsi="Times New Roman" w:cs="Times New Roman"/>
                <w:b/>
                <w:bCs/>
                <w:lang w:val="en-GB"/>
              </w:rPr>
            </w:pPr>
          </w:p>
        </w:tc>
        <w:tc>
          <w:tcPr>
            <w:tcW w:w="1701" w:type="dxa"/>
          </w:tcPr>
          <w:p w14:paraId="02F98847" w14:textId="77777777" w:rsidR="004461E5" w:rsidRPr="005650FB" w:rsidRDefault="004461E5" w:rsidP="00BA18D3">
            <w:pPr>
              <w:spacing w:line="360" w:lineRule="auto"/>
              <w:rPr>
                <w:rFonts w:ascii="Times New Roman" w:hAnsi="Times New Roman" w:cs="Times New Roman"/>
                <w:b/>
                <w:bCs/>
                <w:lang w:val="en-GB"/>
              </w:rPr>
            </w:pPr>
          </w:p>
        </w:tc>
      </w:tr>
      <w:tr w:rsidR="004461E5" w:rsidRPr="005650FB" w14:paraId="24B2BE91" w14:textId="77777777" w:rsidTr="00BA18D3">
        <w:tc>
          <w:tcPr>
            <w:tcW w:w="1277" w:type="dxa"/>
          </w:tcPr>
          <w:p w14:paraId="72BB15A0" w14:textId="77777777" w:rsidR="004461E5" w:rsidRPr="005650FB" w:rsidRDefault="004461E5" w:rsidP="00BA18D3">
            <w:pPr>
              <w:spacing w:line="360" w:lineRule="auto"/>
              <w:rPr>
                <w:rFonts w:ascii="Times New Roman" w:hAnsi="Times New Roman" w:cs="Times New Roman"/>
                <w:b/>
                <w:bCs/>
                <w:lang w:val="en-GB"/>
              </w:rPr>
            </w:pPr>
          </w:p>
        </w:tc>
        <w:tc>
          <w:tcPr>
            <w:tcW w:w="1417" w:type="dxa"/>
          </w:tcPr>
          <w:p w14:paraId="0E397D5C" w14:textId="77777777" w:rsidR="004461E5" w:rsidRPr="005650FB" w:rsidRDefault="004461E5" w:rsidP="00BA18D3">
            <w:pPr>
              <w:spacing w:line="360" w:lineRule="auto"/>
              <w:rPr>
                <w:rFonts w:ascii="Times New Roman" w:hAnsi="Times New Roman" w:cs="Times New Roman"/>
                <w:b/>
                <w:bCs/>
                <w:lang w:val="en-GB"/>
              </w:rPr>
            </w:pPr>
          </w:p>
        </w:tc>
        <w:tc>
          <w:tcPr>
            <w:tcW w:w="2835" w:type="dxa"/>
          </w:tcPr>
          <w:p w14:paraId="4E8AEAFE" w14:textId="77777777" w:rsidR="004461E5" w:rsidRPr="005650FB" w:rsidRDefault="004461E5" w:rsidP="00BA18D3">
            <w:pPr>
              <w:spacing w:line="360" w:lineRule="auto"/>
              <w:rPr>
                <w:rFonts w:ascii="Times New Roman" w:hAnsi="Times New Roman" w:cs="Times New Roman"/>
                <w:b/>
                <w:bCs/>
                <w:lang w:val="en-GB"/>
              </w:rPr>
            </w:pPr>
          </w:p>
        </w:tc>
        <w:tc>
          <w:tcPr>
            <w:tcW w:w="2127" w:type="dxa"/>
          </w:tcPr>
          <w:p w14:paraId="4265F16F" w14:textId="77777777" w:rsidR="004461E5" w:rsidRPr="005650FB" w:rsidRDefault="004461E5" w:rsidP="00BA18D3">
            <w:pPr>
              <w:spacing w:line="360" w:lineRule="auto"/>
              <w:rPr>
                <w:rFonts w:ascii="Times New Roman" w:hAnsi="Times New Roman" w:cs="Times New Roman"/>
                <w:b/>
                <w:bCs/>
                <w:lang w:val="en-GB"/>
              </w:rPr>
            </w:pPr>
          </w:p>
        </w:tc>
        <w:tc>
          <w:tcPr>
            <w:tcW w:w="1275" w:type="dxa"/>
          </w:tcPr>
          <w:p w14:paraId="5BEBFD06" w14:textId="77777777" w:rsidR="004461E5" w:rsidRPr="005650FB" w:rsidRDefault="004461E5" w:rsidP="00BA18D3">
            <w:pPr>
              <w:spacing w:line="360" w:lineRule="auto"/>
              <w:rPr>
                <w:rFonts w:ascii="Times New Roman" w:hAnsi="Times New Roman" w:cs="Times New Roman"/>
                <w:b/>
                <w:bCs/>
                <w:lang w:val="en-GB"/>
              </w:rPr>
            </w:pPr>
          </w:p>
        </w:tc>
        <w:tc>
          <w:tcPr>
            <w:tcW w:w="1701" w:type="dxa"/>
          </w:tcPr>
          <w:p w14:paraId="0756B6E2" w14:textId="77777777" w:rsidR="004461E5" w:rsidRPr="005650FB" w:rsidRDefault="004461E5" w:rsidP="00BA18D3">
            <w:pPr>
              <w:spacing w:line="360" w:lineRule="auto"/>
              <w:rPr>
                <w:rFonts w:ascii="Times New Roman" w:hAnsi="Times New Roman" w:cs="Times New Roman"/>
                <w:b/>
                <w:bCs/>
                <w:lang w:val="en-GB"/>
              </w:rPr>
            </w:pPr>
          </w:p>
        </w:tc>
      </w:tr>
    </w:tbl>
    <w:p w14:paraId="78457892" w14:textId="77777777" w:rsidR="004461E5" w:rsidRPr="005650FB" w:rsidRDefault="004461E5" w:rsidP="004461E5">
      <w:pPr>
        <w:spacing w:line="360" w:lineRule="auto"/>
        <w:rPr>
          <w:rFonts w:ascii="Times New Roman" w:hAnsi="Times New Roman" w:cs="Times New Roman"/>
          <w:b/>
          <w:bCs/>
          <w:sz w:val="28"/>
          <w:szCs w:val="28"/>
          <w:lang w:val="en-GB"/>
        </w:rPr>
      </w:pPr>
    </w:p>
    <w:p w14:paraId="6266EB29" w14:textId="4102344F" w:rsidR="0066748F" w:rsidRPr="006F77DC" w:rsidRDefault="0066748F" w:rsidP="0050672F">
      <w:pPr>
        <w:pStyle w:val="Overskrift2"/>
      </w:pPr>
      <w:r>
        <w:rPr>
          <w:sz w:val="22"/>
          <w:szCs w:val="22"/>
        </w:rPr>
        <w:br w:type="page"/>
      </w:r>
      <w:bookmarkStart w:id="98" w:name="_Toc222492191"/>
      <w:r w:rsidRPr="006F77DC">
        <w:lastRenderedPageBreak/>
        <w:t>W</w:t>
      </w:r>
      <w:r>
        <w:t xml:space="preserve">orld </w:t>
      </w:r>
      <w:r w:rsidRPr="006F77DC">
        <w:t>H</w:t>
      </w:r>
      <w:r>
        <w:t xml:space="preserve">ealth </w:t>
      </w:r>
      <w:r w:rsidRPr="006F77DC">
        <w:t>O</w:t>
      </w:r>
      <w:r>
        <w:t>rganization</w:t>
      </w:r>
      <w:r w:rsidRPr="006F77DC">
        <w:t xml:space="preserve"> Trial Registration Data Set (Version 1.3.1)</w:t>
      </w:r>
      <w:r w:rsidR="009B5F7D" w:rsidRPr="009B5F7D">
        <w:t xml:space="preserve"> </w:t>
      </w:r>
      <w:r w:rsidR="009B5F7D">
        <w:t>{1b}</w:t>
      </w:r>
      <w:bookmarkEnd w:id="98"/>
    </w:p>
    <w:p w14:paraId="21587676" w14:textId="77777777" w:rsidR="0066748F" w:rsidRDefault="0066748F" w:rsidP="0066748F">
      <w:pPr>
        <w:rPr>
          <w:rFonts w:ascii="Times New Roman" w:hAnsi="Times New Roman" w:cs="Times New Roman"/>
          <w:b/>
          <w:bCs/>
          <w:color w:val="000000" w:themeColor="text1"/>
          <w:sz w:val="28"/>
          <w:szCs w:val="28"/>
          <w:lang w:val="en-US"/>
        </w:rPr>
      </w:pPr>
    </w:p>
    <w:tbl>
      <w:tblPr>
        <w:tblStyle w:val="Tabel-Gitter"/>
        <w:tblW w:w="0" w:type="auto"/>
        <w:tblLook w:val="04A0" w:firstRow="1" w:lastRow="0" w:firstColumn="1" w:lastColumn="0" w:noHBand="0" w:noVBand="1"/>
      </w:tblPr>
      <w:tblGrid>
        <w:gridCol w:w="570"/>
        <w:gridCol w:w="2122"/>
        <w:gridCol w:w="6930"/>
      </w:tblGrid>
      <w:tr w:rsidR="00455765" w:rsidRPr="006F77DC" w14:paraId="280518F4" w14:textId="77777777" w:rsidTr="00D347CE">
        <w:tc>
          <w:tcPr>
            <w:tcW w:w="0" w:type="auto"/>
            <w:hideMark/>
          </w:tcPr>
          <w:p w14:paraId="59C55C4A" w14:textId="77777777" w:rsidR="0066748F" w:rsidRPr="006F77DC" w:rsidRDefault="0066748F" w:rsidP="00D347CE">
            <w:pPr>
              <w:jc w:val="center"/>
              <w:rPr>
                <w:rFonts w:ascii="Times New Roman" w:eastAsia="Times New Roman" w:hAnsi="Times New Roman" w:cs="Times New Roman"/>
                <w:b/>
                <w:bCs/>
                <w:lang w:eastAsia="da-DK"/>
              </w:rPr>
            </w:pPr>
            <w:r w:rsidRPr="006F77DC">
              <w:rPr>
                <w:rFonts w:ascii="Times New Roman" w:eastAsia="Times New Roman" w:hAnsi="Times New Roman" w:cs="Times New Roman"/>
                <w:b/>
                <w:bCs/>
                <w:lang w:eastAsia="da-DK"/>
              </w:rPr>
              <w:t>No.</w:t>
            </w:r>
          </w:p>
        </w:tc>
        <w:tc>
          <w:tcPr>
            <w:tcW w:w="0" w:type="auto"/>
            <w:hideMark/>
          </w:tcPr>
          <w:p w14:paraId="03727168" w14:textId="77777777" w:rsidR="0066748F" w:rsidRPr="006F77DC" w:rsidRDefault="0066748F" w:rsidP="00D347CE">
            <w:pPr>
              <w:jc w:val="center"/>
              <w:rPr>
                <w:rFonts w:ascii="Times New Roman" w:eastAsia="Times New Roman" w:hAnsi="Times New Roman" w:cs="Times New Roman"/>
                <w:b/>
                <w:bCs/>
                <w:lang w:eastAsia="da-DK"/>
              </w:rPr>
            </w:pPr>
            <w:r w:rsidRPr="006F77DC">
              <w:rPr>
                <w:rFonts w:ascii="Times New Roman" w:eastAsia="Times New Roman" w:hAnsi="Times New Roman" w:cs="Times New Roman"/>
                <w:b/>
                <w:bCs/>
                <w:lang w:eastAsia="da-DK"/>
              </w:rPr>
              <w:t>Data Item</w:t>
            </w:r>
          </w:p>
        </w:tc>
        <w:tc>
          <w:tcPr>
            <w:tcW w:w="0" w:type="auto"/>
            <w:hideMark/>
          </w:tcPr>
          <w:p w14:paraId="5875532F" w14:textId="77777777" w:rsidR="0066748F" w:rsidRPr="006F77DC" w:rsidRDefault="0066748F" w:rsidP="00D347CE">
            <w:pPr>
              <w:jc w:val="center"/>
              <w:rPr>
                <w:rFonts w:ascii="Times New Roman" w:eastAsia="Times New Roman" w:hAnsi="Times New Roman" w:cs="Times New Roman"/>
                <w:b/>
                <w:bCs/>
                <w:lang w:eastAsia="da-DK"/>
              </w:rPr>
            </w:pPr>
            <w:proofErr w:type="spellStart"/>
            <w:r w:rsidRPr="006F77DC">
              <w:rPr>
                <w:rFonts w:ascii="Times New Roman" w:eastAsia="Times New Roman" w:hAnsi="Times New Roman" w:cs="Times New Roman"/>
                <w:b/>
                <w:bCs/>
                <w:lang w:eastAsia="da-DK"/>
              </w:rPr>
              <w:t>Details</w:t>
            </w:r>
            <w:proofErr w:type="spellEnd"/>
          </w:p>
        </w:tc>
      </w:tr>
      <w:tr w:rsidR="00455765" w:rsidRPr="006F77DC" w14:paraId="37D090F1" w14:textId="77777777" w:rsidTr="00D347CE">
        <w:tc>
          <w:tcPr>
            <w:tcW w:w="0" w:type="auto"/>
            <w:hideMark/>
          </w:tcPr>
          <w:p w14:paraId="669B0B2D"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1</w:t>
            </w:r>
          </w:p>
        </w:tc>
        <w:tc>
          <w:tcPr>
            <w:tcW w:w="0" w:type="auto"/>
            <w:hideMark/>
          </w:tcPr>
          <w:p w14:paraId="6508A293" w14:textId="77777777" w:rsidR="0066748F" w:rsidRPr="006F77DC" w:rsidRDefault="0066748F" w:rsidP="00D347CE">
            <w:pPr>
              <w:rPr>
                <w:rFonts w:ascii="Times New Roman" w:eastAsia="Times New Roman" w:hAnsi="Times New Roman" w:cs="Times New Roman"/>
                <w:lang w:eastAsia="da-DK"/>
              </w:rPr>
            </w:pPr>
            <w:proofErr w:type="spellStart"/>
            <w:r w:rsidRPr="006F77DC">
              <w:rPr>
                <w:rFonts w:ascii="Times New Roman" w:eastAsia="Times New Roman" w:hAnsi="Times New Roman" w:cs="Times New Roman"/>
                <w:lang w:eastAsia="da-DK"/>
              </w:rPr>
              <w:t>Primary</w:t>
            </w:r>
            <w:proofErr w:type="spellEnd"/>
            <w:r w:rsidRPr="006F77DC">
              <w:rPr>
                <w:rFonts w:ascii="Times New Roman" w:eastAsia="Times New Roman" w:hAnsi="Times New Roman" w:cs="Times New Roman"/>
                <w:lang w:eastAsia="da-DK"/>
              </w:rPr>
              <w:t xml:space="preserve"> Registry and Trial </w:t>
            </w:r>
            <w:proofErr w:type="spellStart"/>
            <w:r w:rsidRPr="006F77DC">
              <w:rPr>
                <w:rFonts w:ascii="Times New Roman" w:eastAsia="Times New Roman" w:hAnsi="Times New Roman" w:cs="Times New Roman"/>
                <w:lang w:eastAsia="da-DK"/>
              </w:rPr>
              <w:t>Identifying</w:t>
            </w:r>
            <w:proofErr w:type="spellEnd"/>
            <w:r w:rsidRPr="006F77DC">
              <w:rPr>
                <w:rFonts w:ascii="Times New Roman" w:eastAsia="Times New Roman" w:hAnsi="Times New Roman" w:cs="Times New Roman"/>
                <w:lang w:eastAsia="da-DK"/>
              </w:rPr>
              <w:t xml:space="preserve"> </w:t>
            </w:r>
            <w:proofErr w:type="spellStart"/>
            <w:r w:rsidRPr="006F77DC">
              <w:rPr>
                <w:rFonts w:ascii="Times New Roman" w:eastAsia="Times New Roman" w:hAnsi="Times New Roman" w:cs="Times New Roman"/>
                <w:lang w:eastAsia="da-DK"/>
              </w:rPr>
              <w:t>Number</w:t>
            </w:r>
            <w:proofErr w:type="spellEnd"/>
          </w:p>
        </w:tc>
        <w:tc>
          <w:tcPr>
            <w:tcW w:w="0" w:type="auto"/>
            <w:hideMark/>
          </w:tcPr>
          <w:p w14:paraId="1751CA74" w14:textId="2FD495E6" w:rsidR="0066748F" w:rsidRPr="006F77DC" w:rsidRDefault="007E1A6C" w:rsidP="00D347CE">
            <w:pPr>
              <w:rPr>
                <w:rFonts w:ascii="Times New Roman" w:eastAsia="Times New Roman" w:hAnsi="Times New Roman" w:cs="Times New Roman"/>
                <w:lang w:eastAsia="da-DK"/>
              </w:rPr>
            </w:pPr>
            <w:r>
              <w:rPr>
                <w:rFonts w:ascii="Times New Roman" w:eastAsia="Times New Roman" w:hAnsi="Times New Roman" w:cs="Times New Roman"/>
                <w:lang w:eastAsia="da-DK"/>
              </w:rPr>
              <w:t xml:space="preserve">ClinicalTrial.gov: </w:t>
            </w:r>
            <w:r w:rsidRPr="007E1A6C">
              <w:rPr>
                <w:rFonts w:ascii="Times New Roman" w:eastAsia="Times New Roman" w:hAnsi="Times New Roman" w:cs="Times New Roman"/>
                <w:lang w:eastAsia="da-DK"/>
              </w:rPr>
              <w:t>NCT05907317</w:t>
            </w:r>
          </w:p>
        </w:tc>
      </w:tr>
      <w:tr w:rsidR="00455765" w:rsidRPr="006F77DC" w14:paraId="64C2E369" w14:textId="77777777" w:rsidTr="00D347CE">
        <w:tc>
          <w:tcPr>
            <w:tcW w:w="0" w:type="auto"/>
            <w:hideMark/>
          </w:tcPr>
          <w:p w14:paraId="57554E5B"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2</w:t>
            </w:r>
          </w:p>
        </w:tc>
        <w:tc>
          <w:tcPr>
            <w:tcW w:w="0" w:type="auto"/>
            <w:hideMark/>
          </w:tcPr>
          <w:p w14:paraId="7EABECF8"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 xml:space="preserve">Date of </w:t>
            </w:r>
            <w:proofErr w:type="spellStart"/>
            <w:r w:rsidRPr="006F77DC">
              <w:rPr>
                <w:rFonts w:ascii="Times New Roman" w:eastAsia="Times New Roman" w:hAnsi="Times New Roman" w:cs="Times New Roman"/>
                <w:lang w:eastAsia="da-DK"/>
              </w:rPr>
              <w:t>Registration</w:t>
            </w:r>
            <w:proofErr w:type="spellEnd"/>
            <w:r w:rsidRPr="006F77DC">
              <w:rPr>
                <w:rFonts w:ascii="Times New Roman" w:eastAsia="Times New Roman" w:hAnsi="Times New Roman" w:cs="Times New Roman"/>
                <w:lang w:eastAsia="da-DK"/>
              </w:rPr>
              <w:t xml:space="preserve"> in </w:t>
            </w:r>
            <w:proofErr w:type="spellStart"/>
            <w:r w:rsidRPr="006F77DC">
              <w:rPr>
                <w:rFonts w:ascii="Times New Roman" w:eastAsia="Times New Roman" w:hAnsi="Times New Roman" w:cs="Times New Roman"/>
                <w:lang w:eastAsia="da-DK"/>
              </w:rPr>
              <w:t>Primary</w:t>
            </w:r>
            <w:proofErr w:type="spellEnd"/>
            <w:r w:rsidRPr="006F77DC">
              <w:rPr>
                <w:rFonts w:ascii="Times New Roman" w:eastAsia="Times New Roman" w:hAnsi="Times New Roman" w:cs="Times New Roman"/>
                <w:lang w:eastAsia="da-DK"/>
              </w:rPr>
              <w:t xml:space="preserve"> Registry</w:t>
            </w:r>
          </w:p>
        </w:tc>
        <w:tc>
          <w:tcPr>
            <w:tcW w:w="0" w:type="auto"/>
            <w:hideMark/>
          </w:tcPr>
          <w:p w14:paraId="24AEE639" w14:textId="27EA1139" w:rsidR="0066748F" w:rsidRPr="006F77DC" w:rsidRDefault="007E1A6C" w:rsidP="00D347CE">
            <w:pPr>
              <w:rPr>
                <w:rFonts w:ascii="Times New Roman" w:eastAsia="Times New Roman" w:hAnsi="Times New Roman" w:cs="Times New Roman"/>
                <w:lang w:eastAsia="da-DK"/>
              </w:rPr>
            </w:pPr>
            <w:r>
              <w:rPr>
                <w:rFonts w:ascii="Times New Roman" w:eastAsia="Times New Roman" w:hAnsi="Times New Roman" w:cs="Times New Roman"/>
                <w:lang w:eastAsia="da-DK"/>
              </w:rPr>
              <w:t>8 June 2023</w:t>
            </w:r>
          </w:p>
        </w:tc>
      </w:tr>
      <w:tr w:rsidR="00455765" w:rsidRPr="006F77DC" w14:paraId="4FA8B675" w14:textId="77777777" w:rsidTr="00D347CE">
        <w:tc>
          <w:tcPr>
            <w:tcW w:w="0" w:type="auto"/>
            <w:hideMark/>
          </w:tcPr>
          <w:p w14:paraId="239B10A8"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3</w:t>
            </w:r>
          </w:p>
        </w:tc>
        <w:tc>
          <w:tcPr>
            <w:tcW w:w="0" w:type="auto"/>
            <w:hideMark/>
          </w:tcPr>
          <w:p w14:paraId="0EDACAE3" w14:textId="77777777" w:rsidR="0066748F" w:rsidRPr="006F77DC" w:rsidRDefault="0066748F" w:rsidP="00D347CE">
            <w:pPr>
              <w:rPr>
                <w:rFonts w:ascii="Times New Roman" w:eastAsia="Times New Roman" w:hAnsi="Times New Roman" w:cs="Times New Roman"/>
                <w:lang w:eastAsia="da-DK"/>
              </w:rPr>
            </w:pPr>
            <w:proofErr w:type="spellStart"/>
            <w:r w:rsidRPr="006F77DC">
              <w:rPr>
                <w:rFonts w:ascii="Times New Roman" w:eastAsia="Times New Roman" w:hAnsi="Times New Roman" w:cs="Times New Roman"/>
                <w:lang w:eastAsia="da-DK"/>
              </w:rPr>
              <w:t>Secondary</w:t>
            </w:r>
            <w:proofErr w:type="spellEnd"/>
            <w:r w:rsidRPr="006F77DC">
              <w:rPr>
                <w:rFonts w:ascii="Times New Roman" w:eastAsia="Times New Roman" w:hAnsi="Times New Roman" w:cs="Times New Roman"/>
                <w:lang w:eastAsia="da-DK"/>
              </w:rPr>
              <w:t xml:space="preserve"> </w:t>
            </w:r>
            <w:proofErr w:type="spellStart"/>
            <w:r w:rsidRPr="006F77DC">
              <w:rPr>
                <w:rFonts w:ascii="Times New Roman" w:eastAsia="Times New Roman" w:hAnsi="Times New Roman" w:cs="Times New Roman"/>
                <w:lang w:eastAsia="da-DK"/>
              </w:rPr>
              <w:t>Identifying</w:t>
            </w:r>
            <w:proofErr w:type="spellEnd"/>
            <w:r w:rsidRPr="006F77DC">
              <w:rPr>
                <w:rFonts w:ascii="Times New Roman" w:eastAsia="Times New Roman" w:hAnsi="Times New Roman" w:cs="Times New Roman"/>
                <w:lang w:eastAsia="da-DK"/>
              </w:rPr>
              <w:t xml:space="preserve"> </w:t>
            </w:r>
            <w:proofErr w:type="spellStart"/>
            <w:r w:rsidRPr="006F77DC">
              <w:rPr>
                <w:rFonts w:ascii="Times New Roman" w:eastAsia="Times New Roman" w:hAnsi="Times New Roman" w:cs="Times New Roman"/>
                <w:lang w:eastAsia="da-DK"/>
              </w:rPr>
              <w:t>Numbers</w:t>
            </w:r>
            <w:proofErr w:type="spellEnd"/>
          </w:p>
        </w:tc>
        <w:tc>
          <w:tcPr>
            <w:tcW w:w="0" w:type="auto"/>
            <w:hideMark/>
          </w:tcPr>
          <w:p w14:paraId="7AA60F5F" w14:textId="00D2AE16" w:rsidR="0066748F" w:rsidRPr="006F77DC" w:rsidRDefault="00157784" w:rsidP="00D347CE">
            <w:pPr>
              <w:rPr>
                <w:rFonts w:ascii="Times New Roman" w:eastAsia="Times New Roman" w:hAnsi="Times New Roman" w:cs="Times New Roman"/>
                <w:lang w:eastAsia="da-DK"/>
              </w:rPr>
            </w:pPr>
            <w:r w:rsidRPr="00157784">
              <w:rPr>
                <w:rFonts w:ascii="Times New Roman" w:eastAsia="Times New Roman" w:hAnsi="Times New Roman" w:cs="Times New Roman"/>
                <w:lang w:eastAsia="da-DK"/>
              </w:rPr>
              <w:t xml:space="preserve">The </w:t>
            </w:r>
            <w:proofErr w:type="spellStart"/>
            <w:r w:rsidRPr="00157784">
              <w:rPr>
                <w:rFonts w:ascii="Times New Roman" w:eastAsia="Times New Roman" w:hAnsi="Times New Roman" w:cs="Times New Roman"/>
                <w:lang w:eastAsia="da-DK"/>
              </w:rPr>
              <w:t>Committees</w:t>
            </w:r>
            <w:proofErr w:type="spellEnd"/>
            <w:r w:rsidRPr="00157784">
              <w:rPr>
                <w:rFonts w:ascii="Times New Roman" w:eastAsia="Times New Roman" w:hAnsi="Times New Roman" w:cs="Times New Roman"/>
                <w:lang w:eastAsia="da-DK"/>
              </w:rPr>
              <w:t xml:space="preserve"> on Health Research </w:t>
            </w:r>
            <w:proofErr w:type="spellStart"/>
            <w:r w:rsidRPr="00157784">
              <w:rPr>
                <w:rFonts w:ascii="Times New Roman" w:eastAsia="Times New Roman" w:hAnsi="Times New Roman" w:cs="Times New Roman"/>
                <w:lang w:eastAsia="da-DK"/>
              </w:rPr>
              <w:t>Ethics</w:t>
            </w:r>
            <w:proofErr w:type="spellEnd"/>
            <w:r w:rsidRPr="00157784">
              <w:rPr>
                <w:rFonts w:ascii="Times New Roman" w:eastAsia="Times New Roman" w:hAnsi="Times New Roman" w:cs="Times New Roman"/>
                <w:lang w:eastAsia="da-DK"/>
              </w:rPr>
              <w:t xml:space="preserve"> in the Capital Region of Denmark</w:t>
            </w:r>
            <w:r>
              <w:rPr>
                <w:rFonts w:ascii="Times New Roman" w:eastAsia="Times New Roman" w:hAnsi="Times New Roman" w:cs="Times New Roman"/>
                <w:lang w:eastAsia="da-DK"/>
              </w:rPr>
              <w:t xml:space="preserve"> ID</w:t>
            </w:r>
            <w:r w:rsidR="00455765">
              <w:rPr>
                <w:rFonts w:ascii="Times New Roman" w:eastAsia="Times New Roman" w:hAnsi="Times New Roman" w:cs="Times New Roman"/>
                <w:lang w:eastAsia="da-DK"/>
              </w:rPr>
              <w:t xml:space="preserve">: </w:t>
            </w:r>
            <w:r w:rsidR="00455765" w:rsidRPr="00455765">
              <w:rPr>
                <w:rFonts w:ascii="Times New Roman" w:eastAsia="Times New Roman" w:hAnsi="Times New Roman" w:cs="Times New Roman"/>
                <w:lang w:eastAsia="da-DK"/>
              </w:rPr>
              <w:t>H-25051892</w:t>
            </w:r>
          </w:p>
        </w:tc>
      </w:tr>
      <w:tr w:rsidR="00455765" w:rsidRPr="006F77DC" w14:paraId="59F66B83" w14:textId="77777777" w:rsidTr="00D347CE">
        <w:tc>
          <w:tcPr>
            <w:tcW w:w="0" w:type="auto"/>
            <w:hideMark/>
          </w:tcPr>
          <w:p w14:paraId="166C8597"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4</w:t>
            </w:r>
          </w:p>
        </w:tc>
        <w:tc>
          <w:tcPr>
            <w:tcW w:w="0" w:type="auto"/>
            <w:hideMark/>
          </w:tcPr>
          <w:p w14:paraId="5C4DB896"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 xml:space="preserve">Source(s) of </w:t>
            </w:r>
            <w:proofErr w:type="spellStart"/>
            <w:r w:rsidRPr="006F77DC">
              <w:rPr>
                <w:rFonts w:ascii="Times New Roman" w:eastAsia="Times New Roman" w:hAnsi="Times New Roman" w:cs="Times New Roman"/>
                <w:lang w:eastAsia="da-DK"/>
              </w:rPr>
              <w:t>Monetary</w:t>
            </w:r>
            <w:proofErr w:type="spellEnd"/>
            <w:r w:rsidRPr="006F77DC">
              <w:rPr>
                <w:rFonts w:ascii="Times New Roman" w:eastAsia="Times New Roman" w:hAnsi="Times New Roman" w:cs="Times New Roman"/>
                <w:lang w:eastAsia="da-DK"/>
              </w:rPr>
              <w:t xml:space="preserve"> or </w:t>
            </w:r>
            <w:proofErr w:type="spellStart"/>
            <w:r w:rsidRPr="006F77DC">
              <w:rPr>
                <w:rFonts w:ascii="Times New Roman" w:eastAsia="Times New Roman" w:hAnsi="Times New Roman" w:cs="Times New Roman"/>
                <w:lang w:eastAsia="da-DK"/>
              </w:rPr>
              <w:t>Material</w:t>
            </w:r>
            <w:proofErr w:type="spellEnd"/>
            <w:r w:rsidRPr="006F77DC">
              <w:rPr>
                <w:rFonts w:ascii="Times New Roman" w:eastAsia="Times New Roman" w:hAnsi="Times New Roman" w:cs="Times New Roman"/>
                <w:lang w:eastAsia="da-DK"/>
              </w:rPr>
              <w:t xml:space="preserve"> Support</w:t>
            </w:r>
          </w:p>
        </w:tc>
        <w:tc>
          <w:tcPr>
            <w:tcW w:w="0" w:type="auto"/>
            <w:hideMark/>
          </w:tcPr>
          <w:p w14:paraId="2CAF3E51" w14:textId="5490B68F" w:rsidR="0066748F" w:rsidRPr="006F77DC" w:rsidRDefault="00455765" w:rsidP="00D347CE">
            <w:pPr>
              <w:rPr>
                <w:rFonts w:ascii="Times New Roman" w:eastAsia="Times New Roman" w:hAnsi="Times New Roman" w:cs="Times New Roman"/>
                <w:lang w:eastAsia="da-DK"/>
              </w:rPr>
            </w:pPr>
            <w:r w:rsidRPr="00455765">
              <w:rPr>
                <w:rFonts w:ascii="Times New Roman" w:eastAsia="Times New Roman" w:hAnsi="Times New Roman" w:cs="Times New Roman"/>
                <w:lang w:eastAsia="da-DK"/>
              </w:rPr>
              <w:t>Independent Research Fund Denmark</w:t>
            </w:r>
          </w:p>
        </w:tc>
      </w:tr>
      <w:tr w:rsidR="00455765" w:rsidRPr="006F77DC" w14:paraId="76BB253D" w14:textId="77777777" w:rsidTr="00D347CE">
        <w:tc>
          <w:tcPr>
            <w:tcW w:w="0" w:type="auto"/>
            <w:hideMark/>
          </w:tcPr>
          <w:p w14:paraId="5D87625F"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5</w:t>
            </w:r>
          </w:p>
        </w:tc>
        <w:tc>
          <w:tcPr>
            <w:tcW w:w="0" w:type="auto"/>
            <w:hideMark/>
          </w:tcPr>
          <w:p w14:paraId="2DD5B1ED" w14:textId="77777777" w:rsidR="0066748F" w:rsidRPr="006F77DC" w:rsidRDefault="0066748F" w:rsidP="00D347CE">
            <w:pPr>
              <w:rPr>
                <w:rFonts w:ascii="Times New Roman" w:eastAsia="Times New Roman" w:hAnsi="Times New Roman" w:cs="Times New Roman"/>
                <w:lang w:eastAsia="da-DK"/>
              </w:rPr>
            </w:pPr>
            <w:proofErr w:type="spellStart"/>
            <w:r w:rsidRPr="006F77DC">
              <w:rPr>
                <w:rFonts w:ascii="Times New Roman" w:eastAsia="Times New Roman" w:hAnsi="Times New Roman" w:cs="Times New Roman"/>
                <w:lang w:eastAsia="da-DK"/>
              </w:rPr>
              <w:t>Primary</w:t>
            </w:r>
            <w:proofErr w:type="spellEnd"/>
            <w:r w:rsidRPr="006F77DC">
              <w:rPr>
                <w:rFonts w:ascii="Times New Roman" w:eastAsia="Times New Roman" w:hAnsi="Times New Roman" w:cs="Times New Roman"/>
                <w:lang w:eastAsia="da-DK"/>
              </w:rPr>
              <w:t xml:space="preserve"> Sponsor</w:t>
            </w:r>
          </w:p>
        </w:tc>
        <w:tc>
          <w:tcPr>
            <w:tcW w:w="0" w:type="auto"/>
            <w:hideMark/>
          </w:tcPr>
          <w:p w14:paraId="7A179BA6" w14:textId="74936FCE" w:rsidR="0066748F" w:rsidRPr="006F77DC" w:rsidRDefault="00455765" w:rsidP="00D347CE">
            <w:pPr>
              <w:rPr>
                <w:rFonts w:ascii="Times New Roman" w:eastAsia="Times New Roman" w:hAnsi="Times New Roman" w:cs="Times New Roman"/>
                <w:lang w:eastAsia="da-DK"/>
              </w:rPr>
            </w:pPr>
            <w:r>
              <w:rPr>
                <w:rFonts w:ascii="Times New Roman" w:eastAsia="Times New Roman" w:hAnsi="Times New Roman" w:cs="Times New Roman"/>
                <w:lang w:eastAsia="da-DK"/>
              </w:rPr>
              <w:t xml:space="preserve">Copenhagen Trial Unit, Centre for </w:t>
            </w:r>
            <w:proofErr w:type="spellStart"/>
            <w:r>
              <w:rPr>
                <w:rFonts w:ascii="Times New Roman" w:eastAsia="Times New Roman" w:hAnsi="Times New Roman" w:cs="Times New Roman"/>
                <w:lang w:eastAsia="da-DK"/>
              </w:rPr>
              <w:t>Clinical</w:t>
            </w:r>
            <w:proofErr w:type="spellEnd"/>
            <w:r>
              <w:rPr>
                <w:rFonts w:ascii="Times New Roman" w:eastAsia="Times New Roman" w:hAnsi="Times New Roman" w:cs="Times New Roman"/>
                <w:lang w:eastAsia="da-DK"/>
              </w:rPr>
              <w:t xml:space="preserve"> Intervention Research, Copenhagen University Hospital – Rigshospitalet, Copenhagen, Denmark</w:t>
            </w:r>
          </w:p>
        </w:tc>
      </w:tr>
      <w:tr w:rsidR="00455765" w:rsidRPr="006F77DC" w14:paraId="22B68E2C" w14:textId="77777777" w:rsidTr="00D347CE">
        <w:tc>
          <w:tcPr>
            <w:tcW w:w="0" w:type="auto"/>
            <w:hideMark/>
          </w:tcPr>
          <w:p w14:paraId="0490919F"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6</w:t>
            </w:r>
          </w:p>
        </w:tc>
        <w:tc>
          <w:tcPr>
            <w:tcW w:w="0" w:type="auto"/>
            <w:hideMark/>
          </w:tcPr>
          <w:p w14:paraId="392F2900" w14:textId="77777777" w:rsidR="0066748F" w:rsidRPr="006F77DC" w:rsidRDefault="0066748F" w:rsidP="00D347CE">
            <w:pPr>
              <w:rPr>
                <w:rFonts w:ascii="Times New Roman" w:eastAsia="Times New Roman" w:hAnsi="Times New Roman" w:cs="Times New Roman"/>
                <w:lang w:eastAsia="da-DK"/>
              </w:rPr>
            </w:pPr>
            <w:proofErr w:type="spellStart"/>
            <w:r w:rsidRPr="006F77DC">
              <w:rPr>
                <w:rFonts w:ascii="Times New Roman" w:eastAsia="Times New Roman" w:hAnsi="Times New Roman" w:cs="Times New Roman"/>
                <w:lang w:eastAsia="da-DK"/>
              </w:rPr>
              <w:t>Secondary</w:t>
            </w:r>
            <w:proofErr w:type="spellEnd"/>
            <w:r w:rsidRPr="006F77DC">
              <w:rPr>
                <w:rFonts w:ascii="Times New Roman" w:eastAsia="Times New Roman" w:hAnsi="Times New Roman" w:cs="Times New Roman"/>
                <w:lang w:eastAsia="da-DK"/>
              </w:rPr>
              <w:t xml:space="preserve"> Sponsor(s)</w:t>
            </w:r>
          </w:p>
        </w:tc>
        <w:tc>
          <w:tcPr>
            <w:tcW w:w="0" w:type="auto"/>
            <w:hideMark/>
          </w:tcPr>
          <w:p w14:paraId="6144AD3B" w14:textId="72ABE82A" w:rsidR="0066748F" w:rsidRPr="006F77DC" w:rsidRDefault="00455765" w:rsidP="00D347CE">
            <w:pPr>
              <w:rPr>
                <w:rFonts w:ascii="Times New Roman" w:eastAsia="Times New Roman" w:hAnsi="Times New Roman" w:cs="Times New Roman"/>
                <w:lang w:eastAsia="da-DK"/>
              </w:rPr>
            </w:pPr>
            <w:r>
              <w:rPr>
                <w:rFonts w:ascii="Times New Roman" w:eastAsia="Times New Roman" w:hAnsi="Times New Roman" w:cs="Times New Roman"/>
                <w:lang w:eastAsia="da-DK"/>
              </w:rPr>
              <w:t>N/A</w:t>
            </w:r>
          </w:p>
        </w:tc>
      </w:tr>
      <w:tr w:rsidR="00455765" w:rsidRPr="006F77DC" w14:paraId="3D691B09" w14:textId="77777777" w:rsidTr="00D347CE">
        <w:tc>
          <w:tcPr>
            <w:tcW w:w="0" w:type="auto"/>
            <w:hideMark/>
          </w:tcPr>
          <w:p w14:paraId="5078EA60"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7</w:t>
            </w:r>
          </w:p>
        </w:tc>
        <w:tc>
          <w:tcPr>
            <w:tcW w:w="0" w:type="auto"/>
            <w:hideMark/>
          </w:tcPr>
          <w:p w14:paraId="49C44E26"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 xml:space="preserve">Contact for Public </w:t>
            </w:r>
            <w:proofErr w:type="spellStart"/>
            <w:r w:rsidRPr="006F77DC">
              <w:rPr>
                <w:rFonts w:ascii="Times New Roman" w:eastAsia="Times New Roman" w:hAnsi="Times New Roman" w:cs="Times New Roman"/>
                <w:lang w:eastAsia="da-DK"/>
              </w:rPr>
              <w:t>Queries</w:t>
            </w:r>
            <w:proofErr w:type="spellEnd"/>
          </w:p>
        </w:tc>
        <w:tc>
          <w:tcPr>
            <w:tcW w:w="0" w:type="auto"/>
            <w:hideMark/>
          </w:tcPr>
          <w:p w14:paraId="471F8885" w14:textId="66EF862C" w:rsidR="007B5096" w:rsidRPr="007B5096" w:rsidRDefault="007B5096" w:rsidP="007B5096">
            <w:pPr>
              <w:rPr>
                <w:rFonts w:ascii="Times New Roman" w:eastAsia="Times New Roman" w:hAnsi="Times New Roman" w:cs="Times New Roman"/>
                <w:lang w:eastAsia="da-DK"/>
              </w:rPr>
            </w:pPr>
            <w:r w:rsidRPr="007B5096">
              <w:rPr>
                <w:rFonts w:ascii="Times New Roman" w:eastAsia="Times New Roman" w:hAnsi="Times New Roman" w:cs="Times New Roman"/>
                <w:lang w:eastAsia="da-DK"/>
              </w:rPr>
              <w:t xml:space="preserve">Caroline Barkholt Kamp: </w:t>
            </w:r>
            <w:hyperlink r:id="rId25" w:history="1">
              <w:r w:rsidRPr="00FA6BFB">
                <w:rPr>
                  <w:rStyle w:val="Hyperlink"/>
                  <w:rFonts w:ascii="Times New Roman" w:eastAsia="Times New Roman" w:hAnsi="Times New Roman" w:cs="Times New Roman"/>
                  <w:lang w:eastAsia="da-DK"/>
                </w:rPr>
                <w:t>caroline.kamp@ctu.dk</w:t>
              </w:r>
            </w:hyperlink>
            <w:r>
              <w:rPr>
                <w:rFonts w:ascii="Times New Roman" w:eastAsia="Times New Roman" w:hAnsi="Times New Roman" w:cs="Times New Roman"/>
                <w:lang w:eastAsia="da-DK"/>
              </w:rPr>
              <w:t xml:space="preserve">, </w:t>
            </w:r>
            <w:r w:rsidRPr="007B5096">
              <w:rPr>
                <w:rFonts w:ascii="Times New Roman" w:eastAsia="Times New Roman" w:hAnsi="Times New Roman" w:cs="Times New Roman"/>
                <w:lang w:eastAsia="da-DK"/>
              </w:rPr>
              <w:t>+45 3545 7171</w:t>
            </w:r>
            <w:r>
              <w:rPr>
                <w:rFonts w:ascii="Times New Roman" w:eastAsia="Times New Roman" w:hAnsi="Times New Roman" w:cs="Times New Roman"/>
                <w:lang w:eastAsia="da-DK"/>
              </w:rPr>
              <w:t>,</w:t>
            </w:r>
          </w:p>
          <w:p w14:paraId="0AF6E984" w14:textId="1FC52957" w:rsidR="0066748F" w:rsidRPr="006F77DC" w:rsidRDefault="007B5096" w:rsidP="007B5096">
            <w:pPr>
              <w:rPr>
                <w:rFonts w:ascii="Times New Roman" w:eastAsia="Times New Roman" w:hAnsi="Times New Roman" w:cs="Times New Roman"/>
                <w:lang w:eastAsia="da-DK"/>
              </w:rPr>
            </w:pPr>
            <w:r w:rsidRPr="007B5096">
              <w:rPr>
                <w:rFonts w:ascii="Times New Roman" w:eastAsia="Times New Roman" w:hAnsi="Times New Roman" w:cs="Times New Roman"/>
                <w:lang w:eastAsia="da-DK"/>
              </w:rPr>
              <w:t xml:space="preserve">Copenhagen Trial Unit, Centre for </w:t>
            </w:r>
            <w:proofErr w:type="spellStart"/>
            <w:r w:rsidRPr="007B5096">
              <w:rPr>
                <w:rFonts w:ascii="Times New Roman" w:eastAsia="Times New Roman" w:hAnsi="Times New Roman" w:cs="Times New Roman"/>
                <w:lang w:eastAsia="da-DK"/>
              </w:rPr>
              <w:t>Clinical</w:t>
            </w:r>
            <w:proofErr w:type="spellEnd"/>
            <w:r w:rsidRPr="007B5096">
              <w:rPr>
                <w:rFonts w:ascii="Times New Roman" w:eastAsia="Times New Roman" w:hAnsi="Times New Roman" w:cs="Times New Roman"/>
                <w:lang w:eastAsia="da-DK"/>
              </w:rPr>
              <w:t xml:space="preserve"> Intervention Research, Copenhagen University Hospital – Rigshospitalet, Blegdamsvej 9, DK-2100 Copenhagen Ø, Denmark</w:t>
            </w:r>
          </w:p>
        </w:tc>
      </w:tr>
      <w:tr w:rsidR="00455765" w:rsidRPr="006F77DC" w14:paraId="46B777EF" w14:textId="77777777" w:rsidTr="00D347CE">
        <w:tc>
          <w:tcPr>
            <w:tcW w:w="0" w:type="auto"/>
            <w:hideMark/>
          </w:tcPr>
          <w:p w14:paraId="043EF6F3"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8</w:t>
            </w:r>
          </w:p>
        </w:tc>
        <w:tc>
          <w:tcPr>
            <w:tcW w:w="0" w:type="auto"/>
            <w:hideMark/>
          </w:tcPr>
          <w:p w14:paraId="7E94711C"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 xml:space="preserve">Contact for Scientific </w:t>
            </w:r>
            <w:proofErr w:type="spellStart"/>
            <w:r w:rsidRPr="006F77DC">
              <w:rPr>
                <w:rFonts w:ascii="Times New Roman" w:eastAsia="Times New Roman" w:hAnsi="Times New Roman" w:cs="Times New Roman"/>
                <w:lang w:eastAsia="da-DK"/>
              </w:rPr>
              <w:t>Queries</w:t>
            </w:r>
            <w:proofErr w:type="spellEnd"/>
          </w:p>
        </w:tc>
        <w:tc>
          <w:tcPr>
            <w:tcW w:w="0" w:type="auto"/>
            <w:hideMark/>
          </w:tcPr>
          <w:p w14:paraId="72E9A4A2" w14:textId="6117A956" w:rsidR="007B5096" w:rsidRPr="007B5096" w:rsidRDefault="007B5096" w:rsidP="007B5096">
            <w:pPr>
              <w:rPr>
                <w:rFonts w:ascii="Times New Roman" w:eastAsia="Times New Roman" w:hAnsi="Times New Roman" w:cs="Times New Roman"/>
                <w:lang w:eastAsia="da-DK"/>
              </w:rPr>
            </w:pPr>
            <w:r w:rsidRPr="007B5096">
              <w:rPr>
                <w:rFonts w:ascii="Times New Roman" w:eastAsia="Times New Roman" w:hAnsi="Times New Roman" w:cs="Times New Roman"/>
                <w:lang w:eastAsia="da-DK"/>
              </w:rPr>
              <w:t>Caroline Barkholt Kamp</w:t>
            </w:r>
            <w:r>
              <w:rPr>
                <w:rFonts w:ascii="Times New Roman" w:eastAsia="Times New Roman" w:hAnsi="Times New Roman" w:cs="Times New Roman"/>
                <w:lang w:eastAsia="da-DK"/>
              </w:rPr>
              <w:t xml:space="preserve">, Senior </w:t>
            </w:r>
            <w:proofErr w:type="spellStart"/>
            <w:r>
              <w:rPr>
                <w:rFonts w:ascii="Times New Roman" w:eastAsia="Times New Roman" w:hAnsi="Times New Roman" w:cs="Times New Roman"/>
                <w:lang w:eastAsia="da-DK"/>
              </w:rPr>
              <w:t>trial</w:t>
            </w:r>
            <w:proofErr w:type="spellEnd"/>
            <w:r>
              <w:rPr>
                <w:rFonts w:ascii="Times New Roman" w:eastAsia="Times New Roman" w:hAnsi="Times New Roman" w:cs="Times New Roman"/>
                <w:lang w:eastAsia="da-DK"/>
              </w:rPr>
              <w:t xml:space="preserve"> manager, </w:t>
            </w:r>
            <w:proofErr w:type="spellStart"/>
            <w:r>
              <w:rPr>
                <w:rFonts w:ascii="Times New Roman" w:eastAsia="Times New Roman" w:hAnsi="Times New Roman" w:cs="Times New Roman"/>
                <w:lang w:eastAsia="da-DK"/>
              </w:rPr>
              <w:t>PhD</w:t>
            </w:r>
            <w:proofErr w:type="spellEnd"/>
            <w:r>
              <w:rPr>
                <w:rFonts w:ascii="Times New Roman" w:eastAsia="Times New Roman" w:hAnsi="Times New Roman" w:cs="Times New Roman"/>
                <w:lang w:eastAsia="da-DK"/>
              </w:rPr>
              <w:t xml:space="preserve">, </w:t>
            </w:r>
            <w:proofErr w:type="spellStart"/>
            <w:r>
              <w:rPr>
                <w:rFonts w:ascii="Times New Roman" w:eastAsia="Times New Roman" w:hAnsi="Times New Roman" w:cs="Times New Roman"/>
                <w:lang w:eastAsia="da-DK"/>
              </w:rPr>
              <w:t>Psychologist</w:t>
            </w:r>
            <w:proofErr w:type="spellEnd"/>
            <w:r w:rsidRPr="007B5096">
              <w:rPr>
                <w:rFonts w:ascii="Times New Roman" w:eastAsia="Times New Roman" w:hAnsi="Times New Roman" w:cs="Times New Roman"/>
                <w:lang w:eastAsia="da-DK"/>
              </w:rPr>
              <w:t>: caroline.kamp@ctu.dk</w:t>
            </w:r>
            <w:r>
              <w:rPr>
                <w:rFonts w:ascii="Times New Roman" w:eastAsia="Times New Roman" w:hAnsi="Times New Roman" w:cs="Times New Roman"/>
                <w:lang w:eastAsia="da-DK"/>
              </w:rPr>
              <w:t xml:space="preserve">, </w:t>
            </w:r>
            <w:r w:rsidRPr="007B5096">
              <w:rPr>
                <w:rFonts w:ascii="Times New Roman" w:eastAsia="Times New Roman" w:hAnsi="Times New Roman" w:cs="Times New Roman"/>
                <w:lang w:eastAsia="da-DK"/>
              </w:rPr>
              <w:t>+45 3545 7171</w:t>
            </w:r>
            <w:r>
              <w:rPr>
                <w:rFonts w:ascii="Times New Roman" w:eastAsia="Times New Roman" w:hAnsi="Times New Roman" w:cs="Times New Roman"/>
                <w:lang w:eastAsia="da-DK"/>
              </w:rPr>
              <w:t>,</w:t>
            </w:r>
          </w:p>
          <w:p w14:paraId="1FC43F27" w14:textId="085DD211" w:rsidR="0066748F" w:rsidRPr="006F77DC" w:rsidRDefault="007B5096" w:rsidP="007B5096">
            <w:pPr>
              <w:rPr>
                <w:rFonts w:ascii="Times New Roman" w:eastAsia="Times New Roman" w:hAnsi="Times New Roman" w:cs="Times New Roman"/>
                <w:lang w:eastAsia="da-DK"/>
              </w:rPr>
            </w:pPr>
            <w:r w:rsidRPr="007B5096">
              <w:rPr>
                <w:rFonts w:ascii="Times New Roman" w:eastAsia="Times New Roman" w:hAnsi="Times New Roman" w:cs="Times New Roman"/>
                <w:lang w:eastAsia="da-DK"/>
              </w:rPr>
              <w:t xml:space="preserve">Copenhagen Trial Unit, Centre for </w:t>
            </w:r>
            <w:proofErr w:type="spellStart"/>
            <w:r w:rsidRPr="007B5096">
              <w:rPr>
                <w:rFonts w:ascii="Times New Roman" w:eastAsia="Times New Roman" w:hAnsi="Times New Roman" w:cs="Times New Roman"/>
                <w:lang w:eastAsia="da-DK"/>
              </w:rPr>
              <w:t>Clinical</w:t>
            </w:r>
            <w:proofErr w:type="spellEnd"/>
            <w:r w:rsidRPr="007B5096">
              <w:rPr>
                <w:rFonts w:ascii="Times New Roman" w:eastAsia="Times New Roman" w:hAnsi="Times New Roman" w:cs="Times New Roman"/>
                <w:lang w:eastAsia="da-DK"/>
              </w:rPr>
              <w:t xml:space="preserve"> Intervention Research, Copenhagen University Hospital – Rigshospitalet, Blegdamsvej 9, DK-2100 Copenhagen Ø, Denmark</w:t>
            </w:r>
          </w:p>
        </w:tc>
      </w:tr>
      <w:tr w:rsidR="00455765" w:rsidRPr="006F77DC" w14:paraId="7EA25828" w14:textId="77777777" w:rsidTr="00D347CE">
        <w:tc>
          <w:tcPr>
            <w:tcW w:w="0" w:type="auto"/>
            <w:hideMark/>
          </w:tcPr>
          <w:p w14:paraId="0780F195"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9</w:t>
            </w:r>
          </w:p>
        </w:tc>
        <w:tc>
          <w:tcPr>
            <w:tcW w:w="0" w:type="auto"/>
            <w:hideMark/>
          </w:tcPr>
          <w:p w14:paraId="78C087DD"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Public Title</w:t>
            </w:r>
          </w:p>
        </w:tc>
        <w:tc>
          <w:tcPr>
            <w:tcW w:w="0" w:type="auto"/>
            <w:hideMark/>
          </w:tcPr>
          <w:p w14:paraId="0D2925F8" w14:textId="1B9920D6" w:rsidR="0066748F" w:rsidRPr="006F77DC" w:rsidRDefault="007B5096" w:rsidP="00D347CE">
            <w:pPr>
              <w:rPr>
                <w:rFonts w:ascii="Times New Roman" w:eastAsia="Times New Roman" w:hAnsi="Times New Roman" w:cs="Times New Roman"/>
                <w:lang w:eastAsia="da-DK"/>
              </w:rPr>
            </w:pPr>
            <w:proofErr w:type="spellStart"/>
            <w:r>
              <w:rPr>
                <w:rFonts w:ascii="Times New Roman" w:eastAsia="Times New Roman" w:hAnsi="Times New Roman" w:cs="Times New Roman"/>
                <w:lang w:eastAsia="da-DK"/>
              </w:rPr>
              <w:t>Treatment</w:t>
            </w:r>
            <w:proofErr w:type="spellEnd"/>
            <w:r>
              <w:rPr>
                <w:rFonts w:ascii="Times New Roman" w:eastAsia="Times New Roman" w:hAnsi="Times New Roman" w:cs="Times New Roman"/>
                <w:lang w:eastAsia="da-DK"/>
              </w:rPr>
              <w:t xml:space="preserve"> </w:t>
            </w:r>
            <w:proofErr w:type="spellStart"/>
            <w:r>
              <w:rPr>
                <w:rFonts w:ascii="Times New Roman" w:eastAsia="Times New Roman" w:hAnsi="Times New Roman" w:cs="Times New Roman"/>
                <w:lang w:eastAsia="da-DK"/>
              </w:rPr>
              <w:t>guided</w:t>
            </w:r>
            <w:proofErr w:type="spellEnd"/>
            <w:r>
              <w:rPr>
                <w:rFonts w:ascii="Times New Roman" w:eastAsia="Times New Roman" w:hAnsi="Times New Roman" w:cs="Times New Roman"/>
                <w:lang w:eastAsia="da-DK"/>
              </w:rPr>
              <w:t xml:space="preserve"> by </w:t>
            </w:r>
            <w:proofErr w:type="spellStart"/>
            <w:r>
              <w:rPr>
                <w:rFonts w:ascii="Times New Roman" w:eastAsia="Times New Roman" w:hAnsi="Times New Roman" w:cs="Times New Roman"/>
                <w:lang w:eastAsia="da-DK"/>
              </w:rPr>
              <w:t>monitoring</w:t>
            </w:r>
            <w:proofErr w:type="spellEnd"/>
            <w:r w:rsidRPr="007B5096">
              <w:rPr>
                <w:rFonts w:ascii="Times New Roman" w:eastAsia="Times New Roman" w:hAnsi="Times New Roman" w:cs="Times New Roman"/>
                <w:lang w:eastAsia="da-DK"/>
              </w:rPr>
              <w:t xml:space="preserve"> in </w:t>
            </w:r>
            <w:proofErr w:type="spellStart"/>
            <w:r>
              <w:rPr>
                <w:rFonts w:ascii="Times New Roman" w:eastAsia="Times New Roman" w:hAnsi="Times New Roman" w:cs="Times New Roman"/>
                <w:lang w:eastAsia="da-DK"/>
              </w:rPr>
              <w:t>n</w:t>
            </w:r>
            <w:r w:rsidRPr="007B5096">
              <w:rPr>
                <w:rFonts w:ascii="Times New Roman" w:eastAsia="Times New Roman" w:hAnsi="Times New Roman" w:cs="Times New Roman"/>
                <w:lang w:eastAsia="da-DK"/>
              </w:rPr>
              <w:t>ewborns</w:t>
            </w:r>
            <w:proofErr w:type="spellEnd"/>
            <w:r w:rsidRPr="007B5096">
              <w:rPr>
                <w:rFonts w:ascii="Times New Roman" w:eastAsia="Times New Roman" w:hAnsi="Times New Roman" w:cs="Times New Roman"/>
                <w:lang w:eastAsia="da-DK"/>
              </w:rPr>
              <w:t xml:space="preserve"> </w:t>
            </w:r>
            <w:proofErr w:type="spellStart"/>
            <w:r>
              <w:rPr>
                <w:rFonts w:ascii="Times New Roman" w:eastAsia="Times New Roman" w:hAnsi="Times New Roman" w:cs="Times New Roman"/>
                <w:lang w:eastAsia="da-DK"/>
              </w:rPr>
              <w:t>r</w:t>
            </w:r>
            <w:r w:rsidRPr="007B5096">
              <w:rPr>
                <w:rFonts w:ascii="Times New Roman" w:eastAsia="Times New Roman" w:hAnsi="Times New Roman" w:cs="Times New Roman"/>
                <w:lang w:eastAsia="da-DK"/>
              </w:rPr>
              <w:t>eceiving</w:t>
            </w:r>
            <w:proofErr w:type="spellEnd"/>
            <w:r w:rsidRPr="007B5096">
              <w:rPr>
                <w:rFonts w:ascii="Times New Roman" w:eastAsia="Times New Roman" w:hAnsi="Times New Roman" w:cs="Times New Roman"/>
                <w:lang w:eastAsia="da-DK"/>
              </w:rPr>
              <w:t xml:space="preserve"> </w:t>
            </w:r>
            <w:proofErr w:type="spellStart"/>
            <w:r>
              <w:rPr>
                <w:rFonts w:ascii="Times New Roman" w:eastAsia="Times New Roman" w:hAnsi="Times New Roman" w:cs="Times New Roman"/>
                <w:lang w:eastAsia="da-DK"/>
              </w:rPr>
              <w:t>m</w:t>
            </w:r>
            <w:r w:rsidRPr="007B5096">
              <w:rPr>
                <w:rFonts w:ascii="Times New Roman" w:eastAsia="Times New Roman" w:hAnsi="Times New Roman" w:cs="Times New Roman"/>
                <w:lang w:eastAsia="da-DK"/>
              </w:rPr>
              <w:t>echanical</w:t>
            </w:r>
            <w:proofErr w:type="spellEnd"/>
            <w:r w:rsidRPr="007B5096">
              <w:rPr>
                <w:rFonts w:ascii="Times New Roman" w:eastAsia="Times New Roman" w:hAnsi="Times New Roman" w:cs="Times New Roman"/>
                <w:lang w:eastAsia="da-DK"/>
              </w:rPr>
              <w:t xml:space="preserve"> </w:t>
            </w:r>
            <w:r>
              <w:rPr>
                <w:rFonts w:ascii="Times New Roman" w:eastAsia="Times New Roman" w:hAnsi="Times New Roman" w:cs="Times New Roman"/>
                <w:lang w:eastAsia="da-DK"/>
              </w:rPr>
              <w:t>v</w:t>
            </w:r>
            <w:r w:rsidRPr="007B5096">
              <w:rPr>
                <w:rFonts w:ascii="Times New Roman" w:eastAsia="Times New Roman" w:hAnsi="Times New Roman" w:cs="Times New Roman"/>
                <w:lang w:eastAsia="da-DK"/>
              </w:rPr>
              <w:t>entilation</w:t>
            </w:r>
          </w:p>
        </w:tc>
      </w:tr>
      <w:tr w:rsidR="00455765" w:rsidRPr="006F77DC" w14:paraId="6C1EE11F" w14:textId="77777777" w:rsidTr="00D347CE">
        <w:tc>
          <w:tcPr>
            <w:tcW w:w="0" w:type="auto"/>
            <w:hideMark/>
          </w:tcPr>
          <w:p w14:paraId="351CF828"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10</w:t>
            </w:r>
          </w:p>
        </w:tc>
        <w:tc>
          <w:tcPr>
            <w:tcW w:w="0" w:type="auto"/>
            <w:hideMark/>
          </w:tcPr>
          <w:p w14:paraId="3368F983"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Scientific Title</w:t>
            </w:r>
          </w:p>
        </w:tc>
        <w:tc>
          <w:tcPr>
            <w:tcW w:w="0" w:type="auto"/>
            <w:hideMark/>
          </w:tcPr>
          <w:p w14:paraId="5D38EE68" w14:textId="18C3F244" w:rsidR="0066748F" w:rsidRPr="006F77DC" w:rsidRDefault="00455765" w:rsidP="00D347CE">
            <w:pPr>
              <w:rPr>
                <w:rFonts w:ascii="Times New Roman" w:eastAsia="Times New Roman" w:hAnsi="Times New Roman" w:cs="Times New Roman"/>
                <w:lang w:eastAsia="da-DK"/>
              </w:rPr>
            </w:pPr>
            <w:proofErr w:type="spellStart"/>
            <w:r w:rsidRPr="00455765">
              <w:rPr>
                <w:rFonts w:ascii="Times New Roman" w:eastAsia="Times New Roman" w:hAnsi="Times New Roman" w:cs="Times New Roman"/>
                <w:lang w:eastAsia="da-DK"/>
              </w:rPr>
              <w:t>Safeguarding</w:t>
            </w:r>
            <w:proofErr w:type="spellEnd"/>
            <w:r w:rsidRPr="00455765">
              <w:rPr>
                <w:rFonts w:ascii="Times New Roman" w:eastAsia="Times New Roman" w:hAnsi="Times New Roman" w:cs="Times New Roman"/>
                <w:lang w:eastAsia="da-DK"/>
              </w:rPr>
              <w:t xml:space="preserve"> the Brain of </w:t>
            </w:r>
            <w:proofErr w:type="spellStart"/>
            <w:r w:rsidRPr="00455765">
              <w:rPr>
                <w:rFonts w:ascii="Times New Roman" w:eastAsia="Times New Roman" w:hAnsi="Times New Roman" w:cs="Times New Roman"/>
                <w:lang w:eastAsia="da-DK"/>
              </w:rPr>
              <w:t>our</w:t>
            </w:r>
            <w:proofErr w:type="spellEnd"/>
            <w:r w:rsidRPr="00455765">
              <w:rPr>
                <w:rFonts w:ascii="Times New Roman" w:eastAsia="Times New Roman" w:hAnsi="Times New Roman" w:cs="Times New Roman"/>
                <w:lang w:eastAsia="da-DK"/>
              </w:rPr>
              <w:t xml:space="preserve"> smallest </w:t>
            </w:r>
            <w:proofErr w:type="spellStart"/>
            <w:r w:rsidRPr="00455765">
              <w:rPr>
                <w:rFonts w:ascii="Times New Roman" w:eastAsia="Times New Roman" w:hAnsi="Times New Roman" w:cs="Times New Roman"/>
                <w:lang w:eastAsia="da-DK"/>
              </w:rPr>
              <w:t>Children</w:t>
            </w:r>
            <w:proofErr w:type="spellEnd"/>
            <w:r w:rsidR="007B5096">
              <w:rPr>
                <w:rFonts w:ascii="Times New Roman" w:eastAsia="Times New Roman" w:hAnsi="Times New Roman" w:cs="Times New Roman"/>
                <w:lang w:eastAsia="da-DK"/>
              </w:rPr>
              <w:t xml:space="preserve"> – </w:t>
            </w:r>
            <w:proofErr w:type="spellStart"/>
            <w:r w:rsidR="007B5096">
              <w:rPr>
                <w:rFonts w:ascii="Times New Roman" w:eastAsia="Times New Roman" w:hAnsi="Times New Roman" w:cs="Times New Roman"/>
                <w:lang w:eastAsia="da-DK"/>
              </w:rPr>
              <w:t>SafeBoosC-IIIv</w:t>
            </w:r>
            <w:proofErr w:type="spellEnd"/>
            <w:r>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Treatment</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guided</w:t>
            </w:r>
            <w:proofErr w:type="spellEnd"/>
            <w:r w:rsidRPr="00455765">
              <w:rPr>
                <w:rFonts w:ascii="Times New Roman" w:eastAsia="Times New Roman" w:hAnsi="Times New Roman" w:cs="Times New Roman"/>
                <w:lang w:eastAsia="da-DK"/>
              </w:rPr>
              <w:t xml:space="preserve"> by cerebral </w:t>
            </w:r>
            <w:proofErr w:type="spellStart"/>
            <w:r w:rsidRPr="00455765">
              <w:rPr>
                <w:rFonts w:ascii="Times New Roman" w:eastAsia="Times New Roman" w:hAnsi="Times New Roman" w:cs="Times New Roman"/>
                <w:lang w:eastAsia="da-DK"/>
              </w:rPr>
              <w:t>oximetry</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monitoring</w:t>
            </w:r>
            <w:proofErr w:type="spellEnd"/>
            <w:r w:rsidRPr="00455765">
              <w:rPr>
                <w:rFonts w:ascii="Times New Roman" w:eastAsia="Times New Roman" w:hAnsi="Times New Roman" w:cs="Times New Roman"/>
                <w:lang w:eastAsia="da-DK"/>
              </w:rPr>
              <w:t xml:space="preserve"> in </w:t>
            </w:r>
            <w:proofErr w:type="spellStart"/>
            <w:r w:rsidRPr="00455765">
              <w:rPr>
                <w:rFonts w:ascii="Times New Roman" w:eastAsia="Times New Roman" w:hAnsi="Times New Roman" w:cs="Times New Roman"/>
                <w:lang w:eastAsia="da-DK"/>
              </w:rPr>
              <w:t>newborns</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receiving</w:t>
            </w:r>
            <w:proofErr w:type="spellEnd"/>
            <w:r w:rsidRPr="00455765">
              <w:rPr>
                <w:rFonts w:ascii="Times New Roman" w:eastAsia="Times New Roman" w:hAnsi="Times New Roman" w:cs="Times New Roman"/>
                <w:lang w:eastAsia="da-DK"/>
              </w:rPr>
              <w:t xml:space="preserve"> invasive </w:t>
            </w:r>
            <w:proofErr w:type="spellStart"/>
            <w:r w:rsidRPr="00455765">
              <w:rPr>
                <w:rFonts w:ascii="Times New Roman" w:eastAsia="Times New Roman" w:hAnsi="Times New Roman" w:cs="Times New Roman"/>
                <w:lang w:eastAsia="da-DK"/>
              </w:rPr>
              <w:t>mechanical</w:t>
            </w:r>
            <w:proofErr w:type="spellEnd"/>
            <w:r w:rsidRPr="00455765">
              <w:rPr>
                <w:rFonts w:ascii="Times New Roman" w:eastAsia="Times New Roman" w:hAnsi="Times New Roman" w:cs="Times New Roman"/>
                <w:lang w:eastAsia="da-DK"/>
              </w:rPr>
              <w:t xml:space="preserve"> ventilation.</w:t>
            </w:r>
          </w:p>
        </w:tc>
      </w:tr>
      <w:tr w:rsidR="00455765" w:rsidRPr="006F77DC" w14:paraId="31A1243D" w14:textId="77777777" w:rsidTr="00D347CE">
        <w:tc>
          <w:tcPr>
            <w:tcW w:w="0" w:type="auto"/>
            <w:hideMark/>
          </w:tcPr>
          <w:p w14:paraId="77AF5E31"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11</w:t>
            </w:r>
          </w:p>
        </w:tc>
        <w:tc>
          <w:tcPr>
            <w:tcW w:w="0" w:type="auto"/>
            <w:hideMark/>
          </w:tcPr>
          <w:p w14:paraId="1DBD6847" w14:textId="77777777" w:rsidR="0066748F" w:rsidRPr="006F77DC" w:rsidRDefault="0066748F" w:rsidP="00D347CE">
            <w:pPr>
              <w:rPr>
                <w:rFonts w:ascii="Times New Roman" w:eastAsia="Times New Roman" w:hAnsi="Times New Roman" w:cs="Times New Roman"/>
                <w:lang w:eastAsia="da-DK"/>
              </w:rPr>
            </w:pPr>
            <w:proofErr w:type="spellStart"/>
            <w:r w:rsidRPr="006F77DC">
              <w:rPr>
                <w:rFonts w:ascii="Times New Roman" w:eastAsia="Times New Roman" w:hAnsi="Times New Roman" w:cs="Times New Roman"/>
                <w:lang w:eastAsia="da-DK"/>
              </w:rPr>
              <w:t>Countries</w:t>
            </w:r>
            <w:proofErr w:type="spellEnd"/>
            <w:r w:rsidRPr="006F77DC">
              <w:rPr>
                <w:rFonts w:ascii="Times New Roman" w:eastAsia="Times New Roman" w:hAnsi="Times New Roman" w:cs="Times New Roman"/>
                <w:lang w:eastAsia="da-DK"/>
              </w:rPr>
              <w:t xml:space="preserve"> of </w:t>
            </w:r>
            <w:proofErr w:type="spellStart"/>
            <w:r w:rsidRPr="006F77DC">
              <w:rPr>
                <w:rFonts w:ascii="Times New Roman" w:eastAsia="Times New Roman" w:hAnsi="Times New Roman" w:cs="Times New Roman"/>
                <w:lang w:eastAsia="da-DK"/>
              </w:rPr>
              <w:t>Recruitment</w:t>
            </w:r>
            <w:proofErr w:type="spellEnd"/>
          </w:p>
        </w:tc>
        <w:tc>
          <w:tcPr>
            <w:tcW w:w="0" w:type="auto"/>
            <w:hideMark/>
          </w:tcPr>
          <w:p w14:paraId="0656239E" w14:textId="7C154189" w:rsidR="0066748F" w:rsidRPr="006F77DC" w:rsidRDefault="00455765" w:rsidP="00D347CE">
            <w:pPr>
              <w:rPr>
                <w:rFonts w:ascii="Times New Roman" w:eastAsia="Times New Roman" w:hAnsi="Times New Roman" w:cs="Times New Roman"/>
                <w:lang w:eastAsia="da-DK"/>
              </w:rPr>
            </w:pPr>
            <w:r w:rsidRPr="00455765">
              <w:rPr>
                <w:rFonts w:ascii="Times New Roman" w:eastAsia="Times New Roman" w:hAnsi="Times New Roman" w:cs="Times New Roman"/>
                <w:lang w:eastAsia="da-DK"/>
              </w:rPr>
              <w:t xml:space="preserve">Argentina, Australia, </w:t>
            </w:r>
            <w:proofErr w:type="spellStart"/>
            <w:r w:rsidRPr="00455765">
              <w:rPr>
                <w:rFonts w:ascii="Times New Roman" w:eastAsia="Times New Roman" w:hAnsi="Times New Roman" w:cs="Times New Roman"/>
                <w:lang w:eastAsia="da-DK"/>
              </w:rPr>
              <w:t>Austra</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Belgium</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Brazil</w:t>
            </w:r>
            <w:proofErr w:type="spellEnd"/>
            <w:r w:rsidRPr="00455765">
              <w:rPr>
                <w:rFonts w:ascii="Times New Roman" w:eastAsia="Times New Roman" w:hAnsi="Times New Roman" w:cs="Times New Roman"/>
                <w:lang w:eastAsia="da-DK"/>
              </w:rPr>
              <w:t xml:space="preserve">, Canada, Chile, China, the </w:t>
            </w:r>
            <w:proofErr w:type="spellStart"/>
            <w:r w:rsidRPr="00455765">
              <w:rPr>
                <w:rFonts w:ascii="Times New Roman" w:eastAsia="Times New Roman" w:hAnsi="Times New Roman" w:cs="Times New Roman"/>
                <w:lang w:eastAsia="da-DK"/>
              </w:rPr>
              <w:t>Czech</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Republic</w:t>
            </w:r>
            <w:proofErr w:type="spellEnd"/>
            <w:r w:rsidRPr="00455765">
              <w:rPr>
                <w:rFonts w:ascii="Times New Roman" w:eastAsia="Times New Roman" w:hAnsi="Times New Roman" w:cs="Times New Roman"/>
                <w:lang w:eastAsia="da-DK"/>
              </w:rPr>
              <w:t xml:space="preserve">, Denmark, Germany, </w:t>
            </w:r>
            <w:proofErr w:type="spellStart"/>
            <w:r w:rsidRPr="00455765">
              <w:rPr>
                <w:rFonts w:ascii="Times New Roman" w:eastAsia="Times New Roman" w:hAnsi="Times New Roman" w:cs="Times New Roman"/>
                <w:lang w:eastAsia="da-DK"/>
              </w:rPr>
              <w:t>Greece</w:t>
            </w:r>
            <w:proofErr w:type="spellEnd"/>
            <w:r w:rsidRPr="00455765">
              <w:rPr>
                <w:rFonts w:ascii="Times New Roman" w:eastAsia="Times New Roman" w:hAnsi="Times New Roman" w:cs="Times New Roman"/>
                <w:lang w:eastAsia="da-DK"/>
              </w:rPr>
              <w:t xml:space="preserve">, India, Ireland, </w:t>
            </w:r>
            <w:proofErr w:type="spellStart"/>
            <w:r w:rsidRPr="00455765">
              <w:rPr>
                <w:rFonts w:ascii="Times New Roman" w:eastAsia="Times New Roman" w:hAnsi="Times New Roman" w:cs="Times New Roman"/>
                <w:lang w:eastAsia="da-DK"/>
              </w:rPr>
              <w:t>Italy</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Poland</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Romania</w:t>
            </w:r>
            <w:proofErr w:type="spellEnd"/>
            <w:r w:rsidRPr="00455765">
              <w:rPr>
                <w:rFonts w:ascii="Times New Roman" w:eastAsia="Times New Roman" w:hAnsi="Times New Roman" w:cs="Times New Roman"/>
                <w:lang w:eastAsia="da-DK"/>
              </w:rPr>
              <w:t xml:space="preserve">, Spain, </w:t>
            </w:r>
            <w:proofErr w:type="spellStart"/>
            <w:r w:rsidRPr="00455765">
              <w:rPr>
                <w:rFonts w:ascii="Times New Roman" w:eastAsia="Times New Roman" w:hAnsi="Times New Roman" w:cs="Times New Roman"/>
                <w:lang w:eastAsia="da-DK"/>
              </w:rPr>
              <w:t>Switzerland</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Türkiye</w:t>
            </w:r>
            <w:proofErr w:type="spellEnd"/>
            <w:r w:rsidRPr="00455765">
              <w:rPr>
                <w:rFonts w:ascii="Times New Roman" w:eastAsia="Times New Roman" w:hAnsi="Times New Roman" w:cs="Times New Roman"/>
                <w:lang w:eastAsia="da-DK"/>
              </w:rPr>
              <w:t>, the United States, and Zambia</w:t>
            </w:r>
          </w:p>
        </w:tc>
      </w:tr>
      <w:tr w:rsidR="00455765" w:rsidRPr="006F77DC" w14:paraId="271EBC89" w14:textId="77777777" w:rsidTr="00D347CE">
        <w:tc>
          <w:tcPr>
            <w:tcW w:w="0" w:type="auto"/>
            <w:hideMark/>
          </w:tcPr>
          <w:p w14:paraId="0DF808B6"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12</w:t>
            </w:r>
          </w:p>
        </w:tc>
        <w:tc>
          <w:tcPr>
            <w:tcW w:w="0" w:type="auto"/>
            <w:hideMark/>
          </w:tcPr>
          <w:p w14:paraId="7F72EBB4"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 xml:space="preserve">Health </w:t>
            </w:r>
            <w:proofErr w:type="spellStart"/>
            <w:r w:rsidRPr="006F77DC">
              <w:rPr>
                <w:rFonts w:ascii="Times New Roman" w:eastAsia="Times New Roman" w:hAnsi="Times New Roman" w:cs="Times New Roman"/>
                <w:lang w:eastAsia="da-DK"/>
              </w:rPr>
              <w:t>Condition</w:t>
            </w:r>
            <w:proofErr w:type="spellEnd"/>
            <w:r w:rsidRPr="006F77DC">
              <w:rPr>
                <w:rFonts w:ascii="Times New Roman" w:eastAsia="Times New Roman" w:hAnsi="Times New Roman" w:cs="Times New Roman"/>
                <w:lang w:eastAsia="da-DK"/>
              </w:rPr>
              <w:t xml:space="preserve">(s) or Problem(s) </w:t>
            </w:r>
            <w:proofErr w:type="spellStart"/>
            <w:r w:rsidRPr="006F77DC">
              <w:rPr>
                <w:rFonts w:ascii="Times New Roman" w:eastAsia="Times New Roman" w:hAnsi="Times New Roman" w:cs="Times New Roman"/>
                <w:lang w:eastAsia="da-DK"/>
              </w:rPr>
              <w:t>Studied</w:t>
            </w:r>
            <w:proofErr w:type="spellEnd"/>
          </w:p>
        </w:tc>
        <w:tc>
          <w:tcPr>
            <w:tcW w:w="0" w:type="auto"/>
            <w:hideMark/>
          </w:tcPr>
          <w:p w14:paraId="76C9646E" w14:textId="4A7B032F" w:rsidR="0066748F" w:rsidRPr="006F77DC" w:rsidRDefault="00455765" w:rsidP="00D347CE">
            <w:pPr>
              <w:rPr>
                <w:rFonts w:ascii="Times New Roman" w:eastAsia="Times New Roman" w:hAnsi="Times New Roman" w:cs="Times New Roman"/>
                <w:lang w:eastAsia="da-DK"/>
              </w:rPr>
            </w:pPr>
            <w:proofErr w:type="spellStart"/>
            <w:r>
              <w:rPr>
                <w:rFonts w:ascii="Times New Roman" w:eastAsia="Times New Roman" w:hAnsi="Times New Roman" w:cs="Times New Roman"/>
                <w:lang w:eastAsia="da-DK"/>
              </w:rPr>
              <w:t>Newborns</w:t>
            </w:r>
            <w:proofErr w:type="spellEnd"/>
            <w:r>
              <w:rPr>
                <w:rFonts w:ascii="Times New Roman" w:eastAsia="Times New Roman" w:hAnsi="Times New Roman" w:cs="Times New Roman"/>
                <w:lang w:eastAsia="da-DK"/>
              </w:rPr>
              <w:t xml:space="preserve"> </w:t>
            </w:r>
            <w:proofErr w:type="spellStart"/>
            <w:r>
              <w:rPr>
                <w:rFonts w:ascii="Times New Roman" w:eastAsia="Times New Roman" w:hAnsi="Times New Roman" w:cs="Times New Roman"/>
                <w:lang w:eastAsia="da-DK"/>
              </w:rPr>
              <w:t>receiving</w:t>
            </w:r>
            <w:proofErr w:type="spellEnd"/>
            <w:r>
              <w:rPr>
                <w:rFonts w:ascii="Times New Roman" w:eastAsia="Times New Roman" w:hAnsi="Times New Roman" w:cs="Times New Roman"/>
                <w:lang w:eastAsia="da-DK"/>
              </w:rPr>
              <w:t xml:space="preserve"> invasive </w:t>
            </w:r>
            <w:proofErr w:type="spellStart"/>
            <w:r>
              <w:rPr>
                <w:rFonts w:ascii="Times New Roman" w:eastAsia="Times New Roman" w:hAnsi="Times New Roman" w:cs="Times New Roman"/>
                <w:lang w:eastAsia="da-DK"/>
              </w:rPr>
              <w:t>mechanical</w:t>
            </w:r>
            <w:proofErr w:type="spellEnd"/>
            <w:r>
              <w:rPr>
                <w:rFonts w:ascii="Times New Roman" w:eastAsia="Times New Roman" w:hAnsi="Times New Roman" w:cs="Times New Roman"/>
                <w:lang w:eastAsia="da-DK"/>
              </w:rPr>
              <w:t xml:space="preserve"> ventilation</w:t>
            </w:r>
          </w:p>
        </w:tc>
      </w:tr>
      <w:tr w:rsidR="00455765" w:rsidRPr="006F77DC" w14:paraId="3B2D0C83" w14:textId="77777777" w:rsidTr="00D347CE">
        <w:tc>
          <w:tcPr>
            <w:tcW w:w="0" w:type="auto"/>
            <w:hideMark/>
          </w:tcPr>
          <w:p w14:paraId="61338EE3"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13</w:t>
            </w:r>
          </w:p>
        </w:tc>
        <w:tc>
          <w:tcPr>
            <w:tcW w:w="0" w:type="auto"/>
            <w:hideMark/>
          </w:tcPr>
          <w:p w14:paraId="11FD805F"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Intervention(s)</w:t>
            </w:r>
          </w:p>
        </w:tc>
        <w:tc>
          <w:tcPr>
            <w:tcW w:w="0" w:type="auto"/>
            <w:hideMark/>
          </w:tcPr>
          <w:p w14:paraId="45327130" w14:textId="70D9C570" w:rsidR="0066748F" w:rsidRPr="006F77DC" w:rsidRDefault="00455765" w:rsidP="00D347CE">
            <w:pPr>
              <w:rPr>
                <w:rFonts w:ascii="Times New Roman" w:eastAsia="Times New Roman" w:hAnsi="Times New Roman" w:cs="Times New Roman"/>
                <w:lang w:eastAsia="da-DK"/>
              </w:rPr>
            </w:pPr>
            <w:proofErr w:type="spellStart"/>
            <w:r>
              <w:rPr>
                <w:rFonts w:ascii="Times New Roman" w:eastAsia="Times New Roman" w:hAnsi="Times New Roman" w:cs="Times New Roman"/>
                <w:lang w:eastAsia="da-DK"/>
              </w:rPr>
              <w:t>Treatment</w:t>
            </w:r>
            <w:proofErr w:type="spellEnd"/>
            <w:r>
              <w:rPr>
                <w:rFonts w:ascii="Times New Roman" w:eastAsia="Times New Roman" w:hAnsi="Times New Roman" w:cs="Times New Roman"/>
                <w:lang w:eastAsia="da-DK"/>
              </w:rPr>
              <w:t xml:space="preserve"> </w:t>
            </w:r>
            <w:proofErr w:type="spellStart"/>
            <w:r>
              <w:rPr>
                <w:rFonts w:ascii="Times New Roman" w:eastAsia="Times New Roman" w:hAnsi="Times New Roman" w:cs="Times New Roman"/>
                <w:lang w:eastAsia="da-DK"/>
              </w:rPr>
              <w:t>guided</w:t>
            </w:r>
            <w:proofErr w:type="spellEnd"/>
            <w:r>
              <w:rPr>
                <w:rFonts w:ascii="Times New Roman" w:eastAsia="Times New Roman" w:hAnsi="Times New Roman" w:cs="Times New Roman"/>
                <w:lang w:eastAsia="da-DK"/>
              </w:rPr>
              <w:t xml:space="preserve"> by cerebral </w:t>
            </w:r>
            <w:proofErr w:type="spellStart"/>
            <w:r>
              <w:rPr>
                <w:rFonts w:ascii="Times New Roman" w:eastAsia="Times New Roman" w:hAnsi="Times New Roman" w:cs="Times New Roman"/>
                <w:lang w:eastAsia="da-DK"/>
              </w:rPr>
              <w:t>oximetry</w:t>
            </w:r>
            <w:proofErr w:type="spellEnd"/>
            <w:r>
              <w:rPr>
                <w:rFonts w:ascii="Times New Roman" w:eastAsia="Times New Roman" w:hAnsi="Times New Roman" w:cs="Times New Roman"/>
                <w:lang w:eastAsia="da-DK"/>
              </w:rPr>
              <w:t xml:space="preserve"> </w:t>
            </w:r>
            <w:proofErr w:type="spellStart"/>
            <w:r>
              <w:rPr>
                <w:rFonts w:ascii="Times New Roman" w:eastAsia="Times New Roman" w:hAnsi="Times New Roman" w:cs="Times New Roman"/>
                <w:lang w:eastAsia="da-DK"/>
              </w:rPr>
              <w:t>monitoring</w:t>
            </w:r>
            <w:proofErr w:type="spellEnd"/>
            <w:r w:rsidR="007B5096">
              <w:rPr>
                <w:rFonts w:ascii="Times New Roman" w:eastAsia="Times New Roman" w:hAnsi="Times New Roman" w:cs="Times New Roman"/>
                <w:lang w:eastAsia="da-DK"/>
              </w:rPr>
              <w:t xml:space="preserve"> </w:t>
            </w:r>
            <w:proofErr w:type="spellStart"/>
            <w:r w:rsidR="007B5096">
              <w:rPr>
                <w:rFonts w:ascii="Times New Roman" w:eastAsia="Times New Roman" w:hAnsi="Times New Roman" w:cs="Times New Roman"/>
                <w:lang w:eastAsia="da-DK"/>
              </w:rPr>
              <w:t>added</w:t>
            </w:r>
            <w:proofErr w:type="spellEnd"/>
            <w:r w:rsidR="007B5096">
              <w:rPr>
                <w:rFonts w:ascii="Times New Roman" w:eastAsia="Times New Roman" w:hAnsi="Times New Roman" w:cs="Times New Roman"/>
                <w:lang w:eastAsia="da-DK"/>
              </w:rPr>
              <w:t xml:space="preserve"> to </w:t>
            </w:r>
            <w:proofErr w:type="spellStart"/>
            <w:r w:rsidR="007B5096">
              <w:rPr>
                <w:rFonts w:ascii="Times New Roman" w:eastAsia="Times New Roman" w:hAnsi="Times New Roman" w:cs="Times New Roman"/>
                <w:lang w:eastAsia="da-DK"/>
              </w:rPr>
              <w:t>usual</w:t>
            </w:r>
            <w:proofErr w:type="spellEnd"/>
            <w:r w:rsidR="007B5096">
              <w:rPr>
                <w:rFonts w:ascii="Times New Roman" w:eastAsia="Times New Roman" w:hAnsi="Times New Roman" w:cs="Times New Roman"/>
                <w:lang w:eastAsia="da-DK"/>
              </w:rPr>
              <w:t xml:space="preserve"> </w:t>
            </w:r>
            <w:proofErr w:type="spellStart"/>
            <w:r w:rsidR="007B5096">
              <w:rPr>
                <w:rFonts w:ascii="Times New Roman" w:eastAsia="Times New Roman" w:hAnsi="Times New Roman" w:cs="Times New Roman"/>
                <w:lang w:eastAsia="da-DK"/>
              </w:rPr>
              <w:t>care</w:t>
            </w:r>
            <w:proofErr w:type="spellEnd"/>
            <w:r w:rsidR="007B5096">
              <w:rPr>
                <w:rFonts w:ascii="Times New Roman" w:eastAsia="Times New Roman" w:hAnsi="Times New Roman" w:cs="Times New Roman"/>
                <w:lang w:eastAsia="da-DK"/>
              </w:rPr>
              <w:t xml:space="preserve"> versus </w:t>
            </w:r>
            <w:proofErr w:type="spellStart"/>
            <w:r w:rsidR="007B5096">
              <w:rPr>
                <w:rFonts w:ascii="Times New Roman" w:eastAsia="Times New Roman" w:hAnsi="Times New Roman" w:cs="Times New Roman"/>
                <w:lang w:eastAsia="da-DK"/>
              </w:rPr>
              <w:t>usual</w:t>
            </w:r>
            <w:proofErr w:type="spellEnd"/>
            <w:r w:rsidR="007B5096">
              <w:rPr>
                <w:rFonts w:ascii="Times New Roman" w:eastAsia="Times New Roman" w:hAnsi="Times New Roman" w:cs="Times New Roman"/>
                <w:lang w:eastAsia="da-DK"/>
              </w:rPr>
              <w:t xml:space="preserve"> </w:t>
            </w:r>
            <w:proofErr w:type="spellStart"/>
            <w:r w:rsidR="007B5096">
              <w:rPr>
                <w:rFonts w:ascii="Times New Roman" w:eastAsia="Times New Roman" w:hAnsi="Times New Roman" w:cs="Times New Roman"/>
                <w:lang w:eastAsia="da-DK"/>
              </w:rPr>
              <w:t>care</w:t>
            </w:r>
            <w:proofErr w:type="spellEnd"/>
          </w:p>
        </w:tc>
      </w:tr>
      <w:tr w:rsidR="00455765" w:rsidRPr="006F77DC" w14:paraId="58A59CCE" w14:textId="77777777" w:rsidTr="00D347CE">
        <w:tc>
          <w:tcPr>
            <w:tcW w:w="0" w:type="auto"/>
            <w:hideMark/>
          </w:tcPr>
          <w:p w14:paraId="4A45E1C5"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14</w:t>
            </w:r>
          </w:p>
        </w:tc>
        <w:tc>
          <w:tcPr>
            <w:tcW w:w="0" w:type="auto"/>
            <w:hideMark/>
          </w:tcPr>
          <w:p w14:paraId="75F316C8"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 xml:space="preserve">Key </w:t>
            </w:r>
            <w:proofErr w:type="spellStart"/>
            <w:r w:rsidRPr="006F77DC">
              <w:rPr>
                <w:rFonts w:ascii="Times New Roman" w:eastAsia="Times New Roman" w:hAnsi="Times New Roman" w:cs="Times New Roman"/>
                <w:lang w:eastAsia="da-DK"/>
              </w:rPr>
              <w:t>Inclusion</w:t>
            </w:r>
            <w:proofErr w:type="spellEnd"/>
            <w:r w:rsidRPr="006F77DC">
              <w:rPr>
                <w:rFonts w:ascii="Times New Roman" w:eastAsia="Times New Roman" w:hAnsi="Times New Roman" w:cs="Times New Roman"/>
                <w:lang w:eastAsia="da-DK"/>
              </w:rPr>
              <w:t xml:space="preserve"> and </w:t>
            </w:r>
            <w:proofErr w:type="spellStart"/>
            <w:r w:rsidRPr="006F77DC">
              <w:rPr>
                <w:rFonts w:ascii="Times New Roman" w:eastAsia="Times New Roman" w:hAnsi="Times New Roman" w:cs="Times New Roman"/>
                <w:lang w:eastAsia="da-DK"/>
              </w:rPr>
              <w:t>Exclusion</w:t>
            </w:r>
            <w:proofErr w:type="spellEnd"/>
            <w:r w:rsidRPr="006F77DC">
              <w:rPr>
                <w:rFonts w:ascii="Times New Roman" w:eastAsia="Times New Roman" w:hAnsi="Times New Roman" w:cs="Times New Roman"/>
                <w:lang w:eastAsia="da-DK"/>
              </w:rPr>
              <w:t xml:space="preserve"> </w:t>
            </w:r>
            <w:proofErr w:type="spellStart"/>
            <w:r w:rsidRPr="006F77DC">
              <w:rPr>
                <w:rFonts w:ascii="Times New Roman" w:eastAsia="Times New Roman" w:hAnsi="Times New Roman" w:cs="Times New Roman"/>
                <w:lang w:eastAsia="da-DK"/>
              </w:rPr>
              <w:t>Criteria</w:t>
            </w:r>
            <w:proofErr w:type="spellEnd"/>
          </w:p>
        </w:tc>
        <w:tc>
          <w:tcPr>
            <w:tcW w:w="0" w:type="auto"/>
            <w:hideMark/>
          </w:tcPr>
          <w:p w14:paraId="36E54397" w14:textId="40C36147" w:rsidR="0066748F" w:rsidRDefault="00455765" w:rsidP="00455765">
            <w:pPr>
              <w:rPr>
                <w:rFonts w:ascii="Times New Roman" w:eastAsia="Times New Roman" w:hAnsi="Times New Roman" w:cs="Times New Roman"/>
                <w:lang w:eastAsia="da-DK"/>
              </w:rPr>
            </w:pPr>
            <w:proofErr w:type="spellStart"/>
            <w:r w:rsidRPr="00455765">
              <w:rPr>
                <w:rFonts w:ascii="Times New Roman" w:eastAsia="Times New Roman" w:hAnsi="Times New Roman" w:cs="Times New Roman"/>
                <w:lang w:eastAsia="da-DK"/>
              </w:rPr>
              <w:t>Inclusion</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criteria</w:t>
            </w:r>
            <w:proofErr w:type="spellEnd"/>
            <w:r>
              <w:rPr>
                <w:rFonts w:ascii="Times New Roman" w:eastAsia="Times New Roman" w:hAnsi="Times New Roman" w:cs="Times New Roman"/>
                <w:lang w:eastAsia="da-DK"/>
              </w:rPr>
              <w:t xml:space="preserve">: </w:t>
            </w:r>
            <w:proofErr w:type="spellStart"/>
            <w:r>
              <w:rPr>
                <w:rFonts w:ascii="Times New Roman" w:eastAsia="Times New Roman" w:hAnsi="Times New Roman" w:cs="Times New Roman"/>
                <w:lang w:eastAsia="da-DK"/>
              </w:rPr>
              <w:t>n</w:t>
            </w:r>
            <w:r w:rsidRPr="00455765">
              <w:rPr>
                <w:rFonts w:ascii="Times New Roman" w:eastAsia="Times New Roman" w:hAnsi="Times New Roman" w:cs="Times New Roman"/>
                <w:lang w:eastAsia="da-DK"/>
              </w:rPr>
              <w:t>ewborns</w:t>
            </w:r>
            <w:proofErr w:type="spellEnd"/>
            <w:r w:rsidRPr="00455765">
              <w:rPr>
                <w:rFonts w:ascii="Times New Roman" w:eastAsia="Times New Roman" w:hAnsi="Times New Roman" w:cs="Times New Roman"/>
                <w:lang w:eastAsia="da-DK"/>
              </w:rPr>
              <w:t xml:space="preserve"> with </w:t>
            </w:r>
            <w:proofErr w:type="spellStart"/>
            <w:r w:rsidRPr="00455765">
              <w:rPr>
                <w:rFonts w:ascii="Times New Roman" w:eastAsia="Times New Roman" w:hAnsi="Times New Roman" w:cs="Times New Roman"/>
                <w:lang w:eastAsia="da-DK"/>
              </w:rPr>
              <w:t>gestational</w:t>
            </w:r>
            <w:proofErr w:type="spellEnd"/>
            <w:r w:rsidRPr="00455765">
              <w:rPr>
                <w:rFonts w:ascii="Times New Roman" w:eastAsia="Times New Roman" w:hAnsi="Times New Roman" w:cs="Times New Roman"/>
                <w:lang w:eastAsia="da-DK"/>
              </w:rPr>
              <w:t xml:space="preserve"> age more </w:t>
            </w:r>
            <w:proofErr w:type="spellStart"/>
            <w:r w:rsidRPr="00455765">
              <w:rPr>
                <w:rFonts w:ascii="Times New Roman" w:eastAsia="Times New Roman" w:hAnsi="Times New Roman" w:cs="Times New Roman"/>
                <w:lang w:eastAsia="da-DK"/>
              </w:rPr>
              <w:t>than</w:t>
            </w:r>
            <w:proofErr w:type="spellEnd"/>
            <w:r w:rsidRPr="00455765">
              <w:rPr>
                <w:rFonts w:ascii="Times New Roman" w:eastAsia="Times New Roman" w:hAnsi="Times New Roman" w:cs="Times New Roman"/>
                <w:lang w:eastAsia="da-DK"/>
              </w:rPr>
              <w:t xml:space="preserve"> or </w:t>
            </w:r>
            <w:proofErr w:type="spellStart"/>
            <w:r w:rsidRPr="00455765">
              <w:rPr>
                <w:rFonts w:ascii="Times New Roman" w:eastAsia="Times New Roman" w:hAnsi="Times New Roman" w:cs="Times New Roman"/>
                <w:lang w:eastAsia="da-DK"/>
              </w:rPr>
              <w:t>equal</w:t>
            </w:r>
            <w:proofErr w:type="spellEnd"/>
            <w:r w:rsidRPr="00455765">
              <w:rPr>
                <w:rFonts w:ascii="Times New Roman" w:eastAsia="Times New Roman" w:hAnsi="Times New Roman" w:cs="Times New Roman"/>
                <w:lang w:eastAsia="da-DK"/>
              </w:rPr>
              <w:t xml:space="preserve"> to 28+0</w:t>
            </w:r>
            <w:r>
              <w:rPr>
                <w:rFonts w:ascii="Times New Roman" w:eastAsia="Times New Roman" w:hAnsi="Times New Roman" w:cs="Times New Roman"/>
                <w:lang w:eastAsia="da-DK"/>
              </w:rPr>
              <w:t xml:space="preserve">; </w:t>
            </w:r>
            <w:proofErr w:type="spellStart"/>
            <w:r>
              <w:rPr>
                <w:rFonts w:ascii="Times New Roman" w:eastAsia="Times New Roman" w:hAnsi="Times New Roman" w:cs="Times New Roman"/>
                <w:lang w:eastAsia="da-DK"/>
              </w:rPr>
              <w:t>p</w:t>
            </w:r>
            <w:r w:rsidRPr="00455765">
              <w:rPr>
                <w:rFonts w:ascii="Times New Roman" w:eastAsia="Times New Roman" w:hAnsi="Times New Roman" w:cs="Times New Roman"/>
                <w:lang w:eastAsia="da-DK"/>
              </w:rPr>
              <w:t>ostnatal</w:t>
            </w:r>
            <w:proofErr w:type="spellEnd"/>
            <w:r w:rsidRPr="00455765">
              <w:rPr>
                <w:rFonts w:ascii="Times New Roman" w:eastAsia="Times New Roman" w:hAnsi="Times New Roman" w:cs="Times New Roman"/>
                <w:lang w:eastAsia="da-DK"/>
              </w:rPr>
              <w:t xml:space="preserve"> age </w:t>
            </w:r>
            <w:proofErr w:type="spellStart"/>
            <w:r w:rsidRPr="00455765">
              <w:rPr>
                <w:rFonts w:ascii="Times New Roman" w:eastAsia="Times New Roman" w:hAnsi="Times New Roman" w:cs="Times New Roman"/>
                <w:lang w:eastAsia="da-DK"/>
              </w:rPr>
              <w:t>less</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than</w:t>
            </w:r>
            <w:proofErr w:type="spellEnd"/>
            <w:r w:rsidRPr="00455765">
              <w:rPr>
                <w:rFonts w:ascii="Times New Roman" w:eastAsia="Times New Roman" w:hAnsi="Times New Roman" w:cs="Times New Roman"/>
                <w:lang w:eastAsia="da-DK"/>
              </w:rPr>
              <w:t xml:space="preserve"> 28 </w:t>
            </w:r>
            <w:proofErr w:type="spellStart"/>
            <w:r w:rsidRPr="00455765">
              <w:rPr>
                <w:rFonts w:ascii="Times New Roman" w:eastAsia="Times New Roman" w:hAnsi="Times New Roman" w:cs="Times New Roman"/>
                <w:lang w:eastAsia="da-DK"/>
              </w:rPr>
              <w:t>days</w:t>
            </w:r>
            <w:proofErr w:type="spellEnd"/>
            <w:r>
              <w:rPr>
                <w:rFonts w:ascii="Times New Roman" w:eastAsia="Times New Roman" w:hAnsi="Times New Roman" w:cs="Times New Roman"/>
                <w:lang w:eastAsia="da-DK"/>
              </w:rPr>
              <w:t xml:space="preserve">, </w:t>
            </w:r>
            <w:proofErr w:type="spellStart"/>
            <w:r>
              <w:rPr>
                <w:rFonts w:ascii="Times New Roman" w:eastAsia="Times New Roman" w:hAnsi="Times New Roman" w:cs="Times New Roman"/>
                <w:lang w:eastAsia="da-DK"/>
              </w:rPr>
              <w:t>e</w:t>
            </w:r>
            <w:r w:rsidRPr="00455765">
              <w:rPr>
                <w:rFonts w:ascii="Times New Roman" w:eastAsia="Times New Roman" w:hAnsi="Times New Roman" w:cs="Times New Roman"/>
                <w:lang w:eastAsia="da-DK"/>
              </w:rPr>
              <w:t>xpected</w:t>
            </w:r>
            <w:proofErr w:type="spellEnd"/>
            <w:r w:rsidRPr="00455765">
              <w:rPr>
                <w:rFonts w:ascii="Times New Roman" w:eastAsia="Times New Roman" w:hAnsi="Times New Roman" w:cs="Times New Roman"/>
                <w:lang w:eastAsia="da-DK"/>
              </w:rPr>
              <w:t xml:space="preserve"> to </w:t>
            </w:r>
            <w:proofErr w:type="spellStart"/>
            <w:r w:rsidRPr="00455765">
              <w:rPr>
                <w:rFonts w:ascii="Times New Roman" w:eastAsia="Times New Roman" w:hAnsi="Times New Roman" w:cs="Times New Roman"/>
                <w:lang w:eastAsia="da-DK"/>
              </w:rPr>
              <w:t>receive</w:t>
            </w:r>
            <w:proofErr w:type="spellEnd"/>
            <w:r w:rsidRPr="00455765">
              <w:rPr>
                <w:rFonts w:ascii="Times New Roman" w:eastAsia="Times New Roman" w:hAnsi="Times New Roman" w:cs="Times New Roman"/>
                <w:lang w:eastAsia="da-DK"/>
              </w:rPr>
              <w:t xml:space="preserve"> invasive </w:t>
            </w:r>
            <w:proofErr w:type="spellStart"/>
            <w:r w:rsidRPr="00455765">
              <w:rPr>
                <w:rFonts w:ascii="Times New Roman" w:eastAsia="Times New Roman" w:hAnsi="Times New Roman" w:cs="Times New Roman"/>
                <w:lang w:eastAsia="da-DK"/>
              </w:rPr>
              <w:t>mechanical</w:t>
            </w:r>
            <w:proofErr w:type="spellEnd"/>
            <w:r w:rsidRPr="00455765">
              <w:rPr>
                <w:rFonts w:ascii="Times New Roman" w:eastAsia="Times New Roman" w:hAnsi="Times New Roman" w:cs="Times New Roman"/>
                <w:lang w:eastAsia="da-DK"/>
              </w:rPr>
              <w:t xml:space="preserve"> ventilation (</w:t>
            </w:r>
            <w:proofErr w:type="spellStart"/>
            <w:r w:rsidRPr="00455765">
              <w:rPr>
                <w:rFonts w:ascii="Times New Roman" w:eastAsia="Times New Roman" w:hAnsi="Times New Roman" w:cs="Times New Roman"/>
                <w:lang w:eastAsia="da-DK"/>
              </w:rPr>
              <w:t>intubation</w:t>
            </w:r>
            <w:proofErr w:type="spellEnd"/>
            <w:r w:rsidRPr="00455765">
              <w:rPr>
                <w:rFonts w:ascii="Times New Roman" w:eastAsia="Times New Roman" w:hAnsi="Times New Roman" w:cs="Times New Roman"/>
                <w:lang w:eastAsia="da-DK"/>
              </w:rPr>
              <w:t xml:space="preserve">) for at </w:t>
            </w:r>
            <w:proofErr w:type="spellStart"/>
            <w:r w:rsidRPr="00455765">
              <w:rPr>
                <w:rFonts w:ascii="Times New Roman" w:eastAsia="Times New Roman" w:hAnsi="Times New Roman" w:cs="Times New Roman"/>
                <w:lang w:eastAsia="da-DK"/>
              </w:rPr>
              <w:t>least</w:t>
            </w:r>
            <w:proofErr w:type="spellEnd"/>
            <w:r w:rsidRPr="00455765">
              <w:rPr>
                <w:rFonts w:ascii="Times New Roman" w:eastAsia="Times New Roman" w:hAnsi="Times New Roman" w:cs="Times New Roman"/>
                <w:lang w:eastAsia="da-DK"/>
              </w:rPr>
              <w:t xml:space="preserve"> 24 hours, as </w:t>
            </w:r>
            <w:proofErr w:type="spellStart"/>
            <w:r w:rsidRPr="00455765">
              <w:rPr>
                <w:rFonts w:ascii="Times New Roman" w:eastAsia="Times New Roman" w:hAnsi="Times New Roman" w:cs="Times New Roman"/>
                <w:lang w:eastAsia="da-DK"/>
              </w:rPr>
              <w:t>judged</w:t>
            </w:r>
            <w:proofErr w:type="spellEnd"/>
            <w:r w:rsidRPr="00455765">
              <w:rPr>
                <w:rFonts w:ascii="Times New Roman" w:eastAsia="Times New Roman" w:hAnsi="Times New Roman" w:cs="Times New Roman"/>
                <w:lang w:eastAsia="da-DK"/>
              </w:rPr>
              <w:t xml:space="preserve"> by </w:t>
            </w:r>
            <w:r w:rsidRPr="00455765">
              <w:rPr>
                <w:rFonts w:ascii="Times New Roman" w:eastAsia="Times New Roman" w:hAnsi="Times New Roman" w:cs="Times New Roman"/>
                <w:lang w:eastAsia="da-DK"/>
              </w:rPr>
              <w:lastRenderedPageBreak/>
              <w:t xml:space="preserve">the </w:t>
            </w:r>
            <w:proofErr w:type="spellStart"/>
            <w:r w:rsidRPr="00455765">
              <w:rPr>
                <w:rFonts w:ascii="Times New Roman" w:eastAsia="Times New Roman" w:hAnsi="Times New Roman" w:cs="Times New Roman"/>
                <w:lang w:eastAsia="da-DK"/>
              </w:rPr>
              <w:t>physician</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intending</w:t>
            </w:r>
            <w:proofErr w:type="spellEnd"/>
            <w:r w:rsidRPr="00455765">
              <w:rPr>
                <w:rFonts w:ascii="Times New Roman" w:eastAsia="Times New Roman" w:hAnsi="Times New Roman" w:cs="Times New Roman"/>
                <w:lang w:eastAsia="da-DK"/>
              </w:rPr>
              <w:t xml:space="preserve"> to </w:t>
            </w:r>
            <w:proofErr w:type="spellStart"/>
            <w:r w:rsidRPr="00455765">
              <w:rPr>
                <w:rFonts w:ascii="Times New Roman" w:eastAsia="Times New Roman" w:hAnsi="Times New Roman" w:cs="Times New Roman"/>
                <w:lang w:eastAsia="da-DK"/>
              </w:rPr>
              <w:t>randomise</w:t>
            </w:r>
            <w:proofErr w:type="spellEnd"/>
            <w:r>
              <w:rPr>
                <w:rFonts w:ascii="Times New Roman" w:eastAsia="Times New Roman" w:hAnsi="Times New Roman" w:cs="Times New Roman"/>
                <w:lang w:eastAsia="da-DK"/>
              </w:rPr>
              <w:t>, p</w:t>
            </w:r>
            <w:r w:rsidRPr="00455765">
              <w:rPr>
                <w:rFonts w:ascii="Times New Roman" w:eastAsia="Times New Roman" w:hAnsi="Times New Roman" w:cs="Times New Roman"/>
                <w:lang w:eastAsia="da-DK"/>
              </w:rPr>
              <w:t xml:space="preserve">arental </w:t>
            </w:r>
            <w:proofErr w:type="spellStart"/>
            <w:r w:rsidRPr="00455765">
              <w:rPr>
                <w:rFonts w:ascii="Times New Roman" w:eastAsia="Times New Roman" w:hAnsi="Times New Roman" w:cs="Times New Roman"/>
                <w:lang w:eastAsia="da-DK"/>
              </w:rPr>
              <w:t>informed</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consent</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unless</w:t>
            </w:r>
            <w:proofErr w:type="spellEnd"/>
            <w:r w:rsidRPr="00455765">
              <w:rPr>
                <w:rFonts w:ascii="Times New Roman" w:eastAsia="Times New Roman" w:hAnsi="Times New Roman" w:cs="Times New Roman"/>
                <w:lang w:eastAsia="da-DK"/>
              </w:rPr>
              <w:t xml:space="preserve"> the centre has </w:t>
            </w:r>
            <w:proofErr w:type="spellStart"/>
            <w:r w:rsidRPr="00455765">
              <w:rPr>
                <w:rFonts w:ascii="Times New Roman" w:eastAsia="Times New Roman" w:hAnsi="Times New Roman" w:cs="Times New Roman"/>
                <w:lang w:eastAsia="da-DK"/>
              </w:rPr>
              <w:t>chosen</w:t>
            </w:r>
            <w:proofErr w:type="spellEnd"/>
            <w:r w:rsidRPr="00455765">
              <w:rPr>
                <w:rFonts w:ascii="Times New Roman" w:eastAsia="Times New Roman" w:hAnsi="Times New Roman" w:cs="Times New Roman"/>
                <w:lang w:eastAsia="da-DK"/>
              </w:rPr>
              <w:t xml:space="preserve"> to </w:t>
            </w:r>
            <w:proofErr w:type="spellStart"/>
            <w:r w:rsidRPr="00455765">
              <w:rPr>
                <w:rFonts w:ascii="Times New Roman" w:eastAsia="Times New Roman" w:hAnsi="Times New Roman" w:cs="Times New Roman"/>
                <w:lang w:eastAsia="da-DK"/>
              </w:rPr>
              <w:t>use</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opt</w:t>
            </w:r>
            <w:proofErr w:type="spellEnd"/>
            <w:r w:rsidRPr="00455765">
              <w:rPr>
                <w:rFonts w:ascii="Times New Roman" w:eastAsia="Times New Roman" w:hAnsi="Times New Roman" w:cs="Times New Roman"/>
                <w:lang w:eastAsia="da-DK"/>
              </w:rPr>
              <w:t xml:space="preserve">-out’ or </w:t>
            </w:r>
            <w:proofErr w:type="spellStart"/>
            <w:r w:rsidRPr="00455765">
              <w:rPr>
                <w:rFonts w:ascii="Times New Roman" w:eastAsia="Times New Roman" w:hAnsi="Times New Roman" w:cs="Times New Roman"/>
                <w:lang w:eastAsia="da-DK"/>
              </w:rPr>
              <w:t>deferred</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consent</w:t>
            </w:r>
            <w:proofErr w:type="spellEnd"/>
            <w:r w:rsidRPr="00455765">
              <w:rPr>
                <w:rFonts w:ascii="Times New Roman" w:eastAsia="Times New Roman" w:hAnsi="Times New Roman" w:cs="Times New Roman"/>
                <w:lang w:eastAsia="da-DK"/>
              </w:rPr>
              <w:t xml:space="preserve"> as </w:t>
            </w:r>
            <w:proofErr w:type="spellStart"/>
            <w:r w:rsidRPr="00455765">
              <w:rPr>
                <w:rFonts w:ascii="Times New Roman" w:eastAsia="Times New Roman" w:hAnsi="Times New Roman" w:cs="Times New Roman"/>
                <w:lang w:eastAsia="da-DK"/>
              </w:rPr>
              <w:t>consent</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method</w:t>
            </w:r>
            <w:proofErr w:type="spellEnd"/>
            <w:r>
              <w:rPr>
                <w:rFonts w:ascii="Times New Roman" w:eastAsia="Times New Roman" w:hAnsi="Times New Roman" w:cs="Times New Roman"/>
                <w:lang w:eastAsia="da-DK"/>
              </w:rPr>
              <w:t xml:space="preserve">, a </w:t>
            </w:r>
            <w:r w:rsidRPr="00455765">
              <w:rPr>
                <w:rFonts w:ascii="Times New Roman" w:eastAsia="Times New Roman" w:hAnsi="Times New Roman" w:cs="Times New Roman"/>
                <w:lang w:eastAsia="da-DK"/>
              </w:rPr>
              <w:t xml:space="preserve">cerebral </w:t>
            </w:r>
            <w:proofErr w:type="spellStart"/>
            <w:r w:rsidRPr="00455765">
              <w:rPr>
                <w:rFonts w:ascii="Times New Roman" w:eastAsia="Times New Roman" w:hAnsi="Times New Roman" w:cs="Times New Roman"/>
                <w:lang w:eastAsia="da-DK"/>
              </w:rPr>
              <w:t>oximeter</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available</w:t>
            </w:r>
            <w:proofErr w:type="spellEnd"/>
            <w:r w:rsidRPr="00455765">
              <w:rPr>
                <w:rFonts w:ascii="Times New Roman" w:eastAsia="Times New Roman" w:hAnsi="Times New Roman" w:cs="Times New Roman"/>
                <w:lang w:eastAsia="da-DK"/>
              </w:rPr>
              <w:t xml:space="preserve"> so </w:t>
            </w:r>
            <w:proofErr w:type="spellStart"/>
            <w:r w:rsidRPr="00455765">
              <w:rPr>
                <w:rFonts w:ascii="Times New Roman" w:eastAsia="Times New Roman" w:hAnsi="Times New Roman" w:cs="Times New Roman"/>
                <w:lang w:eastAsia="da-DK"/>
              </w:rPr>
              <w:t>monitoring</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can</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be</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started</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within</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six</w:t>
            </w:r>
            <w:proofErr w:type="spellEnd"/>
            <w:r w:rsidRPr="00455765">
              <w:rPr>
                <w:rFonts w:ascii="Times New Roman" w:eastAsia="Times New Roman" w:hAnsi="Times New Roman" w:cs="Times New Roman"/>
                <w:lang w:eastAsia="da-DK"/>
              </w:rPr>
              <w:t xml:space="preserve"> hours </w:t>
            </w:r>
            <w:proofErr w:type="spellStart"/>
            <w:r w:rsidRPr="00455765">
              <w:rPr>
                <w:rFonts w:ascii="Times New Roman" w:eastAsia="Times New Roman" w:hAnsi="Times New Roman" w:cs="Times New Roman"/>
                <w:lang w:eastAsia="da-DK"/>
              </w:rPr>
              <w:t>after</w:t>
            </w:r>
            <w:proofErr w:type="spellEnd"/>
            <w:r w:rsidRPr="00455765">
              <w:rPr>
                <w:rFonts w:ascii="Times New Roman" w:eastAsia="Times New Roman" w:hAnsi="Times New Roman" w:cs="Times New Roman"/>
                <w:lang w:eastAsia="da-DK"/>
              </w:rPr>
              <w:t xml:space="preserve"> initiation of invasive </w:t>
            </w:r>
            <w:proofErr w:type="spellStart"/>
            <w:r w:rsidRPr="00455765">
              <w:rPr>
                <w:rFonts w:ascii="Times New Roman" w:eastAsia="Times New Roman" w:hAnsi="Times New Roman" w:cs="Times New Roman"/>
                <w:lang w:eastAsia="da-DK"/>
              </w:rPr>
              <w:t>mechanical</w:t>
            </w:r>
            <w:proofErr w:type="spellEnd"/>
            <w:r w:rsidRPr="00455765">
              <w:rPr>
                <w:rFonts w:ascii="Times New Roman" w:eastAsia="Times New Roman" w:hAnsi="Times New Roman" w:cs="Times New Roman"/>
                <w:lang w:eastAsia="da-DK"/>
              </w:rPr>
              <w:t xml:space="preserve"> ventilation</w:t>
            </w:r>
            <w:r>
              <w:rPr>
                <w:rFonts w:ascii="Times New Roman" w:eastAsia="Times New Roman" w:hAnsi="Times New Roman" w:cs="Times New Roman"/>
                <w:lang w:eastAsia="da-DK"/>
              </w:rPr>
              <w:t>.</w:t>
            </w:r>
          </w:p>
          <w:p w14:paraId="09BDFD28" w14:textId="7D060FB8" w:rsidR="00455765" w:rsidRPr="006F77DC" w:rsidRDefault="00455765" w:rsidP="00455765">
            <w:pPr>
              <w:rPr>
                <w:rFonts w:ascii="Times New Roman" w:eastAsia="Times New Roman" w:hAnsi="Times New Roman" w:cs="Times New Roman"/>
                <w:lang w:eastAsia="da-DK"/>
              </w:rPr>
            </w:pPr>
            <w:proofErr w:type="spellStart"/>
            <w:r>
              <w:rPr>
                <w:rFonts w:ascii="Times New Roman" w:eastAsia="Times New Roman" w:hAnsi="Times New Roman" w:cs="Times New Roman"/>
                <w:lang w:eastAsia="da-DK"/>
              </w:rPr>
              <w:t>Exclusion</w:t>
            </w:r>
            <w:proofErr w:type="spellEnd"/>
            <w:r>
              <w:rPr>
                <w:rFonts w:ascii="Times New Roman" w:eastAsia="Times New Roman" w:hAnsi="Times New Roman" w:cs="Times New Roman"/>
                <w:lang w:eastAsia="da-DK"/>
              </w:rPr>
              <w:t xml:space="preserve"> </w:t>
            </w:r>
            <w:proofErr w:type="spellStart"/>
            <w:r>
              <w:rPr>
                <w:rFonts w:ascii="Times New Roman" w:eastAsia="Times New Roman" w:hAnsi="Times New Roman" w:cs="Times New Roman"/>
                <w:lang w:eastAsia="da-DK"/>
              </w:rPr>
              <w:t>criteria</w:t>
            </w:r>
            <w:proofErr w:type="spellEnd"/>
            <w:r>
              <w:rPr>
                <w:rFonts w:ascii="Times New Roman" w:eastAsia="Times New Roman" w:hAnsi="Times New Roman" w:cs="Times New Roman"/>
                <w:lang w:eastAsia="da-DK"/>
              </w:rPr>
              <w:t xml:space="preserve">: </w:t>
            </w:r>
            <w:proofErr w:type="spellStart"/>
            <w:r>
              <w:rPr>
                <w:rFonts w:ascii="Times New Roman" w:eastAsia="Times New Roman" w:hAnsi="Times New Roman" w:cs="Times New Roman"/>
                <w:lang w:eastAsia="da-DK"/>
              </w:rPr>
              <w:t>s</w:t>
            </w:r>
            <w:r w:rsidRPr="00455765">
              <w:rPr>
                <w:rFonts w:ascii="Times New Roman" w:eastAsia="Times New Roman" w:hAnsi="Times New Roman" w:cs="Times New Roman"/>
                <w:lang w:eastAsia="da-DK"/>
              </w:rPr>
              <w:t>uspicion</w:t>
            </w:r>
            <w:proofErr w:type="spellEnd"/>
            <w:r w:rsidRPr="00455765">
              <w:rPr>
                <w:rFonts w:ascii="Times New Roman" w:eastAsia="Times New Roman" w:hAnsi="Times New Roman" w:cs="Times New Roman"/>
                <w:lang w:eastAsia="da-DK"/>
              </w:rPr>
              <w:t xml:space="preserve"> of or </w:t>
            </w:r>
            <w:proofErr w:type="spellStart"/>
            <w:r w:rsidRPr="00455765">
              <w:rPr>
                <w:rFonts w:ascii="Times New Roman" w:eastAsia="Times New Roman" w:hAnsi="Times New Roman" w:cs="Times New Roman"/>
                <w:lang w:eastAsia="da-DK"/>
              </w:rPr>
              <w:t>confirmed</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brain</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injury</w:t>
            </w:r>
            <w:proofErr w:type="spellEnd"/>
            <w:r w:rsidRPr="00455765">
              <w:rPr>
                <w:rFonts w:ascii="Times New Roman" w:eastAsia="Times New Roman" w:hAnsi="Times New Roman" w:cs="Times New Roman"/>
                <w:lang w:eastAsia="da-DK"/>
              </w:rPr>
              <w:t xml:space="preserve"> or </w:t>
            </w:r>
            <w:proofErr w:type="spellStart"/>
            <w:r w:rsidRPr="00455765">
              <w:rPr>
                <w:rFonts w:ascii="Times New Roman" w:eastAsia="Times New Roman" w:hAnsi="Times New Roman" w:cs="Times New Roman"/>
                <w:lang w:eastAsia="da-DK"/>
              </w:rPr>
              <w:t>disorder</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e.g</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severe</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hypoxic-ischemic</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encephalopathy</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intraventricular</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haemorrhage</w:t>
            </w:r>
            <w:proofErr w:type="spellEnd"/>
            <w:r w:rsidRPr="00455765">
              <w:rPr>
                <w:rFonts w:ascii="Times New Roman" w:eastAsia="Times New Roman" w:hAnsi="Times New Roman" w:cs="Times New Roman"/>
                <w:lang w:eastAsia="da-DK"/>
              </w:rPr>
              <w:t xml:space="preserve"> grade 3 or 4, cerebral </w:t>
            </w:r>
            <w:proofErr w:type="spellStart"/>
            <w:r w:rsidRPr="00455765">
              <w:rPr>
                <w:rFonts w:ascii="Times New Roman" w:eastAsia="Times New Roman" w:hAnsi="Times New Roman" w:cs="Times New Roman"/>
                <w:lang w:eastAsia="da-DK"/>
              </w:rPr>
              <w:t>malformation</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genetic</w:t>
            </w:r>
            <w:proofErr w:type="spellEnd"/>
            <w:r w:rsidRPr="00455765">
              <w:rPr>
                <w:rFonts w:ascii="Times New Roman" w:eastAsia="Times New Roman" w:hAnsi="Times New Roman" w:cs="Times New Roman"/>
                <w:lang w:eastAsia="da-DK"/>
              </w:rPr>
              <w:t xml:space="preserve"> or </w:t>
            </w:r>
            <w:proofErr w:type="spellStart"/>
            <w:r w:rsidRPr="00455765">
              <w:rPr>
                <w:rFonts w:ascii="Times New Roman" w:eastAsia="Times New Roman" w:hAnsi="Times New Roman" w:cs="Times New Roman"/>
                <w:lang w:eastAsia="da-DK"/>
              </w:rPr>
              <w:t>metabolic</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disease</w:t>
            </w:r>
            <w:proofErr w:type="spellEnd"/>
            <w:r w:rsidRPr="00455765">
              <w:rPr>
                <w:rFonts w:ascii="Times New Roman" w:eastAsia="Times New Roman" w:hAnsi="Times New Roman" w:cs="Times New Roman"/>
                <w:lang w:eastAsia="da-DK"/>
              </w:rPr>
              <w:t>)</w:t>
            </w:r>
            <w:r>
              <w:rPr>
                <w:rFonts w:ascii="Times New Roman" w:eastAsia="Times New Roman" w:hAnsi="Times New Roman" w:cs="Times New Roman"/>
                <w:lang w:eastAsia="da-DK"/>
              </w:rPr>
              <w:t xml:space="preserve">, </w:t>
            </w:r>
            <w:proofErr w:type="spellStart"/>
            <w:r>
              <w:rPr>
                <w:rFonts w:ascii="Times New Roman" w:eastAsia="Times New Roman" w:hAnsi="Times New Roman" w:cs="Times New Roman"/>
                <w:lang w:eastAsia="da-DK"/>
              </w:rPr>
              <w:t>s</w:t>
            </w:r>
            <w:r w:rsidRPr="00455765">
              <w:rPr>
                <w:rFonts w:ascii="Times New Roman" w:eastAsia="Times New Roman" w:hAnsi="Times New Roman" w:cs="Times New Roman"/>
                <w:lang w:eastAsia="da-DK"/>
              </w:rPr>
              <w:t>uspicion</w:t>
            </w:r>
            <w:proofErr w:type="spellEnd"/>
            <w:r w:rsidRPr="00455765">
              <w:rPr>
                <w:rFonts w:ascii="Times New Roman" w:eastAsia="Times New Roman" w:hAnsi="Times New Roman" w:cs="Times New Roman"/>
                <w:lang w:eastAsia="da-DK"/>
              </w:rPr>
              <w:t xml:space="preserve"> or </w:t>
            </w:r>
            <w:proofErr w:type="spellStart"/>
            <w:r w:rsidRPr="00455765">
              <w:rPr>
                <w:rFonts w:ascii="Times New Roman" w:eastAsia="Times New Roman" w:hAnsi="Times New Roman" w:cs="Times New Roman"/>
                <w:lang w:eastAsia="da-DK"/>
              </w:rPr>
              <w:t>diagnosis</w:t>
            </w:r>
            <w:proofErr w:type="spellEnd"/>
            <w:r w:rsidRPr="00455765">
              <w:rPr>
                <w:rFonts w:ascii="Times New Roman" w:eastAsia="Times New Roman" w:hAnsi="Times New Roman" w:cs="Times New Roman"/>
                <w:lang w:eastAsia="da-DK"/>
              </w:rPr>
              <w:t xml:space="preserve"> of </w:t>
            </w:r>
            <w:proofErr w:type="spellStart"/>
            <w:r w:rsidRPr="00455765">
              <w:rPr>
                <w:rFonts w:ascii="Times New Roman" w:eastAsia="Times New Roman" w:hAnsi="Times New Roman" w:cs="Times New Roman"/>
                <w:lang w:eastAsia="da-DK"/>
              </w:rPr>
              <w:t>congenital</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heart</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malformations</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likely</w:t>
            </w:r>
            <w:proofErr w:type="spellEnd"/>
            <w:r w:rsidRPr="00455765">
              <w:rPr>
                <w:rFonts w:ascii="Times New Roman" w:eastAsia="Times New Roman" w:hAnsi="Times New Roman" w:cs="Times New Roman"/>
                <w:lang w:eastAsia="da-DK"/>
              </w:rPr>
              <w:t xml:space="preserve"> to </w:t>
            </w:r>
            <w:proofErr w:type="spellStart"/>
            <w:r w:rsidRPr="00455765">
              <w:rPr>
                <w:rFonts w:ascii="Times New Roman" w:eastAsia="Times New Roman" w:hAnsi="Times New Roman" w:cs="Times New Roman"/>
                <w:lang w:eastAsia="da-DK"/>
              </w:rPr>
              <w:t>require</w:t>
            </w:r>
            <w:proofErr w:type="spellEnd"/>
            <w:r w:rsidRPr="00455765">
              <w:rPr>
                <w:rFonts w:ascii="Times New Roman" w:eastAsia="Times New Roman" w:hAnsi="Times New Roman" w:cs="Times New Roman"/>
                <w:lang w:eastAsia="da-DK"/>
              </w:rPr>
              <w:t xml:space="preserve"> </w:t>
            </w:r>
            <w:proofErr w:type="spellStart"/>
            <w:r w:rsidRPr="00455765">
              <w:rPr>
                <w:rFonts w:ascii="Times New Roman" w:eastAsia="Times New Roman" w:hAnsi="Times New Roman" w:cs="Times New Roman"/>
                <w:lang w:eastAsia="da-DK"/>
              </w:rPr>
              <w:t>surgery</w:t>
            </w:r>
            <w:proofErr w:type="spellEnd"/>
            <w:r>
              <w:rPr>
                <w:rFonts w:ascii="Times New Roman" w:eastAsia="Times New Roman" w:hAnsi="Times New Roman" w:cs="Times New Roman"/>
                <w:lang w:eastAsia="da-DK"/>
              </w:rPr>
              <w:t>.</w:t>
            </w:r>
          </w:p>
        </w:tc>
      </w:tr>
      <w:tr w:rsidR="00455765" w:rsidRPr="006F77DC" w14:paraId="5139DA30" w14:textId="77777777" w:rsidTr="00D347CE">
        <w:tc>
          <w:tcPr>
            <w:tcW w:w="0" w:type="auto"/>
            <w:hideMark/>
          </w:tcPr>
          <w:p w14:paraId="647D6A4B"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lastRenderedPageBreak/>
              <w:t>15</w:t>
            </w:r>
          </w:p>
        </w:tc>
        <w:tc>
          <w:tcPr>
            <w:tcW w:w="0" w:type="auto"/>
            <w:hideMark/>
          </w:tcPr>
          <w:p w14:paraId="3A63A8D2" w14:textId="77777777" w:rsidR="0066748F" w:rsidRPr="006F77DC" w:rsidRDefault="0066748F" w:rsidP="00D347CE">
            <w:pPr>
              <w:rPr>
                <w:rFonts w:ascii="Times New Roman" w:eastAsia="Times New Roman" w:hAnsi="Times New Roman" w:cs="Times New Roman"/>
                <w:lang w:eastAsia="da-DK"/>
              </w:rPr>
            </w:pPr>
            <w:proofErr w:type="spellStart"/>
            <w:r w:rsidRPr="006F77DC">
              <w:rPr>
                <w:rFonts w:ascii="Times New Roman" w:eastAsia="Times New Roman" w:hAnsi="Times New Roman" w:cs="Times New Roman"/>
                <w:lang w:eastAsia="da-DK"/>
              </w:rPr>
              <w:t>Study</w:t>
            </w:r>
            <w:proofErr w:type="spellEnd"/>
            <w:r w:rsidRPr="006F77DC">
              <w:rPr>
                <w:rFonts w:ascii="Times New Roman" w:eastAsia="Times New Roman" w:hAnsi="Times New Roman" w:cs="Times New Roman"/>
                <w:lang w:eastAsia="da-DK"/>
              </w:rPr>
              <w:t xml:space="preserve"> Type</w:t>
            </w:r>
          </w:p>
        </w:tc>
        <w:tc>
          <w:tcPr>
            <w:tcW w:w="0" w:type="auto"/>
            <w:hideMark/>
          </w:tcPr>
          <w:p w14:paraId="32C7D7C0" w14:textId="2AF30F5A" w:rsidR="0066748F" w:rsidRDefault="00A7073B" w:rsidP="00D347CE">
            <w:pPr>
              <w:rPr>
                <w:rFonts w:ascii="Times New Roman" w:eastAsia="Times New Roman" w:hAnsi="Times New Roman" w:cs="Times New Roman"/>
                <w:lang w:eastAsia="da-DK"/>
              </w:rPr>
            </w:pPr>
            <w:r>
              <w:rPr>
                <w:rFonts w:ascii="Times New Roman" w:eastAsia="Times New Roman" w:hAnsi="Times New Roman" w:cs="Times New Roman"/>
                <w:lang w:eastAsia="da-DK"/>
              </w:rPr>
              <w:t>A</w:t>
            </w:r>
            <w:r w:rsidRPr="00A7073B">
              <w:rPr>
                <w:rFonts w:ascii="Times New Roman" w:eastAsia="Times New Roman" w:hAnsi="Times New Roman" w:cs="Times New Roman"/>
                <w:lang w:eastAsia="da-DK"/>
              </w:rPr>
              <w:t xml:space="preserve">n </w:t>
            </w:r>
            <w:proofErr w:type="spellStart"/>
            <w:r w:rsidRPr="00A7073B">
              <w:rPr>
                <w:rFonts w:ascii="Times New Roman" w:eastAsia="Times New Roman" w:hAnsi="Times New Roman" w:cs="Times New Roman"/>
                <w:lang w:eastAsia="da-DK"/>
              </w:rPr>
              <w:t>investigator-initiated</w:t>
            </w:r>
            <w:proofErr w:type="spellEnd"/>
            <w:r w:rsidRPr="00A7073B">
              <w:rPr>
                <w:rFonts w:ascii="Times New Roman" w:eastAsia="Times New Roman" w:hAnsi="Times New Roman" w:cs="Times New Roman"/>
                <w:lang w:eastAsia="da-DK"/>
              </w:rPr>
              <w:t xml:space="preserve">, multinational, </w:t>
            </w:r>
            <w:proofErr w:type="spellStart"/>
            <w:r w:rsidRPr="00A7073B">
              <w:rPr>
                <w:rFonts w:ascii="Times New Roman" w:eastAsia="Times New Roman" w:hAnsi="Times New Roman" w:cs="Times New Roman"/>
                <w:lang w:eastAsia="da-DK"/>
              </w:rPr>
              <w:t>randomised</w:t>
            </w:r>
            <w:proofErr w:type="spellEnd"/>
            <w:r w:rsidRPr="00A7073B">
              <w:rPr>
                <w:rFonts w:ascii="Times New Roman" w:eastAsia="Times New Roman" w:hAnsi="Times New Roman" w:cs="Times New Roman"/>
                <w:lang w:eastAsia="da-DK"/>
              </w:rPr>
              <w:t xml:space="preserve">, </w:t>
            </w:r>
            <w:r w:rsidR="007B5096">
              <w:rPr>
                <w:rFonts w:ascii="Times New Roman" w:eastAsia="Times New Roman" w:hAnsi="Times New Roman" w:cs="Times New Roman"/>
                <w:lang w:eastAsia="da-DK"/>
              </w:rPr>
              <w:t xml:space="preserve">parallel, </w:t>
            </w:r>
            <w:proofErr w:type="spellStart"/>
            <w:r w:rsidRPr="00A7073B">
              <w:rPr>
                <w:rFonts w:ascii="Times New Roman" w:eastAsia="Times New Roman" w:hAnsi="Times New Roman" w:cs="Times New Roman"/>
                <w:lang w:eastAsia="da-DK"/>
              </w:rPr>
              <w:t>pragmatic</w:t>
            </w:r>
            <w:proofErr w:type="spellEnd"/>
            <w:r w:rsidRPr="00A7073B">
              <w:rPr>
                <w:rFonts w:ascii="Times New Roman" w:eastAsia="Times New Roman" w:hAnsi="Times New Roman" w:cs="Times New Roman"/>
                <w:lang w:eastAsia="da-DK"/>
              </w:rPr>
              <w:t xml:space="preserve">, </w:t>
            </w:r>
            <w:proofErr w:type="spellStart"/>
            <w:r w:rsidRPr="00A7073B">
              <w:rPr>
                <w:rFonts w:ascii="Times New Roman" w:eastAsia="Times New Roman" w:hAnsi="Times New Roman" w:cs="Times New Roman"/>
                <w:lang w:eastAsia="da-DK"/>
              </w:rPr>
              <w:t>superiority</w:t>
            </w:r>
            <w:proofErr w:type="spellEnd"/>
            <w:r w:rsidRPr="00A7073B">
              <w:rPr>
                <w:rFonts w:ascii="Times New Roman" w:eastAsia="Times New Roman" w:hAnsi="Times New Roman" w:cs="Times New Roman"/>
                <w:lang w:eastAsia="da-DK"/>
              </w:rPr>
              <w:t xml:space="preserve"> </w:t>
            </w:r>
            <w:proofErr w:type="spellStart"/>
            <w:r w:rsidRPr="00A7073B">
              <w:rPr>
                <w:rFonts w:ascii="Times New Roman" w:eastAsia="Times New Roman" w:hAnsi="Times New Roman" w:cs="Times New Roman"/>
                <w:lang w:eastAsia="da-DK"/>
              </w:rPr>
              <w:t>phase</w:t>
            </w:r>
            <w:proofErr w:type="spellEnd"/>
            <w:r w:rsidRPr="00A7073B">
              <w:rPr>
                <w:rFonts w:ascii="Times New Roman" w:eastAsia="Times New Roman" w:hAnsi="Times New Roman" w:cs="Times New Roman"/>
                <w:lang w:eastAsia="da-DK"/>
              </w:rPr>
              <w:t xml:space="preserve"> III </w:t>
            </w:r>
            <w:proofErr w:type="spellStart"/>
            <w:r w:rsidRPr="00A7073B">
              <w:rPr>
                <w:rFonts w:ascii="Times New Roman" w:eastAsia="Times New Roman" w:hAnsi="Times New Roman" w:cs="Times New Roman"/>
                <w:lang w:eastAsia="da-DK"/>
              </w:rPr>
              <w:t>clinical</w:t>
            </w:r>
            <w:proofErr w:type="spellEnd"/>
            <w:r w:rsidRPr="00A7073B">
              <w:rPr>
                <w:rFonts w:ascii="Times New Roman" w:eastAsia="Times New Roman" w:hAnsi="Times New Roman" w:cs="Times New Roman"/>
                <w:lang w:eastAsia="da-DK"/>
              </w:rPr>
              <w:t xml:space="preserve"> </w:t>
            </w:r>
            <w:proofErr w:type="spellStart"/>
            <w:r w:rsidRPr="00A7073B">
              <w:rPr>
                <w:rFonts w:ascii="Times New Roman" w:eastAsia="Times New Roman" w:hAnsi="Times New Roman" w:cs="Times New Roman"/>
                <w:lang w:eastAsia="da-DK"/>
              </w:rPr>
              <w:t>trial</w:t>
            </w:r>
            <w:proofErr w:type="spellEnd"/>
            <w:r>
              <w:rPr>
                <w:rFonts w:ascii="Times New Roman" w:eastAsia="Times New Roman" w:hAnsi="Times New Roman" w:cs="Times New Roman"/>
                <w:lang w:eastAsia="da-DK"/>
              </w:rPr>
              <w:t>.</w:t>
            </w:r>
          </w:p>
          <w:p w14:paraId="326EA2E7" w14:textId="77777777" w:rsidR="007B5096" w:rsidRDefault="007B5096" w:rsidP="00D347CE">
            <w:pPr>
              <w:rPr>
                <w:rFonts w:ascii="Times New Roman" w:eastAsia="Times New Roman" w:hAnsi="Times New Roman" w:cs="Times New Roman"/>
                <w:lang w:eastAsia="da-DK"/>
              </w:rPr>
            </w:pPr>
            <w:r w:rsidRPr="007B5096">
              <w:rPr>
                <w:rFonts w:ascii="Times New Roman" w:eastAsia="Times New Roman" w:hAnsi="Times New Roman" w:cs="Times New Roman"/>
                <w:lang w:eastAsia="da-DK"/>
              </w:rPr>
              <w:t xml:space="preserve">The </w:t>
            </w:r>
            <w:proofErr w:type="spellStart"/>
            <w:r w:rsidRPr="007B5096">
              <w:rPr>
                <w:rFonts w:ascii="Times New Roman" w:eastAsia="Times New Roman" w:hAnsi="Times New Roman" w:cs="Times New Roman"/>
                <w:lang w:eastAsia="da-DK"/>
              </w:rPr>
              <w:t>statisticians</w:t>
            </w:r>
            <w:proofErr w:type="spellEnd"/>
            <w:r w:rsidRPr="007B5096">
              <w:rPr>
                <w:rFonts w:ascii="Times New Roman" w:eastAsia="Times New Roman" w:hAnsi="Times New Roman" w:cs="Times New Roman"/>
                <w:lang w:eastAsia="da-DK"/>
              </w:rPr>
              <w:t xml:space="preserve">, </w:t>
            </w:r>
            <w:proofErr w:type="spellStart"/>
            <w:r w:rsidRPr="007B5096">
              <w:rPr>
                <w:rFonts w:ascii="Times New Roman" w:eastAsia="Times New Roman" w:hAnsi="Times New Roman" w:cs="Times New Roman"/>
                <w:lang w:eastAsia="da-DK"/>
              </w:rPr>
              <w:t>trial</w:t>
            </w:r>
            <w:proofErr w:type="spellEnd"/>
            <w:r w:rsidRPr="007B5096">
              <w:rPr>
                <w:rFonts w:ascii="Times New Roman" w:eastAsia="Times New Roman" w:hAnsi="Times New Roman" w:cs="Times New Roman"/>
                <w:lang w:eastAsia="da-DK"/>
              </w:rPr>
              <w:t xml:space="preserve"> manager, sponsor, </w:t>
            </w:r>
            <w:proofErr w:type="spellStart"/>
            <w:r w:rsidRPr="007B5096">
              <w:rPr>
                <w:rFonts w:ascii="Times New Roman" w:eastAsia="Times New Roman" w:hAnsi="Times New Roman" w:cs="Times New Roman"/>
                <w:lang w:eastAsia="da-DK"/>
              </w:rPr>
              <w:t>writers</w:t>
            </w:r>
            <w:proofErr w:type="spellEnd"/>
            <w:r w:rsidRPr="007B5096">
              <w:rPr>
                <w:rFonts w:ascii="Times New Roman" w:eastAsia="Times New Roman" w:hAnsi="Times New Roman" w:cs="Times New Roman"/>
                <w:lang w:eastAsia="da-DK"/>
              </w:rPr>
              <w:t xml:space="preserve"> of the </w:t>
            </w:r>
            <w:proofErr w:type="spellStart"/>
            <w:r w:rsidRPr="007B5096">
              <w:rPr>
                <w:rFonts w:ascii="Times New Roman" w:eastAsia="Times New Roman" w:hAnsi="Times New Roman" w:cs="Times New Roman"/>
                <w:lang w:eastAsia="da-DK"/>
              </w:rPr>
              <w:t>two</w:t>
            </w:r>
            <w:proofErr w:type="spellEnd"/>
            <w:r w:rsidRPr="007B5096">
              <w:rPr>
                <w:rFonts w:ascii="Times New Roman" w:eastAsia="Times New Roman" w:hAnsi="Times New Roman" w:cs="Times New Roman"/>
                <w:lang w:eastAsia="da-DK"/>
              </w:rPr>
              <w:t xml:space="preserve"> </w:t>
            </w:r>
            <w:proofErr w:type="gramStart"/>
            <w:r w:rsidRPr="007B5096">
              <w:rPr>
                <w:rFonts w:ascii="Times New Roman" w:eastAsia="Times New Roman" w:hAnsi="Times New Roman" w:cs="Times New Roman"/>
                <w:lang w:eastAsia="da-DK"/>
              </w:rPr>
              <w:t>final</w:t>
            </w:r>
            <w:proofErr w:type="gramEnd"/>
            <w:r w:rsidRPr="007B5096">
              <w:rPr>
                <w:rFonts w:ascii="Times New Roman" w:eastAsia="Times New Roman" w:hAnsi="Times New Roman" w:cs="Times New Roman"/>
                <w:lang w:eastAsia="da-DK"/>
              </w:rPr>
              <w:t xml:space="preserve"> abstracts </w:t>
            </w:r>
            <w:proofErr w:type="spellStart"/>
            <w:r w:rsidRPr="007B5096">
              <w:rPr>
                <w:rFonts w:ascii="Times New Roman" w:eastAsia="Times New Roman" w:hAnsi="Times New Roman" w:cs="Times New Roman"/>
                <w:lang w:eastAsia="da-DK"/>
              </w:rPr>
              <w:t>before</w:t>
            </w:r>
            <w:proofErr w:type="spellEnd"/>
            <w:r w:rsidRPr="007B5096">
              <w:rPr>
                <w:rFonts w:ascii="Times New Roman" w:eastAsia="Times New Roman" w:hAnsi="Times New Roman" w:cs="Times New Roman"/>
                <w:lang w:eastAsia="da-DK"/>
              </w:rPr>
              <w:t xml:space="preserve"> </w:t>
            </w:r>
            <w:proofErr w:type="spellStart"/>
            <w:r w:rsidRPr="007B5096">
              <w:rPr>
                <w:rFonts w:ascii="Times New Roman" w:eastAsia="Times New Roman" w:hAnsi="Times New Roman" w:cs="Times New Roman"/>
                <w:lang w:eastAsia="da-DK"/>
              </w:rPr>
              <w:t>unblinding</w:t>
            </w:r>
            <w:proofErr w:type="spellEnd"/>
            <w:r w:rsidRPr="007B5096">
              <w:rPr>
                <w:rFonts w:ascii="Times New Roman" w:eastAsia="Times New Roman" w:hAnsi="Times New Roman" w:cs="Times New Roman"/>
                <w:lang w:eastAsia="da-DK"/>
              </w:rPr>
              <w:t xml:space="preserve"> of the </w:t>
            </w:r>
            <w:proofErr w:type="spellStart"/>
            <w:r w:rsidRPr="007B5096">
              <w:rPr>
                <w:rFonts w:ascii="Times New Roman" w:eastAsia="Times New Roman" w:hAnsi="Times New Roman" w:cs="Times New Roman"/>
                <w:lang w:eastAsia="da-DK"/>
              </w:rPr>
              <w:t>groups</w:t>
            </w:r>
            <w:proofErr w:type="spellEnd"/>
            <w:r>
              <w:rPr>
                <w:rFonts w:ascii="Times New Roman" w:eastAsia="Times New Roman" w:hAnsi="Times New Roman" w:cs="Times New Roman"/>
                <w:lang w:eastAsia="da-DK"/>
              </w:rPr>
              <w:t>,</w:t>
            </w:r>
            <w:r w:rsidRPr="007B5096">
              <w:rPr>
                <w:rFonts w:ascii="Times New Roman" w:eastAsia="Times New Roman" w:hAnsi="Times New Roman" w:cs="Times New Roman"/>
                <w:lang w:eastAsia="da-DK"/>
              </w:rPr>
              <w:t xml:space="preserve"> and assessors of the </w:t>
            </w:r>
            <w:proofErr w:type="spellStart"/>
            <w:r w:rsidRPr="007B5096">
              <w:rPr>
                <w:rFonts w:ascii="Times New Roman" w:eastAsia="Times New Roman" w:hAnsi="Times New Roman" w:cs="Times New Roman"/>
                <w:lang w:eastAsia="da-DK"/>
              </w:rPr>
              <w:t>primary</w:t>
            </w:r>
            <w:proofErr w:type="spellEnd"/>
            <w:r w:rsidRPr="007B5096">
              <w:rPr>
                <w:rFonts w:ascii="Times New Roman" w:eastAsia="Times New Roman" w:hAnsi="Times New Roman" w:cs="Times New Roman"/>
                <w:lang w:eastAsia="da-DK"/>
              </w:rPr>
              <w:t xml:space="preserve"> </w:t>
            </w:r>
            <w:proofErr w:type="spellStart"/>
            <w:r w:rsidRPr="007B5096">
              <w:rPr>
                <w:rFonts w:ascii="Times New Roman" w:eastAsia="Times New Roman" w:hAnsi="Times New Roman" w:cs="Times New Roman"/>
                <w:lang w:eastAsia="da-DK"/>
              </w:rPr>
              <w:t>outcome</w:t>
            </w:r>
            <w:proofErr w:type="spellEnd"/>
            <w:r w:rsidRPr="007B5096">
              <w:rPr>
                <w:rFonts w:ascii="Times New Roman" w:eastAsia="Times New Roman" w:hAnsi="Times New Roman" w:cs="Times New Roman"/>
                <w:lang w:eastAsia="da-DK"/>
              </w:rPr>
              <w:t xml:space="preserve"> </w:t>
            </w:r>
            <w:proofErr w:type="spellStart"/>
            <w:r w:rsidRPr="007B5096">
              <w:rPr>
                <w:rFonts w:ascii="Times New Roman" w:eastAsia="Times New Roman" w:hAnsi="Times New Roman" w:cs="Times New Roman"/>
                <w:lang w:eastAsia="da-DK"/>
              </w:rPr>
              <w:t>will</w:t>
            </w:r>
            <w:proofErr w:type="spellEnd"/>
            <w:r w:rsidRPr="007B5096">
              <w:rPr>
                <w:rFonts w:ascii="Times New Roman" w:eastAsia="Times New Roman" w:hAnsi="Times New Roman" w:cs="Times New Roman"/>
                <w:lang w:eastAsia="da-DK"/>
              </w:rPr>
              <w:t xml:space="preserve"> </w:t>
            </w:r>
            <w:proofErr w:type="spellStart"/>
            <w:r w:rsidRPr="007B5096">
              <w:rPr>
                <w:rFonts w:ascii="Times New Roman" w:eastAsia="Times New Roman" w:hAnsi="Times New Roman" w:cs="Times New Roman"/>
                <w:lang w:eastAsia="da-DK"/>
              </w:rPr>
              <w:t>be</w:t>
            </w:r>
            <w:proofErr w:type="spellEnd"/>
            <w:r w:rsidRPr="007B5096">
              <w:rPr>
                <w:rFonts w:ascii="Times New Roman" w:eastAsia="Times New Roman" w:hAnsi="Times New Roman" w:cs="Times New Roman"/>
                <w:lang w:eastAsia="da-DK"/>
              </w:rPr>
              <w:t xml:space="preserve"> </w:t>
            </w:r>
            <w:proofErr w:type="spellStart"/>
            <w:r w:rsidRPr="007B5096">
              <w:rPr>
                <w:rFonts w:ascii="Times New Roman" w:eastAsia="Times New Roman" w:hAnsi="Times New Roman" w:cs="Times New Roman"/>
                <w:lang w:eastAsia="da-DK"/>
              </w:rPr>
              <w:t>blinded</w:t>
            </w:r>
            <w:proofErr w:type="spellEnd"/>
            <w:r w:rsidR="00157784">
              <w:rPr>
                <w:rFonts w:ascii="Times New Roman" w:eastAsia="Times New Roman" w:hAnsi="Times New Roman" w:cs="Times New Roman"/>
                <w:lang w:eastAsia="da-DK"/>
              </w:rPr>
              <w:t xml:space="preserve">. </w:t>
            </w:r>
            <w:r w:rsidR="00157784" w:rsidRPr="00157784">
              <w:rPr>
                <w:rFonts w:ascii="Times New Roman" w:eastAsia="Times New Roman" w:hAnsi="Times New Roman" w:cs="Times New Roman"/>
                <w:lang w:eastAsia="da-DK"/>
              </w:rPr>
              <w:t>Web-</w:t>
            </w:r>
            <w:proofErr w:type="spellStart"/>
            <w:r w:rsidR="00157784" w:rsidRPr="00157784">
              <w:rPr>
                <w:rFonts w:ascii="Times New Roman" w:eastAsia="Times New Roman" w:hAnsi="Times New Roman" w:cs="Times New Roman"/>
                <w:lang w:eastAsia="da-DK"/>
              </w:rPr>
              <w:t>based</w:t>
            </w:r>
            <w:proofErr w:type="spellEnd"/>
            <w:r w:rsidR="00157784" w:rsidRPr="00157784">
              <w:rPr>
                <w:rFonts w:ascii="Times New Roman" w:eastAsia="Times New Roman" w:hAnsi="Times New Roman" w:cs="Times New Roman"/>
                <w:lang w:eastAsia="da-DK"/>
              </w:rPr>
              <w:t xml:space="preserve"> </w:t>
            </w:r>
            <w:proofErr w:type="spellStart"/>
            <w:r w:rsidR="00157784" w:rsidRPr="00157784">
              <w:rPr>
                <w:rFonts w:ascii="Times New Roman" w:eastAsia="Times New Roman" w:hAnsi="Times New Roman" w:cs="Times New Roman"/>
                <w:lang w:eastAsia="da-DK"/>
              </w:rPr>
              <w:t>randomisation</w:t>
            </w:r>
            <w:proofErr w:type="spellEnd"/>
            <w:r w:rsidR="00157784" w:rsidRPr="00157784">
              <w:rPr>
                <w:rFonts w:ascii="Times New Roman" w:eastAsia="Times New Roman" w:hAnsi="Times New Roman" w:cs="Times New Roman"/>
                <w:lang w:eastAsia="da-DK"/>
              </w:rPr>
              <w:t xml:space="preserve"> </w:t>
            </w:r>
            <w:proofErr w:type="spellStart"/>
            <w:r w:rsidR="00157784" w:rsidRPr="00157784">
              <w:rPr>
                <w:rFonts w:ascii="Times New Roman" w:eastAsia="Times New Roman" w:hAnsi="Times New Roman" w:cs="Times New Roman"/>
                <w:lang w:eastAsia="da-DK"/>
              </w:rPr>
              <w:t>will</w:t>
            </w:r>
            <w:proofErr w:type="spellEnd"/>
            <w:r w:rsidR="00157784" w:rsidRPr="00157784">
              <w:rPr>
                <w:rFonts w:ascii="Times New Roman" w:eastAsia="Times New Roman" w:hAnsi="Times New Roman" w:cs="Times New Roman"/>
                <w:lang w:eastAsia="da-DK"/>
              </w:rPr>
              <w:t xml:space="preserve"> </w:t>
            </w:r>
            <w:proofErr w:type="spellStart"/>
            <w:r w:rsidR="00157784" w:rsidRPr="00157784">
              <w:rPr>
                <w:rFonts w:ascii="Times New Roman" w:eastAsia="Times New Roman" w:hAnsi="Times New Roman" w:cs="Times New Roman"/>
                <w:lang w:eastAsia="da-DK"/>
              </w:rPr>
              <w:t>be</w:t>
            </w:r>
            <w:proofErr w:type="spellEnd"/>
            <w:r w:rsidR="00157784" w:rsidRPr="00157784">
              <w:rPr>
                <w:rFonts w:ascii="Times New Roman" w:eastAsia="Times New Roman" w:hAnsi="Times New Roman" w:cs="Times New Roman"/>
                <w:lang w:eastAsia="da-DK"/>
              </w:rPr>
              <w:t xml:space="preserve"> </w:t>
            </w:r>
            <w:proofErr w:type="spellStart"/>
            <w:r w:rsidR="00157784" w:rsidRPr="00157784">
              <w:rPr>
                <w:rFonts w:ascii="Times New Roman" w:eastAsia="Times New Roman" w:hAnsi="Times New Roman" w:cs="Times New Roman"/>
                <w:lang w:eastAsia="da-DK"/>
              </w:rPr>
              <w:t>centrally</w:t>
            </w:r>
            <w:proofErr w:type="spellEnd"/>
            <w:r w:rsidR="00157784" w:rsidRPr="00157784">
              <w:rPr>
                <w:rFonts w:ascii="Times New Roman" w:eastAsia="Times New Roman" w:hAnsi="Times New Roman" w:cs="Times New Roman"/>
                <w:lang w:eastAsia="da-DK"/>
              </w:rPr>
              <w:t xml:space="preserve"> </w:t>
            </w:r>
            <w:proofErr w:type="spellStart"/>
            <w:r w:rsidR="00157784" w:rsidRPr="00157784">
              <w:rPr>
                <w:rFonts w:ascii="Times New Roman" w:eastAsia="Times New Roman" w:hAnsi="Times New Roman" w:cs="Times New Roman"/>
                <w:lang w:eastAsia="da-DK"/>
              </w:rPr>
              <w:t>performed</w:t>
            </w:r>
            <w:proofErr w:type="spellEnd"/>
            <w:r w:rsidR="00157784" w:rsidRPr="00157784">
              <w:rPr>
                <w:rFonts w:ascii="Times New Roman" w:eastAsia="Times New Roman" w:hAnsi="Times New Roman" w:cs="Times New Roman"/>
                <w:lang w:eastAsia="da-DK"/>
              </w:rPr>
              <w:t xml:space="preserve">. The </w:t>
            </w:r>
            <w:proofErr w:type="spellStart"/>
            <w:r w:rsidR="00157784" w:rsidRPr="00157784">
              <w:rPr>
                <w:rFonts w:ascii="Times New Roman" w:eastAsia="Times New Roman" w:hAnsi="Times New Roman" w:cs="Times New Roman"/>
                <w:lang w:eastAsia="da-DK"/>
              </w:rPr>
              <w:t>block</w:t>
            </w:r>
            <w:proofErr w:type="spellEnd"/>
            <w:r w:rsidR="00157784" w:rsidRPr="00157784">
              <w:rPr>
                <w:rFonts w:ascii="Times New Roman" w:eastAsia="Times New Roman" w:hAnsi="Times New Roman" w:cs="Times New Roman"/>
                <w:lang w:eastAsia="da-DK"/>
              </w:rPr>
              <w:t xml:space="preserve"> </w:t>
            </w:r>
            <w:proofErr w:type="spellStart"/>
            <w:r w:rsidR="00157784" w:rsidRPr="00157784">
              <w:rPr>
                <w:rFonts w:ascii="Times New Roman" w:eastAsia="Times New Roman" w:hAnsi="Times New Roman" w:cs="Times New Roman"/>
                <w:lang w:eastAsia="da-DK"/>
              </w:rPr>
              <w:t>sizes</w:t>
            </w:r>
            <w:proofErr w:type="spellEnd"/>
            <w:r w:rsidR="00157784" w:rsidRPr="00157784">
              <w:rPr>
                <w:rFonts w:ascii="Times New Roman" w:eastAsia="Times New Roman" w:hAnsi="Times New Roman" w:cs="Times New Roman"/>
                <w:lang w:eastAsia="da-DK"/>
              </w:rPr>
              <w:t xml:space="preserve"> </w:t>
            </w:r>
            <w:proofErr w:type="spellStart"/>
            <w:r w:rsidR="00157784" w:rsidRPr="00157784">
              <w:rPr>
                <w:rFonts w:ascii="Times New Roman" w:eastAsia="Times New Roman" w:hAnsi="Times New Roman" w:cs="Times New Roman"/>
                <w:lang w:eastAsia="da-DK"/>
              </w:rPr>
              <w:t>will</w:t>
            </w:r>
            <w:proofErr w:type="spellEnd"/>
            <w:r w:rsidR="00157784" w:rsidRPr="00157784">
              <w:rPr>
                <w:rFonts w:ascii="Times New Roman" w:eastAsia="Times New Roman" w:hAnsi="Times New Roman" w:cs="Times New Roman"/>
                <w:lang w:eastAsia="da-DK"/>
              </w:rPr>
              <w:t xml:space="preserve"> </w:t>
            </w:r>
            <w:proofErr w:type="spellStart"/>
            <w:r w:rsidR="00157784" w:rsidRPr="00157784">
              <w:rPr>
                <w:rFonts w:ascii="Times New Roman" w:eastAsia="Times New Roman" w:hAnsi="Times New Roman" w:cs="Times New Roman"/>
                <w:lang w:eastAsia="da-DK"/>
              </w:rPr>
              <w:t>vary</w:t>
            </w:r>
            <w:proofErr w:type="spellEnd"/>
            <w:r w:rsidR="00157784" w:rsidRPr="00157784">
              <w:rPr>
                <w:rFonts w:ascii="Times New Roman" w:eastAsia="Times New Roman" w:hAnsi="Times New Roman" w:cs="Times New Roman"/>
                <w:lang w:eastAsia="da-DK"/>
              </w:rPr>
              <w:t xml:space="preserve">, </w:t>
            </w:r>
            <w:proofErr w:type="spellStart"/>
            <w:r w:rsidR="00157784" w:rsidRPr="00157784">
              <w:rPr>
                <w:rFonts w:ascii="Times New Roman" w:eastAsia="Times New Roman" w:hAnsi="Times New Roman" w:cs="Times New Roman"/>
                <w:lang w:eastAsia="da-DK"/>
              </w:rPr>
              <w:t>be</w:t>
            </w:r>
            <w:proofErr w:type="spellEnd"/>
            <w:r w:rsidR="00157784" w:rsidRPr="00157784">
              <w:rPr>
                <w:rFonts w:ascii="Times New Roman" w:eastAsia="Times New Roman" w:hAnsi="Times New Roman" w:cs="Times New Roman"/>
                <w:lang w:eastAsia="da-DK"/>
              </w:rPr>
              <w:t xml:space="preserve"> computer-</w:t>
            </w:r>
            <w:proofErr w:type="spellStart"/>
            <w:r w:rsidR="00157784" w:rsidRPr="00157784">
              <w:rPr>
                <w:rFonts w:ascii="Times New Roman" w:eastAsia="Times New Roman" w:hAnsi="Times New Roman" w:cs="Times New Roman"/>
                <w:lang w:eastAsia="da-DK"/>
              </w:rPr>
              <w:t>generated</w:t>
            </w:r>
            <w:proofErr w:type="spellEnd"/>
            <w:r w:rsidR="00157784" w:rsidRPr="00157784">
              <w:rPr>
                <w:rFonts w:ascii="Times New Roman" w:eastAsia="Times New Roman" w:hAnsi="Times New Roman" w:cs="Times New Roman"/>
                <w:lang w:eastAsia="da-DK"/>
              </w:rPr>
              <w:t xml:space="preserve">, and </w:t>
            </w:r>
            <w:proofErr w:type="spellStart"/>
            <w:r w:rsidR="00157784" w:rsidRPr="00157784">
              <w:rPr>
                <w:rFonts w:ascii="Times New Roman" w:eastAsia="Times New Roman" w:hAnsi="Times New Roman" w:cs="Times New Roman"/>
                <w:lang w:eastAsia="da-DK"/>
              </w:rPr>
              <w:t>concealed</w:t>
            </w:r>
            <w:proofErr w:type="spellEnd"/>
            <w:r w:rsidR="00157784" w:rsidRPr="00157784">
              <w:rPr>
                <w:rFonts w:ascii="Times New Roman" w:eastAsia="Times New Roman" w:hAnsi="Times New Roman" w:cs="Times New Roman"/>
                <w:lang w:eastAsia="da-DK"/>
              </w:rPr>
              <w:t xml:space="preserve"> for all </w:t>
            </w:r>
            <w:proofErr w:type="spellStart"/>
            <w:r w:rsidR="00157784" w:rsidRPr="00157784">
              <w:rPr>
                <w:rFonts w:ascii="Times New Roman" w:eastAsia="Times New Roman" w:hAnsi="Times New Roman" w:cs="Times New Roman"/>
                <w:lang w:eastAsia="da-DK"/>
              </w:rPr>
              <w:t>investigators</w:t>
            </w:r>
            <w:proofErr w:type="spellEnd"/>
            <w:r w:rsidR="00157784" w:rsidRPr="00157784">
              <w:rPr>
                <w:rFonts w:ascii="Times New Roman" w:eastAsia="Times New Roman" w:hAnsi="Times New Roman" w:cs="Times New Roman"/>
                <w:lang w:eastAsia="da-DK"/>
              </w:rPr>
              <w:t>.</w:t>
            </w:r>
          </w:p>
          <w:p w14:paraId="1C505782" w14:textId="4CA6E782" w:rsidR="00157784" w:rsidRPr="006F77DC" w:rsidRDefault="00157784" w:rsidP="00D347CE">
            <w:pPr>
              <w:rPr>
                <w:rFonts w:ascii="Times New Roman" w:eastAsia="Times New Roman" w:hAnsi="Times New Roman" w:cs="Times New Roman"/>
                <w:lang w:eastAsia="da-DK"/>
              </w:rPr>
            </w:pPr>
            <w:proofErr w:type="spellStart"/>
            <w:r>
              <w:rPr>
                <w:rFonts w:ascii="Times New Roman" w:eastAsia="Times New Roman" w:hAnsi="Times New Roman" w:cs="Times New Roman"/>
                <w:lang w:eastAsia="da-DK"/>
              </w:rPr>
              <w:t>W</w:t>
            </w:r>
            <w:r w:rsidRPr="00157784">
              <w:rPr>
                <w:rFonts w:ascii="Times New Roman" w:eastAsia="Times New Roman" w:hAnsi="Times New Roman" w:cs="Times New Roman"/>
                <w:lang w:eastAsia="da-DK"/>
              </w:rPr>
              <w:t>e</w:t>
            </w:r>
            <w:proofErr w:type="spellEnd"/>
            <w:r w:rsidRPr="00157784">
              <w:rPr>
                <w:rFonts w:ascii="Times New Roman" w:eastAsia="Times New Roman" w:hAnsi="Times New Roman" w:cs="Times New Roman"/>
                <w:lang w:eastAsia="da-DK"/>
              </w:rPr>
              <w:t xml:space="preserve"> </w:t>
            </w:r>
            <w:proofErr w:type="spellStart"/>
            <w:r w:rsidRPr="00157784">
              <w:rPr>
                <w:rFonts w:ascii="Times New Roman" w:eastAsia="Times New Roman" w:hAnsi="Times New Roman" w:cs="Times New Roman"/>
                <w:lang w:eastAsia="da-DK"/>
              </w:rPr>
              <w:t>aim</w:t>
            </w:r>
            <w:proofErr w:type="spellEnd"/>
            <w:r w:rsidRPr="00157784">
              <w:rPr>
                <w:rFonts w:ascii="Times New Roman" w:eastAsia="Times New Roman" w:hAnsi="Times New Roman" w:cs="Times New Roman"/>
                <w:lang w:eastAsia="da-DK"/>
              </w:rPr>
              <w:t xml:space="preserve"> to </w:t>
            </w:r>
            <w:proofErr w:type="spellStart"/>
            <w:r w:rsidRPr="00157784">
              <w:rPr>
                <w:rFonts w:ascii="Times New Roman" w:eastAsia="Times New Roman" w:hAnsi="Times New Roman" w:cs="Times New Roman"/>
                <w:lang w:eastAsia="da-DK"/>
              </w:rPr>
              <w:t>assess</w:t>
            </w:r>
            <w:proofErr w:type="spellEnd"/>
            <w:r w:rsidRPr="00157784">
              <w:rPr>
                <w:rFonts w:ascii="Times New Roman" w:eastAsia="Times New Roman" w:hAnsi="Times New Roman" w:cs="Times New Roman"/>
                <w:lang w:eastAsia="da-DK"/>
              </w:rPr>
              <w:t xml:space="preserve"> </w:t>
            </w:r>
            <w:proofErr w:type="spellStart"/>
            <w:r w:rsidRPr="00157784">
              <w:rPr>
                <w:rFonts w:ascii="Times New Roman" w:eastAsia="Times New Roman" w:hAnsi="Times New Roman" w:cs="Times New Roman"/>
                <w:lang w:eastAsia="da-DK"/>
              </w:rPr>
              <w:t>whether</w:t>
            </w:r>
            <w:proofErr w:type="spellEnd"/>
            <w:r w:rsidRPr="00157784">
              <w:rPr>
                <w:rFonts w:ascii="Times New Roman" w:eastAsia="Times New Roman" w:hAnsi="Times New Roman" w:cs="Times New Roman"/>
                <w:lang w:eastAsia="da-DK"/>
              </w:rPr>
              <w:t xml:space="preserve"> </w:t>
            </w:r>
            <w:proofErr w:type="spellStart"/>
            <w:r w:rsidRPr="00157784">
              <w:rPr>
                <w:rFonts w:ascii="Times New Roman" w:eastAsia="Times New Roman" w:hAnsi="Times New Roman" w:cs="Times New Roman"/>
                <w:lang w:eastAsia="da-DK"/>
              </w:rPr>
              <w:t>treatment</w:t>
            </w:r>
            <w:proofErr w:type="spellEnd"/>
            <w:r w:rsidRPr="00157784">
              <w:rPr>
                <w:rFonts w:ascii="Times New Roman" w:eastAsia="Times New Roman" w:hAnsi="Times New Roman" w:cs="Times New Roman"/>
                <w:lang w:eastAsia="da-DK"/>
              </w:rPr>
              <w:t xml:space="preserve"> </w:t>
            </w:r>
            <w:proofErr w:type="spellStart"/>
            <w:r w:rsidRPr="00157784">
              <w:rPr>
                <w:rFonts w:ascii="Times New Roman" w:eastAsia="Times New Roman" w:hAnsi="Times New Roman" w:cs="Times New Roman"/>
                <w:lang w:eastAsia="da-DK"/>
              </w:rPr>
              <w:t>guided</w:t>
            </w:r>
            <w:proofErr w:type="spellEnd"/>
            <w:r w:rsidRPr="00157784">
              <w:rPr>
                <w:rFonts w:ascii="Times New Roman" w:eastAsia="Times New Roman" w:hAnsi="Times New Roman" w:cs="Times New Roman"/>
                <w:lang w:eastAsia="da-DK"/>
              </w:rPr>
              <w:t xml:space="preserve"> by cerebral </w:t>
            </w:r>
            <w:proofErr w:type="spellStart"/>
            <w:r w:rsidRPr="00157784">
              <w:rPr>
                <w:rFonts w:ascii="Times New Roman" w:eastAsia="Times New Roman" w:hAnsi="Times New Roman" w:cs="Times New Roman"/>
                <w:lang w:eastAsia="da-DK"/>
              </w:rPr>
              <w:t>oximetry</w:t>
            </w:r>
            <w:proofErr w:type="spellEnd"/>
            <w:r w:rsidRPr="00157784">
              <w:rPr>
                <w:rFonts w:ascii="Times New Roman" w:eastAsia="Times New Roman" w:hAnsi="Times New Roman" w:cs="Times New Roman"/>
                <w:lang w:eastAsia="da-DK"/>
              </w:rPr>
              <w:t xml:space="preserve"> </w:t>
            </w:r>
            <w:proofErr w:type="spellStart"/>
            <w:r w:rsidRPr="00157784">
              <w:rPr>
                <w:rFonts w:ascii="Times New Roman" w:eastAsia="Times New Roman" w:hAnsi="Times New Roman" w:cs="Times New Roman"/>
                <w:lang w:eastAsia="da-DK"/>
              </w:rPr>
              <w:t>monitoring</w:t>
            </w:r>
            <w:proofErr w:type="spellEnd"/>
            <w:r w:rsidRPr="00157784">
              <w:rPr>
                <w:rFonts w:ascii="Times New Roman" w:eastAsia="Times New Roman" w:hAnsi="Times New Roman" w:cs="Times New Roman"/>
                <w:lang w:eastAsia="da-DK"/>
              </w:rPr>
              <w:t xml:space="preserve"> </w:t>
            </w:r>
            <w:proofErr w:type="spellStart"/>
            <w:r w:rsidRPr="00157784">
              <w:rPr>
                <w:rFonts w:ascii="Times New Roman" w:eastAsia="Times New Roman" w:hAnsi="Times New Roman" w:cs="Times New Roman"/>
                <w:lang w:eastAsia="da-DK"/>
              </w:rPr>
              <w:t>can</w:t>
            </w:r>
            <w:proofErr w:type="spellEnd"/>
            <w:r w:rsidRPr="00157784">
              <w:rPr>
                <w:rFonts w:ascii="Times New Roman" w:eastAsia="Times New Roman" w:hAnsi="Times New Roman" w:cs="Times New Roman"/>
                <w:lang w:eastAsia="da-DK"/>
              </w:rPr>
              <w:t xml:space="preserve"> </w:t>
            </w:r>
            <w:proofErr w:type="spellStart"/>
            <w:r w:rsidRPr="00157784">
              <w:rPr>
                <w:rFonts w:ascii="Times New Roman" w:eastAsia="Times New Roman" w:hAnsi="Times New Roman" w:cs="Times New Roman"/>
                <w:lang w:eastAsia="da-DK"/>
              </w:rPr>
              <w:t>increase</w:t>
            </w:r>
            <w:proofErr w:type="spellEnd"/>
            <w:r w:rsidRPr="00157784">
              <w:rPr>
                <w:rFonts w:ascii="Times New Roman" w:eastAsia="Times New Roman" w:hAnsi="Times New Roman" w:cs="Times New Roman"/>
                <w:lang w:eastAsia="da-DK"/>
              </w:rPr>
              <w:t xml:space="preserve"> the </w:t>
            </w:r>
            <w:proofErr w:type="spellStart"/>
            <w:r w:rsidRPr="00157784">
              <w:rPr>
                <w:rFonts w:ascii="Times New Roman" w:eastAsia="Times New Roman" w:hAnsi="Times New Roman" w:cs="Times New Roman"/>
                <w:lang w:eastAsia="da-DK"/>
              </w:rPr>
              <w:t>number</w:t>
            </w:r>
            <w:proofErr w:type="spellEnd"/>
            <w:r w:rsidRPr="00157784">
              <w:rPr>
                <w:rFonts w:ascii="Times New Roman" w:eastAsia="Times New Roman" w:hAnsi="Times New Roman" w:cs="Times New Roman"/>
                <w:lang w:eastAsia="da-DK"/>
              </w:rPr>
              <w:t xml:space="preserve"> of hospital-</w:t>
            </w:r>
            <w:proofErr w:type="spellStart"/>
            <w:r w:rsidRPr="00157784">
              <w:rPr>
                <w:rFonts w:ascii="Times New Roman" w:eastAsia="Times New Roman" w:hAnsi="Times New Roman" w:cs="Times New Roman"/>
                <w:lang w:eastAsia="da-DK"/>
              </w:rPr>
              <w:t>free</w:t>
            </w:r>
            <w:proofErr w:type="spellEnd"/>
            <w:r w:rsidRPr="00157784">
              <w:rPr>
                <w:rFonts w:ascii="Times New Roman" w:eastAsia="Times New Roman" w:hAnsi="Times New Roman" w:cs="Times New Roman"/>
                <w:lang w:eastAsia="da-DK"/>
              </w:rPr>
              <w:t xml:space="preserve"> </w:t>
            </w:r>
            <w:proofErr w:type="spellStart"/>
            <w:r w:rsidRPr="00157784">
              <w:rPr>
                <w:rFonts w:ascii="Times New Roman" w:eastAsia="Times New Roman" w:hAnsi="Times New Roman" w:cs="Times New Roman"/>
                <w:lang w:eastAsia="da-DK"/>
              </w:rPr>
              <w:t>days</w:t>
            </w:r>
            <w:proofErr w:type="spellEnd"/>
            <w:r w:rsidRPr="00157784">
              <w:rPr>
                <w:rFonts w:ascii="Times New Roman" w:eastAsia="Times New Roman" w:hAnsi="Times New Roman" w:cs="Times New Roman"/>
                <w:lang w:eastAsia="da-DK"/>
              </w:rPr>
              <w:t xml:space="preserve"> </w:t>
            </w:r>
            <w:proofErr w:type="spellStart"/>
            <w:r w:rsidRPr="00157784">
              <w:rPr>
                <w:rFonts w:ascii="Times New Roman" w:eastAsia="Times New Roman" w:hAnsi="Times New Roman" w:cs="Times New Roman"/>
                <w:lang w:eastAsia="da-DK"/>
              </w:rPr>
              <w:t>within</w:t>
            </w:r>
            <w:proofErr w:type="spellEnd"/>
            <w:r w:rsidRPr="00157784">
              <w:rPr>
                <w:rFonts w:ascii="Times New Roman" w:eastAsia="Times New Roman" w:hAnsi="Times New Roman" w:cs="Times New Roman"/>
                <w:lang w:eastAsia="da-DK"/>
              </w:rPr>
              <w:t xml:space="preserve"> 90 </w:t>
            </w:r>
            <w:proofErr w:type="spellStart"/>
            <w:r w:rsidRPr="00157784">
              <w:rPr>
                <w:rFonts w:ascii="Times New Roman" w:eastAsia="Times New Roman" w:hAnsi="Times New Roman" w:cs="Times New Roman"/>
                <w:lang w:eastAsia="da-DK"/>
              </w:rPr>
              <w:t>days</w:t>
            </w:r>
            <w:proofErr w:type="spellEnd"/>
            <w:r w:rsidRPr="00157784">
              <w:rPr>
                <w:rFonts w:ascii="Times New Roman" w:eastAsia="Times New Roman" w:hAnsi="Times New Roman" w:cs="Times New Roman"/>
                <w:lang w:eastAsia="da-DK"/>
              </w:rPr>
              <w:t xml:space="preserve"> of </w:t>
            </w:r>
            <w:proofErr w:type="spellStart"/>
            <w:r w:rsidRPr="00157784">
              <w:rPr>
                <w:rFonts w:ascii="Times New Roman" w:eastAsia="Times New Roman" w:hAnsi="Times New Roman" w:cs="Times New Roman"/>
                <w:lang w:eastAsia="da-DK"/>
              </w:rPr>
              <w:t>randomisation</w:t>
            </w:r>
            <w:proofErr w:type="spellEnd"/>
            <w:r w:rsidRPr="00157784">
              <w:rPr>
                <w:rFonts w:ascii="Times New Roman" w:eastAsia="Times New Roman" w:hAnsi="Times New Roman" w:cs="Times New Roman"/>
                <w:lang w:eastAsia="da-DK"/>
              </w:rPr>
              <w:t xml:space="preserve"> in 1,610 </w:t>
            </w:r>
            <w:proofErr w:type="spellStart"/>
            <w:r w:rsidRPr="00157784">
              <w:rPr>
                <w:rFonts w:ascii="Times New Roman" w:eastAsia="Times New Roman" w:hAnsi="Times New Roman" w:cs="Times New Roman"/>
                <w:lang w:eastAsia="da-DK"/>
              </w:rPr>
              <w:t>newborns</w:t>
            </w:r>
            <w:proofErr w:type="spellEnd"/>
            <w:r w:rsidRPr="00157784">
              <w:rPr>
                <w:rFonts w:ascii="Times New Roman" w:eastAsia="Times New Roman" w:hAnsi="Times New Roman" w:cs="Times New Roman"/>
                <w:lang w:eastAsia="da-DK"/>
              </w:rPr>
              <w:t xml:space="preserve"> </w:t>
            </w:r>
            <w:proofErr w:type="spellStart"/>
            <w:r w:rsidRPr="00157784">
              <w:rPr>
                <w:rFonts w:ascii="Times New Roman" w:eastAsia="Times New Roman" w:hAnsi="Times New Roman" w:cs="Times New Roman"/>
                <w:lang w:eastAsia="da-DK"/>
              </w:rPr>
              <w:t>receiving</w:t>
            </w:r>
            <w:proofErr w:type="spellEnd"/>
            <w:r w:rsidRPr="00157784">
              <w:rPr>
                <w:rFonts w:ascii="Times New Roman" w:eastAsia="Times New Roman" w:hAnsi="Times New Roman" w:cs="Times New Roman"/>
                <w:lang w:eastAsia="da-DK"/>
              </w:rPr>
              <w:t xml:space="preserve"> invasive </w:t>
            </w:r>
            <w:proofErr w:type="spellStart"/>
            <w:r w:rsidRPr="00157784">
              <w:rPr>
                <w:rFonts w:ascii="Times New Roman" w:eastAsia="Times New Roman" w:hAnsi="Times New Roman" w:cs="Times New Roman"/>
                <w:lang w:eastAsia="da-DK"/>
              </w:rPr>
              <w:t>mechanical</w:t>
            </w:r>
            <w:proofErr w:type="spellEnd"/>
            <w:r w:rsidRPr="00157784">
              <w:rPr>
                <w:rFonts w:ascii="Times New Roman" w:eastAsia="Times New Roman" w:hAnsi="Times New Roman" w:cs="Times New Roman"/>
                <w:lang w:eastAsia="da-DK"/>
              </w:rPr>
              <w:t xml:space="preserve"> ventilation</w:t>
            </w:r>
            <w:r>
              <w:rPr>
                <w:rFonts w:ascii="Times New Roman" w:eastAsia="Times New Roman" w:hAnsi="Times New Roman" w:cs="Times New Roman"/>
                <w:lang w:eastAsia="da-DK"/>
              </w:rPr>
              <w:t>.</w:t>
            </w:r>
          </w:p>
        </w:tc>
      </w:tr>
      <w:tr w:rsidR="00455765" w:rsidRPr="006F77DC" w14:paraId="53627BD4" w14:textId="77777777" w:rsidTr="00D347CE">
        <w:tc>
          <w:tcPr>
            <w:tcW w:w="0" w:type="auto"/>
            <w:hideMark/>
          </w:tcPr>
          <w:p w14:paraId="3374339D"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16</w:t>
            </w:r>
          </w:p>
        </w:tc>
        <w:tc>
          <w:tcPr>
            <w:tcW w:w="0" w:type="auto"/>
            <w:hideMark/>
          </w:tcPr>
          <w:p w14:paraId="0BECCF27"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 xml:space="preserve">Date of First </w:t>
            </w:r>
            <w:proofErr w:type="spellStart"/>
            <w:r w:rsidRPr="006F77DC">
              <w:rPr>
                <w:rFonts w:ascii="Times New Roman" w:eastAsia="Times New Roman" w:hAnsi="Times New Roman" w:cs="Times New Roman"/>
                <w:lang w:eastAsia="da-DK"/>
              </w:rPr>
              <w:t>Enrollment</w:t>
            </w:r>
            <w:proofErr w:type="spellEnd"/>
          </w:p>
        </w:tc>
        <w:tc>
          <w:tcPr>
            <w:tcW w:w="0" w:type="auto"/>
            <w:hideMark/>
          </w:tcPr>
          <w:p w14:paraId="16D3B8BA" w14:textId="048B6115" w:rsidR="0066748F" w:rsidRPr="006F77DC" w:rsidRDefault="00157784" w:rsidP="00D347CE">
            <w:pPr>
              <w:rPr>
                <w:rFonts w:ascii="Times New Roman" w:eastAsia="Times New Roman" w:hAnsi="Times New Roman" w:cs="Times New Roman"/>
                <w:lang w:eastAsia="da-DK"/>
              </w:rPr>
            </w:pPr>
            <w:r>
              <w:rPr>
                <w:rFonts w:ascii="Times New Roman" w:eastAsia="Times New Roman" w:hAnsi="Times New Roman" w:cs="Times New Roman"/>
                <w:lang w:eastAsia="da-DK"/>
              </w:rPr>
              <w:t xml:space="preserve">The </w:t>
            </w:r>
            <w:proofErr w:type="spellStart"/>
            <w:r>
              <w:rPr>
                <w:rFonts w:ascii="Times New Roman" w:eastAsia="Times New Roman" w:hAnsi="Times New Roman" w:cs="Times New Roman"/>
                <w:lang w:eastAsia="da-DK"/>
              </w:rPr>
              <w:t>first</w:t>
            </w:r>
            <w:proofErr w:type="spellEnd"/>
            <w:r>
              <w:rPr>
                <w:rFonts w:ascii="Times New Roman" w:eastAsia="Times New Roman" w:hAnsi="Times New Roman" w:cs="Times New Roman"/>
                <w:lang w:eastAsia="da-DK"/>
              </w:rPr>
              <w:t xml:space="preserve"> participant </w:t>
            </w:r>
            <w:proofErr w:type="spellStart"/>
            <w:r>
              <w:rPr>
                <w:rFonts w:ascii="Times New Roman" w:eastAsia="Times New Roman" w:hAnsi="Times New Roman" w:cs="Times New Roman"/>
                <w:lang w:eastAsia="da-DK"/>
              </w:rPr>
              <w:t>was</w:t>
            </w:r>
            <w:proofErr w:type="spellEnd"/>
            <w:r>
              <w:rPr>
                <w:rFonts w:ascii="Times New Roman" w:eastAsia="Times New Roman" w:hAnsi="Times New Roman" w:cs="Times New Roman"/>
                <w:lang w:eastAsia="da-DK"/>
              </w:rPr>
              <w:t xml:space="preserve"> </w:t>
            </w:r>
            <w:proofErr w:type="spellStart"/>
            <w:r>
              <w:rPr>
                <w:rFonts w:ascii="Times New Roman" w:eastAsia="Times New Roman" w:hAnsi="Times New Roman" w:cs="Times New Roman"/>
                <w:lang w:eastAsia="da-DK"/>
              </w:rPr>
              <w:t>randomised</w:t>
            </w:r>
            <w:proofErr w:type="spellEnd"/>
            <w:r>
              <w:rPr>
                <w:rFonts w:ascii="Times New Roman" w:eastAsia="Times New Roman" w:hAnsi="Times New Roman" w:cs="Times New Roman"/>
                <w:lang w:eastAsia="da-DK"/>
              </w:rPr>
              <w:t xml:space="preserve"> on </w:t>
            </w:r>
            <w:r w:rsidR="00A7073B">
              <w:rPr>
                <w:rFonts w:ascii="Times New Roman" w:eastAsia="Times New Roman" w:hAnsi="Times New Roman" w:cs="Times New Roman"/>
                <w:lang w:eastAsia="da-DK"/>
              </w:rPr>
              <w:t xml:space="preserve">11 </w:t>
            </w:r>
            <w:proofErr w:type="gramStart"/>
            <w:r w:rsidR="00A7073B">
              <w:rPr>
                <w:rFonts w:ascii="Times New Roman" w:eastAsia="Times New Roman" w:hAnsi="Times New Roman" w:cs="Times New Roman"/>
                <w:lang w:eastAsia="da-DK"/>
              </w:rPr>
              <w:t>April</w:t>
            </w:r>
            <w:proofErr w:type="gramEnd"/>
            <w:r w:rsidR="00A7073B">
              <w:rPr>
                <w:rFonts w:ascii="Times New Roman" w:eastAsia="Times New Roman" w:hAnsi="Times New Roman" w:cs="Times New Roman"/>
                <w:lang w:eastAsia="da-DK"/>
              </w:rPr>
              <w:t xml:space="preserve"> 2025</w:t>
            </w:r>
            <w:r>
              <w:rPr>
                <w:rFonts w:ascii="Times New Roman" w:eastAsia="Times New Roman" w:hAnsi="Times New Roman" w:cs="Times New Roman"/>
                <w:lang w:eastAsia="da-DK"/>
              </w:rPr>
              <w:t>.</w:t>
            </w:r>
          </w:p>
        </w:tc>
      </w:tr>
      <w:tr w:rsidR="00455765" w:rsidRPr="006F77DC" w14:paraId="20FBFA27" w14:textId="77777777" w:rsidTr="00D347CE">
        <w:tc>
          <w:tcPr>
            <w:tcW w:w="0" w:type="auto"/>
            <w:hideMark/>
          </w:tcPr>
          <w:p w14:paraId="04356011"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17</w:t>
            </w:r>
          </w:p>
        </w:tc>
        <w:tc>
          <w:tcPr>
            <w:tcW w:w="0" w:type="auto"/>
            <w:hideMark/>
          </w:tcPr>
          <w:p w14:paraId="0EB31CCF"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 xml:space="preserve">Sample </w:t>
            </w:r>
            <w:proofErr w:type="spellStart"/>
            <w:r w:rsidRPr="006F77DC">
              <w:rPr>
                <w:rFonts w:ascii="Times New Roman" w:eastAsia="Times New Roman" w:hAnsi="Times New Roman" w:cs="Times New Roman"/>
                <w:lang w:eastAsia="da-DK"/>
              </w:rPr>
              <w:t>Size</w:t>
            </w:r>
            <w:proofErr w:type="spellEnd"/>
          </w:p>
        </w:tc>
        <w:tc>
          <w:tcPr>
            <w:tcW w:w="0" w:type="auto"/>
            <w:hideMark/>
          </w:tcPr>
          <w:p w14:paraId="0864E042" w14:textId="0C00C65C" w:rsidR="0066748F" w:rsidRPr="006F77DC" w:rsidRDefault="00A7073B" w:rsidP="00D347CE">
            <w:pPr>
              <w:rPr>
                <w:rFonts w:ascii="Times New Roman" w:eastAsia="Times New Roman" w:hAnsi="Times New Roman" w:cs="Times New Roman"/>
                <w:lang w:eastAsia="da-DK"/>
              </w:rPr>
            </w:pPr>
            <w:r>
              <w:rPr>
                <w:rFonts w:ascii="Times New Roman" w:eastAsia="Times New Roman" w:hAnsi="Times New Roman" w:cs="Times New Roman"/>
                <w:lang w:eastAsia="da-DK"/>
              </w:rPr>
              <w:t>1610 participants</w:t>
            </w:r>
            <w:r w:rsidR="00157784">
              <w:rPr>
                <w:rFonts w:ascii="Times New Roman" w:eastAsia="Times New Roman" w:hAnsi="Times New Roman" w:cs="Times New Roman"/>
                <w:lang w:eastAsia="da-DK"/>
              </w:rPr>
              <w:t xml:space="preserve"> (152 </w:t>
            </w:r>
            <w:proofErr w:type="spellStart"/>
            <w:r w:rsidR="00157784">
              <w:rPr>
                <w:rFonts w:ascii="Times New Roman" w:eastAsia="Times New Roman" w:hAnsi="Times New Roman" w:cs="Times New Roman"/>
                <w:lang w:eastAsia="da-DK"/>
              </w:rPr>
              <w:t>currently</w:t>
            </w:r>
            <w:proofErr w:type="spellEnd"/>
            <w:r w:rsidR="00157784">
              <w:rPr>
                <w:rFonts w:ascii="Times New Roman" w:eastAsia="Times New Roman" w:hAnsi="Times New Roman" w:cs="Times New Roman"/>
                <w:lang w:eastAsia="da-DK"/>
              </w:rPr>
              <w:t xml:space="preserve"> </w:t>
            </w:r>
            <w:proofErr w:type="spellStart"/>
            <w:r w:rsidR="00157784">
              <w:rPr>
                <w:rFonts w:ascii="Times New Roman" w:eastAsia="Times New Roman" w:hAnsi="Times New Roman" w:cs="Times New Roman"/>
                <w:lang w:eastAsia="da-DK"/>
              </w:rPr>
              <w:t>randomised</w:t>
            </w:r>
            <w:proofErr w:type="spellEnd"/>
            <w:r w:rsidR="00157784">
              <w:rPr>
                <w:rFonts w:ascii="Times New Roman" w:eastAsia="Times New Roman" w:hAnsi="Times New Roman" w:cs="Times New Roman"/>
                <w:lang w:eastAsia="da-DK"/>
              </w:rPr>
              <w:t>).</w:t>
            </w:r>
          </w:p>
        </w:tc>
      </w:tr>
      <w:tr w:rsidR="00455765" w:rsidRPr="006F77DC" w14:paraId="65BA298E" w14:textId="77777777" w:rsidTr="00D347CE">
        <w:tc>
          <w:tcPr>
            <w:tcW w:w="0" w:type="auto"/>
            <w:hideMark/>
          </w:tcPr>
          <w:p w14:paraId="7DB86A27"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18</w:t>
            </w:r>
          </w:p>
        </w:tc>
        <w:tc>
          <w:tcPr>
            <w:tcW w:w="0" w:type="auto"/>
            <w:hideMark/>
          </w:tcPr>
          <w:p w14:paraId="26CD5F05" w14:textId="77777777" w:rsidR="0066748F" w:rsidRPr="006F77DC" w:rsidRDefault="0066748F" w:rsidP="00D347CE">
            <w:pPr>
              <w:rPr>
                <w:rFonts w:ascii="Times New Roman" w:eastAsia="Times New Roman" w:hAnsi="Times New Roman" w:cs="Times New Roman"/>
                <w:lang w:eastAsia="da-DK"/>
              </w:rPr>
            </w:pPr>
            <w:proofErr w:type="spellStart"/>
            <w:r w:rsidRPr="006F77DC">
              <w:rPr>
                <w:rFonts w:ascii="Times New Roman" w:eastAsia="Times New Roman" w:hAnsi="Times New Roman" w:cs="Times New Roman"/>
                <w:lang w:eastAsia="da-DK"/>
              </w:rPr>
              <w:t>Recruitment</w:t>
            </w:r>
            <w:proofErr w:type="spellEnd"/>
            <w:r w:rsidRPr="006F77DC">
              <w:rPr>
                <w:rFonts w:ascii="Times New Roman" w:eastAsia="Times New Roman" w:hAnsi="Times New Roman" w:cs="Times New Roman"/>
                <w:lang w:eastAsia="da-DK"/>
              </w:rPr>
              <w:t xml:space="preserve"> Status</w:t>
            </w:r>
          </w:p>
        </w:tc>
        <w:tc>
          <w:tcPr>
            <w:tcW w:w="0" w:type="auto"/>
            <w:hideMark/>
          </w:tcPr>
          <w:p w14:paraId="2FC2F83E" w14:textId="0D57A681" w:rsidR="0066748F" w:rsidRPr="006F77DC" w:rsidRDefault="00A7073B" w:rsidP="00D347CE">
            <w:pPr>
              <w:rPr>
                <w:rFonts w:ascii="Times New Roman" w:eastAsia="Times New Roman" w:hAnsi="Times New Roman" w:cs="Times New Roman"/>
                <w:lang w:eastAsia="da-DK"/>
              </w:rPr>
            </w:pPr>
            <w:proofErr w:type="spellStart"/>
            <w:r>
              <w:rPr>
                <w:rFonts w:ascii="Times New Roman" w:eastAsia="Times New Roman" w:hAnsi="Times New Roman" w:cs="Times New Roman"/>
                <w:lang w:eastAsia="da-DK"/>
              </w:rPr>
              <w:t>Recruiting</w:t>
            </w:r>
            <w:proofErr w:type="spellEnd"/>
          </w:p>
        </w:tc>
      </w:tr>
      <w:tr w:rsidR="00455765" w:rsidRPr="006F77DC" w14:paraId="0E15D816" w14:textId="77777777" w:rsidTr="00D347CE">
        <w:tc>
          <w:tcPr>
            <w:tcW w:w="0" w:type="auto"/>
            <w:hideMark/>
          </w:tcPr>
          <w:p w14:paraId="31D90DEB"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19</w:t>
            </w:r>
          </w:p>
        </w:tc>
        <w:tc>
          <w:tcPr>
            <w:tcW w:w="0" w:type="auto"/>
            <w:hideMark/>
          </w:tcPr>
          <w:p w14:paraId="6EF7C856" w14:textId="77777777" w:rsidR="0066748F" w:rsidRPr="006F77DC" w:rsidRDefault="0066748F" w:rsidP="00D347CE">
            <w:pPr>
              <w:rPr>
                <w:rFonts w:ascii="Times New Roman" w:eastAsia="Times New Roman" w:hAnsi="Times New Roman" w:cs="Times New Roman"/>
                <w:lang w:eastAsia="da-DK"/>
              </w:rPr>
            </w:pPr>
            <w:proofErr w:type="spellStart"/>
            <w:r w:rsidRPr="006F77DC">
              <w:rPr>
                <w:rFonts w:ascii="Times New Roman" w:eastAsia="Times New Roman" w:hAnsi="Times New Roman" w:cs="Times New Roman"/>
                <w:lang w:eastAsia="da-DK"/>
              </w:rPr>
              <w:t>Primary</w:t>
            </w:r>
            <w:proofErr w:type="spellEnd"/>
            <w:r w:rsidRPr="006F77DC">
              <w:rPr>
                <w:rFonts w:ascii="Times New Roman" w:eastAsia="Times New Roman" w:hAnsi="Times New Roman" w:cs="Times New Roman"/>
                <w:lang w:eastAsia="da-DK"/>
              </w:rPr>
              <w:t xml:space="preserve"> </w:t>
            </w:r>
            <w:proofErr w:type="spellStart"/>
            <w:r w:rsidRPr="006F77DC">
              <w:rPr>
                <w:rFonts w:ascii="Times New Roman" w:eastAsia="Times New Roman" w:hAnsi="Times New Roman" w:cs="Times New Roman"/>
                <w:lang w:eastAsia="da-DK"/>
              </w:rPr>
              <w:t>Outcome</w:t>
            </w:r>
            <w:proofErr w:type="spellEnd"/>
            <w:r w:rsidRPr="006F77DC">
              <w:rPr>
                <w:rFonts w:ascii="Times New Roman" w:eastAsia="Times New Roman" w:hAnsi="Times New Roman" w:cs="Times New Roman"/>
                <w:lang w:eastAsia="da-DK"/>
              </w:rPr>
              <w:t>(s)</w:t>
            </w:r>
          </w:p>
        </w:tc>
        <w:tc>
          <w:tcPr>
            <w:tcW w:w="0" w:type="auto"/>
            <w:hideMark/>
          </w:tcPr>
          <w:p w14:paraId="32CD6E86" w14:textId="1CF1666A" w:rsidR="0066748F" w:rsidRPr="006F77DC" w:rsidRDefault="00A7073B" w:rsidP="00D347CE">
            <w:pPr>
              <w:rPr>
                <w:rFonts w:ascii="Times New Roman" w:eastAsia="Times New Roman" w:hAnsi="Times New Roman" w:cs="Times New Roman"/>
                <w:lang w:eastAsia="da-DK"/>
              </w:rPr>
            </w:pPr>
            <w:r>
              <w:rPr>
                <w:rFonts w:ascii="Times New Roman" w:eastAsia="Times New Roman" w:hAnsi="Times New Roman" w:cs="Times New Roman"/>
                <w:lang w:eastAsia="da-DK"/>
              </w:rPr>
              <w:t>Hospital-</w:t>
            </w:r>
            <w:proofErr w:type="spellStart"/>
            <w:r>
              <w:rPr>
                <w:rFonts w:ascii="Times New Roman" w:eastAsia="Times New Roman" w:hAnsi="Times New Roman" w:cs="Times New Roman"/>
                <w:lang w:eastAsia="da-DK"/>
              </w:rPr>
              <w:t>free</w:t>
            </w:r>
            <w:proofErr w:type="spellEnd"/>
            <w:r>
              <w:rPr>
                <w:rFonts w:ascii="Times New Roman" w:eastAsia="Times New Roman" w:hAnsi="Times New Roman" w:cs="Times New Roman"/>
                <w:lang w:eastAsia="da-DK"/>
              </w:rPr>
              <w:t xml:space="preserve"> </w:t>
            </w:r>
            <w:proofErr w:type="spellStart"/>
            <w:r>
              <w:rPr>
                <w:rFonts w:ascii="Times New Roman" w:eastAsia="Times New Roman" w:hAnsi="Times New Roman" w:cs="Times New Roman"/>
                <w:lang w:eastAsia="da-DK"/>
              </w:rPr>
              <w:t>days</w:t>
            </w:r>
            <w:proofErr w:type="spellEnd"/>
            <w:r>
              <w:rPr>
                <w:rFonts w:ascii="Times New Roman" w:eastAsia="Times New Roman" w:hAnsi="Times New Roman" w:cs="Times New Roman"/>
                <w:lang w:eastAsia="da-DK"/>
              </w:rPr>
              <w:t xml:space="preserve"> </w:t>
            </w:r>
            <w:proofErr w:type="spellStart"/>
            <w:r>
              <w:rPr>
                <w:rFonts w:ascii="Times New Roman" w:eastAsia="Times New Roman" w:hAnsi="Times New Roman" w:cs="Times New Roman"/>
                <w:lang w:eastAsia="da-DK"/>
              </w:rPr>
              <w:t>within</w:t>
            </w:r>
            <w:proofErr w:type="spellEnd"/>
            <w:r>
              <w:rPr>
                <w:rFonts w:ascii="Times New Roman" w:eastAsia="Times New Roman" w:hAnsi="Times New Roman" w:cs="Times New Roman"/>
                <w:lang w:eastAsia="da-DK"/>
              </w:rPr>
              <w:t xml:space="preserve"> 90 </w:t>
            </w:r>
            <w:proofErr w:type="spellStart"/>
            <w:r>
              <w:rPr>
                <w:rFonts w:ascii="Times New Roman" w:eastAsia="Times New Roman" w:hAnsi="Times New Roman" w:cs="Times New Roman"/>
                <w:lang w:eastAsia="da-DK"/>
              </w:rPr>
              <w:t>days</w:t>
            </w:r>
            <w:proofErr w:type="spellEnd"/>
            <w:r>
              <w:rPr>
                <w:rFonts w:ascii="Times New Roman" w:eastAsia="Times New Roman" w:hAnsi="Times New Roman" w:cs="Times New Roman"/>
                <w:lang w:eastAsia="da-DK"/>
              </w:rPr>
              <w:t xml:space="preserve"> of </w:t>
            </w:r>
            <w:proofErr w:type="spellStart"/>
            <w:r>
              <w:rPr>
                <w:rFonts w:ascii="Times New Roman" w:eastAsia="Times New Roman" w:hAnsi="Times New Roman" w:cs="Times New Roman"/>
                <w:lang w:eastAsia="da-DK"/>
              </w:rPr>
              <w:t>randomisation</w:t>
            </w:r>
            <w:proofErr w:type="spellEnd"/>
          </w:p>
        </w:tc>
      </w:tr>
      <w:tr w:rsidR="00455765" w:rsidRPr="006F77DC" w14:paraId="6DFC9AE5" w14:textId="77777777" w:rsidTr="00D347CE">
        <w:tc>
          <w:tcPr>
            <w:tcW w:w="0" w:type="auto"/>
            <w:hideMark/>
          </w:tcPr>
          <w:p w14:paraId="770F6974"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20</w:t>
            </w:r>
          </w:p>
        </w:tc>
        <w:tc>
          <w:tcPr>
            <w:tcW w:w="0" w:type="auto"/>
            <w:hideMark/>
          </w:tcPr>
          <w:p w14:paraId="254D8074"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 xml:space="preserve">Key </w:t>
            </w:r>
            <w:proofErr w:type="spellStart"/>
            <w:r w:rsidRPr="006F77DC">
              <w:rPr>
                <w:rFonts w:ascii="Times New Roman" w:eastAsia="Times New Roman" w:hAnsi="Times New Roman" w:cs="Times New Roman"/>
                <w:lang w:eastAsia="da-DK"/>
              </w:rPr>
              <w:t>Secondary</w:t>
            </w:r>
            <w:proofErr w:type="spellEnd"/>
            <w:r w:rsidRPr="006F77DC">
              <w:rPr>
                <w:rFonts w:ascii="Times New Roman" w:eastAsia="Times New Roman" w:hAnsi="Times New Roman" w:cs="Times New Roman"/>
                <w:lang w:eastAsia="da-DK"/>
              </w:rPr>
              <w:t xml:space="preserve"> </w:t>
            </w:r>
            <w:proofErr w:type="spellStart"/>
            <w:r w:rsidRPr="006F77DC">
              <w:rPr>
                <w:rFonts w:ascii="Times New Roman" w:eastAsia="Times New Roman" w:hAnsi="Times New Roman" w:cs="Times New Roman"/>
                <w:lang w:eastAsia="da-DK"/>
              </w:rPr>
              <w:t>Outcomes</w:t>
            </w:r>
            <w:proofErr w:type="spellEnd"/>
          </w:p>
        </w:tc>
        <w:tc>
          <w:tcPr>
            <w:tcW w:w="0" w:type="auto"/>
            <w:hideMark/>
          </w:tcPr>
          <w:p w14:paraId="39ECFCC9" w14:textId="3C6B1567" w:rsidR="00157784" w:rsidRDefault="00A7073B" w:rsidP="00D347CE">
            <w:pPr>
              <w:rPr>
                <w:rFonts w:ascii="Times New Roman" w:eastAsia="Times New Roman" w:hAnsi="Times New Roman" w:cs="Times New Roman"/>
                <w:lang w:eastAsia="da-DK"/>
              </w:rPr>
            </w:pPr>
            <w:r>
              <w:rPr>
                <w:rFonts w:ascii="Times New Roman" w:eastAsia="Times New Roman" w:hAnsi="Times New Roman" w:cs="Times New Roman"/>
                <w:lang w:eastAsia="da-DK"/>
              </w:rPr>
              <w:t xml:space="preserve">Proportion of participants </w:t>
            </w:r>
            <w:r w:rsidRPr="00A7073B">
              <w:rPr>
                <w:rFonts w:ascii="Times New Roman" w:eastAsia="Times New Roman" w:hAnsi="Times New Roman" w:cs="Times New Roman"/>
                <w:lang w:eastAsia="da-DK"/>
              </w:rPr>
              <w:t xml:space="preserve">with </w:t>
            </w:r>
            <w:proofErr w:type="spellStart"/>
            <w:r w:rsidRPr="00A7073B">
              <w:rPr>
                <w:rFonts w:ascii="Times New Roman" w:eastAsia="Times New Roman" w:hAnsi="Times New Roman" w:cs="Times New Roman"/>
                <w:lang w:eastAsia="da-DK"/>
              </w:rPr>
              <w:t>one</w:t>
            </w:r>
            <w:proofErr w:type="spellEnd"/>
            <w:r w:rsidRPr="00A7073B">
              <w:rPr>
                <w:rFonts w:ascii="Times New Roman" w:eastAsia="Times New Roman" w:hAnsi="Times New Roman" w:cs="Times New Roman"/>
                <w:lang w:eastAsia="da-DK"/>
              </w:rPr>
              <w:t xml:space="preserve"> or </w:t>
            </w:r>
            <w:proofErr w:type="gramStart"/>
            <w:r w:rsidRPr="00A7073B">
              <w:rPr>
                <w:rFonts w:ascii="Times New Roman" w:eastAsia="Times New Roman" w:hAnsi="Times New Roman" w:cs="Times New Roman"/>
                <w:lang w:eastAsia="da-DK"/>
              </w:rPr>
              <w:t>more</w:t>
            </w:r>
            <w:proofErr w:type="gramEnd"/>
            <w:r w:rsidRPr="00A7073B">
              <w:rPr>
                <w:rFonts w:ascii="Times New Roman" w:eastAsia="Times New Roman" w:hAnsi="Times New Roman" w:cs="Times New Roman"/>
                <w:lang w:eastAsia="da-DK"/>
              </w:rPr>
              <w:t xml:space="preserve"> </w:t>
            </w:r>
            <w:proofErr w:type="spellStart"/>
            <w:r w:rsidRPr="00A7073B">
              <w:rPr>
                <w:rFonts w:ascii="Times New Roman" w:eastAsia="Times New Roman" w:hAnsi="Times New Roman" w:cs="Times New Roman"/>
                <w:lang w:eastAsia="da-DK"/>
              </w:rPr>
              <w:t>serious</w:t>
            </w:r>
            <w:proofErr w:type="spellEnd"/>
            <w:r w:rsidRPr="00A7073B">
              <w:rPr>
                <w:rFonts w:ascii="Times New Roman" w:eastAsia="Times New Roman" w:hAnsi="Times New Roman" w:cs="Times New Roman"/>
                <w:lang w:eastAsia="da-DK"/>
              </w:rPr>
              <w:t xml:space="preserve"> </w:t>
            </w:r>
            <w:proofErr w:type="spellStart"/>
            <w:r w:rsidRPr="00A7073B">
              <w:rPr>
                <w:rFonts w:ascii="Times New Roman" w:eastAsia="Times New Roman" w:hAnsi="Times New Roman" w:cs="Times New Roman"/>
                <w:lang w:eastAsia="da-DK"/>
              </w:rPr>
              <w:t>adverse</w:t>
            </w:r>
            <w:proofErr w:type="spellEnd"/>
            <w:r w:rsidRPr="00A7073B">
              <w:rPr>
                <w:rFonts w:ascii="Times New Roman" w:eastAsia="Times New Roman" w:hAnsi="Times New Roman" w:cs="Times New Roman"/>
                <w:lang w:eastAsia="da-DK"/>
              </w:rPr>
              <w:t xml:space="preserve"> events</w:t>
            </w:r>
            <w:r w:rsidR="00157784" w:rsidRPr="00A7073B">
              <w:rPr>
                <w:rFonts w:ascii="Times New Roman" w:eastAsia="Times New Roman" w:hAnsi="Times New Roman" w:cs="Times New Roman"/>
                <w:lang w:eastAsia="da-DK"/>
              </w:rPr>
              <w:t xml:space="preserve"> </w:t>
            </w:r>
            <w:proofErr w:type="spellStart"/>
            <w:r w:rsidR="00157784" w:rsidRPr="00A7073B">
              <w:rPr>
                <w:rFonts w:ascii="Times New Roman" w:eastAsia="Times New Roman" w:hAnsi="Times New Roman" w:cs="Times New Roman"/>
                <w:lang w:eastAsia="da-DK"/>
              </w:rPr>
              <w:t>within</w:t>
            </w:r>
            <w:proofErr w:type="spellEnd"/>
            <w:r w:rsidR="00157784" w:rsidRPr="00A7073B">
              <w:rPr>
                <w:rFonts w:ascii="Times New Roman" w:eastAsia="Times New Roman" w:hAnsi="Times New Roman" w:cs="Times New Roman"/>
                <w:lang w:eastAsia="da-DK"/>
              </w:rPr>
              <w:t xml:space="preserve"> 90 </w:t>
            </w:r>
            <w:proofErr w:type="spellStart"/>
            <w:r w:rsidR="00157784" w:rsidRPr="00A7073B">
              <w:rPr>
                <w:rFonts w:ascii="Times New Roman" w:eastAsia="Times New Roman" w:hAnsi="Times New Roman" w:cs="Times New Roman"/>
                <w:lang w:eastAsia="da-DK"/>
              </w:rPr>
              <w:t>days</w:t>
            </w:r>
            <w:proofErr w:type="spellEnd"/>
            <w:r w:rsidR="00157784" w:rsidRPr="00A7073B">
              <w:rPr>
                <w:rFonts w:ascii="Times New Roman" w:eastAsia="Times New Roman" w:hAnsi="Times New Roman" w:cs="Times New Roman"/>
                <w:lang w:eastAsia="da-DK"/>
              </w:rPr>
              <w:t xml:space="preserve"> of </w:t>
            </w:r>
            <w:proofErr w:type="spellStart"/>
            <w:r w:rsidR="00157784" w:rsidRPr="00A7073B">
              <w:rPr>
                <w:rFonts w:ascii="Times New Roman" w:eastAsia="Times New Roman" w:hAnsi="Times New Roman" w:cs="Times New Roman"/>
                <w:lang w:eastAsia="da-DK"/>
              </w:rPr>
              <w:t>randomisation</w:t>
            </w:r>
            <w:proofErr w:type="spellEnd"/>
            <w:r w:rsidR="00157784">
              <w:rPr>
                <w:rFonts w:ascii="Times New Roman" w:eastAsia="Times New Roman" w:hAnsi="Times New Roman" w:cs="Times New Roman"/>
                <w:lang w:eastAsia="da-DK"/>
              </w:rPr>
              <w:t>.</w:t>
            </w:r>
          </w:p>
          <w:p w14:paraId="2945989D" w14:textId="2C9344BA" w:rsidR="0066748F" w:rsidRPr="006F77DC" w:rsidRDefault="00157784" w:rsidP="00D347CE">
            <w:pPr>
              <w:rPr>
                <w:rFonts w:ascii="Times New Roman" w:eastAsia="Times New Roman" w:hAnsi="Times New Roman" w:cs="Times New Roman"/>
                <w:lang w:eastAsia="da-DK"/>
              </w:rPr>
            </w:pPr>
            <w:r>
              <w:rPr>
                <w:rFonts w:ascii="Times New Roman" w:eastAsia="Times New Roman" w:hAnsi="Times New Roman" w:cs="Times New Roman"/>
                <w:lang w:eastAsia="da-DK"/>
              </w:rPr>
              <w:t>I</w:t>
            </w:r>
            <w:r w:rsidR="00A7073B" w:rsidRPr="00A7073B">
              <w:rPr>
                <w:rFonts w:ascii="Times New Roman" w:eastAsia="Times New Roman" w:hAnsi="Times New Roman" w:cs="Times New Roman"/>
                <w:lang w:eastAsia="da-DK"/>
              </w:rPr>
              <w:t xml:space="preserve">nvasive </w:t>
            </w:r>
            <w:proofErr w:type="spellStart"/>
            <w:r w:rsidR="00A7073B" w:rsidRPr="00A7073B">
              <w:rPr>
                <w:rFonts w:ascii="Times New Roman" w:eastAsia="Times New Roman" w:hAnsi="Times New Roman" w:cs="Times New Roman"/>
                <w:lang w:eastAsia="da-DK"/>
              </w:rPr>
              <w:t>mechanical</w:t>
            </w:r>
            <w:proofErr w:type="spellEnd"/>
            <w:r w:rsidR="00A7073B" w:rsidRPr="00A7073B">
              <w:rPr>
                <w:rFonts w:ascii="Times New Roman" w:eastAsia="Times New Roman" w:hAnsi="Times New Roman" w:cs="Times New Roman"/>
                <w:lang w:eastAsia="da-DK"/>
              </w:rPr>
              <w:t xml:space="preserve"> ventilation-</w:t>
            </w:r>
            <w:proofErr w:type="spellStart"/>
            <w:r w:rsidR="00A7073B" w:rsidRPr="00A7073B">
              <w:rPr>
                <w:rFonts w:ascii="Times New Roman" w:eastAsia="Times New Roman" w:hAnsi="Times New Roman" w:cs="Times New Roman"/>
                <w:lang w:eastAsia="da-DK"/>
              </w:rPr>
              <w:t>free</w:t>
            </w:r>
            <w:proofErr w:type="spellEnd"/>
            <w:r w:rsidR="00A7073B" w:rsidRPr="00A7073B">
              <w:rPr>
                <w:rFonts w:ascii="Times New Roman" w:eastAsia="Times New Roman" w:hAnsi="Times New Roman" w:cs="Times New Roman"/>
                <w:lang w:eastAsia="da-DK"/>
              </w:rPr>
              <w:t xml:space="preserve"> </w:t>
            </w:r>
            <w:proofErr w:type="spellStart"/>
            <w:r w:rsidR="00A7073B" w:rsidRPr="00A7073B">
              <w:rPr>
                <w:rFonts w:ascii="Times New Roman" w:eastAsia="Times New Roman" w:hAnsi="Times New Roman" w:cs="Times New Roman"/>
                <w:lang w:eastAsia="da-DK"/>
              </w:rPr>
              <w:t>days</w:t>
            </w:r>
            <w:proofErr w:type="spellEnd"/>
            <w:r w:rsidR="00A7073B" w:rsidRPr="00A7073B">
              <w:rPr>
                <w:rFonts w:ascii="Times New Roman" w:eastAsia="Times New Roman" w:hAnsi="Times New Roman" w:cs="Times New Roman"/>
                <w:lang w:eastAsia="da-DK"/>
              </w:rPr>
              <w:t xml:space="preserve"> </w:t>
            </w:r>
            <w:proofErr w:type="spellStart"/>
            <w:r w:rsidR="00A7073B" w:rsidRPr="00A7073B">
              <w:rPr>
                <w:rFonts w:ascii="Times New Roman" w:eastAsia="Times New Roman" w:hAnsi="Times New Roman" w:cs="Times New Roman"/>
                <w:lang w:eastAsia="da-DK"/>
              </w:rPr>
              <w:t>within</w:t>
            </w:r>
            <w:proofErr w:type="spellEnd"/>
            <w:r w:rsidR="00A7073B" w:rsidRPr="00A7073B">
              <w:rPr>
                <w:rFonts w:ascii="Times New Roman" w:eastAsia="Times New Roman" w:hAnsi="Times New Roman" w:cs="Times New Roman"/>
                <w:lang w:eastAsia="da-DK"/>
              </w:rPr>
              <w:t xml:space="preserve"> 90 </w:t>
            </w:r>
            <w:proofErr w:type="spellStart"/>
            <w:r w:rsidR="00A7073B" w:rsidRPr="00A7073B">
              <w:rPr>
                <w:rFonts w:ascii="Times New Roman" w:eastAsia="Times New Roman" w:hAnsi="Times New Roman" w:cs="Times New Roman"/>
                <w:lang w:eastAsia="da-DK"/>
              </w:rPr>
              <w:t>days</w:t>
            </w:r>
            <w:proofErr w:type="spellEnd"/>
            <w:r w:rsidR="00A7073B" w:rsidRPr="00A7073B">
              <w:rPr>
                <w:rFonts w:ascii="Times New Roman" w:eastAsia="Times New Roman" w:hAnsi="Times New Roman" w:cs="Times New Roman"/>
                <w:lang w:eastAsia="da-DK"/>
              </w:rPr>
              <w:t xml:space="preserve"> of </w:t>
            </w:r>
            <w:proofErr w:type="spellStart"/>
            <w:r w:rsidR="00A7073B" w:rsidRPr="00A7073B">
              <w:rPr>
                <w:rFonts w:ascii="Times New Roman" w:eastAsia="Times New Roman" w:hAnsi="Times New Roman" w:cs="Times New Roman"/>
                <w:lang w:eastAsia="da-DK"/>
              </w:rPr>
              <w:t>randomisation</w:t>
            </w:r>
            <w:proofErr w:type="spellEnd"/>
            <w:r w:rsidR="00A7073B" w:rsidRPr="00A7073B">
              <w:rPr>
                <w:rFonts w:ascii="Times New Roman" w:eastAsia="Times New Roman" w:hAnsi="Times New Roman" w:cs="Times New Roman"/>
                <w:lang w:eastAsia="da-DK"/>
              </w:rPr>
              <w:t>.</w:t>
            </w:r>
          </w:p>
        </w:tc>
      </w:tr>
      <w:tr w:rsidR="00455765" w:rsidRPr="006F77DC" w14:paraId="3A4C5E6D" w14:textId="77777777" w:rsidTr="00D347CE">
        <w:tc>
          <w:tcPr>
            <w:tcW w:w="0" w:type="auto"/>
            <w:hideMark/>
          </w:tcPr>
          <w:p w14:paraId="0ECF378F"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21</w:t>
            </w:r>
          </w:p>
        </w:tc>
        <w:tc>
          <w:tcPr>
            <w:tcW w:w="0" w:type="auto"/>
            <w:hideMark/>
          </w:tcPr>
          <w:p w14:paraId="3E931FDF" w14:textId="77777777" w:rsidR="0066748F" w:rsidRPr="006F77DC" w:rsidRDefault="0066748F" w:rsidP="00D347CE">
            <w:pPr>
              <w:rPr>
                <w:rFonts w:ascii="Times New Roman" w:eastAsia="Times New Roman" w:hAnsi="Times New Roman" w:cs="Times New Roman"/>
                <w:lang w:eastAsia="da-DK"/>
              </w:rPr>
            </w:pPr>
            <w:proofErr w:type="spellStart"/>
            <w:r w:rsidRPr="006F77DC">
              <w:rPr>
                <w:rFonts w:ascii="Times New Roman" w:eastAsia="Times New Roman" w:hAnsi="Times New Roman" w:cs="Times New Roman"/>
                <w:lang w:eastAsia="da-DK"/>
              </w:rPr>
              <w:t>Ethics</w:t>
            </w:r>
            <w:proofErr w:type="spellEnd"/>
            <w:r w:rsidRPr="006F77DC">
              <w:rPr>
                <w:rFonts w:ascii="Times New Roman" w:eastAsia="Times New Roman" w:hAnsi="Times New Roman" w:cs="Times New Roman"/>
                <w:lang w:eastAsia="da-DK"/>
              </w:rPr>
              <w:t xml:space="preserve"> Review</w:t>
            </w:r>
          </w:p>
        </w:tc>
        <w:tc>
          <w:tcPr>
            <w:tcW w:w="0" w:type="auto"/>
            <w:hideMark/>
          </w:tcPr>
          <w:p w14:paraId="53991B19" w14:textId="77777777" w:rsidR="0066748F" w:rsidRDefault="00157784" w:rsidP="00D347CE">
            <w:pPr>
              <w:rPr>
                <w:rFonts w:ascii="Times New Roman" w:eastAsia="Times New Roman" w:hAnsi="Times New Roman" w:cs="Times New Roman"/>
                <w:lang w:eastAsia="da-DK"/>
              </w:rPr>
            </w:pPr>
            <w:proofErr w:type="spellStart"/>
            <w:r>
              <w:rPr>
                <w:rFonts w:ascii="Times New Roman" w:eastAsia="Times New Roman" w:hAnsi="Times New Roman" w:cs="Times New Roman"/>
                <w:lang w:eastAsia="da-DK"/>
              </w:rPr>
              <w:t>Approved</w:t>
            </w:r>
            <w:proofErr w:type="spellEnd"/>
            <w:r>
              <w:rPr>
                <w:rFonts w:ascii="Times New Roman" w:eastAsia="Times New Roman" w:hAnsi="Times New Roman" w:cs="Times New Roman"/>
                <w:lang w:eastAsia="da-DK"/>
              </w:rPr>
              <w:t xml:space="preserve"> on 11 </w:t>
            </w:r>
            <w:proofErr w:type="gramStart"/>
            <w:r>
              <w:rPr>
                <w:rFonts w:ascii="Times New Roman" w:eastAsia="Times New Roman" w:hAnsi="Times New Roman" w:cs="Times New Roman"/>
                <w:lang w:eastAsia="da-DK"/>
              </w:rPr>
              <w:t>December</w:t>
            </w:r>
            <w:proofErr w:type="gramEnd"/>
            <w:r>
              <w:rPr>
                <w:rFonts w:ascii="Times New Roman" w:eastAsia="Times New Roman" w:hAnsi="Times New Roman" w:cs="Times New Roman"/>
                <w:lang w:eastAsia="da-DK"/>
              </w:rPr>
              <w:t xml:space="preserve"> 2025 by </w:t>
            </w:r>
            <w:r w:rsidRPr="00157784">
              <w:rPr>
                <w:rFonts w:ascii="Times New Roman" w:eastAsia="Times New Roman" w:hAnsi="Times New Roman" w:cs="Times New Roman"/>
                <w:lang w:eastAsia="da-DK"/>
              </w:rPr>
              <w:t xml:space="preserve">The </w:t>
            </w:r>
            <w:proofErr w:type="spellStart"/>
            <w:r w:rsidRPr="00157784">
              <w:rPr>
                <w:rFonts w:ascii="Times New Roman" w:eastAsia="Times New Roman" w:hAnsi="Times New Roman" w:cs="Times New Roman"/>
                <w:lang w:eastAsia="da-DK"/>
              </w:rPr>
              <w:t>Committees</w:t>
            </w:r>
            <w:proofErr w:type="spellEnd"/>
            <w:r w:rsidRPr="00157784">
              <w:rPr>
                <w:rFonts w:ascii="Times New Roman" w:eastAsia="Times New Roman" w:hAnsi="Times New Roman" w:cs="Times New Roman"/>
                <w:lang w:eastAsia="da-DK"/>
              </w:rPr>
              <w:t xml:space="preserve"> on Health Research </w:t>
            </w:r>
            <w:proofErr w:type="spellStart"/>
            <w:r w:rsidRPr="00157784">
              <w:rPr>
                <w:rFonts w:ascii="Times New Roman" w:eastAsia="Times New Roman" w:hAnsi="Times New Roman" w:cs="Times New Roman"/>
                <w:lang w:eastAsia="da-DK"/>
              </w:rPr>
              <w:t>Ethics</w:t>
            </w:r>
            <w:proofErr w:type="spellEnd"/>
            <w:r w:rsidRPr="00157784">
              <w:rPr>
                <w:rFonts w:ascii="Times New Roman" w:eastAsia="Times New Roman" w:hAnsi="Times New Roman" w:cs="Times New Roman"/>
                <w:lang w:eastAsia="da-DK"/>
              </w:rPr>
              <w:t xml:space="preserve"> in the Capital Region of Denmark</w:t>
            </w:r>
            <w:r>
              <w:rPr>
                <w:rFonts w:ascii="Times New Roman" w:eastAsia="Times New Roman" w:hAnsi="Times New Roman" w:cs="Times New Roman"/>
                <w:lang w:eastAsia="da-DK"/>
              </w:rPr>
              <w:t>.</w:t>
            </w:r>
          </w:p>
          <w:p w14:paraId="2AAAE709" w14:textId="014C5D96" w:rsidR="00157784" w:rsidRPr="00157784" w:rsidRDefault="00157784" w:rsidP="00157784">
            <w:pPr>
              <w:rPr>
                <w:rFonts w:ascii="Times New Roman" w:eastAsia="Times New Roman" w:hAnsi="Times New Roman" w:cs="Times New Roman"/>
                <w:lang w:eastAsia="da-DK"/>
              </w:rPr>
            </w:pPr>
            <w:r>
              <w:rPr>
                <w:rFonts w:ascii="Times New Roman" w:eastAsia="Times New Roman" w:hAnsi="Times New Roman" w:cs="Times New Roman"/>
                <w:lang w:eastAsia="da-DK"/>
              </w:rPr>
              <w:t>Phone</w:t>
            </w:r>
            <w:r w:rsidRPr="00157784">
              <w:rPr>
                <w:rFonts w:ascii="Times New Roman" w:eastAsia="Times New Roman" w:hAnsi="Times New Roman" w:cs="Times New Roman"/>
                <w:lang w:eastAsia="da-DK"/>
              </w:rPr>
              <w:t xml:space="preserve">: </w:t>
            </w:r>
            <w:r>
              <w:rPr>
                <w:rFonts w:ascii="Times New Roman" w:eastAsia="Times New Roman" w:hAnsi="Times New Roman" w:cs="Times New Roman"/>
                <w:lang w:eastAsia="da-DK"/>
              </w:rPr>
              <w:t>+45</w:t>
            </w:r>
            <w:r w:rsidRPr="00157784">
              <w:rPr>
                <w:rFonts w:ascii="Times New Roman" w:eastAsia="Times New Roman" w:hAnsi="Times New Roman" w:cs="Times New Roman"/>
                <w:lang w:eastAsia="da-DK"/>
              </w:rPr>
              <w:t>38666395</w:t>
            </w:r>
          </w:p>
          <w:p w14:paraId="2D3A8D52" w14:textId="77992596" w:rsidR="00157784" w:rsidRPr="006F77DC" w:rsidRDefault="00157784" w:rsidP="00157784">
            <w:pPr>
              <w:rPr>
                <w:rFonts w:ascii="Times New Roman" w:eastAsia="Times New Roman" w:hAnsi="Times New Roman" w:cs="Times New Roman"/>
                <w:lang w:eastAsia="da-DK"/>
              </w:rPr>
            </w:pPr>
            <w:proofErr w:type="spellStart"/>
            <w:r w:rsidRPr="00157784">
              <w:rPr>
                <w:rFonts w:ascii="Times New Roman" w:eastAsia="Times New Roman" w:hAnsi="Times New Roman" w:cs="Times New Roman"/>
                <w:lang w:eastAsia="da-DK"/>
              </w:rPr>
              <w:t>Email</w:t>
            </w:r>
            <w:proofErr w:type="spellEnd"/>
            <w:r>
              <w:rPr>
                <w:rFonts w:ascii="Times New Roman" w:eastAsia="Times New Roman" w:hAnsi="Times New Roman" w:cs="Times New Roman"/>
                <w:lang w:eastAsia="da-DK"/>
              </w:rPr>
              <w:t xml:space="preserve"> </w:t>
            </w:r>
            <w:proofErr w:type="spellStart"/>
            <w:r>
              <w:rPr>
                <w:rFonts w:ascii="Times New Roman" w:eastAsia="Times New Roman" w:hAnsi="Times New Roman" w:cs="Times New Roman"/>
                <w:lang w:eastAsia="da-DK"/>
              </w:rPr>
              <w:t>address</w:t>
            </w:r>
            <w:proofErr w:type="spellEnd"/>
            <w:r w:rsidRPr="00157784">
              <w:rPr>
                <w:rFonts w:ascii="Times New Roman" w:eastAsia="Times New Roman" w:hAnsi="Times New Roman" w:cs="Times New Roman"/>
                <w:lang w:eastAsia="da-DK"/>
              </w:rPr>
              <w:t>: vek@regionh.dk</w:t>
            </w:r>
          </w:p>
        </w:tc>
      </w:tr>
      <w:tr w:rsidR="00455765" w:rsidRPr="006F77DC" w14:paraId="0DA4E600" w14:textId="77777777" w:rsidTr="00D347CE">
        <w:tc>
          <w:tcPr>
            <w:tcW w:w="0" w:type="auto"/>
            <w:hideMark/>
          </w:tcPr>
          <w:p w14:paraId="1ECF5B0F"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22</w:t>
            </w:r>
          </w:p>
        </w:tc>
        <w:tc>
          <w:tcPr>
            <w:tcW w:w="0" w:type="auto"/>
            <w:hideMark/>
          </w:tcPr>
          <w:p w14:paraId="13E511AA" w14:textId="77777777" w:rsidR="0066748F" w:rsidRPr="006F77DC" w:rsidRDefault="0066748F" w:rsidP="00D347CE">
            <w:pPr>
              <w:rPr>
                <w:rFonts w:ascii="Times New Roman" w:eastAsia="Times New Roman" w:hAnsi="Times New Roman" w:cs="Times New Roman"/>
                <w:lang w:eastAsia="da-DK"/>
              </w:rPr>
            </w:pPr>
            <w:proofErr w:type="spellStart"/>
            <w:r w:rsidRPr="006F77DC">
              <w:rPr>
                <w:rFonts w:ascii="Times New Roman" w:eastAsia="Times New Roman" w:hAnsi="Times New Roman" w:cs="Times New Roman"/>
                <w:lang w:eastAsia="da-DK"/>
              </w:rPr>
              <w:t>Completion</w:t>
            </w:r>
            <w:proofErr w:type="spellEnd"/>
            <w:r w:rsidRPr="006F77DC">
              <w:rPr>
                <w:rFonts w:ascii="Times New Roman" w:eastAsia="Times New Roman" w:hAnsi="Times New Roman" w:cs="Times New Roman"/>
                <w:lang w:eastAsia="da-DK"/>
              </w:rPr>
              <w:t xml:space="preserve"> Date</w:t>
            </w:r>
          </w:p>
        </w:tc>
        <w:tc>
          <w:tcPr>
            <w:tcW w:w="0" w:type="auto"/>
            <w:hideMark/>
          </w:tcPr>
          <w:p w14:paraId="55E3579C" w14:textId="006E560A" w:rsidR="0066748F" w:rsidRPr="006F77DC" w:rsidRDefault="00157784" w:rsidP="00D347CE">
            <w:pPr>
              <w:rPr>
                <w:rFonts w:ascii="Times New Roman" w:eastAsia="Times New Roman" w:hAnsi="Times New Roman" w:cs="Times New Roman"/>
                <w:lang w:eastAsia="da-DK"/>
              </w:rPr>
            </w:pPr>
            <w:r>
              <w:rPr>
                <w:rFonts w:ascii="Times New Roman" w:eastAsia="Times New Roman" w:hAnsi="Times New Roman" w:cs="Times New Roman"/>
                <w:lang w:eastAsia="da-DK"/>
              </w:rPr>
              <w:t>N/A</w:t>
            </w:r>
          </w:p>
        </w:tc>
      </w:tr>
      <w:tr w:rsidR="00455765" w:rsidRPr="006F77DC" w14:paraId="01E768D5" w14:textId="77777777" w:rsidTr="00D347CE">
        <w:tc>
          <w:tcPr>
            <w:tcW w:w="0" w:type="auto"/>
            <w:hideMark/>
          </w:tcPr>
          <w:p w14:paraId="0A1837D0"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23</w:t>
            </w:r>
          </w:p>
        </w:tc>
        <w:tc>
          <w:tcPr>
            <w:tcW w:w="0" w:type="auto"/>
            <w:hideMark/>
          </w:tcPr>
          <w:p w14:paraId="5E21E7AC"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 xml:space="preserve">Summary </w:t>
            </w:r>
            <w:proofErr w:type="spellStart"/>
            <w:r w:rsidRPr="006F77DC">
              <w:rPr>
                <w:rFonts w:ascii="Times New Roman" w:eastAsia="Times New Roman" w:hAnsi="Times New Roman" w:cs="Times New Roman"/>
                <w:lang w:eastAsia="da-DK"/>
              </w:rPr>
              <w:t>Results</w:t>
            </w:r>
            <w:proofErr w:type="spellEnd"/>
          </w:p>
        </w:tc>
        <w:tc>
          <w:tcPr>
            <w:tcW w:w="0" w:type="auto"/>
            <w:hideMark/>
          </w:tcPr>
          <w:p w14:paraId="55C1ABC4" w14:textId="5CD73862" w:rsidR="0066748F" w:rsidRPr="006F77DC" w:rsidRDefault="00157784" w:rsidP="00D347CE">
            <w:pPr>
              <w:rPr>
                <w:rFonts w:ascii="Times New Roman" w:eastAsia="Times New Roman" w:hAnsi="Times New Roman" w:cs="Times New Roman"/>
                <w:lang w:eastAsia="da-DK"/>
              </w:rPr>
            </w:pPr>
            <w:r>
              <w:rPr>
                <w:rFonts w:ascii="Times New Roman" w:eastAsia="Times New Roman" w:hAnsi="Times New Roman" w:cs="Times New Roman"/>
                <w:lang w:eastAsia="da-DK"/>
              </w:rPr>
              <w:t>N/A</w:t>
            </w:r>
          </w:p>
        </w:tc>
      </w:tr>
      <w:tr w:rsidR="00455765" w:rsidRPr="006F77DC" w14:paraId="21AE87A2" w14:textId="77777777" w:rsidTr="00D347CE">
        <w:tc>
          <w:tcPr>
            <w:tcW w:w="0" w:type="auto"/>
            <w:hideMark/>
          </w:tcPr>
          <w:p w14:paraId="25AD52B3"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24</w:t>
            </w:r>
          </w:p>
        </w:tc>
        <w:tc>
          <w:tcPr>
            <w:tcW w:w="0" w:type="auto"/>
            <w:hideMark/>
          </w:tcPr>
          <w:p w14:paraId="054A7406" w14:textId="77777777" w:rsidR="0066748F" w:rsidRPr="006F77DC" w:rsidRDefault="0066748F" w:rsidP="00D347CE">
            <w:pPr>
              <w:rPr>
                <w:rFonts w:ascii="Times New Roman" w:eastAsia="Times New Roman" w:hAnsi="Times New Roman" w:cs="Times New Roman"/>
                <w:lang w:eastAsia="da-DK"/>
              </w:rPr>
            </w:pPr>
            <w:r w:rsidRPr="006F77DC">
              <w:rPr>
                <w:rFonts w:ascii="Times New Roman" w:eastAsia="Times New Roman" w:hAnsi="Times New Roman" w:cs="Times New Roman"/>
                <w:lang w:eastAsia="da-DK"/>
              </w:rPr>
              <w:t xml:space="preserve">IPD </w:t>
            </w:r>
            <w:proofErr w:type="spellStart"/>
            <w:r w:rsidRPr="006F77DC">
              <w:rPr>
                <w:rFonts w:ascii="Times New Roman" w:eastAsia="Times New Roman" w:hAnsi="Times New Roman" w:cs="Times New Roman"/>
                <w:lang w:eastAsia="da-DK"/>
              </w:rPr>
              <w:t>Sharing</w:t>
            </w:r>
            <w:proofErr w:type="spellEnd"/>
            <w:r w:rsidRPr="006F77DC">
              <w:rPr>
                <w:rFonts w:ascii="Times New Roman" w:eastAsia="Times New Roman" w:hAnsi="Times New Roman" w:cs="Times New Roman"/>
                <w:lang w:eastAsia="da-DK"/>
              </w:rPr>
              <w:t xml:space="preserve"> Statement</w:t>
            </w:r>
          </w:p>
        </w:tc>
        <w:tc>
          <w:tcPr>
            <w:tcW w:w="0" w:type="auto"/>
            <w:hideMark/>
          </w:tcPr>
          <w:p w14:paraId="1451D03E" w14:textId="44958216" w:rsidR="0066748F" w:rsidRPr="006F77DC" w:rsidRDefault="004738A9" w:rsidP="00D347CE">
            <w:pPr>
              <w:rPr>
                <w:rFonts w:ascii="Times New Roman" w:eastAsia="Times New Roman" w:hAnsi="Times New Roman" w:cs="Times New Roman"/>
                <w:lang w:eastAsia="da-DK"/>
              </w:rPr>
            </w:pPr>
            <w:proofErr w:type="spellStart"/>
            <w:r w:rsidRPr="004738A9">
              <w:rPr>
                <w:rFonts w:ascii="Times New Roman" w:eastAsia="Times New Roman" w:hAnsi="Times New Roman" w:cs="Times New Roman"/>
                <w:lang w:eastAsia="da-DK"/>
              </w:rPr>
              <w:t>Six</w:t>
            </w:r>
            <w:proofErr w:type="spellEnd"/>
            <w:r w:rsidRPr="004738A9">
              <w:rPr>
                <w:rFonts w:ascii="Times New Roman" w:eastAsia="Times New Roman" w:hAnsi="Times New Roman" w:cs="Times New Roman"/>
                <w:lang w:eastAsia="da-DK"/>
              </w:rPr>
              <w:t xml:space="preserve"> </w:t>
            </w:r>
            <w:proofErr w:type="spellStart"/>
            <w:r w:rsidRPr="004738A9">
              <w:rPr>
                <w:rFonts w:ascii="Times New Roman" w:eastAsia="Times New Roman" w:hAnsi="Times New Roman" w:cs="Times New Roman"/>
                <w:lang w:eastAsia="da-DK"/>
              </w:rPr>
              <w:t>months</w:t>
            </w:r>
            <w:proofErr w:type="spellEnd"/>
            <w:r w:rsidRPr="004738A9">
              <w:rPr>
                <w:rFonts w:ascii="Times New Roman" w:eastAsia="Times New Roman" w:hAnsi="Times New Roman" w:cs="Times New Roman"/>
                <w:lang w:eastAsia="da-DK"/>
              </w:rPr>
              <w:t xml:space="preserve"> </w:t>
            </w:r>
            <w:proofErr w:type="spellStart"/>
            <w:r w:rsidRPr="004738A9">
              <w:rPr>
                <w:rFonts w:ascii="Times New Roman" w:eastAsia="Times New Roman" w:hAnsi="Times New Roman" w:cs="Times New Roman"/>
                <w:lang w:eastAsia="da-DK"/>
              </w:rPr>
              <w:t>after</w:t>
            </w:r>
            <w:proofErr w:type="spellEnd"/>
            <w:r w:rsidRPr="004738A9">
              <w:rPr>
                <w:rFonts w:ascii="Times New Roman" w:eastAsia="Times New Roman" w:hAnsi="Times New Roman" w:cs="Times New Roman"/>
                <w:lang w:eastAsia="da-DK"/>
              </w:rPr>
              <w:t xml:space="preserve"> the </w:t>
            </w:r>
            <w:proofErr w:type="spellStart"/>
            <w:r w:rsidRPr="004738A9">
              <w:rPr>
                <w:rFonts w:ascii="Times New Roman" w:eastAsia="Times New Roman" w:hAnsi="Times New Roman" w:cs="Times New Roman"/>
                <w:lang w:eastAsia="da-DK"/>
              </w:rPr>
              <w:t>acceptance</w:t>
            </w:r>
            <w:proofErr w:type="spellEnd"/>
            <w:r w:rsidRPr="004738A9">
              <w:rPr>
                <w:rFonts w:ascii="Times New Roman" w:eastAsia="Times New Roman" w:hAnsi="Times New Roman" w:cs="Times New Roman"/>
                <w:lang w:eastAsia="da-DK"/>
              </w:rPr>
              <w:t xml:space="preserve"> of the </w:t>
            </w:r>
            <w:proofErr w:type="spellStart"/>
            <w:r w:rsidRPr="004738A9">
              <w:rPr>
                <w:rFonts w:ascii="Times New Roman" w:eastAsia="Times New Roman" w:hAnsi="Times New Roman" w:cs="Times New Roman"/>
                <w:lang w:eastAsia="da-DK"/>
              </w:rPr>
              <w:t>publication</w:t>
            </w:r>
            <w:proofErr w:type="spellEnd"/>
            <w:r w:rsidRPr="004738A9">
              <w:rPr>
                <w:rFonts w:ascii="Times New Roman" w:eastAsia="Times New Roman" w:hAnsi="Times New Roman" w:cs="Times New Roman"/>
                <w:lang w:eastAsia="da-DK"/>
              </w:rPr>
              <w:t xml:space="preserve"> </w:t>
            </w:r>
            <w:proofErr w:type="spellStart"/>
            <w:r w:rsidRPr="004738A9">
              <w:rPr>
                <w:rFonts w:ascii="Times New Roman" w:eastAsia="Times New Roman" w:hAnsi="Times New Roman" w:cs="Times New Roman"/>
                <w:lang w:eastAsia="da-DK"/>
              </w:rPr>
              <w:t>that</w:t>
            </w:r>
            <w:proofErr w:type="spellEnd"/>
            <w:r w:rsidRPr="004738A9">
              <w:rPr>
                <w:rFonts w:ascii="Times New Roman" w:eastAsia="Times New Roman" w:hAnsi="Times New Roman" w:cs="Times New Roman"/>
                <w:lang w:eastAsia="da-DK"/>
              </w:rPr>
              <w:t xml:space="preserve"> presents the </w:t>
            </w:r>
            <w:proofErr w:type="spellStart"/>
            <w:r w:rsidRPr="004738A9">
              <w:rPr>
                <w:rFonts w:ascii="Times New Roman" w:eastAsia="Times New Roman" w:hAnsi="Times New Roman" w:cs="Times New Roman"/>
                <w:lang w:eastAsia="da-DK"/>
              </w:rPr>
              <w:t>primary</w:t>
            </w:r>
            <w:proofErr w:type="spellEnd"/>
            <w:r w:rsidRPr="004738A9">
              <w:rPr>
                <w:rFonts w:ascii="Times New Roman" w:eastAsia="Times New Roman" w:hAnsi="Times New Roman" w:cs="Times New Roman"/>
                <w:lang w:eastAsia="da-DK"/>
              </w:rPr>
              <w:t xml:space="preserve"> </w:t>
            </w:r>
            <w:proofErr w:type="spellStart"/>
            <w:r w:rsidRPr="004738A9">
              <w:rPr>
                <w:rFonts w:ascii="Times New Roman" w:eastAsia="Times New Roman" w:hAnsi="Times New Roman" w:cs="Times New Roman"/>
                <w:lang w:eastAsia="da-DK"/>
              </w:rPr>
              <w:t>outcome</w:t>
            </w:r>
            <w:proofErr w:type="spellEnd"/>
            <w:r w:rsidRPr="004738A9">
              <w:rPr>
                <w:rFonts w:ascii="Times New Roman" w:eastAsia="Times New Roman" w:hAnsi="Times New Roman" w:cs="Times New Roman"/>
                <w:lang w:eastAsia="da-DK"/>
              </w:rPr>
              <w:t xml:space="preserve">, the dataset </w:t>
            </w:r>
            <w:proofErr w:type="spellStart"/>
            <w:r w:rsidRPr="004738A9">
              <w:rPr>
                <w:rFonts w:ascii="Times New Roman" w:eastAsia="Times New Roman" w:hAnsi="Times New Roman" w:cs="Times New Roman"/>
                <w:lang w:eastAsia="da-DK"/>
              </w:rPr>
              <w:t>can</w:t>
            </w:r>
            <w:proofErr w:type="spellEnd"/>
            <w:r w:rsidRPr="004738A9">
              <w:rPr>
                <w:rFonts w:ascii="Times New Roman" w:eastAsia="Times New Roman" w:hAnsi="Times New Roman" w:cs="Times New Roman"/>
                <w:lang w:eastAsia="da-DK"/>
              </w:rPr>
              <w:t xml:space="preserve"> </w:t>
            </w:r>
            <w:proofErr w:type="spellStart"/>
            <w:r w:rsidRPr="004738A9">
              <w:rPr>
                <w:rFonts w:ascii="Times New Roman" w:eastAsia="Times New Roman" w:hAnsi="Times New Roman" w:cs="Times New Roman"/>
                <w:lang w:eastAsia="da-DK"/>
              </w:rPr>
              <w:t>be</w:t>
            </w:r>
            <w:proofErr w:type="spellEnd"/>
            <w:r w:rsidRPr="004738A9">
              <w:rPr>
                <w:rFonts w:ascii="Times New Roman" w:eastAsia="Times New Roman" w:hAnsi="Times New Roman" w:cs="Times New Roman"/>
                <w:lang w:eastAsia="da-DK"/>
              </w:rPr>
              <w:t xml:space="preserve"> </w:t>
            </w:r>
            <w:proofErr w:type="spellStart"/>
            <w:r w:rsidRPr="004738A9">
              <w:rPr>
                <w:rFonts w:ascii="Times New Roman" w:eastAsia="Times New Roman" w:hAnsi="Times New Roman" w:cs="Times New Roman"/>
                <w:lang w:eastAsia="da-DK"/>
              </w:rPr>
              <w:t>shared</w:t>
            </w:r>
            <w:proofErr w:type="spellEnd"/>
            <w:r w:rsidRPr="004738A9">
              <w:rPr>
                <w:rFonts w:ascii="Times New Roman" w:eastAsia="Times New Roman" w:hAnsi="Times New Roman" w:cs="Times New Roman"/>
                <w:lang w:eastAsia="da-DK"/>
              </w:rPr>
              <w:t xml:space="preserve"> with </w:t>
            </w:r>
            <w:proofErr w:type="spellStart"/>
            <w:r w:rsidRPr="004738A9">
              <w:rPr>
                <w:rFonts w:ascii="Times New Roman" w:eastAsia="Times New Roman" w:hAnsi="Times New Roman" w:cs="Times New Roman"/>
                <w:lang w:eastAsia="da-DK"/>
              </w:rPr>
              <w:t>other</w:t>
            </w:r>
            <w:proofErr w:type="spellEnd"/>
            <w:r w:rsidRPr="004738A9">
              <w:rPr>
                <w:rFonts w:ascii="Times New Roman" w:eastAsia="Times New Roman" w:hAnsi="Times New Roman" w:cs="Times New Roman"/>
                <w:lang w:eastAsia="da-DK"/>
              </w:rPr>
              <w:t xml:space="preserve"> researchers. </w:t>
            </w:r>
            <w:proofErr w:type="spellStart"/>
            <w:r w:rsidRPr="004738A9">
              <w:rPr>
                <w:rFonts w:ascii="Times New Roman" w:eastAsia="Times New Roman" w:hAnsi="Times New Roman" w:cs="Times New Roman"/>
                <w:lang w:eastAsia="da-DK"/>
              </w:rPr>
              <w:t>Before</w:t>
            </w:r>
            <w:proofErr w:type="spellEnd"/>
            <w:r w:rsidRPr="004738A9">
              <w:rPr>
                <w:rFonts w:ascii="Times New Roman" w:eastAsia="Times New Roman" w:hAnsi="Times New Roman" w:cs="Times New Roman"/>
                <w:lang w:eastAsia="da-DK"/>
              </w:rPr>
              <w:t xml:space="preserve"> </w:t>
            </w:r>
            <w:proofErr w:type="spellStart"/>
            <w:r w:rsidRPr="004738A9">
              <w:rPr>
                <w:rFonts w:ascii="Times New Roman" w:eastAsia="Times New Roman" w:hAnsi="Times New Roman" w:cs="Times New Roman"/>
                <w:lang w:eastAsia="da-DK"/>
              </w:rPr>
              <w:t>sharing</w:t>
            </w:r>
            <w:proofErr w:type="spellEnd"/>
            <w:r w:rsidRPr="004738A9">
              <w:rPr>
                <w:rFonts w:ascii="Times New Roman" w:eastAsia="Times New Roman" w:hAnsi="Times New Roman" w:cs="Times New Roman"/>
                <w:lang w:eastAsia="da-DK"/>
              </w:rPr>
              <w:t xml:space="preserve">, </w:t>
            </w:r>
            <w:proofErr w:type="spellStart"/>
            <w:r w:rsidRPr="004738A9">
              <w:rPr>
                <w:rFonts w:ascii="Times New Roman" w:eastAsia="Times New Roman" w:hAnsi="Times New Roman" w:cs="Times New Roman"/>
                <w:lang w:eastAsia="da-DK"/>
              </w:rPr>
              <w:t>subject</w:t>
            </w:r>
            <w:proofErr w:type="spellEnd"/>
            <w:r w:rsidRPr="004738A9">
              <w:rPr>
                <w:rFonts w:ascii="Times New Roman" w:eastAsia="Times New Roman" w:hAnsi="Times New Roman" w:cs="Times New Roman"/>
                <w:lang w:eastAsia="da-DK"/>
              </w:rPr>
              <w:t xml:space="preserve"> </w:t>
            </w:r>
            <w:proofErr w:type="spellStart"/>
            <w:r w:rsidRPr="004738A9">
              <w:rPr>
                <w:rFonts w:ascii="Times New Roman" w:eastAsia="Times New Roman" w:hAnsi="Times New Roman" w:cs="Times New Roman"/>
                <w:lang w:eastAsia="da-DK"/>
              </w:rPr>
              <w:t>study</w:t>
            </w:r>
            <w:proofErr w:type="spellEnd"/>
            <w:r w:rsidRPr="004738A9">
              <w:rPr>
                <w:rFonts w:ascii="Times New Roman" w:eastAsia="Times New Roman" w:hAnsi="Times New Roman" w:cs="Times New Roman"/>
                <w:lang w:eastAsia="da-DK"/>
              </w:rPr>
              <w:t xml:space="preserve"> </w:t>
            </w:r>
            <w:proofErr w:type="spellStart"/>
            <w:r w:rsidRPr="004738A9">
              <w:rPr>
                <w:rFonts w:ascii="Times New Roman" w:eastAsia="Times New Roman" w:hAnsi="Times New Roman" w:cs="Times New Roman"/>
                <w:lang w:eastAsia="da-DK"/>
              </w:rPr>
              <w:t>numbers</w:t>
            </w:r>
            <w:proofErr w:type="spellEnd"/>
            <w:r w:rsidRPr="004738A9">
              <w:rPr>
                <w:rFonts w:ascii="Times New Roman" w:eastAsia="Times New Roman" w:hAnsi="Times New Roman" w:cs="Times New Roman"/>
                <w:lang w:eastAsia="da-DK"/>
              </w:rPr>
              <w:t xml:space="preserve">, </w:t>
            </w:r>
            <w:proofErr w:type="spellStart"/>
            <w:r w:rsidRPr="004738A9">
              <w:rPr>
                <w:rFonts w:ascii="Times New Roman" w:eastAsia="Times New Roman" w:hAnsi="Times New Roman" w:cs="Times New Roman"/>
                <w:lang w:eastAsia="da-DK"/>
              </w:rPr>
              <w:t>will</w:t>
            </w:r>
            <w:proofErr w:type="spellEnd"/>
            <w:r w:rsidRPr="004738A9">
              <w:rPr>
                <w:rFonts w:ascii="Times New Roman" w:eastAsia="Times New Roman" w:hAnsi="Times New Roman" w:cs="Times New Roman"/>
                <w:lang w:eastAsia="da-DK"/>
              </w:rPr>
              <w:t xml:space="preserve"> </w:t>
            </w:r>
            <w:proofErr w:type="spellStart"/>
            <w:r w:rsidRPr="004738A9">
              <w:rPr>
                <w:rFonts w:ascii="Times New Roman" w:eastAsia="Times New Roman" w:hAnsi="Times New Roman" w:cs="Times New Roman"/>
                <w:lang w:eastAsia="da-DK"/>
              </w:rPr>
              <w:t>be</w:t>
            </w:r>
            <w:proofErr w:type="spellEnd"/>
            <w:r w:rsidRPr="004738A9">
              <w:rPr>
                <w:rFonts w:ascii="Times New Roman" w:eastAsia="Times New Roman" w:hAnsi="Times New Roman" w:cs="Times New Roman"/>
                <w:lang w:eastAsia="da-DK"/>
              </w:rPr>
              <w:t xml:space="preserve"> removed, neonatal intensive </w:t>
            </w:r>
            <w:proofErr w:type="spellStart"/>
            <w:r w:rsidRPr="004738A9">
              <w:rPr>
                <w:rFonts w:ascii="Times New Roman" w:eastAsia="Times New Roman" w:hAnsi="Times New Roman" w:cs="Times New Roman"/>
                <w:lang w:eastAsia="da-DK"/>
              </w:rPr>
              <w:t>care</w:t>
            </w:r>
            <w:proofErr w:type="spellEnd"/>
            <w:r w:rsidRPr="004738A9">
              <w:rPr>
                <w:rFonts w:ascii="Times New Roman" w:eastAsia="Times New Roman" w:hAnsi="Times New Roman" w:cs="Times New Roman"/>
                <w:lang w:eastAsia="da-DK"/>
              </w:rPr>
              <w:t xml:space="preserve"> unit </w:t>
            </w:r>
            <w:proofErr w:type="spellStart"/>
            <w:r w:rsidRPr="004738A9">
              <w:rPr>
                <w:rFonts w:ascii="Times New Roman" w:eastAsia="Times New Roman" w:hAnsi="Times New Roman" w:cs="Times New Roman"/>
                <w:lang w:eastAsia="da-DK"/>
              </w:rPr>
              <w:t>numbers</w:t>
            </w:r>
            <w:proofErr w:type="spellEnd"/>
            <w:r w:rsidRPr="004738A9">
              <w:rPr>
                <w:rFonts w:ascii="Times New Roman" w:eastAsia="Times New Roman" w:hAnsi="Times New Roman" w:cs="Times New Roman"/>
                <w:lang w:eastAsia="da-DK"/>
              </w:rPr>
              <w:t xml:space="preserve"> </w:t>
            </w:r>
            <w:proofErr w:type="spellStart"/>
            <w:r w:rsidRPr="004738A9">
              <w:rPr>
                <w:rFonts w:ascii="Times New Roman" w:eastAsia="Times New Roman" w:hAnsi="Times New Roman" w:cs="Times New Roman"/>
                <w:lang w:eastAsia="da-DK"/>
              </w:rPr>
              <w:t>will</w:t>
            </w:r>
            <w:proofErr w:type="spellEnd"/>
            <w:r w:rsidRPr="004738A9">
              <w:rPr>
                <w:rFonts w:ascii="Times New Roman" w:eastAsia="Times New Roman" w:hAnsi="Times New Roman" w:cs="Times New Roman"/>
                <w:lang w:eastAsia="da-DK"/>
              </w:rPr>
              <w:t xml:space="preserve"> </w:t>
            </w:r>
            <w:proofErr w:type="spellStart"/>
            <w:r w:rsidRPr="004738A9">
              <w:rPr>
                <w:rFonts w:ascii="Times New Roman" w:eastAsia="Times New Roman" w:hAnsi="Times New Roman" w:cs="Times New Roman"/>
                <w:lang w:eastAsia="da-DK"/>
              </w:rPr>
              <w:t>be</w:t>
            </w:r>
            <w:proofErr w:type="spellEnd"/>
            <w:r w:rsidRPr="004738A9">
              <w:rPr>
                <w:rFonts w:ascii="Times New Roman" w:eastAsia="Times New Roman" w:hAnsi="Times New Roman" w:cs="Times New Roman"/>
                <w:lang w:eastAsia="da-DK"/>
              </w:rPr>
              <w:t xml:space="preserve"> </w:t>
            </w:r>
            <w:proofErr w:type="spellStart"/>
            <w:r w:rsidRPr="004738A9">
              <w:rPr>
                <w:rFonts w:ascii="Times New Roman" w:eastAsia="Times New Roman" w:hAnsi="Times New Roman" w:cs="Times New Roman"/>
                <w:lang w:eastAsia="da-DK"/>
              </w:rPr>
              <w:t>replaced</w:t>
            </w:r>
            <w:proofErr w:type="spellEnd"/>
            <w:r w:rsidRPr="004738A9">
              <w:rPr>
                <w:rFonts w:ascii="Times New Roman" w:eastAsia="Times New Roman" w:hAnsi="Times New Roman" w:cs="Times New Roman"/>
                <w:lang w:eastAsia="da-DK"/>
              </w:rPr>
              <w:t xml:space="preserve">, </w:t>
            </w:r>
            <w:proofErr w:type="spellStart"/>
            <w:r w:rsidRPr="004738A9">
              <w:rPr>
                <w:rFonts w:ascii="Times New Roman" w:eastAsia="Times New Roman" w:hAnsi="Times New Roman" w:cs="Times New Roman"/>
                <w:lang w:eastAsia="da-DK"/>
              </w:rPr>
              <w:t>gender</w:t>
            </w:r>
            <w:proofErr w:type="spellEnd"/>
            <w:r w:rsidRPr="004738A9">
              <w:rPr>
                <w:rFonts w:ascii="Times New Roman" w:eastAsia="Times New Roman" w:hAnsi="Times New Roman" w:cs="Times New Roman"/>
                <w:lang w:eastAsia="da-DK"/>
              </w:rPr>
              <w:t xml:space="preserve"> and </w:t>
            </w:r>
            <w:proofErr w:type="spellStart"/>
            <w:r w:rsidRPr="004738A9">
              <w:rPr>
                <w:rFonts w:ascii="Times New Roman" w:eastAsia="Times New Roman" w:hAnsi="Times New Roman" w:cs="Times New Roman"/>
                <w:lang w:eastAsia="da-DK"/>
              </w:rPr>
              <w:t>twin</w:t>
            </w:r>
            <w:proofErr w:type="spellEnd"/>
            <w:r w:rsidRPr="004738A9">
              <w:rPr>
                <w:rFonts w:ascii="Times New Roman" w:eastAsia="Times New Roman" w:hAnsi="Times New Roman" w:cs="Times New Roman"/>
                <w:lang w:eastAsia="da-DK"/>
              </w:rPr>
              <w:t xml:space="preserve"> status removed, </w:t>
            </w:r>
            <w:proofErr w:type="spellStart"/>
            <w:r w:rsidRPr="004738A9">
              <w:rPr>
                <w:rFonts w:ascii="Times New Roman" w:eastAsia="Times New Roman" w:hAnsi="Times New Roman" w:cs="Times New Roman"/>
                <w:lang w:eastAsia="da-DK"/>
              </w:rPr>
              <w:t>birth</w:t>
            </w:r>
            <w:proofErr w:type="spellEnd"/>
            <w:r w:rsidRPr="004738A9">
              <w:rPr>
                <w:rFonts w:ascii="Times New Roman" w:eastAsia="Times New Roman" w:hAnsi="Times New Roman" w:cs="Times New Roman"/>
                <w:lang w:eastAsia="da-DK"/>
              </w:rPr>
              <w:t xml:space="preserve"> </w:t>
            </w:r>
            <w:proofErr w:type="spellStart"/>
            <w:r w:rsidRPr="004738A9">
              <w:rPr>
                <w:rFonts w:ascii="Times New Roman" w:eastAsia="Times New Roman" w:hAnsi="Times New Roman" w:cs="Times New Roman"/>
                <w:lang w:eastAsia="da-DK"/>
              </w:rPr>
              <w:t>weight</w:t>
            </w:r>
            <w:proofErr w:type="spellEnd"/>
            <w:r w:rsidRPr="004738A9">
              <w:rPr>
                <w:rFonts w:ascii="Times New Roman" w:eastAsia="Times New Roman" w:hAnsi="Times New Roman" w:cs="Times New Roman"/>
                <w:lang w:eastAsia="da-DK"/>
              </w:rPr>
              <w:t xml:space="preserve"> and </w:t>
            </w:r>
            <w:proofErr w:type="spellStart"/>
            <w:r w:rsidRPr="004738A9">
              <w:rPr>
                <w:rFonts w:ascii="Times New Roman" w:eastAsia="Times New Roman" w:hAnsi="Times New Roman" w:cs="Times New Roman"/>
                <w:lang w:eastAsia="da-DK"/>
              </w:rPr>
              <w:t>gestational</w:t>
            </w:r>
            <w:proofErr w:type="spellEnd"/>
            <w:r w:rsidRPr="004738A9">
              <w:rPr>
                <w:rFonts w:ascii="Times New Roman" w:eastAsia="Times New Roman" w:hAnsi="Times New Roman" w:cs="Times New Roman"/>
                <w:lang w:eastAsia="da-DK"/>
              </w:rPr>
              <w:t xml:space="preserve"> age </w:t>
            </w:r>
            <w:proofErr w:type="spellStart"/>
            <w:r w:rsidRPr="004738A9">
              <w:rPr>
                <w:rFonts w:ascii="Times New Roman" w:eastAsia="Times New Roman" w:hAnsi="Times New Roman" w:cs="Times New Roman"/>
                <w:lang w:eastAsia="da-DK"/>
              </w:rPr>
              <w:t>recoded</w:t>
            </w:r>
            <w:proofErr w:type="spellEnd"/>
            <w:r w:rsidRPr="004738A9">
              <w:rPr>
                <w:rFonts w:ascii="Times New Roman" w:eastAsia="Times New Roman" w:hAnsi="Times New Roman" w:cs="Times New Roman"/>
                <w:lang w:eastAsia="da-DK"/>
              </w:rPr>
              <w:t xml:space="preserve"> </w:t>
            </w:r>
            <w:proofErr w:type="spellStart"/>
            <w:r w:rsidRPr="004738A9">
              <w:rPr>
                <w:rFonts w:ascii="Times New Roman" w:eastAsia="Times New Roman" w:hAnsi="Times New Roman" w:cs="Times New Roman"/>
                <w:lang w:eastAsia="da-DK"/>
              </w:rPr>
              <w:t>into</w:t>
            </w:r>
            <w:proofErr w:type="spellEnd"/>
            <w:r w:rsidRPr="004738A9">
              <w:rPr>
                <w:rFonts w:ascii="Times New Roman" w:eastAsia="Times New Roman" w:hAnsi="Times New Roman" w:cs="Times New Roman"/>
                <w:lang w:eastAsia="da-DK"/>
              </w:rPr>
              <w:t xml:space="preserve"> </w:t>
            </w:r>
            <w:proofErr w:type="spellStart"/>
            <w:r w:rsidRPr="004738A9">
              <w:rPr>
                <w:rFonts w:ascii="Times New Roman" w:eastAsia="Times New Roman" w:hAnsi="Times New Roman" w:cs="Times New Roman"/>
                <w:lang w:eastAsia="da-DK"/>
              </w:rPr>
              <w:t>binary</w:t>
            </w:r>
            <w:proofErr w:type="spellEnd"/>
            <w:r w:rsidRPr="004738A9">
              <w:rPr>
                <w:rFonts w:ascii="Times New Roman" w:eastAsia="Times New Roman" w:hAnsi="Times New Roman" w:cs="Times New Roman"/>
                <w:lang w:eastAsia="da-DK"/>
              </w:rPr>
              <w:t xml:space="preserve"> variables to </w:t>
            </w:r>
            <w:proofErr w:type="spellStart"/>
            <w:r w:rsidRPr="004738A9">
              <w:rPr>
                <w:rFonts w:ascii="Times New Roman" w:eastAsia="Times New Roman" w:hAnsi="Times New Roman" w:cs="Times New Roman"/>
                <w:lang w:eastAsia="da-DK"/>
              </w:rPr>
              <w:t>minimise</w:t>
            </w:r>
            <w:proofErr w:type="spellEnd"/>
            <w:r w:rsidRPr="004738A9">
              <w:rPr>
                <w:rFonts w:ascii="Times New Roman" w:eastAsia="Times New Roman" w:hAnsi="Times New Roman" w:cs="Times New Roman"/>
                <w:lang w:eastAsia="da-DK"/>
              </w:rPr>
              <w:t xml:space="preserve"> the </w:t>
            </w:r>
            <w:proofErr w:type="spellStart"/>
            <w:r w:rsidRPr="004738A9">
              <w:rPr>
                <w:rFonts w:ascii="Times New Roman" w:eastAsia="Times New Roman" w:hAnsi="Times New Roman" w:cs="Times New Roman"/>
                <w:lang w:eastAsia="da-DK"/>
              </w:rPr>
              <w:t>risk</w:t>
            </w:r>
            <w:proofErr w:type="spellEnd"/>
            <w:r w:rsidRPr="004738A9">
              <w:rPr>
                <w:rFonts w:ascii="Times New Roman" w:eastAsia="Times New Roman" w:hAnsi="Times New Roman" w:cs="Times New Roman"/>
                <w:lang w:eastAsia="da-DK"/>
              </w:rPr>
              <w:t xml:space="preserve"> of </w:t>
            </w:r>
            <w:proofErr w:type="spellStart"/>
            <w:r w:rsidRPr="004738A9">
              <w:rPr>
                <w:rFonts w:ascii="Times New Roman" w:eastAsia="Times New Roman" w:hAnsi="Times New Roman" w:cs="Times New Roman"/>
                <w:lang w:eastAsia="da-DK"/>
              </w:rPr>
              <w:t>reidentification</w:t>
            </w:r>
            <w:proofErr w:type="spellEnd"/>
            <w:r w:rsidRPr="004738A9">
              <w:rPr>
                <w:rFonts w:ascii="Times New Roman" w:eastAsia="Times New Roman" w:hAnsi="Times New Roman" w:cs="Times New Roman"/>
                <w:lang w:eastAsia="da-DK"/>
              </w:rPr>
              <w:t xml:space="preserve">. </w:t>
            </w:r>
            <w:proofErr w:type="spellStart"/>
            <w:r w:rsidRPr="004738A9">
              <w:rPr>
                <w:rFonts w:ascii="Times New Roman" w:eastAsia="Times New Roman" w:hAnsi="Times New Roman" w:cs="Times New Roman"/>
                <w:lang w:eastAsia="da-DK"/>
              </w:rPr>
              <w:t>Use</w:t>
            </w:r>
            <w:proofErr w:type="spellEnd"/>
            <w:r w:rsidRPr="004738A9">
              <w:rPr>
                <w:rFonts w:ascii="Times New Roman" w:eastAsia="Times New Roman" w:hAnsi="Times New Roman" w:cs="Times New Roman"/>
                <w:lang w:eastAsia="da-DK"/>
              </w:rPr>
              <w:t xml:space="preserve"> by </w:t>
            </w:r>
            <w:proofErr w:type="spellStart"/>
            <w:r w:rsidRPr="004738A9">
              <w:rPr>
                <w:rFonts w:ascii="Times New Roman" w:eastAsia="Times New Roman" w:hAnsi="Times New Roman" w:cs="Times New Roman"/>
                <w:lang w:eastAsia="da-DK"/>
              </w:rPr>
              <w:t>other</w:t>
            </w:r>
            <w:proofErr w:type="spellEnd"/>
            <w:r w:rsidRPr="004738A9">
              <w:rPr>
                <w:rFonts w:ascii="Times New Roman" w:eastAsia="Times New Roman" w:hAnsi="Times New Roman" w:cs="Times New Roman"/>
                <w:lang w:eastAsia="da-DK"/>
              </w:rPr>
              <w:t xml:space="preserve"> researchers </w:t>
            </w:r>
            <w:proofErr w:type="spellStart"/>
            <w:r w:rsidRPr="004738A9">
              <w:rPr>
                <w:rFonts w:ascii="Times New Roman" w:eastAsia="Times New Roman" w:hAnsi="Times New Roman" w:cs="Times New Roman"/>
                <w:lang w:eastAsia="da-DK"/>
              </w:rPr>
              <w:t>will</w:t>
            </w:r>
            <w:proofErr w:type="spellEnd"/>
            <w:r w:rsidRPr="004738A9">
              <w:rPr>
                <w:rFonts w:ascii="Times New Roman" w:eastAsia="Times New Roman" w:hAnsi="Times New Roman" w:cs="Times New Roman"/>
                <w:lang w:eastAsia="da-DK"/>
              </w:rPr>
              <w:t xml:space="preserve"> </w:t>
            </w:r>
            <w:proofErr w:type="spellStart"/>
            <w:r w:rsidRPr="004738A9">
              <w:rPr>
                <w:rFonts w:ascii="Times New Roman" w:eastAsia="Times New Roman" w:hAnsi="Times New Roman" w:cs="Times New Roman"/>
                <w:lang w:eastAsia="da-DK"/>
              </w:rPr>
              <w:t>depend</w:t>
            </w:r>
            <w:proofErr w:type="spellEnd"/>
            <w:r w:rsidRPr="004738A9">
              <w:rPr>
                <w:rFonts w:ascii="Times New Roman" w:eastAsia="Times New Roman" w:hAnsi="Times New Roman" w:cs="Times New Roman"/>
                <w:lang w:eastAsia="da-DK"/>
              </w:rPr>
              <w:t xml:space="preserve"> on the permission of the </w:t>
            </w:r>
            <w:proofErr w:type="spellStart"/>
            <w:r w:rsidRPr="004738A9">
              <w:rPr>
                <w:rFonts w:ascii="Times New Roman" w:eastAsia="Times New Roman" w:hAnsi="Times New Roman" w:cs="Times New Roman"/>
                <w:lang w:eastAsia="da-DK"/>
              </w:rPr>
              <w:t>trial</w:t>
            </w:r>
            <w:proofErr w:type="spellEnd"/>
            <w:r w:rsidRPr="004738A9">
              <w:rPr>
                <w:rFonts w:ascii="Times New Roman" w:eastAsia="Times New Roman" w:hAnsi="Times New Roman" w:cs="Times New Roman"/>
                <w:lang w:eastAsia="da-DK"/>
              </w:rPr>
              <w:t xml:space="preserve"> </w:t>
            </w:r>
            <w:proofErr w:type="spellStart"/>
            <w:r w:rsidRPr="004738A9">
              <w:rPr>
                <w:rFonts w:ascii="Times New Roman" w:eastAsia="Times New Roman" w:hAnsi="Times New Roman" w:cs="Times New Roman"/>
                <w:lang w:eastAsia="da-DK"/>
              </w:rPr>
              <w:t>Steering</w:t>
            </w:r>
            <w:proofErr w:type="spellEnd"/>
            <w:r w:rsidRPr="004738A9">
              <w:rPr>
                <w:rFonts w:ascii="Times New Roman" w:eastAsia="Times New Roman" w:hAnsi="Times New Roman" w:cs="Times New Roman"/>
                <w:lang w:eastAsia="da-DK"/>
              </w:rPr>
              <w:t xml:space="preserve"> </w:t>
            </w:r>
            <w:proofErr w:type="spellStart"/>
            <w:r w:rsidRPr="004738A9">
              <w:rPr>
                <w:rFonts w:ascii="Times New Roman" w:eastAsia="Times New Roman" w:hAnsi="Times New Roman" w:cs="Times New Roman"/>
                <w:lang w:eastAsia="da-DK"/>
              </w:rPr>
              <w:t>Committee</w:t>
            </w:r>
            <w:proofErr w:type="spellEnd"/>
            <w:r w:rsidRPr="004738A9">
              <w:rPr>
                <w:rFonts w:ascii="Times New Roman" w:eastAsia="Times New Roman" w:hAnsi="Times New Roman" w:cs="Times New Roman"/>
                <w:lang w:eastAsia="da-DK"/>
              </w:rPr>
              <w:t>.</w:t>
            </w:r>
          </w:p>
        </w:tc>
      </w:tr>
    </w:tbl>
    <w:p w14:paraId="3F9612AA" w14:textId="77777777" w:rsidR="0066748F" w:rsidRPr="008B27AC" w:rsidRDefault="0066748F" w:rsidP="0066748F">
      <w:pPr>
        <w:rPr>
          <w:rFonts w:ascii="Times New Roman" w:hAnsi="Times New Roman" w:cs="Times New Roman"/>
          <w:b/>
          <w:bCs/>
          <w:color w:val="000000" w:themeColor="text1"/>
          <w:sz w:val="28"/>
          <w:szCs w:val="28"/>
          <w:lang w:val="en-US"/>
        </w:rPr>
      </w:pPr>
    </w:p>
    <w:p w14:paraId="072983D2" w14:textId="41461E5A" w:rsidR="006B1FE4" w:rsidRPr="00361946" w:rsidRDefault="002012A3" w:rsidP="00361946">
      <w:pPr>
        <w:rPr>
          <w:rFonts w:ascii="Times New Roman" w:hAnsi="Times New Roman"/>
          <w:b/>
          <w:bCs/>
          <w:color w:val="000000" w:themeColor="text1"/>
          <w:sz w:val="28"/>
          <w:szCs w:val="28"/>
          <w:lang w:val="en-US"/>
        </w:rPr>
      </w:pPr>
      <w:r>
        <w:rPr>
          <w:rFonts w:ascii="Times New Roman" w:hAnsi="Times New Roman"/>
          <w:b/>
          <w:bCs/>
          <w:color w:val="000000" w:themeColor="text1"/>
          <w:sz w:val="28"/>
          <w:szCs w:val="28"/>
          <w:lang w:val="en-US"/>
        </w:rPr>
        <w:br w:type="page"/>
      </w:r>
    </w:p>
    <w:sectPr w:rsidR="006B1FE4" w:rsidRPr="00361946" w:rsidSect="00FD2B40">
      <w:pgSz w:w="11900" w:h="16840"/>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29FB3" w14:textId="77777777" w:rsidR="00F6463B" w:rsidRDefault="00F6463B" w:rsidP="005F296F">
      <w:r>
        <w:separator/>
      </w:r>
    </w:p>
  </w:endnote>
  <w:endnote w:type="continuationSeparator" w:id="0">
    <w:p w14:paraId="4F3B94C6" w14:textId="77777777" w:rsidR="00F6463B" w:rsidRDefault="00F6463B" w:rsidP="005F2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
      </w:rPr>
      <w:id w:val="1380593367"/>
      <w:docPartObj>
        <w:docPartGallery w:val="Page Numbers (Bottom of Page)"/>
        <w:docPartUnique/>
      </w:docPartObj>
    </w:sdtPr>
    <w:sdtContent>
      <w:p w14:paraId="320D5EC2" w14:textId="37E89763" w:rsidR="005F296F" w:rsidRDefault="005F296F" w:rsidP="008A7F23">
        <w:pPr>
          <w:pStyle w:val="Sidefo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separate"/>
        </w:r>
        <w:r w:rsidR="00F04F01">
          <w:rPr>
            <w:rStyle w:val="Sidetal"/>
            <w:noProof/>
          </w:rPr>
          <w:t>6</w:t>
        </w:r>
        <w:r>
          <w:rPr>
            <w:rStyle w:val="Sidetal"/>
          </w:rPr>
          <w:fldChar w:fldCharType="end"/>
        </w:r>
      </w:p>
    </w:sdtContent>
  </w:sdt>
  <w:p w14:paraId="67CCACC8" w14:textId="77777777" w:rsidR="005F296F" w:rsidRDefault="005F296F" w:rsidP="005F296F">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
      </w:rPr>
      <w:id w:val="-1798910047"/>
      <w:docPartObj>
        <w:docPartGallery w:val="Page Numbers (Bottom of Page)"/>
        <w:docPartUnique/>
      </w:docPartObj>
    </w:sdtPr>
    <w:sdtContent>
      <w:p w14:paraId="10E2EA0E" w14:textId="4EB70CD0" w:rsidR="005F296F" w:rsidRDefault="005F296F" w:rsidP="008A7F23">
        <w:pPr>
          <w:pStyle w:val="Sidefo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separate"/>
        </w:r>
        <w:r>
          <w:rPr>
            <w:rStyle w:val="Sidetal"/>
            <w:noProof/>
          </w:rPr>
          <w:t>1</w:t>
        </w:r>
        <w:r>
          <w:rPr>
            <w:rStyle w:val="Sidetal"/>
          </w:rPr>
          <w:fldChar w:fldCharType="end"/>
        </w:r>
      </w:p>
    </w:sdtContent>
  </w:sdt>
  <w:p w14:paraId="63F38930" w14:textId="77777777" w:rsidR="005F296F" w:rsidRDefault="005F296F" w:rsidP="005F296F">
    <w:pPr>
      <w:pStyle w:val="Sidefo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F61C4" w14:textId="77777777" w:rsidR="00F6463B" w:rsidRDefault="00F6463B" w:rsidP="005F296F">
      <w:r>
        <w:separator/>
      </w:r>
    </w:p>
  </w:footnote>
  <w:footnote w:type="continuationSeparator" w:id="0">
    <w:p w14:paraId="429C6522" w14:textId="77777777" w:rsidR="00F6463B" w:rsidRDefault="00F6463B" w:rsidP="005F29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747EC"/>
    <w:multiLevelType w:val="hybridMultilevel"/>
    <w:tmpl w:val="EFE6FAF0"/>
    <w:lvl w:ilvl="0" w:tplc="04060019">
      <w:start w:val="1"/>
      <w:numFmt w:val="lowerLetter"/>
      <w:lvlText w:val="%1."/>
      <w:lvlJc w:val="left"/>
      <w:pPr>
        <w:ind w:left="720" w:hanging="360"/>
      </w:pPr>
    </w:lvl>
    <w:lvl w:ilvl="1" w:tplc="0406001B">
      <w:start w:val="1"/>
      <w:numFmt w:val="lowerRoman"/>
      <w:lvlText w:val="%2."/>
      <w:lvlJc w:val="righ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5EC652E"/>
    <w:multiLevelType w:val="hybridMultilevel"/>
    <w:tmpl w:val="B39009F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78B123B"/>
    <w:multiLevelType w:val="hybridMultilevel"/>
    <w:tmpl w:val="DFF673E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0FAC79C8"/>
    <w:multiLevelType w:val="hybridMultilevel"/>
    <w:tmpl w:val="76BEC43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E584FB9"/>
    <w:multiLevelType w:val="hybridMultilevel"/>
    <w:tmpl w:val="418E4250"/>
    <w:lvl w:ilvl="0" w:tplc="FFFFFFFF">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20E768B3"/>
    <w:multiLevelType w:val="hybridMultilevel"/>
    <w:tmpl w:val="E3ACCDA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2479C1"/>
    <w:multiLevelType w:val="hybridMultilevel"/>
    <w:tmpl w:val="990AC1F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25F602A"/>
    <w:multiLevelType w:val="hybridMultilevel"/>
    <w:tmpl w:val="6BC618D8"/>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2EAA6EB2"/>
    <w:multiLevelType w:val="hybridMultilevel"/>
    <w:tmpl w:val="E3ACCDA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34C945DE"/>
    <w:multiLevelType w:val="hybridMultilevel"/>
    <w:tmpl w:val="3F18C9F8"/>
    <w:lvl w:ilvl="0" w:tplc="04060019">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3A83674C"/>
    <w:multiLevelType w:val="hybridMultilevel"/>
    <w:tmpl w:val="20EC45A2"/>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3AD24D0E"/>
    <w:multiLevelType w:val="hybridMultilevel"/>
    <w:tmpl w:val="86C80D0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3C292C3E"/>
    <w:multiLevelType w:val="hybridMultilevel"/>
    <w:tmpl w:val="2872114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3D634BBF"/>
    <w:multiLevelType w:val="hybridMultilevel"/>
    <w:tmpl w:val="9662919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23A63CA"/>
    <w:multiLevelType w:val="hybridMultilevel"/>
    <w:tmpl w:val="00AC3CE2"/>
    <w:lvl w:ilvl="0" w:tplc="04060019">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4B96092D"/>
    <w:multiLevelType w:val="hybridMultilevel"/>
    <w:tmpl w:val="9662919A"/>
    <w:lvl w:ilvl="0" w:tplc="04060019">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4CED712A"/>
    <w:multiLevelType w:val="hybridMultilevel"/>
    <w:tmpl w:val="F75E55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E303C74"/>
    <w:multiLevelType w:val="hybridMultilevel"/>
    <w:tmpl w:val="F75E55E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50441111"/>
    <w:multiLevelType w:val="hybridMultilevel"/>
    <w:tmpl w:val="A78E6112"/>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53662B85"/>
    <w:multiLevelType w:val="hybridMultilevel"/>
    <w:tmpl w:val="B4802D0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5A233DED"/>
    <w:multiLevelType w:val="hybridMultilevel"/>
    <w:tmpl w:val="CC1AAB8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5F7A17DA"/>
    <w:multiLevelType w:val="hybridMultilevel"/>
    <w:tmpl w:val="8EB422C2"/>
    <w:lvl w:ilvl="0" w:tplc="04060019">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5FCE2EA4"/>
    <w:multiLevelType w:val="hybridMultilevel"/>
    <w:tmpl w:val="022A418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6ADC575B"/>
    <w:multiLevelType w:val="hybridMultilevel"/>
    <w:tmpl w:val="180001FA"/>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75CA1BE0"/>
    <w:multiLevelType w:val="hybridMultilevel"/>
    <w:tmpl w:val="0E5C264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652026521">
    <w:abstractNumId w:val="0"/>
  </w:num>
  <w:num w:numId="2" w16cid:durableId="500002755">
    <w:abstractNumId w:val="21"/>
  </w:num>
  <w:num w:numId="3" w16cid:durableId="1711998877">
    <w:abstractNumId w:val="14"/>
  </w:num>
  <w:num w:numId="4" w16cid:durableId="612521807">
    <w:abstractNumId w:val="9"/>
  </w:num>
  <w:num w:numId="5" w16cid:durableId="739401098">
    <w:abstractNumId w:val="15"/>
  </w:num>
  <w:num w:numId="6" w16cid:durableId="446310810">
    <w:abstractNumId w:val="13"/>
  </w:num>
  <w:num w:numId="7" w16cid:durableId="1902598847">
    <w:abstractNumId w:val="4"/>
  </w:num>
  <w:num w:numId="8" w16cid:durableId="2067872597">
    <w:abstractNumId w:val="6"/>
  </w:num>
  <w:num w:numId="9" w16cid:durableId="842234460">
    <w:abstractNumId w:val="19"/>
  </w:num>
  <w:num w:numId="10" w16cid:durableId="882788759">
    <w:abstractNumId w:val="17"/>
  </w:num>
  <w:num w:numId="11" w16cid:durableId="2129856035">
    <w:abstractNumId w:val="20"/>
  </w:num>
  <w:num w:numId="12" w16cid:durableId="607546575">
    <w:abstractNumId w:val="8"/>
  </w:num>
  <w:num w:numId="13" w16cid:durableId="648903632">
    <w:abstractNumId w:val="16"/>
  </w:num>
  <w:num w:numId="14" w16cid:durableId="1546792462">
    <w:abstractNumId w:val="5"/>
  </w:num>
  <w:num w:numId="15" w16cid:durableId="16350027">
    <w:abstractNumId w:val="7"/>
  </w:num>
  <w:num w:numId="16" w16cid:durableId="591163795">
    <w:abstractNumId w:val="18"/>
  </w:num>
  <w:num w:numId="17" w16cid:durableId="1248689218">
    <w:abstractNumId w:val="11"/>
  </w:num>
  <w:num w:numId="18" w16cid:durableId="142045794">
    <w:abstractNumId w:val="2"/>
  </w:num>
  <w:num w:numId="19" w16cid:durableId="1924558716">
    <w:abstractNumId w:val="12"/>
  </w:num>
  <w:num w:numId="20" w16cid:durableId="633365724">
    <w:abstractNumId w:val="1"/>
  </w:num>
  <w:num w:numId="21" w16cid:durableId="826093611">
    <w:abstractNumId w:val="3"/>
  </w:num>
  <w:num w:numId="22" w16cid:durableId="1208293902">
    <w:abstractNumId w:val="23"/>
  </w:num>
  <w:num w:numId="23" w16cid:durableId="1090930689">
    <w:abstractNumId w:val="10"/>
  </w:num>
  <w:num w:numId="24" w16cid:durableId="62726091">
    <w:abstractNumId w:val="22"/>
  </w:num>
  <w:num w:numId="25" w16cid:durableId="109119475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87C"/>
    <w:rsid w:val="000036D7"/>
    <w:rsid w:val="0000392A"/>
    <w:rsid w:val="00003CD6"/>
    <w:rsid w:val="000046A6"/>
    <w:rsid w:val="00007C0B"/>
    <w:rsid w:val="00013DD7"/>
    <w:rsid w:val="00021FC3"/>
    <w:rsid w:val="0003543D"/>
    <w:rsid w:val="0004176F"/>
    <w:rsid w:val="000423CF"/>
    <w:rsid w:val="00046AB8"/>
    <w:rsid w:val="000476C0"/>
    <w:rsid w:val="00050E3D"/>
    <w:rsid w:val="00051775"/>
    <w:rsid w:val="00052D8F"/>
    <w:rsid w:val="000536F0"/>
    <w:rsid w:val="00053D8D"/>
    <w:rsid w:val="000544AB"/>
    <w:rsid w:val="00061EE8"/>
    <w:rsid w:val="0006232F"/>
    <w:rsid w:val="00065FA4"/>
    <w:rsid w:val="00074B77"/>
    <w:rsid w:val="000755F3"/>
    <w:rsid w:val="000758C8"/>
    <w:rsid w:val="00084AE1"/>
    <w:rsid w:val="00085AF3"/>
    <w:rsid w:val="000869A4"/>
    <w:rsid w:val="00086F5B"/>
    <w:rsid w:val="00091C4B"/>
    <w:rsid w:val="000922C5"/>
    <w:rsid w:val="00094B02"/>
    <w:rsid w:val="00094B93"/>
    <w:rsid w:val="0009503A"/>
    <w:rsid w:val="000A1C6E"/>
    <w:rsid w:val="000A3689"/>
    <w:rsid w:val="000A50C4"/>
    <w:rsid w:val="000A63D1"/>
    <w:rsid w:val="000A7118"/>
    <w:rsid w:val="000B0723"/>
    <w:rsid w:val="000B4634"/>
    <w:rsid w:val="000B512B"/>
    <w:rsid w:val="000B5B1E"/>
    <w:rsid w:val="000B5E81"/>
    <w:rsid w:val="000B603D"/>
    <w:rsid w:val="000C2F57"/>
    <w:rsid w:val="000C33AE"/>
    <w:rsid w:val="000C7D7E"/>
    <w:rsid w:val="000D0FCF"/>
    <w:rsid w:val="000D1EDE"/>
    <w:rsid w:val="000D240F"/>
    <w:rsid w:val="000D3AEB"/>
    <w:rsid w:val="000D67CD"/>
    <w:rsid w:val="000D7A4C"/>
    <w:rsid w:val="000E0721"/>
    <w:rsid w:val="000E237B"/>
    <w:rsid w:val="000E5ADF"/>
    <w:rsid w:val="000E64AC"/>
    <w:rsid w:val="000F1479"/>
    <w:rsid w:val="00100C81"/>
    <w:rsid w:val="001056B0"/>
    <w:rsid w:val="001071A1"/>
    <w:rsid w:val="00107CFF"/>
    <w:rsid w:val="00110898"/>
    <w:rsid w:val="0011116B"/>
    <w:rsid w:val="00114307"/>
    <w:rsid w:val="001171F3"/>
    <w:rsid w:val="001202CA"/>
    <w:rsid w:val="00123295"/>
    <w:rsid w:val="00124A73"/>
    <w:rsid w:val="00127F18"/>
    <w:rsid w:val="0013380B"/>
    <w:rsid w:val="001366CE"/>
    <w:rsid w:val="00141C56"/>
    <w:rsid w:val="00144E53"/>
    <w:rsid w:val="001476C9"/>
    <w:rsid w:val="00150A72"/>
    <w:rsid w:val="001513E8"/>
    <w:rsid w:val="0015165B"/>
    <w:rsid w:val="00154651"/>
    <w:rsid w:val="001555EC"/>
    <w:rsid w:val="0015624D"/>
    <w:rsid w:val="001567EB"/>
    <w:rsid w:val="00157784"/>
    <w:rsid w:val="001579CE"/>
    <w:rsid w:val="00160081"/>
    <w:rsid w:val="00160372"/>
    <w:rsid w:val="001618A5"/>
    <w:rsid w:val="0016291F"/>
    <w:rsid w:val="00170A9B"/>
    <w:rsid w:val="00171875"/>
    <w:rsid w:val="00171F69"/>
    <w:rsid w:val="00175D26"/>
    <w:rsid w:val="00175F42"/>
    <w:rsid w:val="00176F46"/>
    <w:rsid w:val="00181CCC"/>
    <w:rsid w:val="00181FFC"/>
    <w:rsid w:val="00187F9C"/>
    <w:rsid w:val="0019665E"/>
    <w:rsid w:val="001A25DD"/>
    <w:rsid w:val="001A776C"/>
    <w:rsid w:val="001C06D4"/>
    <w:rsid w:val="001C078A"/>
    <w:rsid w:val="001C489F"/>
    <w:rsid w:val="001D0C33"/>
    <w:rsid w:val="001D12C0"/>
    <w:rsid w:val="001D1641"/>
    <w:rsid w:val="001D4381"/>
    <w:rsid w:val="001D51E4"/>
    <w:rsid w:val="001D6097"/>
    <w:rsid w:val="001D68F5"/>
    <w:rsid w:val="001D7436"/>
    <w:rsid w:val="001E00C2"/>
    <w:rsid w:val="001E69FA"/>
    <w:rsid w:val="001F44DB"/>
    <w:rsid w:val="001F5505"/>
    <w:rsid w:val="002012A3"/>
    <w:rsid w:val="00204C93"/>
    <w:rsid w:val="00211EB5"/>
    <w:rsid w:val="00213101"/>
    <w:rsid w:val="00213B10"/>
    <w:rsid w:val="00214321"/>
    <w:rsid w:val="00216793"/>
    <w:rsid w:val="00224D81"/>
    <w:rsid w:val="002310EC"/>
    <w:rsid w:val="00236126"/>
    <w:rsid w:val="00236444"/>
    <w:rsid w:val="00237E65"/>
    <w:rsid w:val="00242AD5"/>
    <w:rsid w:val="00243AE9"/>
    <w:rsid w:val="00250608"/>
    <w:rsid w:val="00254CD4"/>
    <w:rsid w:val="002567AD"/>
    <w:rsid w:val="002613CD"/>
    <w:rsid w:val="002673AD"/>
    <w:rsid w:val="00271F6B"/>
    <w:rsid w:val="00272BB4"/>
    <w:rsid w:val="00273930"/>
    <w:rsid w:val="00276F1C"/>
    <w:rsid w:val="00281D99"/>
    <w:rsid w:val="00284A7A"/>
    <w:rsid w:val="0028586B"/>
    <w:rsid w:val="00286908"/>
    <w:rsid w:val="00296386"/>
    <w:rsid w:val="002A0B78"/>
    <w:rsid w:val="002A2BDA"/>
    <w:rsid w:val="002A42D6"/>
    <w:rsid w:val="002A4E99"/>
    <w:rsid w:val="002B32C5"/>
    <w:rsid w:val="002B407F"/>
    <w:rsid w:val="002B451C"/>
    <w:rsid w:val="002B5600"/>
    <w:rsid w:val="002C28E2"/>
    <w:rsid w:val="002C2CB7"/>
    <w:rsid w:val="002D0925"/>
    <w:rsid w:val="002D45AF"/>
    <w:rsid w:val="002D695A"/>
    <w:rsid w:val="002E35A4"/>
    <w:rsid w:val="002E4B4A"/>
    <w:rsid w:val="002F11FE"/>
    <w:rsid w:val="002F2A02"/>
    <w:rsid w:val="002F40A3"/>
    <w:rsid w:val="002F4774"/>
    <w:rsid w:val="002F7E76"/>
    <w:rsid w:val="00302851"/>
    <w:rsid w:val="003032D7"/>
    <w:rsid w:val="00304179"/>
    <w:rsid w:val="00305CB8"/>
    <w:rsid w:val="00310715"/>
    <w:rsid w:val="00311C63"/>
    <w:rsid w:val="003141D8"/>
    <w:rsid w:val="003157B4"/>
    <w:rsid w:val="00315A66"/>
    <w:rsid w:val="00321FC7"/>
    <w:rsid w:val="00323360"/>
    <w:rsid w:val="0032518B"/>
    <w:rsid w:val="00325E33"/>
    <w:rsid w:val="00326A63"/>
    <w:rsid w:val="00331186"/>
    <w:rsid w:val="00336167"/>
    <w:rsid w:val="00347223"/>
    <w:rsid w:val="00347835"/>
    <w:rsid w:val="00356CCB"/>
    <w:rsid w:val="00360957"/>
    <w:rsid w:val="00361946"/>
    <w:rsid w:val="00363F80"/>
    <w:rsid w:val="00364EE5"/>
    <w:rsid w:val="003664BA"/>
    <w:rsid w:val="00376BA8"/>
    <w:rsid w:val="00382A2B"/>
    <w:rsid w:val="00384107"/>
    <w:rsid w:val="003848AF"/>
    <w:rsid w:val="00387A77"/>
    <w:rsid w:val="0039235E"/>
    <w:rsid w:val="003A1BAB"/>
    <w:rsid w:val="003A284E"/>
    <w:rsid w:val="003A3C6F"/>
    <w:rsid w:val="003A5612"/>
    <w:rsid w:val="003A63E8"/>
    <w:rsid w:val="003B0CA0"/>
    <w:rsid w:val="003B0F4C"/>
    <w:rsid w:val="003B2517"/>
    <w:rsid w:val="003B4008"/>
    <w:rsid w:val="003B48A9"/>
    <w:rsid w:val="003C05EA"/>
    <w:rsid w:val="003C49FC"/>
    <w:rsid w:val="003C6305"/>
    <w:rsid w:val="003D1237"/>
    <w:rsid w:val="003D43A3"/>
    <w:rsid w:val="003D4EA2"/>
    <w:rsid w:val="003D57FD"/>
    <w:rsid w:val="003E13C7"/>
    <w:rsid w:val="003E1438"/>
    <w:rsid w:val="003E3DCA"/>
    <w:rsid w:val="003E71F7"/>
    <w:rsid w:val="003E74CE"/>
    <w:rsid w:val="003E7927"/>
    <w:rsid w:val="003F0030"/>
    <w:rsid w:val="003F4044"/>
    <w:rsid w:val="003F4960"/>
    <w:rsid w:val="003F7D6C"/>
    <w:rsid w:val="0040198D"/>
    <w:rsid w:val="00403085"/>
    <w:rsid w:val="0040599A"/>
    <w:rsid w:val="00406DBB"/>
    <w:rsid w:val="004079FC"/>
    <w:rsid w:val="004104EB"/>
    <w:rsid w:val="00411731"/>
    <w:rsid w:val="004119DF"/>
    <w:rsid w:val="0041233B"/>
    <w:rsid w:val="0041385E"/>
    <w:rsid w:val="00417ECA"/>
    <w:rsid w:val="0042717F"/>
    <w:rsid w:val="0043016E"/>
    <w:rsid w:val="00432B03"/>
    <w:rsid w:val="00433510"/>
    <w:rsid w:val="004349DE"/>
    <w:rsid w:val="00440E3A"/>
    <w:rsid w:val="0044242D"/>
    <w:rsid w:val="00446165"/>
    <w:rsid w:val="004461E5"/>
    <w:rsid w:val="00450959"/>
    <w:rsid w:val="004511A3"/>
    <w:rsid w:val="00454292"/>
    <w:rsid w:val="00454917"/>
    <w:rsid w:val="00455765"/>
    <w:rsid w:val="00455F1A"/>
    <w:rsid w:val="004607A4"/>
    <w:rsid w:val="00462D40"/>
    <w:rsid w:val="00467B29"/>
    <w:rsid w:val="0047079E"/>
    <w:rsid w:val="00471D71"/>
    <w:rsid w:val="004738A9"/>
    <w:rsid w:val="004756C0"/>
    <w:rsid w:val="004761AC"/>
    <w:rsid w:val="004853B9"/>
    <w:rsid w:val="00493A24"/>
    <w:rsid w:val="00495554"/>
    <w:rsid w:val="00495738"/>
    <w:rsid w:val="004A0782"/>
    <w:rsid w:val="004A0FB0"/>
    <w:rsid w:val="004A6683"/>
    <w:rsid w:val="004A6ACA"/>
    <w:rsid w:val="004B14BA"/>
    <w:rsid w:val="004B18BA"/>
    <w:rsid w:val="004B2398"/>
    <w:rsid w:val="004B5EE2"/>
    <w:rsid w:val="004B5EF4"/>
    <w:rsid w:val="004B6A17"/>
    <w:rsid w:val="004B749F"/>
    <w:rsid w:val="004C1CCE"/>
    <w:rsid w:val="004C1FF2"/>
    <w:rsid w:val="004C27B8"/>
    <w:rsid w:val="004C3EB2"/>
    <w:rsid w:val="004C584E"/>
    <w:rsid w:val="004C65E3"/>
    <w:rsid w:val="004C6B61"/>
    <w:rsid w:val="004C7669"/>
    <w:rsid w:val="004D0A62"/>
    <w:rsid w:val="004D1006"/>
    <w:rsid w:val="004D5326"/>
    <w:rsid w:val="004D59B0"/>
    <w:rsid w:val="004E349B"/>
    <w:rsid w:val="004E35D0"/>
    <w:rsid w:val="004E3EF3"/>
    <w:rsid w:val="004F2BD5"/>
    <w:rsid w:val="004F6350"/>
    <w:rsid w:val="004F678D"/>
    <w:rsid w:val="005017CF"/>
    <w:rsid w:val="0050672F"/>
    <w:rsid w:val="00506BFB"/>
    <w:rsid w:val="00507E74"/>
    <w:rsid w:val="00511583"/>
    <w:rsid w:val="0051527F"/>
    <w:rsid w:val="00515833"/>
    <w:rsid w:val="0051687C"/>
    <w:rsid w:val="00522054"/>
    <w:rsid w:val="00525F2E"/>
    <w:rsid w:val="00530440"/>
    <w:rsid w:val="005316CB"/>
    <w:rsid w:val="00531B9C"/>
    <w:rsid w:val="005412B1"/>
    <w:rsid w:val="0054443F"/>
    <w:rsid w:val="00544877"/>
    <w:rsid w:val="00551633"/>
    <w:rsid w:val="00554AE3"/>
    <w:rsid w:val="005605E3"/>
    <w:rsid w:val="00566227"/>
    <w:rsid w:val="00570564"/>
    <w:rsid w:val="0057394F"/>
    <w:rsid w:val="005770E6"/>
    <w:rsid w:val="0058201D"/>
    <w:rsid w:val="00587AA0"/>
    <w:rsid w:val="00590511"/>
    <w:rsid w:val="00596C07"/>
    <w:rsid w:val="005A2004"/>
    <w:rsid w:val="005A66A4"/>
    <w:rsid w:val="005A7A5B"/>
    <w:rsid w:val="005B0D1B"/>
    <w:rsid w:val="005B30D1"/>
    <w:rsid w:val="005B65E3"/>
    <w:rsid w:val="005B7216"/>
    <w:rsid w:val="005C6E84"/>
    <w:rsid w:val="005D2265"/>
    <w:rsid w:val="005E4BD1"/>
    <w:rsid w:val="005E66FF"/>
    <w:rsid w:val="005F031E"/>
    <w:rsid w:val="005F296F"/>
    <w:rsid w:val="005F4918"/>
    <w:rsid w:val="005F5CDA"/>
    <w:rsid w:val="00600A71"/>
    <w:rsid w:val="0060336C"/>
    <w:rsid w:val="006053AF"/>
    <w:rsid w:val="0061660C"/>
    <w:rsid w:val="006220A0"/>
    <w:rsid w:val="00623AE8"/>
    <w:rsid w:val="00623B57"/>
    <w:rsid w:val="00625222"/>
    <w:rsid w:val="006256B8"/>
    <w:rsid w:val="00626AA6"/>
    <w:rsid w:val="00630344"/>
    <w:rsid w:val="006332F2"/>
    <w:rsid w:val="00636019"/>
    <w:rsid w:val="00636B1B"/>
    <w:rsid w:val="006413A7"/>
    <w:rsid w:val="00646AC8"/>
    <w:rsid w:val="0064724B"/>
    <w:rsid w:val="00653952"/>
    <w:rsid w:val="00665622"/>
    <w:rsid w:val="0066748F"/>
    <w:rsid w:val="00670625"/>
    <w:rsid w:val="00671126"/>
    <w:rsid w:val="0067514D"/>
    <w:rsid w:val="006802B7"/>
    <w:rsid w:val="00680DF7"/>
    <w:rsid w:val="00681123"/>
    <w:rsid w:val="0068349D"/>
    <w:rsid w:val="00684F3B"/>
    <w:rsid w:val="0068582E"/>
    <w:rsid w:val="00692222"/>
    <w:rsid w:val="006945DB"/>
    <w:rsid w:val="00696FA5"/>
    <w:rsid w:val="006A4193"/>
    <w:rsid w:val="006A4CD9"/>
    <w:rsid w:val="006A7197"/>
    <w:rsid w:val="006B0E9F"/>
    <w:rsid w:val="006B1FE4"/>
    <w:rsid w:val="006B6B56"/>
    <w:rsid w:val="006C5845"/>
    <w:rsid w:val="006C5ABC"/>
    <w:rsid w:val="006C6539"/>
    <w:rsid w:val="006D0060"/>
    <w:rsid w:val="006E0D61"/>
    <w:rsid w:val="006E6499"/>
    <w:rsid w:val="006E67FD"/>
    <w:rsid w:val="006F1AFB"/>
    <w:rsid w:val="006F4729"/>
    <w:rsid w:val="006F77DC"/>
    <w:rsid w:val="0070009E"/>
    <w:rsid w:val="0070116B"/>
    <w:rsid w:val="0070128E"/>
    <w:rsid w:val="00701D49"/>
    <w:rsid w:val="00705CB9"/>
    <w:rsid w:val="00705CD0"/>
    <w:rsid w:val="0070654C"/>
    <w:rsid w:val="00707130"/>
    <w:rsid w:val="007108D4"/>
    <w:rsid w:val="00711F1C"/>
    <w:rsid w:val="00712427"/>
    <w:rsid w:val="00712E29"/>
    <w:rsid w:val="007147D7"/>
    <w:rsid w:val="00717048"/>
    <w:rsid w:val="00720EE0"/>
    <w:rsid w:val="00723E9F"/>
    <w:rsid w:val="0073711A"/>
    <w:rsid w:val="00737696"/>
    <w:rsid w:val="00741195"/>
    <w:rsid w:val="00743AA6"/>
    <w:rsid w:val="00746FBC"/>
    <w:rsid w:val="007470F7"/>
    <w:rsid w:val="007473F4"/>
    <w:rsid w:val="00747774"/>
    <w:rsid w:val="00750EF5"/>
    <w:rsid w:val="00753BC5"/>
    <w:rsid w:val="00754BA2"/>
    <w:rsid w:val="00756587"/>
    <w:rsid w:val="00761879"/>
    <w:rsid w:val="00763FD5"/>
    <w:rsid w:val="007658FB"/>
    <w:rsid w:val="00766654"/>
    <w:rsid w:val="00767BB9"/>
    <w:rsid w:val="0077018B"/>
    <w:rsid w:val="00771614"/>
    <w:rsid w:val="00780F37"/>
    <w:rsid w:val="0078619D"/>
    <w:rsid w:val="0079599C"/>
    <w:rsid w:val="007A169A"/>
    <w:rsid w:val="007A426B"/>
    <w:rsid w:val="007A46A9"/>
    <w:rsid w:val="007A638D"/>
    <w:rsid w:val="007A72F7"/>
    <w:rsid w:val="007B2B70"/>
    <w:rsid w:val="007B46E0"/>
    <w:rsid w:val="007B5096"/>
    <w:rsid w:val="007B71A8"/>
    <w:rsid w:val="007B7B03"/>
    <w:rsid w:val="007C14ED"/>
    <w:rsid w:val="007C3978"/>
    <w:rsid w:val="007C39C6"/>
    <w:rsid w:val="007C5742"/>
    <w:rsid w:val="007D1201"/>
    <w:rsid w:val="007E1A6C"/>
    <w:rsid w:val="007E3133"/>
    <w:rsid w:val="007F010D"/>
    <w:rsid w:val="007F0FB4"/>
    <w:rsid w:val="007F3179"/>
    <w:rsid w:val="007F5006"/>
    <w:rsid w:val="00800AFC"/>
    <w:rsid w:val="0080488F"/>
    <w:rsid w:val="00805C06"/>
    <w:rsid w:val="00806C4B"/>
    <w:rsid w:val="00807DE8"/>
    <w:rsid w:val="00811600"/>
    <w:rsid w:val="008162E6"/>
    <w:rsid w:val="008162E7"/>
    <w:rsid w:val="00817C58"/>
    <w:rsid w:val="00821D6D"/>
    <w:rsid w:val="0082478A"/>
    <w:rsid w:val="00825127"/>
    <w:rsid w:val="00831529"/>
    <w:rsid w:val="0083377D"/>
    <w:rsid w:val="00833BB4"/>
    <w:rsid w:val="00833E60"/>
    <w:rsid w:val="00834DFE"/>
    <w:rsid w:val="008351AB"/>
    <w:rsid w:val="00837A54"/>
    <w:rsid w:val="008456B1"/>
    <w:rsid w:val="00846638"/>
    <w:rsid w:val="008515A0"/>
    <w:rsid w:val="00852B13"/>
    <w:rsid w:val="008535CD"/>
    <w:rsid w:val="00853C02"/>
    <w:rsid w:val="0085406A"/>
    <w:rsid w:val="008555CE"/>
    <w:rsid w:val="008559EE"/>
    <w:rsid w:val="008601CF"/>
    <w:rsid w:val="00864886"/>
    <w:rsid w:val="0087120E"/>
    <w:rsid w:val="008714DE"/>
    <w:rsid w:val="00871FCF"/>
    <w:rsid w:val="008837B7"/>
    <w:rsid w:val="00890202"/>
    <w:rsid w:val="00890738"/>
    <w:rsid w:val="00890C22"/>
    <w:rsid w:val="00891804"/>
    <w:rsid w:val="008925B5"/>
    <w:rsid w:val="00892A42"/>
    <w:rsid w:val="00895475"/>
    <w:rsid w:val="008A2DD8"/>
    <w:rsid w:val="008A31E8"/>
    <w:rsid w:val="008A361F"/>
    <w:rsid w:val="008A6EFE"/>
    <w:rsid w:val="008B19BB"/>
    <w:rsid w:val="008B27AC"/>
    <w:rsid w:val="008B3D0F"/>
    <w:rsid w:val="008B7A75"/>
    <w:rsid w:val="008C19DE"/>
    <w:rsid w:val="008C2819"/>
    <w:rsid w:val="008C490C"/>
    <w:rsid w:val="008C4C1C"/>
    <w:rsid w:val="008D287F"/>
    <w:rsid w:val="008E1FEB"/>
    <w:rsid w:val="008F092D"/>
    <w:rsid w:val="008F0ACD"/>
    <w:rsid w:val="008F416E"/>
    <w:rsid w:val="008F5079"/>
    <w:rsid w:val="00905C39"/>
    <w:rsid w:val="009120B7"/>
    <w:rsid w:val="009149AD"/>
    <w:rsid w:val="00914F54"/>
    <w:rsid w:val="00917759"/>
    <w:rsid w:val="009206A9"/>
    <w:rsid w:val="0092146F"/>
    <w:rsid w:val="009237E7"/>
    <w:rsid w:val="00925EBB"/>
    <w:rsid w:val="009308E1"/>
    <w:rsid w:val="00931A77"/>
    <w:rsid w:val="0093492F"/>
    <w:rsid w:val="00936514"/>
    <w:rsid w:val="00937D23"/>
    <w:rsid w:val="00937F8F"/>
    <w:rsid w:val="00945A0A"/>
    <w:rsid w:val="009464FF"/>
    <w:rsid w:val="00953047"/>
    <w:rsid w:val="009538FE"/>
    <w:rsid w:val="009576AA"/>
    <w:rsid w:val="009610D5"/>
    <w:rsid w:val="00963B30"/>
    <w:rsid w:val="00964E8F"/>
    <w:rsid w:val="0096589A"/>
    <w:rsid w:val="00966A18"/>
    <w:rsid w:val="0097561A"/>
    <w:rsid w:val="0097585E"/>
    <w:rsid w:val="00977668"/>
    <w:rsid w:val="009810B1"/>
    <w:rsid w:val="00986368"/>
    <w:rsid w:val="00987618"/>
    <w:rsid w:val="00990A98"/>
    <w:rsid w:val="00990D48"/>
    <w:rsid w:val="00992218"/>
    <w:rsid w:val="00992514"/>
    <w:rsid w:val="00993744"/>
    <w:rsid w:val="009A02CD"/>
    <w:rsid w:val="009A2C5E"/>
    <w:rsid w:val="009A3CED"/>
    <w:rsid w:val="009A601C"/>
    <w:rsid w:val="009B056D"/>
    <w:rsid w:val="009B06D6"/>
    <w:rsid w:val="009B16A9"/>
    <w:rsid w:val="009B29C2"/>
    <w:rsid w:val="009B2D2F"/>
    <w:rsid w:val="009B5BD8"/>
    <w:rsid w:val="009B5F7D"/>
    <w:rsid w:val="009B6991"/>
    <w:rsid w:val="009B69EB"/>
    <w:rsid w:val="009C2521"/>
    <w:rsid w:val="009C62A1"/>
    <w:rsid w:val="009C7619"/>
    <w:rsid w:val="009D1548"/>
    <w:rsid w:val="009D22E0"/>
    <w:rsid w:val="009D6020"/>
    <w:rsid w:val="009E3501"/>
    <w:rsid w:val="009E3CC6"/>
    <w:rsid w:val="009E6D22"/>
    <w:rsid w:val="009F2449"/>
    <w:rsid w:val="009F258D"/>
    <w:rsid w:val="00A03613"/>
    <w:rsid w:val="00A07E5B"/>
    <w:rsid w:val="00A10CA8"/>
    <w:rsid w:val="00A20C21"/>
    <w:rsid w:val="00A214CD"/>
    <w:rsid w:val="00A21C51"/>
    <w:rsid w:val="00A22339"/>
    <w:rsid w:val="00A23301"/>
    <w:rsid w:val="00A240BE"/>
    <w:rsid w:val="00A32A1E"/>
    <w:rsid w:val="00A3544E"/>
    <w:rsid w:val="00A36A34"/>
    <w:rsid w:val="00A4421D"/>
    <w:rsid w:val="00A52B08"/>
    <w:rsid w:val="00A54A18"/>
    <w:rsid w:val="00A57565"/>
    <w:rsid w:val="00A5793F"/>
    <w:rsid w:val="00A579A9"/>
    <w:rsid w:val="00A62C27"/>
    <w:rsid w:val="00A65B25"/>
    <w:rsid w:val="00A66AFA"/>
    <w:rsid w:val="00A7073B"/>
    <w:rsid w:val="00A71F07"/>
    <w:rsid w:val="00A741E0"/>
    <w:rsid w:val="00A74969"/>
    <w:rsid w:val="00A80A7E"/>
    <w:rsid w:val="00A80BF0"/>
    <w:rsid w:val="00A82AD6"/>
    <w:rsid w:val="00A863ED"/>
    <w:rsid w:val="00A91559"/>
    <w:rsid w:val="00A91976"/>
    <w:rsid w:val="00A93945"/>
    <w:rsid w:val="00A947F4"/>
    <w:rsid w:val="00A95373"/>
    <w:rsid w:val="00AA04F1"/>
    <w:rsid w:val="00AB024D"/>
    <w:rsid w:val="00AB4824"/>
    <w:rsid w:val="00AB4D3A"/>
    <w:rsid w:val="00AB5B99"/>
    <w:rsid w:val="00AB6F30"/>
    <w:rsid w:val="00AC2C8A"/>
    <w:rsid w:val="00AC2EF6"/>
    <w:rsid w:val="00AC3275"/>
    <w:rsid w:val="00AC62BD"/>
    <w:rsid w:val="00AD493E"/>
    <w:rsid w:val="00AD634C"/>
    <w:rsid w:val="00AD691E"/>
    <w:rsid w:val="00AE0FC4"/>
    <w:rsid w:val="00AE1749"/>
    <w:rsid w:val="00AE4EC2"/>
    <w:rsid w:val="00AE56E7"/>
    <w:rsid w:val="00AE740D"/>
    <w:rsid w:val="00AE7B1A"/>
    <w:rsid w:val="00AF7AC2"/>
    <w:rsid w:val="00B02840"/>
    <w:rsid w:val="00B0344A"/>
    <w:rsid w:val="00B04B99"/>
    <w:rsid w:val="00B05173"/>
    <w:rsid w:val="00B0642A"/>
    <w:rsid w:val="00B06BFB"/>
    <w:rsid w:val="00B118B9"/>
    <w:rsid w:val="00B13410"/>
    <w:rsid w:val="00B21ED3"/>
    <w:rsid w:val="00B30058"/>
    <w:rsid w:val="00B30D4C"/>
    <w:rsid w:val="00B35849"/>
    <w:rsid w:val="00B37F40"/>
    <w:rsid w:val="00B40367"/>
    <w:rsid w:val="00B410EF"/>
    <w:rsid w:val="00B422A8"/>
    <w:rsid w:val="00B44A47"/>
    <w:rsid w:val="00B45490"/>
    <w:rsid w:val="00B454B2"/>
    <w:rsid w:val="00B45BF0"/>
    <w:rsid w:val="00B520E5"/>
    <w:rsid w:val="00B52D5D"/>
    <w:rsid w:val="00B53A91"/>
    <w:rsid w:val="00B5418E"/>
    <w:rsid w:val="00B5461C"/>
    <w:rsid w:val="00B558D2"/>
    <w:rsid w:val="00B57444"/>
    <w:rsid w:val="00B60FF9"/>
    <w:rsid w:val="00B6104B"/>
    <w:rsid w:val="00B63AE2"/>
    <w:rsid w:val="00B646EB"/>
    <w:rsid w:val="00B662B4"/>
    <w:rsid w:val="00B66B34"/>
    <w:rsid w:val="00B74E90"/>
    <w:rsid w:val="00B86C1F"/>
    <w:rsid w:val="00B92916"/>
    <w:rsid w:val="00BA01E4"/>
    <w:rsid w:val="00BA04DA"/>
    <w:rsid w:val="00BA4AED"/>
    <w:rsid w:val="00BB13CB"/>
    <w:rsid w:val="00BB73E7"/>
    <w:rsid w:val="00BB74F7"/>
    <w:rsid w:val="00BC57FA"/>
    <w:rsid w:val="00BC7611"/>
    <w:rsid w:val="00BD23BA"/>
    <w:rsid w:val="00BD5B25"/>
    <w:rsid w:val="00BD5DEC"/>
    <w:rsid w:val="00BD7C44"/>
    <w:rsid w:val="00BD7EE1"/>
    <w:rsid w:val="00BE16ED"/>
    <w:rsid w:val="00BE50E0"/>
    <w:rsid w:val="00BE542B"/>
    <w:rsid w:val="00BE6978"/>
    <w:rsid w:val="00BF0776"/>
    <w:rsid w:val="00BF4A0D"/>
    <w:rsid w:val="00BF622F"/>
    <w:rsid w:val="00C00C5B"/>
    <w:rsid w:val="00C02901"/>
    <w:rsid w:val="00C04256"/>
    <w:rsid w:val="00C068F5"/>
    <w:rsid w:val="00C07E41"/>
    <w:rsid w:val="00C1118A"/>
    <w:rsid w:val="00C112E6"/>
    <w:rsid w:val="00C20D2D"/>
    <w:rsid w:val="00C2135F"/>
    <w:rsid w:val="00C215EA"/>
    <w:rsid w:val="00C262DE"/>
    <w:rsid w:val="00C30888"/>
    <w:rsid w:val="00C353DF"/>
    <w:rsid w:val="00C35E7D"/>
    <w:rsid w:val="00C37D03"/>
    <w:rsid w:val="00C44F2D"/>
    <w:rsid w:val="00C457B5"/>
    <w:rsid w:val="00C47E2A"/>
    <w:rsid w:val="00C501D8"/>
    <w:rsid w:val="00C511FB"/>
    <w:rsid w:val="00C530A0"/>
    <w:rsid w:val="00C5416D"/>
    <w:rsid w:val="00C550D2"/>
    <w:rsid w:val="00C63266"/>
    <w:rsid w:val="00C63F0C"/>
    <w:rsid w:val="00C645D3"/>
    <w:rsid w:val="00C64C89"/>
    <w:rsid w:val="00C70D6C"/>
    <w:rsid w:val="00C711AE"/>
    <w:rsid w:val="00C71AC4"/>
    <w:rsid w:val="00C72867"/>
    <w:rsid w:val="00C77885"/>
    <w:rsid w:val="00C83245"/>
    <w:rsid w:val="00C87CD1"/>
    <w:rsid w:val="00C90770"/>
    <w:rsid w:val="00C9094D"/>
    <w:rsid w:val="00C93D24"/>
    <w:rsid w:val="00C970F7"/>
    <w:rsid w:val="00C97601"/>
    <w:rsid w:val="00C97955"/>
    <w:rsid w:val="00CA1584"/>
    <w:rsid w:val="00CA1DD2"/>
    <w:rsid w:val="00CA40E1"/>
    <w:rsid w:val="00CA74C3"/>
    <w:rsid w:val="00CB24FB"/>
    <w:rsid w:val="00CB5F17"/>
    <w:rsid w:val="00CC3188"/>
    <w:rsid w:val="00CC3652"/>
    <w:rsid w:val="00CC49F0"/>
    <w:rsid w:val="00CC6E19"/>
    <w:rsid w:val="00CD075F"/>
    <w:rsid w:val="00CD1566"/>
    <w:rsid w:val="00CD4E5C"/>
    <w:rsid w:val="00CD6B09"/>
    <w:rsid w:val="00CE375D"/>
    <w:rsid w:val="00CE55A8"/>
    <w:rsid w:val="00CE5F43"/>
    <w:rsid w:val="00CE6001"/>
    <w:rsid w:val="00CF0F29"/>
    <w:rsid w:val="00CF1286"/>
    <w:rsid w:val="00CF5124"/>
    <w:rsid w:val="00CF5B2E"/>
    <w:rsid w:val="00CF7B17"/>
    <w:rsid w:val="00D03658"/>
    <w:rsid w:val="00D07CFA"/>
    <w:rsid w:val="00D122A2"/>
    <w:rsid w:val="00D14DBC"/>
    <w:rsid w:val="00D151DB"/>
    <w:rsid w:val="00D15E23"/>
    <w:rsid w:val="00D166C0"/>
    <w:rsid w:val="00D22A60"/>
    <w:rsid w:val="00D22E3A"/>
    <w:rsid w:val="00D2300C"/>
    <w:rsid w:val="00D2549D"/>
    <w:rsid w:val="00D25CB4"/>
    <w:rsid w:val="00D276D6"/>
    <w:rsid w:val="00D30B60"/>
    <w:rsid w:val="00D31216"/>
    <w:rsid w:val="00D36414"/>
    <w:rsid w:val="00D369E2"/>
    <w:rsid w:val="00D46D7F"/>
    <w:rsid w:val="00D505D2"/>
    <w:rsid w:val="00D61704"/>
    <w:rsid w:val="00D67A37"/>
    <w:rsid w:val="00D710F7"/>
    <w:rsid w:val="00D767A8"/>
    <w:rsid w:val="00D81262"/>
    <w:rsid w:val="00D81797"/>
    <w:rsid w:val="00D84845"/>
    <w:rsid w:val="00D8530B"/>
    <w:rsid w:val="00D87982"/>
    <w:rsid w:val="00D906C7"/>
    <w:rsid w:val="00D92784"/>
    <w:rsid w:val="00D96104"/>
    <w:rsid w:val="00D9632A"/>
    <w:rsid w:val="00DA1C58"/>
    <w:rsid w:val="00DA3BF6"/>
    <w:rsid w:val="00DA3D8C"/>
    <w:rsid w:val="00DA4E13"/>
    <w:rsid w:val="00DA5E34"/>
    <w:rsid w:val="00DA6125"/>
    <w:rsid w:val="00DA6214"/>
    <w:rsid w:val="00DB673D"/>
    <w:rsid w:val="00DB75C7"/>
    <w:rsid w:val="00DC2D12"/>
    <w:rsid w:val="00DD4A6F"/>
    <w:rsid w:val="00DD6C7B"/>
    <w:rsid w:val="00DD794B"/>
    <w:rsid w:val="00DE33A6"/>
    <w:rsid w:val="00DE78E1"/>
    <w:rsid w:val="00DF01AA"/>
    <w:rsid w:val="00DF1A44"/>
    <w:rsid w:val="00DF648D"/>
    <w:rsid w:val="00DF6B1F"/>
    <w:rsid w:val="00DF7439"/>
    <w:rsid w:val="00DF7FB6"/>
    <w:rsid w:val="00E02D50"/>
    <w:rsid w:val="00E036AC"/>
    <w:rsid w:val="00E06FDD"/>
    <w:rsid w:val="00E0766C"/>
    <w:rsid w:val="00E1019A"/>
    <w:rsid w:val="00E1094B"/>
    <w:rsid w:val="00E1242A"/>
    <w:rsid w:val="00E12BD5"/>
    <w:rsid w:val="00E14236"/>
    <w:rsid w:val="00E15800"/>
    <w:rsid w:val="00E16689"/>
    <w:rsid w:val="00E257AE"/>
    <w:rsid w:val="00E40198"/>
    <w:rsid w:val="00E43CB3"/>
    <w:rsid w:val="00E505BE"/>
    <w:rsid w:val="00E5329A"/>
    <w:rsid w:val="00E56443"/>
    <w:rsid w:val="00E569E8"/>
    <w:rsid w:val="00E6531F"/>
    <w:rsid w:val="00E6796A"/>
    <w:rsid w:val="00E73B8F"/>
    <w:rsid w:val="00E76A73"/>
    <w:rsid w:val="00E77067"/>
    <w:rsid w:val="00E862E1"/>
    <w:rsid w:val="00E90C97"/>
    <w:rsid w:val="00E95F68"/>
    <w:rsid w:val="00EA2E0E"/>
    <w:rsid w:val="00EA3E75"/>
    <w:rsid w:val="00EA4B1C"/>
    <w:rsid w:val="00EA6110"/>
    <w:rsid w:val="00EA676E"/>
    <w:rsid w:val="00EA69AD"/>
    <w:rsid w:val="00EA7FBC"/>
    <w:rsid w:val="00EB1FE8"/>
    <w:rsid w:val="00EB25A1"/>
    <w:rsid w:val="00EB2D8D"/>
    <w:rsid w:val="00EB506F"/>
    <w:rsid w:val="00EC033F"/>
    <w:rsid w:val="00EC2657"/>
    <w:rsid w:val="00EC4DB2"/>
    <w:rsid w:val="00EC5823"/>
    <w:rsid w:val="00EC6525"/>
    <w:rsid w:val="00ED2ABA"/>
    <w:rsid w:val="00ED63CD"/>
    <w:rsid w:val="00EE7060"/>
    <w:rsid w:val="00EF2B7C"/>
    <w:rsid w:val="00EF3AD2"/>
    <w:rsid w:val="00EF4295"/>
    <w:rsid w:val="00EF4B70"/>
    <w:rsid w:val="00F00B60"/>
    <w:rsid w:val="00F02AC1"/>
    <w:rsid w:val="00F0334E"/>
    <w:rsid w:val="00F044AB"/>
    <w:rsid w:val="00F04F01"/>
    <w:rsid w:val="00F055C4"/>
    <w:rsid w:val="00F05865"/>
    <w:rsid w:val="00F10B8E"/>
    <w:rsid w:val="00F12BC4"/>
    <w:rsid w:val="00F150AA"/>
    <w:rsid w:val="00F175C3"/>
    <w:rsid w:val="00F25459"/>
    <w:rsid w:val="00F268A1"/>
    <w:rsid w:val="00F277DD"/>
    <w:rsid w:val="00F335B1"/>
    <w:rsid w:val="00F351B5"/>
    <w:rsid w:val="00F402C4"/>
    <w:rsid w:val="00F424B4"/>
    <w:rsid w:val="00F43BC4"/>
    <w:rsid w:val="00F44CC0"/>
    <w:rsid w:val="00F47061"/>
    <w:rsid w:val="00F478D4"/>
    <w:rsid w:val="00F52A57"/>
    <w:rsid w:val="00F54A46"/>
    <w:rsid w:val="00F573DD"/>
    <w:rsid w:val="00F60EB4"/>
    <w:rsid w:val="00F6463B"/>
    <w:rsid w:val="00F750EE"/>
    <w:rsid w:val="00F814A6"/>
    <w:rsid w:val="00F81A21"/>
    <w:rsid w:val="00F869F8"/>
    <w:rsid w:val="00F91DB4"/>
    <w:rsid w:val="00F92B98"/>
    <w:rsid w:val="00F94C56"/>
    <w:rsid w:val="00FA0DA2"/>
    <w:rsid w:val="00FA44E3"/>
    <w:rsid w:val="00FA4E36"/>
    <w:rsid w:val="00FA6622"/>
    <w:rsid w:val="00FB10F2"/>
    <w:rsid w:val="00FB7C99"/>
    <w:rsid w:val="00FC5826"/>
    <w:rsid w:val="00FC7307"/>
    <w:rsid w:val="00FC7BDE"/>
    <w:rsid w:val="00FD2B40"/>
    <w:rsid w:val="00FD2DC3"/>
    <w:rsid w:val="00FD3976"/>
    <w:rsid w:val="00FD6937"/>
    <w:rsid w:val="00FD7A5D"/>
    <w:rsid w:val="00FE07AB"/>
    <w:rsid w:val="00FE28C0"/>
    <w:rsid w:val="00FE37C5"/>
    <w:rsid w:val="00FF3880"/>
    <w:rsid w:val="00FF4E3B"/>
    <w:rsid w:val="00FF5D60"/>
    <w:rsid w:val="00FF6881"/>
    <w:rsid w:val="00FF7F3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4:docId w14:val="15607BBC"/>
  <w14:defaultImageDpi w14:val="32767"/>
  <w15:chartTrackingRefBased/>
  <w15:docId w15:val="{11626E86-2527-7A47-A3AB-1E5AA6955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1687C"/>
    <w:rPr>
      <w:kern w:val="0"/>
      <w14:ligatures w14:val="none"/>
    </w:rPr>
  </w:style>
  <w:style w:type="paragraph" w:styleId="Overskrift1">
    <w:name w:val="heading 1"/>
    <w:basedOn w:val="Normal"/>
    <w:next w:val="Normal"/>
    <w:link w:val="Overskrift1Tegn"/>
    <w:uiPriority w:val="9"/>
    <w:qFormat/>
    <w:rsid w:val="0051687C"/>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Overskrift2">
    <w:name w:val="heading 2"/>
    <w:basedOn w:val="Normal"/>
    <w:next w:val="Normal"/>
    <w:link w:val="Overskrift2Tegn"/>
    <w:uiPriority w:val="9"/>
    <w:unhideWhenUsed/>
    <w:qFormat/>
    <w:rsid w:val="009B06D6"/>
    <w:pPr>
      <w:keepNext/>
      <w:keepLines/>
      <w:autoSpaceDE w:val="0"/>
      <w:autoSpaceDN w:val="0"/>
      <w:adjustRightInd w:val="0"/>
      <w:spacing w:before="40" w:line="360" w:lineRule="auto"/>
      <w:outlineLvl w:val="1"/>
    </w:pPr>
    <w:rPr>
      <w:rFonts w:ascii="Times New Roman" w:eastAsiaTheme="majorEastAsia" w:hAnsi="Times New Roman" w:cs="Times New Roman"/>
      <w:b/>
      <w:bCs/>
      <w:color w:val="000000" w:themeColor="text1"/>
      <w:kern w:val="2"/>
      <w:sz w:val="28"/>
      <w:szCs w:val="28"/>
      <w:lang w:val="en-US"/>
      <w14:ligatures w14:val="standardContextual"/>
    </w:rPr>
  </w:style>
  <w:style w:type="paragraph" w:styleId="Overskrift3">
    <w:name w:val="heading 3"/>
    <w:basedOn w:val="Normal"/>
    <w:next w:val="Normal"/>
    <w:link w:val="Overskrift3Tegn"/>
    <w:uiPriority w:val="9"/>
    <w:semiHidden/>
    <w:unhideWhenUsed/>
    <w:qFormat/>
    <w:rsid w:val="0051687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Overskrift4">
    <w:name w:val="heading 4"/>
    <w:basedOn w:val="Normal"/>
    <w:next w:val="Normal"/>
    <w:link w:val="Overskrift4Tegn"/>
    <w:uiPriority w:val="9"/>
    <w:semiHidden/>
    <w:unhideWhenUsed/>
    <w:qFormat/>
    <w:rsid w:val="0051687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Overskrift5">
    <w:name w:val="heading 5"/>
    <w:basedOn w:val="Normal"/>
    <w:next w:val="Normal"/>
    <w:link w:val="Overskrift5Tegn"/>
    <w:uiPriority w:val="9"/>
    <w:semiHidden/>
    <w:unhideWhenUsed/>
    <w:qFormat/>
    <w:rsid w:val="0051687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Overskrift6">
    <w:name w:val="heading 6"/>
    <w:basedOn w:val="Normal"/>
    <w:next w:val="Normal"/>
    <w:link w:val="Overskrift6Tegn"/>
    <w:uiPriority w:val="9"/>
    <w:semiHidden/>
    <w:unhideWhenUsed/>
    <w:qFormat/>
    <w:rsid w:val="0051687C"/>
    <w:pPr>
      <w:keepNext/>
      <w:keepLines/>
      <w:spacing w:before="40"/>
      <w:outlineLvl w:val="5"/>
    </w:pPr>
    <w:rPr>
      <w:rFonts w:eastAsiaTheme="majorEastAsia" w:cstheme="majorBidi"/>
      <w:i/>
      <w:iCs/>
      <w:color w:val="595959" w:themeColor="text1" w:themeTint="A6"/>
      <w:kern w:val="2"/>
      <w14:ligatures w14:val="standardContextual"/>
    </w:rPr>
  </w:style>
  <w:style w:type="paragraph" w:styleId="Overskrift7">
    <w:name w:val="heading 7"/>
    <w:basedOn w:val="Normal"/>
    <w:next w:val="Normal"/>
    <w:link w:val="Overskrift7Tegn"/>
    <w:uiPriority w:val="9"/>
    <w:semiHidden/>
    <w:unhideWhenUsed/>
    <w:qFormat/>
    <w:rsid w:val="0051687C"/>
    <w:pPr>
      <w:keepNext/>
      <w:keepLines/>
      <w:spacing w:before="40"/>
      <w:outlineLvl w:val="6"/>
    </w:pPr>
    <w:rPr>
      <w:rFonts w:eastAsiaTheme="majorEastAsia" w:cstheme="majorBidi"/>
      <w:color w:val="595959" w:themeColor="text1" w:themeTint="A6"/>
      <w:kern w:val="2"/>
      <w14:ligatures w14:val="standardContextual"/>
    </w:rPr>
  </w:style>
  <w:style w:type="paragraph" w:styleId="Overskrift8">
    <w:name w:val="heading 8"/>
    <w:basedOn w:val="Normal"/>
    <w:next w:val="Normal"/>
    <w:link w:val="Overskrift8Tegn"/>
    <w:uiPriority w:val="9"/>
    <w:semiHidden/>
    <w:unhideWhenUsed/>
    <w:qFormat/>
    <w:rsid w:val="0051687C"/>
    <w:pPr>
      <w:keepNext/>
      <w:keepLines/>
      <w:outlineLvl w:val="7"/>
    </w:pPr>
    <w:rPr>
      <w:rFonts w:eastAsiaTheme="majorEastAsia" w:cstheme="majorBidi"/>
      <w:i/>
      <w:iCs/>
      <w:color w:val="272727" w:themeColor="text1" w:themeTint="D8"/>
      <w:kern w:val="2"/>
      <w14:ligatures w14:val="standardContextual"/>
    </w:rPr>
  </w:style>
  <w:style w:type="paragraph" w:styleId="Overskrift9">
    <w:name w:val="heading 9"/>
    <w:basedOn w:val="Normal"/>
    <w:next w:val="Normal"/>
    <w:link w:val="Overskrift9Tegn"/>
    <w:uiPriority w:val="9"/>
    <w:semiHidden/>
    <w:unhideWhenUsed/>
    <w:qFormat/>
    <w:rsid w:val="0051687C"/>
    <w:pPr>
      <w:keepNext/>
      <w:keepLines/>
      <w:outlineLvl w:val="8"/>
    </w:pPr>
    <w:rPr>
      <w:rFonts w:eastAsiaTheme="majorEastAsia" w:cstheme="majorBidi"/>
      <w:color w:val="272727" w:themeColor="text1" w:themeTint="D8"/>
      <w:kern w:val="2"/>
      <w14:ligatures w14:val="standardContextual"/>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2Tegn">
    <w:name w:val="Overskrift 2 Tegn"/>
    <w:basedOn w:val="Standardskrifttypeiafsnit"/>
    <w:link w:val="Overskrift2"/>
    <w:uiPriority w:val="9"/>
    <w:rsid w:val="009B06D6"/>
    <w:rPr>
      <w:rFonts w:ascii="Times New Roman" w:eastAsiaTheme="majorEastAsia" w:hAnsi="Times New Roman" w:cs="Times New Roman"/>
      <w:b/>
      <w:bCs/>
      <w:color w:val="000000" w:themeColor="text1"/>
      <w:sz w:val="28"/>
      <w:szCs w:val="28"/>
      <w:lang w:val="en-US"/>
    </w:rPr>
  </w:style>
  <w:style w:type="character" w:customStyle="1" w:styleId="Overskrift1Tegn">
    <w:name w:val="Overskrift 1 Tegn"/>
    <w:basedOn w:val="Standardskrifttypeiafsnit"/>
    <w:link w:val="Overskrift1"/>
    <w:uiPriority w:val="9"/>
    <w:rsid w:val="0051687C"/>
    <w:rPr>
      <w:rFonts w:asciiTheme="majorHAnsi" w:eastAsiaTheme="majorEastAsia" w:hAnsiTheme="majorHAnsi" w:cstheme="majorBidi"/>
      <w:color w:val="2F5496" w:themeColor="accent1" w:themeShade="BF"/>
      <w:sz w:val="40"/>
      <w:szCs w:val="40"/>
    </w:rPr>
  </w:style>
  <w:style w:type="character" w:customStyle="1" w:styleId="Overskrift3Tegn">
    <w:name w:val="Overskrift 3 Tegn"/>
    <w:basedOn w:val="Standardskrifttypeiafsnit"/>
    <w:link w:val="Overskrift3"/>
    <w:uiPriority w:val="9"/>
    <w:semiHidden/>
    <w:rsid w:val="0051687C"/>
    <w:rPr>
      <w:rFonts w:eastAsiaTheme="majorEastAsia" w:cstheme="majorBidi"/>
      <w:color w:val="2F5496" w:themeColor="accent1" w:themeShade="BF"/>
      <w:sz w:val="28"/>
      <w:szCs w:val="28"/>
    </w:rPr>
  </w:style>
  <w:style w:type="character" w:customStyle="1" w:styleId="Overskrift4Tegn">
    <w:name w:val="Overskrift 4 Tegn"/>
    <w:basedOn w:val="Standardskrifttypeiafsnit"/>
    <w:link w:val="Overskrift4"/>
    <w:uiPriority w:val="9"/>
    <w:semiHidden/>
    <w:rsid w:val="0051687C"/>
    <w:rPr>
      <w:rFonts w:eastAsiaTheme="majorEastAsia" w:cstheme="majorBidi"/>
      <w:i/>
      <w:iCs/>
      <w:color w:val="2F5496" w:themeColor="accent1" w:themeShade="BF"/>
    </w:rPr>
  </w:style>
  <w:style w:type="character" w:customStyle="1" w:styleId="Overskrift5Tegn">
    <w:name w:val="Overskrift 5 Tegn"/>
    <w:basedOn w:val="Standardskrifttypeiafsnit"/>
    <w:link w:val="Overskrift5"/>
    <w:uiPriority w:val="9"/>
    <w:semiHidden/>
    <w:rsid w:val="0051687C"/>
    <w:rPr>
      <w:rFonts w:eastAsiaTheme="majorEastAsia" w:cstheme="majorBidi"/>
      <w:color w:val="2F5496" w:themeColor="accent1" w:themeShade="BF"/>
    </w:rPr>
  </w:style>
  <w:style w:type="character" w:customStyle="1" w:styleId="Overskrift6Tegn">
    <w:name w:val="Overskrift 6 Tegn"/>
    <w:basedOn w:val="Standardskrifttypeiafsnit"/>
    <w:link w:val="Overskrift6"/>
    <w:uiPriority w:val="9"/>
    <w:semiHidden/>
    <w:rsid w:val="0051687C"/>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51687C"/>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51687C"/>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51687C"/>
    <w:rPr>
      <w:rFonts w:eastAsiaTheme="majorEastAsia" w:cstheme="majorBidi"/>
      <w:color w:val="272727" w:themeColor="text1" w:themeTint="D8"/>
    </w:rPr>
  </w:style>
  <w:style w:type="paragraph" w:styleId="Titel">
    <w:name w:val="Title"/>
    <w:basedOn w:val="Normal"/>
    <w:next w:val="Normal"/>
    <w:link w:val="TitelTegn"/>
    <w:uiPriority w:val="10"/>
    <w:qFormat/>
    <w:rsid w:val="0051687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Tegn">
    <w:name w:val="Titel Tegn"/>
    <w:basedOn w:val="Standardskrifttypeiafsnit"/>
    <w:link w:val="Titel"/>
    <w:uiPriority w:val="10"/>
    <w:rsid w:val="0051687C"/>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51687C"/>
    <w:pPr>
      <w:numPr>
        <w:ilvl w:val="1"/>
      </w:numPr>
      <w:spacing w:after="160"/>
    </w:pPr>
    <w:rPr>
      <w:rFonts w:eastAsiaTheme="majorEastAsia" w:cstheme="majorBidi"/>
      <w:color w:val="595959" w:themeColor="text1" w:themeTint="A6"/>
      <w:spacing w:val="15"/>
      <w:kern w:val="2"/>
      <w:sz w:val="28"/>
      <w:szCs w:val="28"/>
      <w14:ligatures w14:val="standardContextual"/>
    </w:rPr>
  </w:style>
  <w:style w:type="character" w:customStyle="1" w:styleId="UndertitelTegn">
    <w:name w:val="Undertitel Tegn"/>
    <w:basedOn w:val="Standardskrifttypeiafsnit"/>
    <w:link w:val="Undertitel"/>
    <w:uiPriority w:val="11"/>
    <w:rsid w:val="0051687C"/>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51687C"/>
    <w:pPr>
      <w:spacing w:before="160" w:after="160"/>
      <w:jc w:val="center"/>
    </w:pPr>
    <w:rPr>
      <w:i/>
      <w:iCs/>
      <w:color w:val="404040" w:themeColor="text1" w:themeTint="BF"/>
      <w:kern w:val="2"/>
      <w14:ligatures w14:val="standardContextual"/>
    </w:rPr>
  </w:style>
  <w:style w:type="character" w:customStyle="1" w:styleId="CitatTegn">
    <w:name w:val="Citat Tegn"/>
    <w:basedOn w:val="Standardskrifttypeiafsnit"/>
    <w:link w:val="Citat"/>
    <w:uiPriority w:val="29"/>
    <w:rsid w:val="0051687C"/>
    <w:rPr>
      <w:i/>
      <w:iCs/>
      <w:color w:val="404040" w:themeColor="text1" w:themeTint="BF"/>
    </w:rPr>
  </w:style>
  <w:style w:type="paragraph" w:styleId="Listeafsnit">
    <w:name w:val="List Paragraph"/>
    <w:basedOn w:val="Normal"/>
    <w:uiPriority w:val="34"/>
    <w:qFormat/>
    <w:rsid w:val="0051687C"/>
    <w:pPr>
      <w:ind w:left="720"/>
      <w:contextualSpacing/>
    </w:pPr>
    <w:rPr>
      <w:kern w:val="2"/>
      <w14:ligatures w14:val="standardContextual"/>
    </w:rPr>
  </w:style>
  <w:style w:type="character" w:styleId="Kraftigfremhvning">
    <w:name w:val="Intense Emphasis"/>
    <w:basedOn w:val="Standardskrifttypeiafsnit"/>
    <w:uiPriority w:val="21"/>
    <w:qFormat/>
    <w:rsid w:val="0051687C"/>
    <w:rPr>
      <w:i/>
      <w:iCs/>
      <w:color w:val="2F5496" w:themeColor="accent1" w:themeShade="BF"/>
    </w:rPr>
  </w:style>
  <w:style w:type="paragraph" w:styleId="Strktcitat">
    <w:name w:val="Intense Quote"/>
    <w:basedOn w:val="Normal"/>
    <w:next w:val="Normal"/>
    <w:link w:val="StrktcitatTegn"/>
    <w:uiPriority w:val="30"/>
    <w:qFormat/>
    <w:rsid w:val="005168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StrktcitatTegn">
    <w:name w:val="Stærkt citat Tegn"/>
    <w:basedOn w:val="Standardskrifttypeiafsnit"/>
    <w:link w:val="Strktcitat"/>
    <w:uiPriority w:val="30"/>
    <w:rsid w:val="0051687C"/>
    <w:rPr>
      <w:i/>
      <w:iCs/>
      <w:color w:val="2F5496" w:themeColor="accent1" w:themeShade="BF"/>
    </w:rPr>
  </w:style>
  <w:style w:type="character" w:styleId="Kraftighenvisning">
    <w:name w:val="Intense Reference"/>
    <w:basedOn w:val="Standardskrifttypeiafsnit"/>
    <w:uiPriority w:val="32"/>
    <w:qFormat/>
    <w:rsid w:val="0051687C"/>
    <w:rPr>
      <w:b/>
      <w:bCs/>
      <w:smallCaps/>
      <w:color w:val="2F5496" w:themeColor="accent1" w:themeShade="BF"/>
      <w:spacing w:val="5"/>
    </w:rPr>
  </w:style>
  <w:style w:type="table" w:styleId="Tabel-Gitter">
    <w:name w:val="Table Grid"/>
    <w:basedOn w:val="Tabel-Normal"/>
    <w:uiPriority w:val="39"/>
    <w:rsid w:val="0051687C"/>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kst">
    <w:name w:val="Body Text"/>
    <w:basedOn w:val="Normal"/>
    <w:link w:val="BrdtekstTegn"/>
    <w:rsid w:val="006B1FE4"/>
    <w:pPr>
      <w:autoSpaceDE w:val="0"/>
      <w:autoSpaceDN w:val="0"/>
    </w:pPr>
    <w:rPr>
      <w:rFonts w:ascii="Arial" w:eastAsia="Times New Roman" w:hAnsi="Arial" w:cs="Times New Roman"/>
      <w:szCs w:val="20"/>
      <w:lang w:val="en-AU" w:eastAsia="da-DK"/>
    </w:rPr>
  </w:style>
  <w:style w:type="character" w:customStyle="1" w:styleId="BrdtekstTegn">
    <w:name w:val="Brødtekst Tegn"/>
    <w:basedOn w:val="Standardskrifttypeiafsnit"/>
    <w:link w:val="Brdtekst"/>
    <w:rsid w:val="006B1FE4"/>
    <w:rPr>
      <w:rFonts w:ascii="Arial" w:eastAsia="Times New Roman" w:hAnsi="Arial" w:cs="Times New Roman"/>
      <w:kern w:val="0"/>
      <w:szCs w:val="20"/>
      <w:lang w:val="en-AU" w:eastAsia="da-DK"/>
      <w14:ligatures w14:val="none"/>
    </w:rPr>
  </w:style>
  <w:style w:type="character" w:styleId="Hyperlink">
    <w:name w:val="Hyperlink"/>
    <w:basedOn w:val="Standardskrifttypeiafsnit"/>
    <w:uiPriority w:val="99"/>
    <w:rsid w:val="006B1FE4"/>
    <w:rPr>
      <w:color w:val="0000FF"/>
      <w:u w:val="single"/>
    </w:rPr>
  </w:style>
  <w:style w:type="paragraph" w:customStyle="1" w:styleId="3Normalariel">
    <w:name w:val="3 Normal ariel"/>
    <w:basedOn w:val="Normal"/>
    <w:link w:val="3NormalarielChar1"/>
    <w:rsid w:val="006B1FE4"/>
    <w:pPr>
      <w:tabs>
        <w:tab w:val="left" w:pos="567"/>
      </w:tabs>
      <w:spacing w:line="288" w:lineRule="auto"/>
      <w:jc w:val="both"/>
    </w:pPr>
    <w:rPr>
      <w:rFonts w:ascii="Arial" w:eastAsia="Times New Roman" w:hAnsi="Arial" w:cs="Times New Roman"/>
      <w:sz w:val="20"/>
      <w:szCs w:val="16"/>
      <w:lang w:val="en-GB" w:eastAsia="da-DK"/>
    </w:rPr>
  </w:style>
  <w:style w:type="character" w:customStyle="1" w:styleId="3NormalarielChar1">
    <w:name w:val="3 Normal ariel Char1"/>
    <w:link w:val="3Normalariel"/>
    <w:rsid w:val="006B1FE4"/>
    <w:rPr>
      <w:rFonts w:ascii="Arial" w:eastAsia="Times New Roman" w:hAnsi="Arial" w:cs="Times New Roman"/>
      <w:kern w:val="0"/>
      <w:sz w:val="20"/>
      <w:szCs w:val="16"/>
      <w:lang w:val="en-GB" w:eastAsia="da-DK"/>
      <w14:ligatures w14:val="none"/>
    </w:rPr>
  </w:style>
  <w:style w:type="character" w:styleId="Ulstomtale">
    <w:name w:val="Unresolved Mention"/>
    <w:basedOn w:val="Standardskrifttypeiafsnit"/>
    <w:uiPriority w:val="99"/>
    <w:rsid w:val="00160081"/>
    <w:rPr>
      <w:color w:val="605E5C"/>
      <w:shd w:val="clear" w:color="auto" w:fill="E1DFDD"/>
    </w:rPr>
  </w:style>
  <w:style w:type="paragraph" w:customStyle="1" w:styleId="TableNote">
    <w:name w:val="TableNote"/>
    <w:basedOn w:val="Normal"/>
    <w:rsid w:val="00053D8D"/>
    <w:pPr>
      <w:spacing w:line="300" w:lineRule="exact"/>
    </w:pPr>
    <w:rPr>
      <w:rFonts w:ascii="Times New Roman" w:eastAsia="Times New Roman" w:hAnsi="Times New Roman" w:cs="Times New Roman"/>
      <w:szCs w:val="20"/>
      <w:lang w:val="en-GB"/>
    </w:rPr>
  </w:style>
  <w:style w:type="paragraph" w:styleId="Sidefod">
    <w:name w:val="footer"/>
    <w:basedOn w:val="Normal"/>
    <w:link w:val="SidefodTegn"/>
    <w:uiPriority w:val="99"/>
    <w:unhideWhenUsed/>
    <w:rsid w:val="005F296F"/>
    <w:pPr>
      <w:tabs>
        <w:tab w:val="center" w:pos="4819"/>
        <w:tab w:val="right" w:pos="9638"/>
      </w:tabs>
    </w:pPr>
  </w:style>
  <w:style w:type="character" w:customStyle="1" w:styleId="SidefodTegn">
    <w:name w:val="Sidefod Tegn"/>
    <w:basedOn w:val="Standardskrifttypeiafsnit"/>
    <w:link w:val="Sidefod"/>
    <w:uiPriority w:val="99"/>
    <w:rsid w:val="005F296F"/>
    <w:rPr>
      <w:kern w:val="0"/>
      <w14:ligatures w14:val="none"/>
    </w:rPr>
  </w:style>
  <w:style w:type="character" w:styleId="Sidetal">
    <w:name w:val="page number"/>
    <w:basedOn w:val="Standardskrifttypeiafsnit"/>
    <w:uiPriority w:val="99"/>
    <w:semiHidden/>
    <w:unhideWhenUsed/>
    <w:rsid w:val="005F296F"/>
  </w:style>
  <w:style w:type="paragraph" w:styleId="Overskrift">
    <w:name w:val="TOC Heading"/>
    <w:basedOn w:val="Overskrift1"/>
    <w:next w:val="Normal"/>
    <w:uiPriority w:val="39"/>
    <w:unhideWhenUsed/>
    <w:qFormat/>
    <w:rsid w:val="005F296F"/>
    <w:pPr>
      <w:spacing w:before="480" w:after="0" w:line="276" w:lineRule="auto"/>
      <w:outlineLvl w:val="9"/>
    </w:pPr>
    <w:rPr>
      <w:b/>
      <w:bCs/>
      <w:kern w:val="0"/>
      <w:sz w:val="28"/>
      <w:szCs w:val="28"/>
      <w:lang w:eastAsia="da-DK"/>
      <w14:ligatures w14:val="none"/>
    </w:rPr>
  </w:style>
  <w:style w:type="paragraph" w:styleId="Indholdsfortegnelse1">
    <w:name w:val="toc 1"/>
    <w:basedOn w:val="Normal"/>
    <w:next w:val="Normal"/>
    <w:autoRedefine/>
    <w:uiPriority w:val="39"/>
    <w:unhideWhenUsed/>
    <w:rsid w:val="005F296F"/>
    <w:pPr>
      <w:spacing w:before="240" w:after="120"/>
    </w:pPr>
    <w:rPr>
      <w:rFonts w:cstheme="minorHAnsi"/>
      <w:b/>
      <w:bCs/>
      <w:sz w:val="20"/>
      <w:szCs w:val="20"/>
    </w:rPr>
  </w:style>
  <w:style w:type="paragraph" w:styleId="Indholdsfortegnelse2">
    <w:name w:val="toc 2"/>
    <w:basedOn w:val="Normal"/>
    <w:next w:val="Normal"/>
    <w:autoRedefine/>
    <w:uiPriority w:val="39"/>
    <w:unhideWhenUsed/>
    <w:rsid w:val="005F296F"/>
    <w:pPr>
      <w:spacing w:before="120"/>
      <w:ind w:left="240"/>
    </w:pPr>
    <w:rPr>
      <w:rFonts w:cstheme="minorHAnsi"/>
      <w:i/>
      <w:iCs/>
      <w:sz w:val="20"/>
      <w:szCs w:val="20"/>
    </w:rPr>
  </w:style>
  <w:style w:type="paragraph" w:styleId="Indholdsfortegnelse3">
    <w:name w:val="toc 3"/>
    <w:basedOn w:val="Normal"/>
    <w:next w:val="Normal"/>
    <w:autoRedefine/>
    <w:uiPriority w:val="39"/>
    <w:unhideWhenUsed/>
    <w:rsid w:val="005F296F"/>
    <w:pPr>
      <w:ind w:left="480"/>
    </w:pPr>
    <w:rPr>
      <w:rFonts w:cstheme="minorHAnsi"/>
      <w:sz w:val="20"/>
      <w:szCs w:val="20"/>
    </w:rPr>
  </w:style>
  <w:style w:type="paragraph" w:styleId="Indholdsfortegnelse4">
    <w:name w:val="toc 4"/>
    <w:basedOn w:val="Normal"/>
    <w:next w:val="Normal"/>
    <w:autoRedefine/>
    <w:uiPriority w:val="39"/>
    <w:semiHidden/>
    <w:unhideWhenUsed/>
    <w:rsid w:val="005F296F"/>
    <w:pPr>
      <w:ind w:left="720"/>
    </w:pPr>
    <w:rPr>
      <w:rFonts w:cstheme="minorHAnsi"/>
      <w:sz w:val="20"/>
      <w:szCs w:val="20"/>
    </w:rPr>
  </w:style>
  <w:style w:type="paragraph" w:styleId="Indholdsfortegnelse5">
    <w:name w:val="toc 5"/>
    <w:basedOn w:val="Normal"/>
    <w:next w:val="Normal"/>
    <w:autoRedefine/>
    <w:uiPriority w:val="39"/>
    <w:semiHidden/>
    <w:unhideWhenUsed/>
    <w:rsid w:val="005F296F"/>
    <w:pPr>
      <w:ind w:left="960"/>
    </w:pPr>
    <w:rPr>
      <w:rFonts w:cstheme="minorHAnsi"/>
      <w:sz w:val="20"/>
      <w:szCs w:val="20"/>
    </w:rPr>
  </w:style>
  <w:style w:type="paragraph" w:styleId="Indholdsfortegnelse6">
    <w:name w:val="toc 6"/>
    <w:basedOn w:val="Normal"/>
    <w:next w:val="Normal"/>
    <w:autoRedefine/>
    <w:uiPriority w:val="39"/>
    <w:semiHidden/>
    <w:unhideWhenUsed/>
    <w:rsid w:val="005F296F"/>
    <w:pPr>
      <w:ind w:left="1200"/>
    </w:pPr>
    <w:rPr>
      <w:rFonts w:cstheme="minorHAnsi"/>
      <w:sz w:val="20"/>
      <w:szCs w:val="20"/>
    </w:rPr>
  </w:style>
  <w:style w:type="paragraph" w:styleId="Indholdsfortegnelse7">
    <w:name w:val="toc 7"/>
    <w:basedOn w:val="Normal"/>
    <w:next w:val="Normal"/>
    <w:autoRedefine/>
    <w:uiPriority w:val="39"/>
    <w:semiHidden/>
    <w:unhideWhenUsed/>
    <w:rsid w:val="005F296F"/>
    <w:pPr>
      <w:ind w:left="1440"/>
    </w:pPr>
    <w:rPr>
      <w:rFonts w:cstheme="minorHAnsi"/>
      <w:sz w:val="20"/>
      <w:szCs w:val="20"/>
    </w:rPr>
  </w:style>
  <w:style w:type="paragraph" w:styleId="Indholdsfortegnelse8">
    <w:name w:val="toc 8"/>
    <w:basedOn w:val="Normal"/>
    <w:next w:val="Normal"/>
    <w:autoRedefine/>
    <w:uiPriority w:val="39"/>
    <w:semiHidden/>
    <w:unhideWhenUsed/>
    <w:rsid w:val="005F296F"/>
    <w:pPr>
      <w:ind w:left="1680"/>
    </w:pPr>
    <w:rPr>
      <w:rFonts w:cstheme="minorHAnsi"/>
      <w:sz w:val="20"/>
      <w:szCs w:val="20"/>
    </w:rPr>
  </w:style>
  <w:style w:type="paragraph" w:styleId="Indholdsfortegnelse9">
    <w:name w:val="toc 9"/>
    <w:basedOn w:val="Normal"/>
    <w:next w:val="Normal"/>
    <w:autoRedefine/>
    <w:uiPriority w:val="39"/>
    <w:semiHidden/>
    <w:unhideWhenUsed/>
    <w:rsid w:val="005F296F"/>
    <w:pPr>
      <w:ind w:left="1920"/>
    </w:pPr>
    <w:rPr>
      <w:rFonts w:cstheme="minorHAnsi"/>
      <w:sz w:val="20"/>
      <w:szCs w:val="20"/>
    </w:rPr>
  </w:style>
  <w:style w:type="paragraph" w:styleId="Korrektur">
    <w:name w:val="Revision"/>
    <w:hidden/>
    <w:uiPriority w:val="99"/>
    <w:semiHidden/>
    <w:rsid w:val="005F4918"/>
    <w:rPr>
      <w:kern w:val="0"/>
      <w14:ligatures w14:val="none"/>
    </w:rPr>
  </w:style>
  <w:style w:type="character" w:styleId="Strk">
    <w:name w:val="Strong"/>
    <w:basedOn w:val="Standardskrifttypeiafsnit"/>
    <w:uiPriority w:val="22"/>
    <w:qFormat/>
    <w:rsid w:val="006F77DC"/>
    <w:rPr>
      <w:b/>
      <w:bCs/>
    </w:rPr>
  </w:style>
  <w:style w:type="character" w:styleId="BesgtLink">
    <w:name w:val="FollowedHyperlink"/>
    <w:basedOn w:val="Standardskrifttypeiafsnit"/>
    <w:uiPriority w:val="99"/>
    <w:semiHidden/>
    <w:unhideWhenUsed/>
    <w:rsid w:val="004B5E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feboosc.eu" TargetMode="External"/><Relationship Id="rId13" Type="http://schemas.openxmlformats.org/officeDocument/2006/relationships/hyperlink" Target="https://creativecommons.org/licenses/by/4.0/" TargetMode="External"/><Relationship Id="rId18" Type="http://schemas.openxmlformats.org/officeDocument/2006/relationships/image" Target="media/image5.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safeboosc.eu" TargetMode="External"/><Relationship Id="rId7" Type="http://schemas.openxmlformats.org/officeDocument/2006/relationships/endnotes" Target="endnotes.xml"/><Relationship Id="rId12" Type="http://schemas.openxmlformats.org/officeDocument/2006/relationships/hyperlink" Target="https://dx.doi.org/10.1136/bmj-2024-081477" TargetMode="External"/><Relationship Id="rId17" Type="http://schemas.openxmlformats.org/officeDocument/2006/relationships/image" Target="media/image4.emf"/><Relationship Id="rId25" Type="http://schemas.openxmlformats.org/officeDocument/2006/relationships/hyperlink" Target="mailto:caroline.kamp@ctu.dk" TargetMode="Externa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hyperlink" Target="http://www.safeboosc.e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ort-spirit.org" TargetMode="External"/><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image" Target="media/image8.png"/><Relationship Id="rId10" Type="http://schemas.openxmlformats.org/officeDocument/2006/relationships/footer" Target="footer2.xml"/><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emf"/><Relationship Id="rId22" Type="http://schemas.openxmlformats.org/officeDocument/2006/relationships/image" Target="media/image7.png"/><Relationship Id="rId27" Type="http://schemas.openxmlformats.org/officeDocument/2006/relationships/theme" Target="theme/theme1.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95411-D3A3-3E4E-AA40-3B226AAE0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8647</Words>
  <Characters>52753</Characters>
  <Application>Microsoft Office Word</Application>
  <DocSecurity>0</DocSecurity>
  <Lines>439</Lines>
  <Paragraphs>122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Kamp Jørgensen</dc:creator>
  <cp:keywords/>
  <dc:description/>
  <cp:lastModifiedBy>Caroline Kamp Jørgensen</cp:lastModifiedBy>
  <cp:revision>3</cp:revision>
  <dcterms:created xsi:type="dcterms:W3CDTF">2026-02-20T14:08:00Z</dcterms:created>
  <dcterms:modified xsi:type="dcterms:W3CDTF">2026-02-20T14:08:00Z</dcterms:modified>
</cp:coreProperties>
</file>