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C2654" w14:textId="09B84792" w:rsidR="00051D99" w:rsidRPr="006D2983" w:rsidRDefault="00051D99" w:rsidP="00051D99">
      <w:pPr>
        <w:spacing w:after="0" w:line="480" w:lineRule="auto"/>
        <w:rPr>
          <w:rFonts w:ascii="Arial" w:hAnsi="Arial"/>
          <w:b/>
          <w:bCs/>
          <w:color w:val="auto"/>
          <w:u w:val="single"/>
          <w:shd w:val="clear" w:color="auto" w:fill="FFFFFF"/>
        </w:rPr>
      </w:pPr>
      <w:r>
        <w:rPr>
          <w:rFonts w:ascii="Arial" w:hAnsi="Arial"/>
          <w:b/>
          <w:bCs/>
          <w:color w:val="auto"/>
          <w:u w:val="single"/>
          <w:shd w:val="clear" w:color="auto" w:fill="FFFFFF"/>
        </w:rPr>
        <w:t xml:space="preserve">Trial Forge Guidance 4: </w:t>
      </w:r>
      <w:r w:rsidRPr="00BC0E3F">
        <w:rPr>
          <w:rFonts w:ascii="Arial" w:hAnsi="Arial"/>
          <w:b/>
          <w:bCs/>
          <w:color w:val="auto"/>
          <w:sz w:val="24"/>
          <w:szCs w:val="24"/>
          <w:u w:val="single"/>
        </w:rPr>
        <w:t xml:space="preserve">A guideline for reporting the results of </w:t>
      </w:r>
      <w:proofErr w:type="spellStart"/>
      <w:proofErr w:type="gramStart"/>
      <w:r w:rsidRPr="00BC0E3F">
        <w:rPr>
          <w:rFonts w:ascii="Arial" w:hAnsi="Arial"/>
          <w:b/>
          <w:bCs/>
          <w:color w:val="auto"/>
          <w:sz w:val="24"/>
          <w:szCs w:val="24"/>
          <w:u w:val="single"/>
        </w:rPr>
        <w:t>randomised</w:t>
      </w:r>
      <w:proofErr w:type="spellEnd"/>
      <w:proofErr w:type="gramEnd"/>
      <w:r w:rsidRPr="00BC0E3F">
        <w:rPr>
          <w:rFonts w:ascii="Arial" w:hAnsi="Arial"/>
          <w:b/>
          <w:bCs/>
          <w:color w:val="auto"/>
          <w:sz w:val="24"/>
          <w:szCs w:val="24"/>
          <w:u w:val="single"/>
        </w:rPr>
        <w:t xml:space="preserve"> Studies Within </w:t>
      </w:r>
      <w:proofErr w:type="gramStart"/>
      <w:r w:rsidRPr="00BC0E3F">
        <w:rPr>
          <w:rFonts w:ascii="Arial" w:hAnsi="Arial"/>
          <w:b/>
          <w:bCs/>
          <w:color w:val="auto"/>
          <w:sz w:val="24"/>
          <w:szCs w:val="24"/>
          <w:u w:val="single"/>
        </w:rPr>
        <w:t>A</w:t>
      </w:r>
      <w:proofErr w:type="gramEnd"/>
      <w:r w:rsidRPr="00BC0E3F">
        <w:rPr>
          <w:rFonts w:ascii="Arial" w:hAnsi="Arial"/>
          <w:b/>
          <w:bCs/>
          <w:color w:val="auto"/>
          <w:sz w:val="24"/>
          <w:szCs w:val="24"/>
          <w:u w:val="single"/>
        </w:rPr>
        <w:t xml:space="preserve"> Trial (SWATs)</w:t>
      </w:r>
    </w:p>
    <w:tbl>
      <w:tblPr>
        <w:tblStyle w:val="TableGrid"/>
        <w:tblW w:w="13948" w:type="dxa"/>
        <w:tblLook w:val="04A0" w:firstRow="1" w:lastRow="0" w:firstColumn="1" w:lastColumn="0" w:noHBand="0" w:noVBand="1"/>
      </w:tblPr>
      <w:tblGrid>
        <w:gridCol w:w="561"/>
        <w:gridCol w:w="2411"/>
        <w:gridCol w:w="9781"/>
        <w:gridCol w:w="1195"/>
      </w:tblGrid>
      <w:tr w:rsidR="00051D99" w:rsidRPr="00622372" w14:paraId="46CA79D5" w14:textId="6858CA1F" w:rsidTr="00051D99">
        <w:tc>
          <w:tcPr>
            <w:tcW w:w="2972" w:type="dxa"/>
            <w:gridSpan w:val="2"/>
            <w:shd w:val="clear" w:color="auto" w:fill="D9D9D9" w:themeFill="background1" w:themeFillShade="D9"/>
          </w:tcPr>
          <w:p w14:paraId="07D75955" w14:textId="24467655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shd w:val="clear" w:color="auto" w:fill="FFFFFF"/>
              </w:rPr>
            </w:pPr>
          </w:p>
        </w:tc>
        <w:tc>
          <w:tcPr>
            <w:tcW w:w="9781" w:type="dxa"/>
            <w:shd w:val="clear" w:color="auto" w:fill="D9D9D9" w:themeFill="background1" w:themeFillShade="D9"/>
          </w:tcPr>
          <w:p w14:paraId="6B8ACC3F" w14:textId="57B05F5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shd w:val="clear" w:color="auto" w:fill="FFFFFF"/>
              </w:rPr>
            </w:pPr>
          </w:p>
        </w:tc>
        <w:tc>
          <w:tcPr>
            <w:tcW w:w="1195" w:type="dxa"/>
            <w:shd w:val="clear" w:color="auto" w:fill="D9D9D9" w:themeFill="background1" w:themeFillShade="D9"/>
          </w:tcPr>
          <w:p w14:paraId="314EF675" w14:textId="7520B295" w:rsidR="00051D99" w:rsidRPr="00051D99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hd w:val="clear" w:color="auto" w:fill="FFFFFF"/>
              </w:rPr>
            </w:pPr>
            <w:r w:rsidRPr="00051D99">
              <w:rPr>
                <w:rFonts w:ascii="Arial" w:hAnsi="Arial"/>
                <w:b/>
                <w:bCs/>
                <w:shd w:val="clear" w:color="auto" w:fill="FFFFFF"/>
              </w:rPr>
              <w:t>Page Number</w:t>
            </w:r>
          </w:p>
        </w:tc>
      </w:tr>
      <w:tr w:rsidR="00051D99" w:rsidRPr="00622372" w14:paraId="7785C0C5" w14:textId="3D51AF43" w:rsidTr="00051D99">
        <w:tc>
          <w:tcPr>
            <w:tcW w:w="12753" w:type="dxa"/>
            <w:gridSpan w:val="3"/>
            <w:shd w:val="clear" w:color="auto" w:fill="D9D9D9" w:themeFill="background1" w:themeFillShade="D9"/>
          </w:tcPr>
          <w:p w14:paraId="60B0BE6A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</w:rPr>
            </w:pPr>
            <w:r w:rsidRPr="00696064">
              <w:rPr>
                <w:rFonts w:ascii="Arial" w:hAnsi="Arial"/>
                <w:b/>
                <w:bCs/>
              </w:rPr>
              <w:t>Title and Abstract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14:paraId="01BD5F22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</w:rPr>
            </w:pPr>
          </w:p>
        </w:tc>
      </w:tr>
      <w:tr w:rsidR="00A60FC7" w:rsidRPr="00622372" w14:paraId="488C13CD" w14:textId="58F73AE5" w:rsidTr="00A60FC7">
        <w:trPr>
          <w:trHeight w:val="587"/>
        </w:trPr>
        <w:tc>
          <w:tcPr>
            <w:tcW w:w="561" w:type="dxa"/>
          </w:tcPr>
          <w:p w14:paraId="614144B8" w14:textId="77777777" w:rsidR="00A60FC7" w:rsidRPr="00622372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 w:rsidRPr="00622372"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  <w:t>1a</w:t>
            </w:r>
          </w:p>
        </w:tc>
        <w:tc>
          <w:tcPr>
            <w:tcW w:w="12192" w:type="dxa"/>
            <w:gridSpan w:val="2"/>
          </w:tcPr>
          <w:p w14:paraId="7C7FA93A" w14:textId="673C6E75" w:rsidR="00A60FC7" w:rsidRPr="00051D99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i/>
                <w:i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/>
                <w:sz w:val="20"/>
                <w:szCs w:val="20"/>
                <w:shd w:val="clear" w:color="auto" w:fill="FFFFFF"/>
              </w:rPr>
              <w:t>The term</w:t>
            </w:r>
            <w:r w:rsidRPr="00622372">
              <w:rPr>
                <w:rFonts w:ascii="Arial" w:hAnsi="Arial"/>
                <w:sz w:val="20"/>
                <w:szCs w:val="20"/>
                <w:shd w:val="clear" w:color="auto" w:fill="FFFFFF"/>
              </w:rPr>
              <w:t xml:space="preserve"> ‘SWAT’ should be used in the title</w:t>
            </w:r>
            <w:r>
              <w:rPr>
                <w:rFonts w:ascii="Arial" w:hAnsi="Arial"/>
                <w:sz w:val="20"/>
                <w:szCs w:val="20"/>
                <w:shd w:val="clear" w:color="auto" w:fill="FFFFFF"/>
              </w:rPr>
              <w:t xml:space="preserve"> &amp; </w:t>
            </w:r>
            <w:r w:rsidRPr="00622372">
              <w:rPr>
                <w:rFonts w:ascii="Arial" w:hAnsi="Arial"/>
                <w:sz w:val="20"/>
                <w:szCs w:val="20"/>
                <w:shd w:val="clear" w:color="auto" w:fill="FFFFFF"/>
              </w:rPr>
              <w:t>SWAT registry number</w:t>
            </w:r>
            <w:r>
              <w:rPr>
                <w:rFonts w:ascii="Arial" w:hAnsi="Arial"/>
                <w:sz w:val="20"/>
                <w:szCs w:val="20"/>
                <w:shd w:val="clear" w:color="auto" w:fill="FFFFFF"/>
              </w:rPr>
              <w:t xml:space="preserve"> should be</w:t>
            </w:r>
            <w:r w:rsidRPr="00622372">
              <w:rPr>
                <w:rFonts w:ascii="Arial" w:hAnsi="Arial"/>
                <w:sz w:val="20"/>
                <w:szCs w:val="20"/>
                <w:shd w:val="clear" w:color="auto" w:fill="FFFFFF"/>
              </w:rPr>
              <w:t xml:space="preserve"> included if available</w:t>
            </w:r>
          </w:p>
        </w:tc>
        <w:tc>
          <w:tcPr>
            <w:tcW w:w="1195" w:type="dxa"/>
          </w:tcPr>
          <w:p w14:paraId="1F9B4F18" w14:textId="6C8AE14F" w:rsidR="00A60FC7" w:rsidRDefault="0020264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/>
                <w:sz w:val="20"/>
                <w:szCs w:val="20"/>
                <w:shd w:val="clear" w:color="auto" w:fill="FFFFFF"/>
              </w:rPr>
              <w:t>Page 1</w:t>
            </w:r>
          </w:p>
        </w:tc>
      </w:tr>
      <w:tr w:rsidR="00A60FC7" w:rsidRPr="00622372" w14:paraId="720C6855" w14:textId="2436056A" w:rsidTr="00C412D2">
        <w:tc>
          <w:tcPr>
            <w:tcW w:w="561" w:type="dxa"/>
          </w:tcPr>
          <w:p w14:paraId="40E07185" w14:textId="77777777" w:rsidR="00A60FC7" w:rsidRPr="00622372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 w:rsidRPr="00622372"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  <w:t>1b</w:t>
            </w:r>
          </w:p>
        </w:tc>
        <w:tc>
          <w:tcPr>
            <w:tcW w:w="12192" w:type="dxa"/>
            <w:gridSpan w:val="2"/>
          </w:tcPr>
          <w:p w14:paraId="0911EA82" w14:textId="72A62779" w:rsidR="00A60FC7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/>
                <w:sz w:val="20"/>
                <w:szCs w:val="20"/>
                <w:shd w:val="clear" w:color="auto" w:fill="FFFFFF"/>
              </w:rPr>
              <w:t>Structured summary: Background, Methods, Results, Conclusion</w:t>
            </w:r>
            <w:r w:rsidRPr="00622372">
              <w:rPr>
                <w:rFonts w:ascii="Arial" w:hAnsi="Arial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2DBE2133" w14:textId="77777777" w:rsidR="00A60FC7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sz w:val="20"/>
                <w:szCs w:val="20"/>
                <w:shd w:val="clear" w:color="auto" w:fill="FFFFFF"/>
              </w:rPr>
            </w:pPr>
            <w:r w:rsidRPr="00622372">
              <w:rPr>
                <w:rFonts w:ascii="Arial" w:hAnsi="Arial"/>
                <w:sz w:val="20"/>
                <w:szCs w:val="20"/>
                <w:shd w:val="clear" w:color="auto" w:fill="FFFFFF"/>
              </w:rPr>
              <w:t xml:space="preserve">Details of </w:t>
            </w:r>
            <w:r>
              <w:rPr>
                <w:rFonts w:ascii="Arial" w:hAnsi="Arial"/>
                <w:sz w:val="20"/>
                <w:szCs w:val="20"/>
                <w:shd w:val="clear" w:color="auto" w:fill="FFFFFF"/>
              </w:rPr>
              <w:t xml:space="preserve">the </w:t>
            </w:r>
            <w:r w:rsidRPr="00622372">
              <w:rPr>
                <w:rFonts w:ascii="Arial" w:hAnsi="Arial"/>
                <w:sz w:val="20"/>
                <w:szCs w:val="20"/>
                <w:shd w:val="clear" w:color="auto" w:fill="FFFFFF"/>
              </w:rPr>
              <w:t>host trial</w:t>
            </w:r>
            <w:r>
              <w:rPr>
                <w:rFonts w:ascii="Arial" w:hAnsi="Arial"/>
                <w:sz w:val="20"/>
                <w:szCs w:val="20"/>
                <w:shd w:val="clear" w:color="auto" w:fill="FFFFFF"/>
              </w:rPr>
              <w:t>(s)</w:t>
            </w:r>
            <w:r w:rsidRPr="00622372">
              <w:rPr>
                <w:rFonts w:ascii="Arial" w:hAnsi="Arial"/>
                <w:sz w:val="20"/>
                <w:szCs w:val="20"/>
                <w:shd w:val="clear" w:color="auto" w:fill="FFFFFF"/>
              </w:rPr>
              <w:t xml:space="preserve"> included in which the SWAT intervention was evaluated</w:t>
            </w:r>
          </w:p>
        </w:tc>
        <w:tc>
          <w:tcPr>
            <w:tcW w:w="1195" w:type="dxa"/>
          </w:tcPr>
          <w:p w14:paraId="477A881A" w14:textId="43C2B184" w:rsidR="00A60FC7" w:rsidRDefault="0020264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/>
                <w:sz w:val="20"/>
                <w:szCs w:val="20"/>
                <w:shd w:val="clear" w:color="auto" w:fill="FFFFFF"/>
              </w:rPr>
              <w:t>Page 2</w:t>
            </w:r>
          </w:p>
        </w:tc>
      </w:tr>
      <w:tr w:rsidR="00A60FC7" w:rsidRPr="00622372" w14:paraId="195228B8" w14:textId="42C42A0F" w:rsidTr="00B21DA8">
        <w:tc>
          <w:tcPr>
            <w:tcW w:w="561" w:type="dxa"/>
          </w:tcPr>
          <w:p w14:paraId="610B77AB" w14:textId="77777777" w:rsidR="00A60FC7" w:rsidRPr="00622372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  <w:t>1c</w:t>
            </w:r>
          </w:p>
        </w:tc>
        <w:tc>
          <w:tcPr>
            <w:tcW w:w="12192" w:type="dxa"/>
            <w:gridSpan w:val="2"/>
          </w:tcPr>
          <w:p w14:paraId="218F80F0" w14:textId="7A8F8157" w:rsidR="00A60FC7" w:rsidRPr="0069606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Keywords</w:t>
            </w:r>
            <w:r w:rsidRPr="00296531">
              <w:rPr>
                <w:rStyle w:val="cf01"/>
                <w:rFonts w:ascii="Arial" w:hAnsi="Arial" w:cs="Arial"/>
                <w:sz w:val="20"/>
                <w:szCs w:val="20"/>
              </w:rPr>
              <w:t xml:space="preserve"> Includ</w:t>
            </w:r>
            <w:r>
              <w:rPr>
                <w:rStyle w:val="cf01"/>
                <w:rFonts w:ascii="Arial" w:hAnsi="Arial" w:cs="Arial"/>
                <w:sz w:val="20"/>
                <w:szCs w:val="20"/>
              </w:rPr>
              <w:t>i</w:t>
            </w:r>
            <w:r>
              <w:rPr>
                <w:rStyle w:val="cf01"/>
              </w:rPr>
              <w:t xml:space="preserve">ng: </w:t>
            </w:r>
            <w:r w:rsidRPr="00051D99">
              <w:rPr>
                <w:rStyle w:val="cf01"/>
                <w:rFonts w:ascii="Arial" w:hAnsi="Arial" w:cs="Arial"/>
                <w:color w:val="auto"/>
                <w:sz w:val="20"/>
                <w:szCs w:val="20"/>
              </w:rPr>
              <w:t xml:space="preserve"> ‘SWAT</w:t>
            </w:r>
            <w:proofErr w:type="gramStart"/>
            <w:r w:rsidRPr="00051D99">
              <w:rPr>
                <w:rStyle w:val="cf01"/>
                <w:rFonts w:ascii="Arial" w:hAnsi="Arial" w:cs="Arial"/>
                <w:color w:val="auto"/>
                <w:sz w:val="20"/>
                <w:szCs w:val="20"/>
              </w:rPr>
              <w:t>’; ‘</w:t>
            </w:r>
            <w:proofErr w:type="gramEnd"/>
            <w:r w:rsidRPr="00051D99">
              <w:rPr>
                <w:rStyle w:val="cf01"/>
                <w:rFonts w:ascii="Arial" w:hAnsi="Arial" w:cs="Arial"/>
                <w:color w:val="auto"/>
                <w:sz w:val="20"/>
                <w:szCs w:val="20"/>
              </w:rPr>
              <w:t xml:space="preserve">Study Within </w:t>
            </w:r>
            <w:proofErr w:type="gramStart"/>
            <w:r w:rsidRPr="00051D99">
              <w:rPr>
                <w:rStyle w:val="cf01"/>
                <w:rFonts w:ascii="Arial" w:hAnsi="Arial" w:cs="Arial"/>
                <w:color w:val="auto"/>
                <w:sz w:val="20"/>
                <w:szCs w:val="20"/>
              </w:rPr>
              <w:t>A</w:t>
            </w:r>
            <w:proofErr w:type="gramEnd"/>
            <w:r w:rsidRPr="00051D99">
              <w:rPr>
                <w:rStyle w:val="cf01"/>
                <w:rFonts w:ascii="Arial" w:hAnsi="Arial" w:cs="Arial"/>
                <w:color w:val="auto"/>
                <w:sz w:val="20"/>
                <w:szCs w:val="20"/>
              </w:rPr>
              <w:t xml:space="preserve"> Trial’; the trial process targeted (e.g</w:t>
            </w:r>
            <w:proofErr w:type="gramStart"/>
            <w:r w:rsidRPr="00051D99">
              <w:rPr>
                <w:rStyle w:val="cf01"/>
                <w:rFonts w:ascii="Arial" w:hAnsi="Arial" w:cs="Arial"/>
                <w:color w:val="auto"/>
                <w:sz w:val="20"/>
                <w:szCs w:val="20"/>
              </w:rPr>
              <w:t>., ‘</w:t>
            </w:r>
            <w:proofErr w:type="gramEnd"/>
            <w:r w:rsidRPr="00051D99">
              <w:rPr>
                <w:rStyle w:val="cf01"/>
                <w:rFonts w:ascii="Arial" w:hAnsi="Arial" w:cs="Arial"/>
                <w:color w:val="auto"/>
                <w:sz w:val="20"/>
                <w:szCs w:val="20"/>
              </w:rPr>
              <w:t>recruitment methods</w:t>
            </w:r>
            <w:proofErr w:type="gramStart"/>
            <w:r w:rsidRPr="00051D99">
              <w:rPr>
                <w:rStyle w:val="cf01"/>
                <w:rFonts w:ascii="Arial" w:hAnsi="Arial" w:cs="Arial"/>
                <w:color w:val="auto"/>
                <w:sz w:val="20"/>
                <w:szCs w:val="20"/>
              </w:rPr>
              <w:t>’)]</w:t>
            </w:r>
            <w:proofErr w:type="gramEnd"/>
            <w:r w:rsidRPr="00051D99">
              <w:rPr>
                <w:rStyle w:val="cf01"/>
                <w:rFonts w:ascii="Arial" w:hAnsi="Arial" w:cs="Arial"/>
                <w:color w:val="auto"/>
                <w:sz w:val="20"/>
                <w:szCs w:val="20"/>
              </w:rPr>
              <w:t xml:space="preserve">; embedded </w:t>
            </w:r>
            <w:proofErr w:type="spellStart"/>
            <w:r w:rsidRPr="00051D99">
              <w:rPr>
                <w:rStyle w:val="cf01"/>
                <w:rFonts w:ascii="Arial" w:hAnsi="Arial" w:cs="Arial"/>
                <w:color w:val="auto"/>
                <w:sz w:val="20"/>
                <w:szCs w:val="20"/>
              </w:rPr>
              <w:t>randomised</w:t>
            </w:r>
            <w:proofErr w:type="spellEnd"/>
            <w:r w:rsidRPr="00051D99">
              <w:rPr>
                <w:rStyle w:val="cf01"/>
                <w:rFonts w:ascii="Arial" w:hAnsi="Arial" w:cs="Arial"/>
                <w:color w:val="auto"/>
                <w:sz w:val="20"/>
                <w:szCs w:val="20"/>
              </w:rPr>
              <w:t xml:space="preserve"> controlled trial</w:t>
            </w:r>
          </w:p>
        </w:tc>
        <w:tc>
          <w:tcPr>
            <w:tcW w:w="1195" w:type="dxa"/>
          </w:tcPr>
          <w:p w14:paraId="7A8E4867" w14:textId="173B3280" w:rsidR="00A60FC7" w:rsidRPr="00202649" w:rsidRDefault="0020264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Style w:val="cf01"/>
                <w:rFonts w:ascii="Arial" w:hAnsi="Arial" w:cs="Arial"/>
                <w:sz w:val="24"/>
                <w:szCs w:val="24"/>
              </w:rPr>
            </w:pPr>
            <w:r w:rsidRPr="00202649">
              <w:rPr>
                <w:rStyle w:val="cf01"/>
                <w:rFonts w:ascii="Arial" w:hAnsi="Arial" w:cs="Arial"/>
                <w:sz w:val="20"/>
                <w:szCs w:val="20"/>
              </w:rPr>
              <w:t>Page 2</w:t>
            </w:r>
          </w:p>
        </w:tc>
      </w:tr>
      <w:tr w:rsidR="00051D99" w:rsidRPr="00622372" w14:paraId="5486CD31" w14:textId="3F7C9825" w:rsidTr="00051D99">
        <w:tc>
          <w:tcPr>
            <w:tcW w:w="12753" w:type="dxa"/>
            <w:gridSpan w:val="3"/>
            <w:shd w:val="clear" w:color="auto" w:fill="D9D9D9" w:themeFill="background1" w:themeFillShade="D9"/>
          </w:tcPr>
          <w:p w14:paraId="7FF0D0CA" w14:textId="77777777" w:rsidR="00051D99" w:rsidRPr="00622372" w:rsidRDefault="00051D99" w:rsidP="00FC2942">
            <w:pPr>
              <w:spacing w:line="480" w:lineRule="auto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696064">
              <w:rPr>
                <w:rFonts w:ascii="Arial" w:hAnsi="Arial"/>
                <w:b/>
                <w:bCs/>
              </w:rPr>
              <w:t xml:space="preserve">Introduction; Background and objectives 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14:paraId="29E59FAE" w14:textId="77777777" w:rsidR="00051D99" w:rsidRPr="00696064" w:rsidRDefault="00051D99" w:rsidP="00FC2942">
            <w:pPr>
              <w:spacing w:line="480" w:lineRule="auto"/>
              <w:rPr>
                <w:rFonts w:ascii="Arial" w:hAnsi="Arial"/>
                <w:b/>
                <w:bCs/>
              </w:rPr>
            </w:pPr>
          </w:p>
        </w:tc>
      </w:tr>
      <w:tr w:rsidR="00A60FC7" w:rsidRPr="00622372" w14:paraId="5A22157A" w14:textId="692BA0B0" w:rsidTr="00A97B4D">
        <w:trPr>
          <w:trHeight w:val="308"/>
        </w:trPr>
        <w:tc>
          <w:tcPr>
            <w:tcW w:w="561" w:type="dxa"/>
          </w:tcPr>
          <w:p w14:paraId="527ABBB9" w14:textId="77777777" w:rsidR="00A60FC7" w:rsidRPr="00622372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 w:rsidRPr="00622372">
              <w:rPr>
                <w:rFonts w:ascii="Arial" w:hAnsi="Arial"/>
                <w:b/>
                <w:bCs/>
                <w:sz w:val="20"/>
                <w:szCs w:val="20"/>
              </w:rPr>
              <w:t xml:space="preserve">2a  </w:t>
            </w:r>
          </w:p>
        </w:tc>
        <w:tc>
          <w:tcPr>
            <w:tcW w:w="12192" w:type="dxa"/>
            <w:gridSpan w:val="2"/>
            <w:shd w:val="clear" w:color="auto" w:fill="auto"/>
          </w:tcPr>
          <w:p w14:paraId="68C7F580" w14:textId="1DCA4EA9" w:rsidR="00A60FC7" w:rsidRDefault="00A60FC7" w:rsidP="00A60F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sz w:val="20"/>
                <w:szCs w:val="20"/>
                <w:shd w:val="clear" w:color="auto" w:fill="FFFFFF"/>
              </w:rPr>
            </w:pPr>
            <w:r w:rsidRPr="00FF2E36">
              <w:rPr>
                <w:rFonts w:ascii="Arial" w:hAnsi="Arial" w:cs="Arial"/>
                <w:sz w:val="20"/>
                <w:szCs w:val="20"/>
              </w:rPr>
              <w:t>Scientific background and explanation of rationale for the SWAT</w:t>
            </w:r>
            <w:r>
              <w:rPr>
                <w:rFonts w:ascii="Arial" w:hAnsi="Arial"/>
                <w:sz w:val="20"/>
                <w:szCs w:val="20"/>
                <w:shd w:val="clear" w:color="auto" w:fill="FFFFFF"/>
              </w:rPr>
              <w:t xml:space="preserve"> If a replication SWAT </w:t>
            </w:r>
            <w:proofErr w:type="gramStart"/>
            <w:r>
              <w:rPr>
                <w:rFonts w:ascii="Arial" w:hAnsi="Arial"/>
                <w:sz w:val="20"/>
                <w:szCs w:val="20"/>
                <w:shd w:val="clear" w:color="auto" w:fill="FFFFFF"/>
              </w:rPr>
              <w:t>cite</w:t>
            </w:r>
            <w:proofErr w:type="gramEnd"/>
            <w:r>
              <w:rPr>
                <w:rFonts w:ascii="Arial" w:hAnsi="Arial"/>
                <w:sz w:val="20"/>
                <w:szCs w:val="20"/>
                <w:shd w:val="clear" w:color="auto" w:fill="FFFFFF"/>
              </w:rPr>
              <w:t xml:space="preserve"> previous SWAT evaluations undertaken as part of the rationale</w:t>
            </w:r>
          </w:p>
        </w:tc>
        <w:tc>
          <w:tcPr>
            <w:tcW w:w="1195" w:type="dxa"/>
          </w:tcPr>
          <w:p w14:paraId="49C06EE8" w14:textId="157393F4" w:rsidR="00A60FC7" w:rsidRDefault="0020264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/>
                <w:sz w:val="20"/>
                <w:szCs w:val="20"/>
                <w:shd w:val="clear" w:color="auto" w:fill="FFFFFF"/>
              </w:rPr>
              <w:t>Page 3</w:t>
            </w:r>
          </w:p>
        </w:tc>
      </w:tr>
      <w:tr w:rsidR="00A60FC7" w:rsidRPr="00622372" w14:paraId="5A083816" w14:textId="766B947E" w:rsidTr="00B17D68">
        <w:tc>
          <w:tcPr>
            <w:tcW w:w="561" w:type="dxa"/>
          </w:tcPr>
          <w:p w14:paraId="689ECB53" w14:textId="77777777" w:rsidR="00A60FC7" w:rsidRPr="00622372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 w:rsidRPr="00622372">
              <w:rPr>
                <w:rFonts w:ascii="Arial" w:hAnsi="Arial"/>
                <w:b/>
                <w:bCs/>
                <w:sz w:val="20"/>
                <w:szCs w:val="20"/>
              </w:rPr>
              <w:t>2b</w:t>
            </w:r>
          </w:p>
        </w:tc>
        <w:tc>
          <w:tcPr>
            <w:tcW w:w="12192" w:type="dxa"/>
            <w:gridSpan w:val="2"/>
            <w:shd w:val="clear" w:color="auto" w:fill="auto"/>
          </w:tcPr>
          <w:p w14:paraId="32113AC4" w14:textId="4D764800" w:rsidR="00A60FC7" w:rsidRDefault="00A60FC7" w:rsidP="00051D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sz w:val="20"/>
                <w:szCs w:val="20"/>
                <w:shd w:val="clear" w:color="auto" w:fill="FFFFFF"/>
              </w:rPr>
            </w:pPr>
            <w:r w:rsidRPr="00FF2E36">
              <w:rPr>
                <w:rFonts w:ascii="Arial" w:hAnsi="Arial" w:cs="Arial"/>
                <w:sz w:val="20"/>
                <w:szCs w:val="20"/>
              </w:rPr>
              <w:t>Specific objectives or hypotheses for the SWAT</w:t>
            </w:r>
          </w:p>
        </w:tc>
        <w:tc>
          <w:tcPr>
            <w:tcW w:w="1195" w:type="dxa"/>
          </w:tcPr>
          <w:p w14:paraId="182C9A4A" w14:textId="632A3218" w:rsidR="00A60FC7" w:rsidRDefault="0020264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/>
                <w:sz w:val="20"/>
                <w:szCs w:val="20"/>
                <w:shd w:val="clear" w:color="auto" w:fill="FFFFFF"/>
              </w:rPr>
              <w:t>Page 4</w:t>
            </w:r>
          </w:p>
        </w:tc>
      </w:tr>
      <w:tr w:rsidR="00051D99" w:rsidRPr="00622372" w14:paraId="5E5CF12C" w14:textId="0227CDBF" w:rsidTr="00051D99">
        <w:tc>
          <w:tcPr>
            <w:tcW w:w="12753" w:type="dxa"/>
            <w:gridSpan w:val="3"/>
            <w:shd w:val="clear" w:color="auto" w:fill="D9D9D9" w:themeFill="background1" w:themeFillShade="D9"/>
          </w:tcPr>
          <w:p w14:paraId="085C7764" w14:textId="77777777" w:rsidR="00051D99" w:rsidRPr="00696064" w:rsidRDefault="00051D99" w:rsidP="00FC2942">
            <w:pPr>
              <w:spacing w:line="480" w:lineRule="auto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696064">
              <w:rPr>
                <w:rFonts w:ascii="Arial" w:hAnsi="Arial"/>
                <w:b/>
                <w:bCs/>
              </w:rPr>
              <w:t>Methods; Trial design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14:paraId="4C0CC917" w14:textId="77777777" w:rsidR="00051D99" w:rsidRPr="00696064" w:rsidRDefault="00051D99" w:rsidP="00FC2942">
            <w:pPr>
              <w:spacing w:line="480" w:lineRule="auto"/>
              <w:rPr>
                <w:rFonts w:ascii="Arial" w:hAnsi="Arial"/>
                <w:b/>
                <w:bCs/>
              </w:rPr>
            </w:pPr>
          </w:p>
        </w:tc>
      </w:tr>
      <w:tr w:rsidR="00A60FC7" w:rsidRPr="00622372" w14:paraId="0AE41283" w14:textId="218B53BF" w:rsidTr="00935240">
        <w:tc>
          <w:tcPr>
            <w:tcW w:w="561" w:type="dxa"/>
          </w:tcPr>
          <w:p w14:paraId="2E9D0784" w14:textId="77777777" w:rsidR="00A60FC7" w:rsidRPr="00622372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  <w:t>3a</w:t>
            </w:r>
          </w:p>
        </w:tc>
        <w:tc>
          <w:tcPr>
            <w:tcW w:w="12192" w:type="dxa"/>
            <w:gridSpan w:val="2"/>
            <w:shd w:val="clear" w:color="auto" w:fill="auto"/>
          </w:tcPr>
          <w:p w14:paraId="5BB00607" w14:textId="28F9A4EE" w:rsidR="00A60FC7" w:rsidRPr="00051D99" w:rsidRDefault="00A60FC7" w:rsidP="00A60FC7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072E8B">
              <w:rPr>
                <w:rFonts w:ascii="Arial" w:hAnsi="Arial" w:cs="Arial"/>
                <w:sz w:val="20"/>
                <w:szCs w:val="20"/>
              </w:rPr>
              <w:t>Description of the SWAT (such as parallel, factorial, cluster)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072E8B">
              <w:rPr>
                <w:rFonts w:ascii="Arial" w:hAnsi="Arial" w:cs="Arial"/>
                <w:sz w:val="20"/>
                <w:szCs w:val="20"/>
              </w:rPr>
              <w:t xml:space="preserve"> including allocation ratio</w:t>
            </w:r>
            <w:r>
              <w:rPr>
                <w:rFonts w:ascii="Arial" w:hAnsi="Arial" w:cs="Arial"/>
                <w:sz w:val="20"/>
                <w:szCs w:val="20"/>
              </w:rPr>
              <w:t>, SWAT registration,  details of host trials in PICO format and ethical approval</w:t>
            </w:r>
          </w:p>
        </w:tc>
        <w:tc>
          <w:tcPr>
            <w:tcW w:w="1195" w:type="dxa"/>
          </w:tcPr>
          <w:p w14:paraId="79188F70" w14:textId="77997490" w:rsidR="00A60FC7" w:rsidRDefault="0020264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Page 4</w:t>
            </w:r>
          </w:p>
        </w:tc>
      </w:tr>
      <w:tr w:rsidR="00A60FC7" w:rsidRPr="00622372" w14:paraId="1047587C" w14:textId="3E43BFB6" w:rsidTr="00D57EC8">
        <w:tc>
          <w:tcPr>
            <w:tcW w:w="561" w:type="dxa"/>
          </w:tcPr>
          <w:p w14:paraId="6AA6E881" w14:textId="77777777" w:rsidR="00A60FC7" w:rsidRPr="00622372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  <w:t>3b</w:t>
            </w:r>
          </w:p>
        </w:tc>
        <w:tc>
          <w:tcPr>
            <w:tcW w:w="12192" w:type="dxa"/>
            <w:gridSpan w:val="2"/>
          </w:tcPr>
          <w:p w14:paraId="4EE05C72" w14:textId="0E77523B" w:rsidR="00A60FC7" w:rsidRPr="0028463B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960ED">
              <w:rPr>
                <w:rFonts w:ascii="Arial" w:hAnsi="Arial" w:cs="Arial"/>
                <w:sz w:val="20"/>
                <w:szCs w:val="20"/>
              </w:rPr>
              <w:t>State changes (with reasons) to methods of SWAT following commencement</w:t>
            </w:r>
          </w:p>
        </w:tc>
        <w:tc>
          <w:tcPr>
            <w:tcW w:w="1195" w:type="dxa"/>
          </w:tcPr>
          <w:p w14:paraId="481E850E" w14:textId="02C599F9" w:rsidR="00A60FC7" w:rsidRPr="00202649" w:rsidRDefault="0020264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202649">
              <w:rPr>
                <w:rFonts w:ascii="Arial" w:hAnsi="Arial" w:cs="Arial"/>
                <w:sz w:val="20"/>
                <w:szCs w:val="20"/>
              </w:rPr>
              <w:t>Page 4</w:t>
            </w:r>
          </w:p>
        </w:tc>
      </w:tr>
      <w:tr w:rsidR="00051D99" w:rsidRPr="00622372" w14:paraId="368BE1F5" w14:textId="55E33F0E" w:rsidTr="00051D99">
        <w:tc>
          <w:tcPr>
            <w:tcW w:w="12753" w:type="dxa"/>
            <w:gridSpan w:val="3"/>
            <w:shd w:val="clear" w:color="auto" w:fill="D9D9D9" w:themeFill="background1" w:themeFillShade="D9"/>
          </w:tcPr>
          <w:p w14:paraId="1C1A4313" w14:textId="77777777" w:rsidR="00051D99" w:rsidRPr="00955C98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b/>
                <w:bCs/>
              </w:rPr>
            </w:pPr>
            <w:r w:rsidRPr="00955C98">
              <w:rPr>
                <w:rFonts w:ascii="Arial" w:hAnsi="Arial" w:cs="Arial"/>
                <w:b/>
                <w:bCs/>
              </w:rPr>
              <w:t>Participants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14:paraId="09F6D52E" w14:textId="77777777" w:rsidR="00051D99" w:rsidRPr="00955C98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A60FC7" w:rsidRPr="00622372" w14:paraId="7315C9C8" w14:textId="5D5CF810" w:rsidTr="00A60FC7">
        <w:trPr>
          <w:trHeight w:val="416"/>
        </w:trPr>
        <w:tc>
          <w:tcPr>
            <w:tcW w:w="561" w:type="dxa"/>
          </w:tcPr>
          <w:p w14:paraId="2F68345E" w14:textId="77777777" w:rsidR="00A60FC7" w:rsidRPr="00622372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  <w:lastRenderedPageBreak/>
              <w:t>4a</w:t>
            </w:r>
          </w:p>
        </w:tc>
        <w:tc>
          <w:tcPr>
            <w:tcW w:w="12192" w:type="dxa"/>
            <w:gridSpan w:val="2"/>
          </w:tcPr>
          <w:p w14:paraId="652FBA95" w14:textId="38D66FE3" w:rsidR="00A60FC7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/>
                <w:sz w:val="20"/>
                <w:szCs w:val="20"/>
                <w:shd w:val="clear" w:color="auto" w:fill="FFFFFF"/>
              </w:rPr>
              <w:t>State eligibility criteria in SWAT, including differences to those from the host trial(s)</w:t>
            </w:r>
          </w:p>
        </w:tc>
        <w:tc>
          <w:tcPr>
            <w:tcW w:w="1195" w:type="dxa"/>
          </w:tcPr>
          <w:p w14:paraId="52A55A0C" w14:textId="787BCADF" w:rsidR="00A60FC7" w:rsidRDefault="0020264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/>
                <w:sz w:val="20"/>
                <w:szCs w:val="20"/>
                <w:shd w:val="clear" w:color="auto" w:fill="FFFFFF"/>
              </w:rPr>
              <w:t>Page 5</w:t>
            </w:r>
          </w:p>
        </w:tc>
      </w:tr>
      <w:tr w:rsidR="00A60FC7" w:rsidRPr="00622372" w14:paraId="63A95A8B" w14:textId="2C7C6F34" w:rsidTr="001865FC">
        <w:tc>
          <w:tcPr>
            <w:tcW w:w="561" w:type="dxa"/>
          </w:tcPr>
          <w:p w14:paraId="25EAEDD3" w14:textId="77777777" w:rsidR="00A60FC7" w:rsidRPr="00622372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  <w:t>4b</w:t>
            </w:r>
          </w:p>
        </w:tc>
        <w:tc>
          <w:tcPr>
            <w:tcW w:w="12192" w:type="dxa"/>
            <w:gridSpan w:val="2"/>
          </w:tcPr>
          <w:p w14:paraId="62E76F65" w14:textId="43256498" w:rsidR="00A60FC7" w:rsidRPr="00EC6C72" w:rsidRDefault="00A60FC7" w:rsidP="00A60F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i/>
                <w:i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/>
                <w:sz w:val="20"/>
                <w:szCs w:val="20"/>
                <w:shd w:val="clear" w:color="auto" w:fill="FFFFFF"/>
              </w:rPr>
              <w:t xml:space="preserve">Include setting(s) and location(s) where SWAT data was collected </w:t>
            </w:r>
          </w:p>
        </w:tc>
        <w:tc>
          <w:tcPr>
            <w:tcW w:w="1195" w:type="dxa"/>
          </w:tcPr>
          <w:p w14:paraId="3CC2E67F" w14:textId="58A415BD" w:rsidR="00A60FC7" w:rsidRPr="00C42CD6" w:rsidRDefault="0020264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/>
                <w:color w:val="auto"/>
                <w:sz w:val="20"/>
                <w:szCs w:val="20"/>
                <w:shd w:val="clear" w:color="auto" w:fill="FFFFFF"/>
              </w:rPr>
              <w:t>Page 5</w:t>
            </w:r>
          </w:p>
        </w:tc>
      </w:tr>
      <w:tr w:rsidR="00051D99" w:rsidRPr="00622372" w14:paraId="66623495" w14:textId="1C11705A" w:rsidTr="00051D99">
        <w:tc>
          <w:tcPr>
            <w:tcW w:w="12753" w:type="dxa"/>
            <w:gridSpan w:val="3"/>
            <w:shd w:val="clear" w:color="auto" w:fill="D9D9D9" w:themeFill="background1" w:themeFillShade="D9"/>
          </w:tcPr>
          <w:p w14:paraId="73037310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b/>
                <w:bCs/>
              </w:rPr>
            </w:pPr>
            <w:r w:rsidRPr="00696064">
              <w:rPr>
                <w:rFonts w:ascii="Arial" w:hAnsi="Arial" w:cs="Arial"/>
                <w:b/>
                <w:bCs/>
              </w:rPr>
              <w:t>Interventions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14:paraId="640FFAD8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A60FC7" w:rsidRPr="00622372" w14:paraId="568CA33B" w14:textId="54171B9E" w:rsidTr="003C3A84">
        <w:tc>
          <w:tcPr>
            <w:tcW w:w="561" w:type="dxa"/>
          </w:tcPr>
          <w:p w14:paraId="60881710" w14:textId="77777777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 w:rsidRPr="00D20E94"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2192" w:type="dxa"/>
            <w:gridSpan w:val="2"/>
          </w:tcPr>
          <w:p w14:paraId="20AAE129" w14:textId="1A77C791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D20E94">
              <w:rPr>
                <w:rFonts w:ascii="Arial" w:hAnsi="Arial" w:cs="Arial"/>
                <w:sz w:val="20"/>
                <w:szCs w:val="20"/>
              </w:rPr>
              <w:t>Describe SWAT intervention to enable replication</w:t>
            </w:r>
            <w:r>
              <w:rPr>
                <w:rFonts w:ascii="Arial" w:hAnsi="Arial" w:cs="Arial"/>
                <w:sz w:val="20"/>
                <w:szCs w:val="20"/>
              </w:rPr>
              <w:t>, including how and when interventions were administered and recruitment dates. Reference to the SWAT protocol for further details is acceptable if the protocol is available to the reader</w:t>
            </w:r>
          </w:p>
        </w:tc>
        <w:tc>
          <w:tcPr>
            <w:tcW w:w="1195" w:type="dxa"/>
          </w:tcPr>
          <w:p w14:paraId="158B4C80" w14:textId="2165D505" w:rsidR="00A60FC7" w:rsidRDefault="0020264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  <w:shd w:val="clear" w:color="auto" w:fill="FFFFFF"/>
              </w:rPr>
              <w:t>Page 5</w:t>
            </w:r>
          </w:p>
        </w:tc>
      </w:tr>
      <w:tr w:rsidR="00051D99" w:rsidRPr="00622372" w14:paraId="12407D3D" w14:textId="1C0284A6" w:rsidTr="00051D99">
        <w:tc>
          <w:tcPr>
            <w:tcW w:w="12753" w:type="dxa"/>
            <w:gridSpan w:val="3"/>
            <w:shd w:val="clear" w:color="auto" w:fill="D9D9D9" w:themeFill="background1" w:themeFillShade="D9"/>
          </w:tcPr>
          <w:p w14:paraId="6C5EF742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b/>
                <w:bCs/>
              </w:rPr>
            </w:pPr>
            <w:r w:rsidRPr="00696064">
              <w:rPr>
                <w:rFonts w:ascii="Arial" w:hAnsi="Arial" w:cs="Arial"/>
                <w:b/>
                <w:bCs/>
              </w:rPr>
              <w:t>Outcomes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14:paraId="27A785FC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A60FC7" w:rsidRPr="00622372" w14:paraId="6D478DC7" w14:textId="60CBD86E" w:rsidTr="000A46DB">
        <w:tc>
          <w:tcPr>
            <w:tcW w:w="561" w:type="dxa"/>
          </w:tcPr>
          <w:p w14:paraId="4F11541E" w14:textId="77777777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 w:rsidRPr="00D20E94"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  <w:t>6a</w:t>
            </w:r>
          </w:p>
        </w:tc>
        <w:tc>
          <w:tcPr>
            <w:tcW w:w="12192" w:type="dxa"/>
            <w:gridSpan w:val="2"/>
          </w:tcPr>
          <w:p w14:paraId="18CC3630" w14:textId="158F1881" w:rsidR="00A60FC7" w:rsidRPr="00A60FC7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State primary and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secondary outcome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measures for the SWAT.  Include how and when they were assessed </w:t>
            </w:r>
          </w:p>
        </w:tc>
        <w:tc>
          <w:tcPr>
            <w:tcW w:w="1195" w:type="dxa"/>
          </w:tcPr>
          <w:p w14:paraId="073AE388" w14:textId="5AA9E633" w:rsidR="00A60FC7" w:rsidRDefault="0020264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  <w:shd w:val="clear" w:color="auto" w:fill="FFFFFF"/>
              </w:rPr>
              <w:t>Page 5</w:t>
            </w:r>
          </w:p>
        </w:tc>
      </w:tr>
      <w:tr w:rsidR="00A60FC7" w:rsidRPr="00622372" w14:paraId="0F059C02" w14:textId="79379DA3" w:rsidTr="008D3C30">
        <w:tc>
          <w:tcPr>
            <w:tcW w:w="561" w:type="dxa"/>
          </w:tcPr>
          <w:p w14:paraId="6D16E9ED" w14:textId="77777777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bookmarkStart w:id="0" w:name="_Hlk126657067"/>
            <w:r w:rsidRPr="00D20E94"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  <w:t>6b</w:t>
            </w:r>
          </w:p>
        </w:tc>
        <w:tc>
          <w:tcPr>
            <w:tcW w:w="12192" w:type="dxa"/>
            <w:gridSpan w:val="2"/>
          </w:tcPr>
          <w:p w14:paraId="13F3E785" w14:textId="461B0994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Include</w:t>
            </w:r>
            <w:r w:rsidRPr="00D20E94">
              <w:rPr>
                <w:rFonts w:ascii="Arial" w:hAnsi="Arial" w:cs="Arial"/>
                <w:sz w:val="20"/>
                <w:szCs w:val="20"/>
              </w:rPr>
              <w:t xml:space="preserve"> changes</w:t>
            </w:r>
            <w:r>
              <w:rPr>
                <w:rFonts w:ascii="Arial" w:hAnsi="Arial" w:cs="Arial"/>
                <w:sz w:val="20"/>
                <w:szCs w:val="20"/>
              </w:rPr>
              <w:t xml:space="preserve"> (and reasons)</w:t>
            </w:r>
            <w:r w:rsidRPr="00D20E94">
              <w:rPr>
                <w:rFonts w:ascii="Arial" w:hAnsi="Arial" w:cs="Arial"/>
                <w:sz w:val="20"/>
                <w:szCs w:val="20"/>
              </w:rPr>
              <w:t xml:space="preserve"> to </w:t>
            </w:r>
            <w:r>
              <w:rPr>
                <w:rFonts w:ascii="Arial" w:hAnsi="Arial" w:cs="Arial"/>
                <w:sz w:val="20"/>
                <w:szCs w:val="20"/>
              </w:rPr>
              <w:t>SWAT</w:t>
            </w:r>
            <w:r w:rsidRPr="00D20E94">
              <w:rPr>
                <w:rFonts w:ascii="Arial" w:hAnsi="Arial" w:cs="Arial"/>
                <w:sz w:val="20"/>
                <w:szCs w:val="20"/>
              </w:rPr>
              <w:t xml:space="preserve"> outcomes after </w:t>
            </w:r>
            <w:r>
              <w:rPr>
                <w:rFonts w:ascii="Arial" w:hAnsi="Arial" w:cs="Arial"/>
                <w:sz w:val="20"/>
                <w:szCs w:val="20"/>
              </w:rPr>
              <w:t>commencement</w:t>
            </w:r>
          </w:p>
        </w:tc>
        <w:tc>
          <w:tcPr>
            <w:tcW w:w="1195" w:type="dxa"/>
          </w:tcPr>
          <w:p w14:paraId="65A7701F" w14:textId="42F11402" w:rsidR="00A60FC7" w:rsidRPr="00D20E94" w:rsidRDefault="0020264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  <w:shd w:val="clear" w:color="auto" w:fill="FFFFFF"/>
              </w:rPr>
              <w:t>Page 5</w:t>
            </w:r>
          </w:p>
        </w:tc>
      </w:tr>
      <w:bookmarkEnd w:id="0"/>
      <w:tr w:rsidR="00051D99" w:rsidRPr="00622372" w14:paraId="2E6CEF11" w14:textId="6385437B" w:rsidTr="00051D99">
        <w:tc>
          <w:tcPr>
            <w:tcW w:w="12753" w:type="dxa"/>
            <w:gridSpan w:val="3"/>
            <w:shd w:val="clear" w:color="auto" w:fill="D9D9D9" w:themeFill="background1" w:themeFillShade="D9"/>
          </w:tcPr>
          <w:p w14:paraId="653E9F2A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b/>
                <w:bCs/>
              </w:rPr>
            </w:pPr>
            <w:r w:rsidRPr="00696064">
              <w:rPr>
                <w:rFonts w:ascii="Arial" w:hAnsi="Arial" w:cs="Arial"/>
                <w:b/>
                <w:bCs/>
              </w:rPr>
              <w:t>Sample size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14:paraId="0A7AA6F2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A60FC7" w:rsidRPr="00622372" w14:paraId="7B35A14B" w14:textId="1E633C8D" w:rsidTr="008D7B92">
        <w:tc>
          <w:tcPr>
            <w:tcW w:w="561" w:type="dxa"/>
          </w:tcPr>
          <w:p w14:paraId="241C2CBB" w14:textId="77777777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 w:rsidRPr="00D20E94"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  <w:t>7a</w:t>
            </w:r>
          </w:p>
        </w:tc>
        <w:tc>
          <w:tcPr>
            <w:tcW w:w="12192" w:type="dxa"/>
            <w:gridSpan w:val="2"/>
          </w:tcPr>
          <w:p w14:paraId="66B4BC6E" w14:textId="77777777" w:rsidR="00A60FC7" w:rsidRPr="00C139C4" w:rsidRDefault="00A60FC7" w:rsidP="00FC2942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D20E94">
              <w:rPr>
                <w:rFonts w:ascii="Arial" w:hAnsi="Arial" w:cs="Arial"/>
                <w:sz w:val="20"/>
                <w:szCs w:val="20"/>
              </w:rPr>
              <w:t xml:space="preserve">How </w:t>
            </w:r>
            <w:proofErr w:type="gramStart"/>
            <w:r w:rsidRPr="00D20E94">
              <w:rPr>
                <w:rFonts w:ascii="Arial" w:hAnsi="Arial" w:cs="Arial"/>
                <w:sz w:val="20"/>
                <w:szCs w:val="20"/>
              </w:rPr>
              <w:t>sample</w:t>
            </w:r>
            <w:proofErr w:type="gramEnd"/>
            <w:r w:rsidRPr="00D20E94">
              <w:rPr>
                <w:rFonts w:ascii="Arial" w:hAnsi="Arial" w:cs="Arial"/>
                <w:sz w:val="20"/>
                <w:szCs w:val="20"/>
              </w:rPr>
              <w:t xml:space="preserve"> size was determined</w:t>
            </w:r>
            <w:r>
              <w:rPr>
                <w:rFonts w:ascii="Arial" w:hAnsi="Arial" w:cs="Arial"/>
                <w:sz w:val="20"/>
                <w:szCs w:val="20"/>
              </w:rPr>
              <w:t xml:space="preserve"> for the SWAT. </w:t>
            </w:r>
          </w:p>
          <w:p w14:paraId="66F5B535" w14:textId="765D5267" w:rsidR="00A60FC7" w:rsidRPr="00A60FC7" w:rsidRDefault="00A60FC7" w:rsidP="00A60F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SWATs </w:t>
            </w:r>
            <w:r w:rsidRPr="00D20E94">
              <w:rPr>
                <w:rFonts w:ascii="Arial" w:hAnsi="Arial" w:cs="Arial"/>
                <w:sz w:val="20"/>
                <w:szCs w:val="20"/>
              </w:rPr>
              <w:t>are often individually underpowered due to the sample size being constrained by the host trial</w:t>
            </w:r>
            <w:r>
              <w:rPr>
                <w:rFonts w:ascii="Arial" w:hAnsi="Arial" w:cs="Arial"/>
                <w:sz w:val="20"/>
                <w:szCs w:val="20"/>
              </w:rPr>
              <w:t>(s). A</w:t>
            </w:r>
            <w:r w:rsidRPr="00D20E9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robust</w:t>
            </w:r>
            <w:r w:rsidRPr="00D20E94">
              <w:rPr>
                <w:rFonts w:ascii="Arial" w:hAnsi="Arial" w:cs="Arial"/>
                <w:sz w:val="20"/>
                <w:szCs w:val="20"/>
              </w:rPr>
              <w:t xml:space="preserve"> estimate of the effect of the SWAT intervention might </w:t>
            </w:r>
            <w:r>
              <w:rPr>
                <w:rFonts w:ascii="Arial" w:hAnsi="Arial" w:cs="Arial"/>
                <w:sz w:val="20"/>
                <w:szCs w:val="20"/>
              </w:rPr>
              <w:t xml:space="preserve">therefore </w:t>
            </w:r>
            <w:r w:rsidRPr="00D20E94">
              <w:rPr>
                <w:rFonts w:ascii="Arial" w:hAnsi="Arial" w:cs="Arial"/>
                <w:sz w:val="20"/>
                <w:szCs w:val="20"/>
              </w:rPr>
              <w:t>depend on the aggregation of replicated SWAT evaluations.</w:t>
            </w:r>
          </w:p>
        </w:tc>
        <w:tc>
          <w:tcPr>
            <w:tcW w:w="1195" w:type="dxa"/>
          </w:tcPr>
          <w:p w14:paraId="6016AE42" w14:textId="3A16C81D" w:rsidR="00A60FC7" w:rsidRDefault="00202649" w:rsidP="00FC2942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Page 6</w:t>
            </w:r>
          </w:p>
        </w:tc>
      </w:tr>
      <w:tr w:rsidR="00A60FC7" w:rsidRPr="00622372" w14:paraId="537DD59C" w14:textId="61280D4A" w:rsidTr="0060408D">
        <w:tc>
          <w:tcPr>
            <w:tcW w:w="561" w:type="dxa"/>
          </w:tcPr>
          <w:p w14:paraId="5379C1CA" w14:textId="77777777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 w:rsidRPr="00D20E94"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  <w:t>7b</w:t>
            </w:r>
          </w:p>
        </w:tc>
        <w:tc>
          <w:tcPr>
            <w:tcW w:w="12192" w:type="dxa"/>
            <w:gridSpan w:val="2"/>
          </w:tcPr>
          <w:p w14:paraId="50D34152" w14:textId="22497013" w:rsidR="00A60FC7" w:rsidRPr="00B26BBF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20E94">
              <w:rPr>
                <w:rFonts w:ascii="Arial" w:hAnsi="Arial" w:cs="Arial"/>
                <w:sz w:val="20"/>
                <w:szCs w:val="20"/>
              </w:rPr>
              <w:t xml:space="preserve">When applicable, explanation of any interim analyses and stopping </w:t>
            </w:r>
            <w:r>
              <w:rPr>
                <w:rFonts w:ascii="Arial" w:hAnsi="Arial" w:cs="Arial"/>
                <w:sz w:val="20"/>
                <w:szCs w:val="20"/>
              </w:rPr>
              <w:t>rules for the SWAT</w:t>
            </w:r>
          </w:p>
        </w:tc>
        <w:tc>
          <w:tcPr>
            <w:tcW w:w="1195" w:type="dxa"/>
          </w:tcPr>
          <w:p w14:paraId="5892BEA0" w14:textId="1707C4F3" w:rsidR="00A60FC7" w:rsidRPr="00B26BBF" w:rsidRDefault="0020264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Page 6</w:t>
            </w:r>
          </w:p>
        </w:tc>
      </w:tr>
      <w:tr w:rsidR="00051D99" w:rsidRPr="00622372" w14:paraId="36A245E2" w14:textId="10A7EBCD" w:rsidTr="00051D99">
        <w:tc>
          <w:tcPr>
            <w:tcW w:w="12753" w:type="dxa"/>
            <w:gridSpan w:val="3"/>
            <w:shd w:val="clear" w:color="auto" w:fill="D9D9D9" w:themeFill="background1" w:themeFillShade="D9"/>
          </w:tcPr>
          <w:p w14:paraId="1D78996A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</w:rPr>
            </w:pPr>
            <w:proofErr w:type="spellStart"/>
            <w:r w:rsidRPr="00696064">
              <w:rPr>
                <w:rFonts w:ascii="Arial" w:hAnsi="Arial" w:cs="Arial"/>
                <w:b/>
                <w:bCs/>
              </w:rPr>
              <w:t>Randomisation</w:t>
            </w:r>
            <w:proofErr w:type="spellEnd"/>
            <w:r w:rsidRPr="00696064">
              <w:rPr>
                <w:rFonts w:ascii="Arial" w:hAnsi="Arial" w:cs="Arial"/>
                <w:b/>
                <w:bCs/>
              </w:rPr>
              <w:t xml:space="preserve">: </w:t>
            </w:r>
            <w:r w:rsidRPr="00696064">
              <w:rPr>
                <w:rFonts w:ascii="Arial" w:hAnsi="Arial" w:cs="Arial"/>
                <w:b/>
                <w:bCs/>
              </w:rPr>
              <w:t> </w:t>
            </w:r>
            <w:r w:rsidRPr="00696064">
              <w:rPr>
                <w:rFonts w:ascii="Arial" w:hAnsi="Arial" w:cs="Arial"/>
                <w:b/>
                <w:bCs/>
              </w:rPr>
              <w:t>Sequence generation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14:paraId="150DCBA0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A60FC7" w:rsidRPr="00622372" w14:paraId="03A1320D" w14:textId="4D497CC9" w:rsidTr="00335392">
        <w:tc>
          <w:tcPr>
            <w:tcW w:w="561" w:type="dxa"/>
          </w:tcPr>
          <w:p w14:paraId="0A5FC8CB" w14:textId="77777777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 w:rsidRPr="00D20E94"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  <w:t>8a</w:t>
            </w:r>
          </w:p>
        </w:tc>
        <w:tc>
          <w:tcPr>
            <w:tcW w:w="12192" w:type="dxa"/>
            <w:gridSpan w:val="2"/>
          </w:tcPr>
          <w:p w14:paraId="43BEA3DD" w14:textId="5FE232EA" w:rsidR="00A60FC7" w:rsidRPr="005C0BED" w:rsidRDefault="00A60FC7" w:rsidP="00051D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bookmarkStart w:id="1" w:name="_Hlk126657119"/>
            <w:r>
              <w:rPr>
                <w:rFonts w:ascii="Arial" w:hAnsi="Arial" w:cs="Arial"/>
                <w:sz w:val="20"/>
                <w:szCs w:val="20"/>
              </w:rPr>
              <w:t>The method</w:t>
            </w:r>
            <w:r w:rsidRPr="00D20E94">
              <w:rPr>
                <w:rFonts w:ascii="Arial" w:hAnsi="Arial" w:cs="Arial"/>
                <w:sz w:val="20"/>
                <w:szCs w:val="20"/>
              </w:rPr>
              <w:t xml:space="preserve"> used to generate the random allocation sequence</w:t>
            </w:r>
            <w:r>
              <w:rPr>
                <w:rFonts w:ascii="Arial" w:hAnsi="Arial" w:cs="Arial"/>
                <w:sz w:val="20"/>
                <w:szCs w:val="20"/>
              </w:rPr>
              <w:t xml:space="preserve"> for the SWAT</w:t>
            </w:r>
            <w:bookmarkEnd w:id="1"/>
          </w:p>
        </w:tc>
        <w:tc>
          <w:tcPr>
            <w:tcW w:w="1195" w:type="dxa"/>
          </w:tcPr>
          <w:p w14:paraId="174505B0" w14:textId="201B4B89" w:rsidR="00A60FC7" w:rsidRDefault="0020264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Page 6</w:t>
            </w:r>
          </w:p>
        </w:tc>
      </w:tr>
      <w:tr w:rsidR="00A60FC7" w:rsidRPr="00622372" w14:paraId="67627736" w14:textId="4DF7DC2C" w:rsidTr="00C62252">
        <w:tc>
          <w:tcPr>
            <w:tcW w:w="561" w:type="dxa"/>
          </w:tcPr>
          <w:p w14:paraId="5A09CB40" w14:textId="77777777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 w:rsidRPr="00D20E94"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  <w:t>8b</w:t>
            </w:r>
          </w:p>
        </w:tc>
        <w:tc>
          <w:tcPr>
            <w:tcW w:w="12192" w:type="dxa"/>
            <w:gridSpan w:val="2"/>
          </w:tcPr>
          <w:p w14:paraId="0F51C351" w14:textId="77777777" w:rsidR="00A60FC7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bookmarkStart w:id="2" w:name="_Hlk126657126"/>
            <w:r w:rsidRPr="00D20E94">
              <w:rPr>
                <w:rFonts w:ascii="Arial" w:hAnsi="Arial" w:cs="Arial"/>
                <w:sz w:val="20"/>
                <w:szCs w:val="20"/>
              </w:rPr>
              <w:t xml:space="preserve">Type of </w:t>
            </w:r>
            <w:proofErr w:type="spellStart"/>
            <w:r w:rsidRPr="00D20E94">
              <w:rPr>
                <w:rFonts w:ascii="Arial" w:hAnsi="Arial" w:cs="Arial"/>
                <w:sz w:val="20"/>
                <w:szCs w:val="20"/>
              </w:rPr>
              <w:t>randomisation</w:t>
            </w:r>
            <w:proofErr w:type="spellEnd"/>
            <w:r w:rsidRPr="00D20E94">
              <w:rPr>
                <w:rFonts w:ascii="Arial" w:hAnsi="Arial" w:cs="Arial"/>
                <w:sz w:val="20"/>
                <w:szCs w:val="20"/>
              </w:rPr>
              <w:t>; details of any restriction (such as blocking and block size)</w:t>
            </w:r>
            <w:bookmarkEnd w:id="2"/>
          </w:p>
          <w:p w14:paraId="02942A81" w14:textId="77777777" w:rsidR="00A60FC7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  <w:p w14:paraId="2D245F22" w14:textId="04289910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5" w:type="dxa"/>
          </w:tcPr>
          <w:p w14:paraId="38C65668" w14:textId="522D9585" w:rsidR="00A60FC7" w:rsidRPr="00D20E94" w:rsidRDefault="0020264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Page 6</w:t>
            </w:r>
          </w:p>
        </w:tc>
      </w:tr>
      <w:tr w:rsidR="00051D99" w:rsidRPr="00622372" w14:paraId="38A3E865" w14:textId="2BEDA621" w:rsidTr="00051D99">
        <w:tc>
          <w:tcPr>
            <w:tcW w:w="12753" w:type="dxa"/>
            <w:gridSpan w:val="3"/>
            <w:shd w:val="clear" w:color="auto" w:fill="D9D9D9" w:themeFill="background1" w:themeFillShade="D9"/>
          </w:tcPr>
          <w:p w14:paraId="478446FB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i/>
                <w:iCs/>
              </w:rPr>
            </w:pPr>
            <w:r w:rsidRPr="00696064">
              <w:rPr>
                <w:rFonts w:ascii="Arial" w:hAnsi="Arial" w:cs="Arial"/>
                <w:b/>
                <w:bCs/>
              </w:rPr>
              <w:lastRenderedPageBreak/>
              <w:t>Allocation concealment mechanism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14:paraId="570B0B5D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A60FC7" w:rsidRPr="00622372" w14:paraId="16C79EA6" w14:textId="5DBFE4A5" w:rsidTr="00176E2D">
        <w:tc>
          <w:tcPr>
            <w:tcW w:w="561" w:type="dxa"/>
          </w:tcPr>
          <w:p w14:paraId="03174309" w14:textId="77777777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bookmarkStart w:id="3" w:name="_Hlk126657150"/>
            <w:r w:rsidRPr="00D20E94"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  <w:t>9</w:t>
            </w:r>
          </w:p>
        </w:tc>
        <w:tc>
          <w:tcPr>
            <w:tcW w:w="12192" w:type="dxa"/>
            <w:gridSpan w:val="2"/>
          </w:tcPr>
          <w:p w14:paraId="2D4DA535" w14:textId="00E639C8" w:rsidR="00A60FC7" w:rsidRPr="00D20E94" w:rsidRDefault="00A60FC7" w:rsidP="00A60F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bookmarkStart w:id="4" w:name="_Hlk126657145"/>
            <w:r>
              <w:rPr>
                <w:rFonts w:ascii="Arial" w:hAnsi="Arial" w:cs="Arial"/>
                <w:sz w:val="20"/>
                <w:szCs w:val="20"/>
              </w:rPr>
              <w:t>The mechanism</w:t>
            </w:r>
            <w:r w:rsidRPr="00D20E94">
              <w:rPr>
                <w:rFonts w:ascii="Arial" w:hAnsi="Arial" w:cs="Arial"/>
                <w:sz w:val="20"/>
                <w:szCs w:val="20"/>
              </w:rPr>
              <w:t xml:space="preserve"> used to implement the random allocation sequence (such as sequentially numbered containers), describing any steps taken to conceal the sequence until interventions were assigned</w:t>
            </w:r>
            <w:r>
              <w:rPr>
                <w:rFonts w:ascii="Arial" w:hAnsi="Arial" w:cs="Arial"/>
                <w:sz w:val="20"/>
                <w:szCs w:val="20"/>
              </w:rPr>
              <w:t xml:space="preserve"> for the SWAT</w:t>
            </w:r>
            <w:bookmarkEnd w:id="4"/>
          </w:p>
        </w:tc>
        <w:tc>
          <w:tcPr>
            <w:tcW w:w="1195" w:type="dxa"/>
          </w:tcPr>
          <w:p w14:paraId="25B3836E" w14:textId="39CDE57C" w:rsidR="00A60FC7" w:rsidRDefault="0020264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Page 6</w:t>
            </w:r>
          </w:p>
        </w:tc>
      </w:tr>
      <w:bookmarkEnd w:id="3"/>
      <w:tr w:rsidR="00051D99" w:rsidRPr="00622372" w14:paraId="325464B0" w14:textId="72C5E59B" w:rsidTr="00051D99">
        <w:tc>
          <w:tcPr>
            <w:tcW w:w="12753" w:type="dxa"/>
            <w:gridSpan w:val="3"/>
            <w:shd w:val="clear" w:color="auto" w:fill="D9D9D9" w:themeFill="background1" w:themeFillShade="D9"/>
          </w:tcPr>
          <w:p w14:paraId="031E0938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</w:rPr>
            </w:pPr>
            <w:r w:rsidRPr="00696064">
              <w:rPr>
                <w:rFonts w:ascii="Arial" w:hAnsi="Arial" w:cs="Arial"/>
                <w:b/>
                <w:bCs/>
              </w:rPr>
              <w:t>Implementation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14:paraId="2D065290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A60FC7" w:rsidRPr="00622372" w14:paraId="18D72BE1" w14:textId="669A1D7A" w:rsidTr="00124D5F">
        <w:tc>
          <w:tcPr>
            <w:tcW w:w="561" w:type="dxa"/>
          </w:tcPr>
          <w:p w14:paraId="6AA78862" w14:textId="77777777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 w:rsidRPr="00D20E94"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  <w:t>10</w:t>
            </w:r>
          </w:p>
        </w:tc>
        <w:tc>
          <w:tcPr>
            <w:tcW w:w="12192" w:type="dxa"/>
            <w:gridSpan w:val="2"/>
          </w:tcPr>
          <w:p w14:paraId="20FCAF20" w14:textId="02973176" w:rsidR="00A60FC7" w:rsidRPr="005C0BED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bookmarkStart w:id="5" w:name="_Hlk126657167"/>
            <w:r w:rsidRPr="00D20E94">
              <w:rPr>
                <w:rFonts w:ascii="Arial" w:hAnsi="Arial" w:cs="Arial"/>
                <w:sz w:val="20"/>
                <w:szCs w:val="20"/>
              </w:rPr>
              <w:t>Who generated the random allocation sequence, who enrolled participants, and who assigned participants to interventions</w:t>
            </w:r>
            <w:r>
              <w:rPr>
                <w:rFonts w:ascii="Arial" w:hAnsi="Arial" w:cs="Arial"/>
                <w:sz w:val="20"/>
                <w:szCs w:val="20"/>
              </w:rPr>
              <w:t xml:space="preserve"> for the SWAT</w:t>
            </w:r>
            <w:bookmarkEnd w:id="5"/>
          </w:p>
        </w:tc>
        <w:tc>
          <w:tcPr>
            <w:tcW w:w="1195" w:type="dxa"/>
          </w:tcPr>
          <w:p w14:paraId="4169AFE1" w14:textId="2AE99B8B" w:rsidR="00A60FC7" w:rsidRDefault="0020264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Page 6</w:t>
            </w:r>
          </w:p>
        </w:tc>
      </w:tr>
      <w:tr w:rsidR="00051D99" w:rsidRPr="00622372" w14:paraId="51133FAD" w14:textId="0E8D2D6C" w:rsidTr="00051D99">
        <w:tc>
          <w:tcPr>
            <w:tcW w:w="12753" w:type="dxa"/>
            <w:gridSpan w:val="3"/>
            <w:shd w:val="clear" w:color="auto" w:fill="D9D9D9" w:themeFill="background1" w:themeFillShade="D9"/>
          </w:tcPr>
          <w:p w14:paraId="11BB14A2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</w:rPr>
            </w:pPr>
            <w:r w:rsidRPr="00696064">
              <w:rPr>
                <w:rFonts w:ascii="Arial" w:hAnsi="Arial" w:cs="Arial"/>
                <w:b/>
                <w:bCs/>
              </w:rPr>
              <w:t>Blinding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14:paraId="5914442D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A60FC7" w:rsidRPr="00622372" w14:paraId="3274C11A" w14:textId="7988582C" w:rsidTr="00AD2D79">
        <w:tc>
          <w:tcPr>
            <w:tcW w:w="561" w:type="dxa"/>
          </w:tcPr>
          <w:p w14:paraId="6A7EABDB" w14:textId="77777777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 w:rsidRPr="00D20E94"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  <w:t>11a</w:t>
            </w:r>
          </w:p>
        </w:tc>
        <w:tc>
          <w:tcPr>
            <w:tcW w:w="12192" w:type="dxa"/>
            <w:gridSpan w:val="2"/>
          </w:tcPr>
          <w:p w14:paraId="563B0D29" w14:textId="598E76FB" w:rsidR="00A60FC7" w:rsidRPr="00A60FC7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sz w:val="20"/>
                <w:szCs w:val="20"/>
                <w:shd w:val="clear" w:color="auto" w:fill="FFFFFF"/>
              </w:rPr>
            </w:pPr>
            <w:r w:rsidRPr="00D20E94">
              <w:rPr>
                <w:rFonts w:ascii="Arial" w:hAnsi="Arial" w:cs="Arial"/>
                <w:sz w:val="20"/>
                <w:szCs w:val="20"/>
              </w:rPr>
              <w:t xml:space="preserve">If done, who was blinded after assignment to </w:t>
            </w:r>
            <w:r>
              <w:rPr>
                <w:rFonts w:ascii="Arial" w:hAnsi="Arial" w:cs="Arial"/>
                <w:sz w:val="20"/>
                <w:szCs w:val="20"/>
              </w:rPr>
              <w:t xml:space="preserve">the SWAT </w:t>
            </w:r>
            <w:r w:rsidRPr="00D20E94">
              <w:rPr>
                <w:rFonts w:ascii="Arial" w:hAnsi="Arial" w:cs="Arial"/>
                <w:sz w:val="20"/>
                <w:szCs w:val="20"/>
              </w:rPr>
              <w:t>interventions (for example, participants, care providers, those assessing outcomes)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D20E94">
              <w:rPr>
                <w:rFonts w:ascii="Arial" w:hAnsi="Arial" w:cs="Arial"/>
                <w:sz w:val="20"/>
                <w:szCs w:val="20"/>
              </w:rPr>
              <w:t xml:space="preserve"> and how</w:t>
            </w:r>
          </w:p>
        </w:tc>
        <w:tc>
          <w:tcPr>
            <w:tcW w:w="1195" w:type="dxa"/>
          </w:tcPr>
          <w:p w14:paraId="7EAB8A6A" w14:textId="5F00E0A3" w:rsidR="00A60FC7" w:rsidRPr="00121194" w:rsidRDefault="0020264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Page 6</w:t>
            </w:r>
          </w:p>
        </w:tc>
      </w:tr>
      <w:tr w:rsidR="00A60FC7" w:rsidRPr="00622372" w14:paraId="79941C4E" w14:textId="15E9FD38" w:rsidTr="002E0FDE">
        <w:tc>
          <w:tcPr>
            <w:tcW w:w="561" w:type="dxa"/>
          </w:tcPr>
          <w:p w14:paraId="4420C8CE" w14:textId="77777777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 w:rsidRPr="00D20E94"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  <w:t>11b</w:t>
            </w:r>
          </w:p>
        </w:tc>
        <w:tc>
          <w:tcPr>
            <w:tcW w:w="12192" w:type="dxa"/>
            <w:gridSpan w:val="2"/>
          </w:tcPr>
          <w:p w14:paraId="5E36DB9E" w14:textId="69F91783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D20E94">
              <w:rPr>
                <w:rFonts w:ascii="Arial" w:hAnsi="Arial" w:cs="Arial"/>
                <w:sz w:val="20"/>
                <w:szCs w:val="20"/>
              </w:rPr>
              <w:t xml:space="preserve">If relevant, </w:t>
            </w:r>
            <w:r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Pr="00D20E94">
              <w:rPr>
                <w:rFonts w:ascii="Arial" w:hAnsi="Arial" w:cs="Arial"/>
                <w:sz w:val="20"/>
                <w:szCs w:val="20"/>
              </w:rPr>
              <w:t xml:space="preserve">description of the similarity of </w:t>
            </w:r>
            <w:r>
              <w:rPr>
                <w:rFonts w:ascii="Arial" w:hAnsi="Arial" w:cs="Arial"/>
                <w:sz w:val="20"/>
                <w:szCs w:val="20"/>
              </w:rPr>
              <w:t xml:space="preserve">the SWAT </w:t>
            </w:r>
            <w:r w:rsidRPr="00D20E94">
              <w:rPr>
                <w:rFonts w:ascii="Arial" w:hAnsi="Arial" w:cs="Arial"/>
                <w:sz w:val="20"/>
                <w:szCs w:val="20"/>
              </w:rPr>
              <w:t>interventions</w:t>
            </w:r>
          </w:p>
        </w:tc>
        <w:tc>
          <w:tcPr>
            <w:tcW w:w="1195" w:type="dxa"/>
          </w:tcPr>
          <w:p w14:paraId="4CA418CC" w14:textId="3FB6AF72" w:rsidR="00A60FC7" w:rsidRPr="00D20E94" w:rsidRDefault="0020264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Page 6</w:t>
            </w:r>
          </w:p>
        </w:tc>
      </w:tr>
      <w:tr w:rsidR="00051D99" w:rsidRPr="00622372" w14:paraId="4C4F8CFD" w14:textId="4E582093" w:rsidTr="00051D99">
        <w:tc>
          <w:tcPr>
            <w:tcW w:w="12753" w:type="dxa"/>
            <w:gridSpan w:val="3"/>
            <w:shd w:val="clear" w:color="auto" w:fill="D9D9D9" w:themeFill="background1" w:themeFillShade="D9"/>
          </w:tcPr>
          <w:p w14:paraId="420EC95B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</w:rPr>
            </w:pPr>
            <w:r w:rsidRPr="00696064">
              <w:rPr>
                <w:rFonts w:ascii="Arial" w:hAnsi="Arial" w:cs="Arial"/>
                <w:b/>
                <w:bCs/>
              </w:rPr>
              <w:t>Statistical methods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14:paraId="25E698C5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A60FC7" w:rsidRPr="00622372" w14:paraId="53A187B5" w14:textId="1A7F9097" w:rsidTr="00296965">
        <w:tc>
          <w:tcPr>
            <w:tcW w:w="561" w:type="dxa"/>
          </w:tcPr>
          <w:p w14:paraId="22E09317" w14:textId="77777777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 w:rsidRPr="00D20E94">
              <w:rPr>
                <w:rFonts w:ascii="Arial" w:hAnsi="Arial" w:cs="Arial"/>
                <w:sz w:val="20"/>
                <w:szCs w:val="20"/>
              </w:rPr>
              <w:t>12a</w:t>
            </w:r>
          </w:p>
        </w:tc>
        <w:tc>
          <w:tcPr>
            <w:tcW w:w="12192" w:type="dxa"/>
            <w:gridSpan w:val="2"/>
          </w:tcPr>
          <w:p w14:paraId="259EAEB8" w14:textId="14D0E11F" w:rsidR="00A60FC7" w:rsidRPr="00D20E94" w:rsidRDefault="00A60FC7" w:rsidP="00FC2942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D20E94">
              <w:rPr>
                <w:rFonts w:ascii="Arial" w:hAnsi="Arial" w:cs="Arial"/>
                <w:sz w:val="20"/>
                <w:szCs w:val="20"/>
              </w:rPr>
              <w:t>Statistical methods used to compare groups for primary and secondary outcomes</w:t>
            </w:r>
            <w:r>
              <w:rPr>
                <w:rFonts w:ascii="Arial" w:hAnsi="Arial" w:cs="Arial"/>
                <w:sz w:val="20"/>
                <w:szCs w:val="20"/>
              </w:rPr>
              <w:t xml:space="preserve"> for the SWAT </w:t>
            </w:r>
          </w:p>
        </w:tc>
        <w:tc>
          <w:tcPr>
            <w:tcW w:w="1195" w:type="dxa"/>
          </w:tcPr>
          <w:p w14:paraId="2ADAAE39" w14:textId="03C1ABC3" w:rsidR="00A60FC7" w:rsidRDefault="00202649" w:rsidP="00FC2942">
            <w:pPr>
              <w:spacing w:line="48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Page 6 - 7</w:t>
            </w:r>
          </w:p>
        </w:tc>
      </w:tr>
      <w:tr w:rsidR="00A60FC7" w:rsidRPr="00622372" w14:paraId="32F28B9A" w14:textId="225A917B" w:rsidTr="005F50CE">
        <w:tc>
          <w:tcPr>
            <w:tcW w:w="561" w:type="dxa"/>
          </w:tcPr>
          <w:p w14:paraId="76E013CD" w14:textId="77777777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D20E94">
              <w:rPr>
                <w:rFonts w:ascii="Arial" w:hAnsi="Arial" w:cs="Arial"/>
                <w:sz w:val="20"/>
                <w:szCs w:val="20"/>
              </w:rPr>
              <w:t>12b</w:t>
            </w:r>
          </w:p>
        </w:tc>
        <w:tc>
          <w:tcPr>
            <w:tcW w:w="12192" w:type="dxa"/>
            <w:gridSpan w:val="2"/>
          </w:tcPr>
          <w:p w14:paraId="665A5818" w14:textId="32FD4A2B" w:rsidR="00A60FC7" w:rsidRDefault="00A60FC7" w:rsidP="00FC2942">
            <w:pPr>
              <w:spacing w:line="480" w:lineRule="auto"/>
              <w:rPr>
                <w:rFonts w:ascii="Arial" w:hAnsi="Arial"/>
                <w:sz w:val="20"/>
                <w:szCs w:val="20"/>
              </w:rPr>
            </w:pPr>
            <w:r w:rsidRPr="00D20E94">
              <w:rPr>
                <w:rFonts w:ascii="Arial" w:hAnsi="Arial" w:cs="Arial"/>
                <w:sz w:val="20"/>
                <w:szCs w:val="20"/>
              </w:rPr>
              <w:t>Methods for additional analyses, such as subgroup analyses and adjusted analyses</w:t>
            </w:r>
          </w:p>
        </w:tc>
        <w:tc>
          <w:tcPr>
            <w:tcW w:w="1195" w:type="dxa"/>
          </w:tcPr>
          <w:p w14:paraId="078BEE2F" w14:textId="37E70A44" w:rsidR="00A60FC7" w:rsidRDefault="00202649" w:rsidP="00FC2942">
            <w:pPr>
              <w:spacing w:line="48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Page 6 - 7</w:t>
            </w:r>
          </w:p>
        </w:tc>
      </w:tr>
      <w:tr w:rsidR="00051D99" w:rsidRPr="00622372" w14:paraId="11D333F0" w14:textId="1E3D3407" w:rsidTr="00051D99">
        <w:tc>
          <w:tcPr>
            <w:tcW w:w="12753" w:type="dxa"/>
            <w:gridSpan w:val="3"/>
            <w:shd w:val="clear" w:color="auto" w:fill="D9D9D9" w:themeFill="background1" w:themeFillShade="D9"/>
          </w:tcPr>
          <w:p w14:paraId="1DE26897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</w:rPr>
            </w:pPr>
            <w:r w:rsidRPr="00696064">
              <w:rPr>
                <w:rFonts w:ascii="Arial" w:hAnsi="Arial" w:cs="Arial"/>
                <w:b/>
                <w:bCs/>
              </w:rPr>
              <w:t>Results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14:paraId="2D01B7CD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051D99" w:rsidRPr="00622372" w14:paraId="2D8FD82C" w14:textId="35F50359" w:rsidTr="00051D99">
        <w:tc>
          <w:tcPr>
            <w:tcW w:w="12753" w:type="dxa"/>
            <w:gridSpan w:val="3"/>
            <w:shd w:val="clear" w:color="auto" w:fill="D9D9D9" w:themeFill="background1" w:themeFillShade="D9"/>
          </w:tcPr>
          <w:p w14:paraId="6E7C31D0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</w:rPr>
            </w:pPr>
            <w:r w:rsidRPr="00696064">
              <w:rPr>
                <w:rFonts w:ascii="Arial" w:hAnsi="Arial" w:cs="Arial"/>
                <w:b/>
                <w:bCs/>
              </w:rPr>
              <w:t>Participant flow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14:paraId="138E38F0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A60FC7" w:rsidRPr="00622372" w14:paraId="21040CA2" w14:textId="522B0D3A" w:rsidTr="000A3BE0">
        <w:tc>
          <w:tcPr>
            <w:tcW w:w="561" w:type="dxa"/>
          </w:tcPr>
          <w:p w14:paraId="0264E123" w14:textId="77777777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 w:rsidRPr="00D20E94">
              <w:rPr>
                <w:rFonts w:ascii="Arial" w:hAnsi="Arial" w:cs="Arial"/>
                <w:sz w:val="20"/>
                <w:szCs w:val="20"/>
              </w:rPr>
              <w:t>13a</w:t>
            </w:r>
          </w:p>
        </w:tc>
        <w:tc>
          <w:tcPr>
            <w:tcW w:w="12192" w:type="dxa"/>
            <w:gridSpan w:val="2"/>
          </w:tcPr>
          <w:p w14:paraId="1D3BFA75" w14:textId="3F6CB66A" w:rsidR="00A60FC7" w:rsidRPr="00666E2F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D20E94">
              <w:rPr>
                <w:rFonts w:ascii="Arial" w:hAnsi="Arial" w:cs="Arial"/>
                <w:sz w:val="20"/>
                <w:szCs w:val="20"/>
              </w:rPr>
              <w:t xml:space="preserve">For each group, the numbers of participants who were randomly </w:t>
            </w:r>
            <w:proofErr w:type="gramStart"/>
            <w:r w:rsidRPr="00D20E94">
              <w:rPr>
                <w:rFonts w:ascii="Arial" w:hAnsi="Arial" w:cs="Arial"/>
                <w:sz w:val="20"/>
                <w:szCs w:val="20"/>
              </w:rPr>
              <w:t>assigned,</w:t>
            </w:r>
            <w:proofErr w:type="gramEnd"/>
            <w:r w:rsidRPr="00D20E94">
              <w:rPr>
                <w:rFonts w:ascii="Arial" w:hAnsi="Arial" w:cs="Arial"/>
                <w:sz w:val="20"/>
                <w:szCs w:val="20"/>
              </w:rPr>
              <w:t xml:space="preserve"> received intended </w:t>
            </w:r>
            <w:r>
              <w:rPr>
                <w:rFonts w:ascii="Arial" w:hAnsi="Arial" w:cs="Arial"/>
                <w:sz w:val="20"/>
                <w:szCs w:val="20"/>
              </w:rPr>
              <w:t>SWAT intervention</w:t>
            </w:r>
            <w:r w:rsidRPr="00D20E94">
              <w:rPr>
                <w:rFonts w:ascii="Arial" w:hAnsi="Arial" w:cs="Arial"/>
                <w:sz w:val="20"/>
                <w:szCs w:val="20"/>
              </w:rPr>
              <w:t xml:space="preserve">, and were </w:t>
            </w:r>
            <w:proofErr w:type="spellStart"/>
            <w:r w:rsidRPr="00D20E94">
              <w:rPr>
                <w:rFonts w:ascii="Arial" w:hAnsi="Arial" w:cs="Arial"/>
                <w:sz w:val="20"/>
                <w:szCs w:val="20"/>
              </w:rPr>
              <w:t>analysed</w:t>
            </w:r>
            <w:proofErr w:type="spellEnd"/>
            <w:r w:rsidRPr="00D20E94">
              <w:rPr>
                <w:rFonts w:ascii="Arial" w:hAnsi="Arial" w:cs="Arial"/>
                <w:sz w:val="20"/>
                <w:szCs w:val="20"/>
              </w:rPr>
              <w:t xml:space="preserve"> for the primary outcome</w:t>
            </w:r>
            <w:r>
              <w:rPr>
                <w:rFonts w:ascii="Arial" w:hAnsi="Arial" w:cs="Arial"/>
                <w:sz w:val="20"/>
                <w:szCs w:val="20"/>
              </w:rPr>
              <w:t xml:space="preserve"> of the SWAT</w:t>
            </w:r>
          </w:p>
        </w:tc>
        <w:tc>
          <w:tcPr>
            <w:tcW w:w="1195" w:type="dxa"/>
          </w:tcPr>
          <w:p w14:paraId="58A75332" w14:textId="0C8770FF" w:rsidR="00A60FC7" w:rsidRDefault="0020264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Page 8</w:t>
            </w:r>
          </w:p>
        </w:tc>
      </w:tr>
      <w:tr w:rsidR="00A60FC7" w:rsidRPr="00622372" w14:paraId="03D490FA" w14:textId="262F78F0" w:rsidTr="003929AE">
        <w:tc>
          <w:tcPr>
            <w:tcW w:w="561" w:type="dxa"/>
          </w:tcPr>
          <w:p w14:paraId="33656A2F" w14:textId="77777777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 w:rsidRPr="00D20E94">
              <w:rPr>
                <w:rFonts w:ascii="Arial" w:hAnsi="Arial" w:cs="Arial"/>
                <w:sz w:val="20"/>
                <w:szCs w:val="20"/>
              </w:rPr>
              <w:t>13b</w:t>
            </w:r>
          </w:p>
        </w:tc>
        <w:tc>
          <w:tcPr>
            <w:tcW w:w="12192" w:type="dxa"/>
            <w:gridSpan w:val="2"/>
          </w:tcPr>
          <w:p w14:paraId="34B0F5DB" w14:textId="237E8FBC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D20E94">
              <w:rPr>
                <w:rFonts w:ascii="Arial" w:hAnsi="Arial" w:cs="Arial"/>
                <w:sz w:val="20"/>
                <w:szCs w:val="20"/>
              </w:rPr>
              <w:t>For each group</w:t>
            </w:r>
            <w:r>
              <w:rPr>
                <w:rFonts w:ascii="Arial" w:hAnsi="Arial" w:cs="Arial"/>
                <w:sz w:val="20"/>
                <w:szCs w:val="20"/>
              </w:rPr>
              <w:t xml:space="preserve"> participating in the SWAT</w:t>
            </w:r>
            <w:r w:rsidRPr="00D20E94">
              <w:rPr>
                <w:rFonts w:ascii="Arial" w:hAnsi="Arial" w:cs="Arial"/>
                <w:sz w:val="20"/>
                <w:szCs w:val="20"/>
              </w:rPr>
              <w:t xml:space="preserve">, losses, and exclusions after </w:t>
            </w:r>
            <w:proofErr w:type="spellStart"/>
            <w:r w:rsidRPr="00D20E94">
              <w:rPr>
                <w:rFonts w:ascii="Arial" w:hAnsi="Arial" w:cs="Arial"/>
                <w:sz w:val="20"/>
                <w:szCs w:val="20"/>
              </w:rPr>
              <w:t>randomisation</w:t>
            </w:r>
            <w:proofErr w:type="spellEnd"/>
            <w:r w:rsidRPr="00D20E94">
              <w:rPr>
                <w:rFonts w:ascii="Arial" w:hAnsi="Arial" w:cs="Arial"/>
                <w:sz w:val="20"/>
                <w:szCs w:val="20"/>
              </w:rPr>
              <w:t>,</w:t>
            </w:r>
            <w:r w:rsidRPr="00D20E94" w:rsidDel="00646D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20E94">
              <w:rPr>
                <w:rFonts w:ascii="Arial" w:hAnsi="Arial" w:cs="Arial"/>
                <w:sz w:val="20"/>
                <w:szCs w:val="20"/>
              </w:rPr>
              <w:t>together with reasons</w:t>
            </w:r>
          </w:p>
        </w:tc>
        <w:tc>
          <w:tcPr>
            <w:tcW w:w="1195" w:type="dxa"/>
          </w:tcPr>
          <w:p w14:paraId="063F4584" w14:textId="73145919" w:rsidR="00A60FC7" w:rsidRPr="00D20E94" w:rsidRDefault="0020264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Page 8</w:t>
            </w:r>
          </w:p>
        </w:tc>
      </w:tr>
      <w:tr w:rsidR="00051D99" w:rsidRPr="00622372" w14:paraId="5085D2FA" w14:textId="445A8084" w:rsidTr="00051D99">
        <w:tc>
          <w:tcPr>
            <w:tcW w:w="12753" w:type="dxa"/>
            <w:gridSpan w:val="3"/>
            <w:shd w:val="clear" w:color="auto" w:fill="D9D9D9" w:themeFill="background1" w:themeFillShade="D9"/>
          </w:tcPr>
          <w:p w14:paraId="0CCA8610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</w:rPr>
            </w:pPr>
            <w:r w:rsidRPr="00696064">
              <w:rPr>
                <w:rFonts w:ascii="Arial" w:hAnsi="Arial" w:cs="Arial"/>
                <w:b/>
                <w:bCs/>
              </w:rPr>
              <w:lastRenderedPageBreak/>
              <w:t>Recruitment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14:paraId="5F011E32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A60FC7" w:rsidRPr="00622372" w14:paraId="49632E0C" w14:textId="48F040A0" w:rsidTr="0075758B">
        <w:tc>
          <w:tcPr>
            <w:tcW w:w="561" w:type="dxa"/>
          </w:tcPr>
          <w:p w14:paraId="38FB9F61" w14:textId="77777777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 w:rsidRPr="00D20E94">
              <w:rPr>
                <w:rFonts w:ascii="Arial" w:hAnsi="Arial" w:cs="Arial"/>
                <w:sz w:val="20"/>
                <w:szCs w:val="20"/>
              </w:rPr>
              <w:t>14a</w:t>
            </w:r>
          </w:p>
        </w:tc>
        <w:tc>
          <w:tcPr>
            <w:tcW w:w="12192" w:type="dxa"/>
            <w:gridSpan w:val="2"/>
          </w:tcPr>
          <w:p w14:paraId="09A9926E" w14:textId="19A05D53" w:rsidR="00A60FC7" w:rsidRPr="00BE0DF2" w:rsidRDefault="00A60FC7" w:rsidP="00051D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20E94">
              <w:rPr>
                <w:rFonts w:ascii="Arial" w:hAnsi="Arial" w:cs="Arial"/>
                <w:sz w:val="20"/>
                <w:szCs w:val="20"/>
              </w:rPr>
              <w:t>Dates defining the periods of recruitment and follow-up</w:t>
            </w:r>
            <w:r>
              <w:rPr>
                <w:rFonts w:ascii="Arial" w:hAnsi="Arial" w:cs="Arial"/>
                <w:sz w:val="20"/>
                <w:szCs w:val="20"/>
              </w:rPr>
              <w:t xml:space="preserve"> of the SWAT</w:t>
            </w:r>
          </w:p>
        </w:tc>
        <w:tc>
          <w:tcPr>
            <w:tcW w:w="1195" w:type="dxa"/>
          </w:tcPr>
          <w:p w14:paraId="43EC1982" w14:textId="4FEE3262" w:rsidR="00A60FC7" w:rsidRDefault="0020264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Page 8</w:t>
            </w:r>
          </w:p>
        </w:tc>
      </w:tr>
      <w:tr w:rsidR="00A60FC7" w:rsidRPr="00622372" w14:paraId="6CF542EB" w14:textId="539B72D5" w:rsidTr="00624E7D">
        <w:tc>
          <w:tcPr>
            <w:tcW w:w="561" w:type="dxa"/>
          </w:tcPr>
          <w:p w14:paraId="7CEA6303" w14:textId="77777777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 w:rsidRPr="00D20E94">
              <w:rPr>
                <w:rFonts w:ascii="Arial" w:hAnsi="Arial" w:cs="Arial"/>
                <w:sz w:val="20"/>
                <w:szCs w:val="20"/>
              </w:rPr>
              <w:t>14b</w:t>
            </w:r>
          </w:p>
        </w:tc>
        <w:tc>
          <w:tcPr>
            <w:tcW w:w="12192" w:type="dxa"/>
            <w:gridSpan w:val="2"/>
          </w:tcPr>
          <w:p w14:paraId="6BFD3C0A" w14:textId="55DCFC4D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D20E94">
              <w:rPr>
                <w:rFonts w:ascii="Arial" w:hAnsi="Arial" w:cs="Arial"/>
                <w:sz w:val="20"/>
                <w:szCs w:val="20"/>
              </w:rPr>
              <w:t xml:space="preserve">Why the </w:t>
            </w:r>
            <w:r>
              <w:rPr>
                <w:rFonts w:ascii="Arial" w:hAnsi="Arial" w:cs="Arial"/>
                <w:sz w:val="20"/>
                <w:szCs w:val="20"/>
              </w:rPr>
              <w:t>SWAT</w:t>
            </w:r>
            <w:r w:rsidRPr="00D20E94">
              <w:rPr>
                <w:rFonts w:ascii="Arial" w:hAnsi="Arial" w:cs="Arial"/>
                <w:sz w:val="20"/>
                <w:szCs w:val="20"/>
              </w:rPr>
              <w:t xml:space="preserve"> ended or was stopped</w:t>
            </w:r>
          </w:p>
        </w:tc>
        <w:tc>
          <w:tcPr>
            <w:tcW w:w="1195" w:type="dxa"/>
          </w:tcPr>
          <w:p w14:paraId="0D9130B8" w14:textId="09607CA0" w:rsidR="00A60FC7" w:rsidRPr="00D20E94" w:rsidRDefault="0020264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Page 8</w:t>
            </w:r>
          </w:p>
        </w:tc>
      </w:tr>
      <w:tr w:rsidR="00051D99" w:rsidRPr="00622372" w14:paraId="7B58DCFB" w14:textId="1606C66F" w:rsidTr="00051D99">
        <w:tc>
          <w:tcPr>
            <w:tcW w:w="12753" w:type="dxa"/>
            <w:gridSpan w:val="3"/>
            <w:shd w:val="clear" w:color="auto" w:fill="D9D9D9" w:themeFill="background1" w:themeFillShade="D9"/>
          </w:tcPr>
          <w:p w14:paraId="181511CE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</w:rPr>
            </w:pPr>
            <w:r w:rsidRPr="00696064">
              <w:rPr>
                <w:rFonts w:ascii="Arial" w:hAnsi="Arial" w:cs="Arial"/>
                <w:b/>
                <w:bCs/>
              </w:rPr>
              <w:t>Baseline data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14:paraId="1CF73DA9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A60FC7" w:rsidRPr="00622372" w14:paraId="004D9256" w14:textId="54052BC0" w:rsidTr="008D790E">
        <w:tc>
          <w:tcPr>
            <w:tcW w:w="561" w:type="dxa"/>
          </w:tcPr>
          <w:p w14:paraId="1B227E86" w14:textId="77777777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 w:rsidRPr="00D20E94"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  <w:t>15</w:t>
            </w:r>
          </w:p>
        </w:tc>
        <w:tc>
          <w:tcPr>
            <w:tcW w:w="12192" w:type="dxa"/>
            <w:gridSpan w:val="2"/>
          </w:tcPr>
          <w:p w14:paraId="68D9A2F5" w14:textId="6FF60CF2" w:rsidR="00A60FC7" w:rsidRPr="00D20E94" w:rsidRDefault="00A60FC7" w:rsidP="00A60FC7">
            <w:pPr>
              <w:spacing w:line="480" w:lineRule="auto"/>
              <w:ind w:right="1889"/>
              <w:rPr>
                <w:rFonts w:ascii="Arial" w:hAnsi="Arial" w:cs="Arial"/>
                <w:sz w:val="20"/>
                <w:szCs w:val="20"/>
              </w:rPr>
            </w:pPr>
            <w:r w:rsidRPr="00D20E94">
              <w:rPr>
                <w:rFonts w:ascii="Arial" w:hAnsi="Arial" w:cs="Arial"/>
                <w:sz w:val="20"/>
                <w:szCs w:val="20"/>
              </w:rPr>
              <w:t>A table showing baseline demographic and clinical characteristics for each group</w:t>
            </w:r>
            <w:r>
              <w:rPr>
                <w:rFonts w:ascii="Arial" w:hAnsi="Arial"/>
                <w:sz w:val="20"/>
                <w:szCs w:val="20"/>
              </w:rPr>
              <w:t>. At a minimum, age, gender and ethnicity should be reported per group in addition to any demographics deemed relevant by the host trial team</w:t>
            </w:r>
          </w:p>
        </w:tc>
        <w:tc>
          <w:tcPr>
            <w:tcW w:w="1195" w:type="dxa"/>
          </w:tcPr>
          <w:p w14:paraId="656C36CB" w14:textId="4EA46A5E" w:rsidR="00A60FC7" w:rsidRDefault="00202649" w:rsidP="00FC2942">
            <w:pPr>
              <w:spacing w:line="48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Page 9</w:t>
            </w:r>
          </w:p>
        </w:tc>
      </w:tr>
      <w:tr w:rsidR="00051D99" w:rsidRPr="00622372" w14:paraId="2C9AE4DA" w14:textId="037F05FB" w:rsidTr="00051D99">
        <w:tc>
          <w:tcPr>
            <w:tcW w:w="12753" w:type="dxa"/>
            <w:gridSpan w:val="3"/>
            <w:shd w:val="clear" w:color="auto" w:fill="D9D9D9" w:themeFill="background1" w:themeFillShade="D9"/>
          </w:tcPr>
          <w:p w14:paraId="3AF38DFD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</w:rPr>
            </w:pPr>
            <w:r w:rsidRPr="00696064">
              <w:rPr>
                <w:rFonts w:ascii="Arial" w:hAnsi="Arial" w:cs="Arial"/>
                <w:b/>
                <w:bCs/>
              </w:rPr>
              <w:t xml:space="preserve">Numbers </w:t>
            </w:r>
            <w:proofErr w:type="spellStart"/>
            <w:r w:rsidRPr="00696064">
              <w:rPr>
                <w:rFonts w:ascii="Arial" w:hAnsi="Arial" w:cs="Arial"/>
                <w:b/>
                <w:bCs/>
              </w:rPr>
              <w:t>analysed</w:t>
            </w:r>
            <w:proofErr w:type="spellEnd"/>
          </w:p>
        </w:tc>
        <w:tc>
          <w:tcPr>
            <w:tcW w:w="1195" w:type="dxa"/>
            <w:shd w:val="clear" w:color="auto" w:fill="D9D9D9" w:themeFill="background1" w:themeFillShade="D9"/>
          </w:tcPr>
          <w:p w14:paraId="3B1527CE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A60FC7" w:rsidRPr="00622372" w14:paraId="155DAFAC" w14:textId="35A4D776" w:rsidTr="00D375A6">
        <w:tc>
          <w:tcPr>
            <w:tcW w:w="561" w:type="dxa"/>
          </w:tcPr>
          <w:p w14:paraId="4D4A3B10" w14:textId="77777777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 w:rsidRPr="00D20E94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192" w:type="dxa"/>
            <w:gridSpan w:val="2"/>
          </w:tcPr>
          <w:p w14:paraId="35A1A5AD" w14:textId="442E3EA6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D20E94">
              <w:rPr>
                <w:rFonts w:ascii="Arial" w:hAnsi="Arial" w:cs="Arial"/>
                <w:sz w:val="20"/>
                <w:szCs w:val="20"/>
              </w:rPr>
              <w:t>For each group</w:t>
            </w:r>
            <w:r>
              <w:rPr>
                <w:rFonts w:ascii="Arial" w:hAnsi="Arial" w:cs="Arial"/>
                <w:sz w:val="20"/>
                <w:szCs w:val="20"/>
              </w:rPr>
              <w:t xml:space="preserve"> of the SWAT</w:t>
            </w:r>
            <w:r w:rsidRPr="00D20E94">
              <w:rPr>
                <w:rFonts w:ascii="Arial" w:hAnsi="Arial" w:cs="Arial"/>
                <w:sz w:val="20"/>
                <w:szCs w:val="20"/>
              </w:rPr>
              <w:t>, number of participants (denominator) included in each analysis and whether the analysis was by original assigned groups</w:t>
            </w:r>
          </w:p>
        </w:tc>
        <w:tc>
          <w:tcPr>
            <w:tcW w:w="1195" w:type="dxa"/>
          </w:tcPr>
          <w:p w14:paraId="0FEAAA9A" w14:textId="1B515A30" w:rsidR="00A60FC7" w:rsidRPr="00D20E94" w:rsidRDefault="0020264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Page 10 - 13</w:t>
            </w:r>
          </w:p>
        </w:tc>
      </w:tr>
      <w:tr w:rsidR="00051D99" w:rsidRPr="00622372" w14:paraId="31E873C3" w14:textId="389F9C87" w:rsidTr="00051D99">
        <w:tc>
          <w:tcPr>
            <w:tcW w:w="12753" w:type="dxa"/>
            <w:gridSpan w:val="3"/>
            <w:shd w:val="clear" w:color="auto" w:fill="D9D9D9" w:themeFill="background1" w:themeFillShade="D9"/>
          </w:tcPr>
          <w:p w14:paraId="46291A72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</w:rPr>
            </w:pPr>
            <w:r w:rsidRPr="00696064">
              <w:rPr>
                <w:rFonts w:ascii="Arial" w:hAnsi="Arial" w:cs="Arial"/>
                <w:b/>
                <w:bCs/>
              </w:rPr>
              <w:t>Outcomes and estimation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14:paraId="5E44C4ED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A60FC7" w:rsidRPr="00622372" w14:paraId="1DA30EBF" w14:textId="0F43A8CB" w:rsidTr="00A330CA">
        <w:tc>
          <w:tcPr>
            <w:tcW w:w="561" w:type="dxa"/>
          </w:tcPr>
          <w:p w14:paraId="3DADCC58" w14:textId="77777777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 w:rsidRPr="00D20E94">
              <w:rPr>
                <w:rFonts w:ascii="Arial" w:hAnsi="Arial" w:cs="Arial"/>
                <w:sz w:val="20"/>
                <w:szCs w:val="20"/>
              </w:rPr>
              <w:t>17a</w:t>
            </w:r>
          </w:p>
        </w:tc>
        <w:tc>
          <w:tcPr>
            <w:tcW w:w="12192" w:type="dxa"/>
            <w:gridSpan w:val="2"/>
          </w:tcPr>
          <w:p w14:paraId="6E53BDBE" w14:textId="7974E683" w:rsidR="00A60FC7" w:rsidRPr="00D20E94" w:rsidRDefault="00A60FC7" w:rsidP="00A60FC7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D20E94">
              <w:rPr>
                <w:rFonts w:ascii="Arial" w:hAnsi="Arial" w:cs="Arial"/>
                <w:sz w:val="20"/>
                <w:szCs w:val="20"/>
              </w:rPr>
              <w:t>For each primary and secondary outcome, results for each group, and the estimated effect size and its precision (such as 95% confidence interval)</w:t>
            </w:r>
          </w:p>
        </w:tc>
        <w:tc>
          <w:tcPr>
            <w:tcW w:w="1195" w:type="dxa"/>
          </w:tcPr>
          <w:p w14:paraId="31AF2E6B" w14:textId="4DC39688" w:rsidR="00A60FC7" w:rsidRDefault="00202649" w:rsidP="00FC2942">
            <w:pPr>
              <w:spacing w:line="48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Page 10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13</w:t>
            </w:r>
          </w:p>
        </w:tc>
      </w:tr>
      <w:tr w:rsidR="00A60FC7" w:rsidRPr="00622372" w14:paraId="117A2A51" w14:textId="28947AF7" w:rsidTr="00C25494">
        <w:tc>
          <w:tcPr>
            <w:tcW w:w="561" w:type="dxa"/>
          </w:tcPr>
          <w:p w14:paraId="13797E72" w14:textId="77777777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 w:rsidRPr="00D20E94">
              <w:rPr>
                <w:rFonts w:ascii="Arial" w:hAnsi="Arial" w:cs="Arial"/>
                <w:sz w:val="20"/>
                <w:szCs w:val="20"/>
              </w:rPr>
              <w:t>17b</w:t>
            </w:r>
          </w:p>
        </w:tc>
        <w:tc>
          <w:tcPr>
            <w:tcW w:w="12192" w:type="dxa"/>
            <w:gridSpan w:val="2"/>
          </w:tcPr>
          <w:p w14:paraId="5FAD2BE7" w14:textId="66F4686F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D20E94">
              <w:rPr>
                <w:rFonts w:ascii="Arial" w:hAnsi="Arial" w:cs="Arial"/>
                <w:bCs/>
                <w:sz w:val="20"/>
                <w:szCs w:val="20"/>
              </w:rPr>
              <w:t xml:space="preserve">For binary outcomes,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the </w:t>
            </w:r>
            <w:r w:rsidRPr="00D20E94">
              <w:rPr>
                <w:rFonts w:ascii="Arial" w:hAnsi="Arial" w:cs="Arial"/>
                <w:bCs/>
                <w:sz w:val="20"/>
                <w:szCs w:val="20"/>
              </w:rPr>
              <w:t>presentation of both absolute and relative effect sizes is recommended</w:t>
            </w:r>
          </w:p>
        </w:tc>
        <w:tc>
          <w:tcPr>
            <w:tcW w:w="1195" w:type="dxa"/>
          </w:tcPr>
          <w:p w14:paraId="633E2321" w14:textId="74FA04A6" w:rsidR="00A60FC7" w:rsidRPr="00D20E94" w:rsidRDefault="0020264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Page 10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13</w:t>
            </w:r>
          </w:p>
        </w:tc>
      </w:tr>
      <w:tr w:rsidR="00A60FC7" w:rsidRPr="00622372" w14:paraId="0223CEC6" w14:textId="61D69B2D" w:rsidTr="00CB5A35">
        <w:tc>
          <w:tcPr>
            <w:tcW w:w="561" w:type="dxa"/>
          </w:tcPr>
          <w:p w14:paraId="16B62066" w14:textId="77777777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721974">
              <w:rPr>
                <w:rFonts w:ascii="Arial" w:hAnsi="Arial"/>
                <w:sz w:val="20"/>
                <w:szCs w:val="20"/>
                <w:shd w:val="clear" w:color="auto" w:fill="FFFFFF"/>
              </w:rPr>
              <w:t>1</w:t>
            </w:r>
            <w:r>
              <w:rPr>
                <w:rFonts w:ascii="Arial" w:hAnsi="Arial"/>
                <w:sz w:val="20"/>
                <w:szCs w:val="20"/>
                <w:shd w:val="clear" w:color="auto" w:fill="FFFFFF"/>
              </w:rPr>
              <w:t>7</w:t>
            </w:r>
            <w:r w:rsidRPr="00721974">
              <w:rPr>
                <w:rFonts w:ascii="Arial" w:hAnsi="Arial"/>
                <w:sz w:val="20"/>
                <w:szCs w:val="20"/>
                <w:shd w:val="clear" w:color="auto" w:fill="FFFFFF"/>
              </w:rPr>
              <w:t>c</w:t>
            </w:r>
          </w:p>
        </w:tc>
        <w:tc>
          <w:tcPr>
            <w:tcW w:w="12192" w:type="dxa"/>
            <w:gridSpan w:val="2"/>
          </w:tcPr>
          <w:p w14:paraId="012EF96F" w14:textId="7A89F682" w:rsidR="00A60FC7" w:rsidRPr="00D20E94" w:rsidRDefault="00A60FC7" w:rsidP="00A60F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  <w:shd w:val="clear" w:color="auto" w:fill="FFFFFF"/>
              </w:rPr>
              <w:t>Costs associated with the SWAT</w:t>
            </w:r>
          </w:p>
        </w:tc>
        <w:tc>
          <w:tcPr>
            <w:tcW w:w="1195" w:type="dxa"/>
          </w:tcPr>
          <w:p w14:paraId="010C06A9" w14:textId="5EF61F7C" w:rsidR="00A60FC7" w:rsidRPr="00C42CD6" w:rsidRDefault="0020264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Page 13</w:t>
            </w:r>
          </w:p>
        </w:tc>
      </w:tr>
      <w:tr w:rsidR="00051D99" w:rsidRPr="00622372" w14:paraId="152F188A" w14:textId="456837CB" w:rsidTr="00051D99">
        <w:tc>
          <w:tcPr>
            <w:tcW w:w="12753" w:type="dxa"/>
            <w:gridSpan w:val="3"/>
            <w:shd w:val="clear" w:color="auto" w:fill="D9D9D9" w:themeFill="background1" w:themeFillShade="D9"/>
          </w:tcPr>
          <w:p w14:paraId="32C0454B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</w:rPr>
            </w:pPr>
            <w:bookmarkStart w:id="6" w:name="_Hlk132977829"/>
            <w:r w:rsidRPr="00696064">
              <w:rPr>
                <w:rFonts w:ascii="Arial" w:hAnsi="Arial" w:cs="Arial"/>
                <w:b/>
                <w:bCs/>
              </w:rPr>
              <w:t>Ancillary analyses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14:paraId="4A313BA4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A60FC7" w:rsidRPr="00622372" w14:paraId="2ED39348" w14:textId="5DC9E029" w:rsidTr="007D7FE0">
        <w:tc>
          <w:tcPr>
            <w:tcW w:w="561" w:type="dxa"/>
          </w:tcPr>
          <w:p w14:paraId="4ACD197F" w14:textId="77777777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 w:rsidRPr="00D20E94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2192" w:type="dxa"/>
            <w:gridSpan w:val="2"/>
          </w:tcPr>
          <w:p w14:paraId="7EC0358E" w14:textId="0EE1AE0A" w:rsidR="00A60FC7" w:rsidRPr="00D20E94" w:rsidRDefault="00A60FC7" w:rsidP="00FC2942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D20E94">
              <w:rPr>
                <w:rFonts w:ascii="Arial" w:hAnsi="Arial" w:cs="Arial"/>
                <w:sz w:val="20"/>
                <w:szCs w:val="20"/>
              </w:rPr>
              <w:t>Results of any other analyses performed</w:t>
            </w:r>
            <w:r>
              <w:rPr>
                <w:rFonts w:ascii="Arial" w:hAnsi="Arial" w:cs="Arial"/>
                <w:sz w:val="20"/>
                <w:szCs w:val="20"/>
              </w:rPr>
              <w:t xml:space="preserve"> on the SWAT data</w:t>
            </w:r>
            <w:r w:rsidRPr="00D20E94">
              <w:rPr>
                <w:rFonts w:ascii="Arial" w:hAnsi="Arial" w:cs="Arial"/>
                <w:sz w:val="20"/>
                <w:szCs w:val="20"/>
              </w:rPr>
              <w:t>, including subgroup analyses and adjusted analyses, distinguishing pre-specified from exploratory</w:t>
            </w:r>
          </w:p>
        </w:tc>
        <w:tc>
          <w:tcPr>
            <w:tcW w:w="1195" w:type="dxa"/>
          </w:tcPr>
          <w:p w14:paraId="24A98014" w14:textId="0CA26281" w:rsidR="00A60FC7" w:rsidRPr="00D20E94" w:rsidRDefault="00202649" w:rsidP="00FC2942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Page 10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13</w:t>
            </w:r>
          </w:p>
        </w:tc>
      </w:tr>
      <w:bookmarkEnd w:id="6"/>
      <w:tr w:rsidR="00051D99" w:rsidRPr="00622372" w14:paraId="1522DE0B" w14:textId="15A34A6C" w:rsidTr="00051D99">
        <w:tc>
          <w:tcPr>
            <w:tcW w:w="12753" w:type="dxa"/>
            <w:gridSpan w:val="3"/>
            <w:shd w:val="clear" w:color="auto" w:fill="D9D9D9" w:themeFill="background1" w:themeFillShade="D9"/>
          </w:tcPr>
          <w:p w14:paraId="05C5ED07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</w:rPr>
            </w:pPr>
            <w:r w:rsidRPr="00696064">
              <w:rPr>
                <w:rFonts w:ascii="Arial" w:hAnsi="Arial" w:cs="Arial"/>
                <w:b/>
                <w:bCs/>
              </w:rPr>
              <w:lastRenderedPageBreak/>
              <w:t>Harms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14:paraId="346ACBD4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A60FC7" w:rsidRPr="00622372" w14:paraId="3E50DC81" w14:textId="001A5F82" w:rsidTr="00355131">
        <w:tc>
          <w:tcPr>
            <w:tcW w:w="561" w:type="dxa"/>
          </w:tcPr>
          <w:p w14:paraId="75ACFDD2" w14:textId="77777777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bookmarkStart w:id="7" w:name="_Hlk126657447"/>
            <w:r w:rsidRPr="00D20E94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2192" w:type="dxa"/>
            <w:gridSpan w:val="2"/>
          </w:tcPr>
          <w:p w14:paraId="717F5E48" w14:textId="124F25D8" w:rsidR="00A60FC7" w:rsidRPr="003436DB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20E94">
              <w:rPr>
                <w:rFonts w:ascii="Arial" w:hAnsi="Arial" w:cs="Arial"/>
                <w:sz w:val="20"/>
                <w:szCs w:val="20"/>
              </w:rPr>
              <w:t>All important</w:t>
            </w:r>
            <w:proofErr w:type="spellEnd"/>
            <w:r w:rsidRPr="00D20E94">
              <w:rPr>
                <w:rFonts w:ascii="Arial" w:hAnsi="Arial" w:cs="Arial"/>
                <w:sz w:val="20"/>
                <w:szCs w:val="20"/>
              </w:rPr>
              <w:t xml:space="preserve"> harms or unintended effects in each group </w:t>
            </w:r>
            <w:r>
              <w:rPr>
                <w:rFonts w:ascii="Arial" w:hAnsi="Arial" w:cs="Arial"/>
                <w:sz w:val="20"/>
                <w:szCs w:val="20"/>
              </w:rPr>
              <w:t xml:space="preserve">that took part in the SWAT </w:t>
            </w:r>
            <w:r w:rsidRPr="00D20E94">
              <w:rPr>
                <w:rFonts w:ascii="Arial" w:hAnsi="Arial" w:cs="Arial"/>
                <w:sz w:val="20"/>
                <w:szCs w:val="20"/>
              </w:rPr>
              <w:t>(for specific guidance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D20E94">
              <w:rPr>
                <w:rFonts w:ascii="Arial" w:hAnsi="Arial" w:cs="Arial"/>
                <w:sz w:val="20"/>
                <w:szCs w:val="20"/>
              </w:rPr>
              <w:t xml:space="preserve"> see CONSORT for harms)</w:t>
            </w:r>
          </w:p>
        </w:tc>
        <w:tc>
          <w:tcPr>
            <w:tcW w:w="1195" w:type="dxa"/>
          </w:tcPr>
          <w:p w14:paraId="0ECEA963" w14:textId="311D0A67" w:rsidR="00A60FC7" w:rsidRPr="003436DB" w:rsidRDefault="0020264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Page 13</w:t>
            </w:r>
          </w:p>
        </w:tc>
      </w:tr>
      <w:bookmarkEnd w:id="7"/>
      <w:tr w:rsidR="00051D99" w:rsidRPr="00622372" w14:paraId="7E9B53D2" w14:textId="2945066C" w:rsidTr="00051D99">
        <w:tc>
          <w:tcPr>
            <w:tcW w:w="12753" w:type="dxa"/>
            <w:gridSpan w:val="3"/>
            <w:shd w:val="clear" w:color="auto" w:fill="D9D9D9" w:themeFill="background1" w:themeFillShade="D9"/>
          </w:tcPr>
          <w:p w14:paraId="3F280D84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</w:rPr>
            </w:pPr>
            <w:r w:rsidRPr="00696064">
              <w:rPr>
                <w:rFonts w:ascii="Arial" w:hAnsi="Arial" w:cs="Arial"/>
                <w:b/>
                <w:bCs/>
              </w:rPr>
              <w:t>Discussion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14:paraId="58141BB4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A60FC7" w:rsidRPr="00622372" w14:paraId="20FC18D8" w14:textId="1677BCD5" w:rsidTr="00931935">
        <w:tc>
          <w:tcPr>
            <w:tcW w:w="561" w:type="dxa"/>
          </w:tcPr>
          <w:p w14:paraId="27EB9B72" w14:textId="77777777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 w:rsidRPr="00D20E94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92" w:type="dxa"/>
            <w:gridSpan w:val="2"/>
          </w:tcPr>
          <w:p w14:paraId="4B694801" w14:textId="2A14809A" w:rsidR="00A60FC7" w:rsidRPr="00D20E94" w:rsidRDefault="00A60FC7" w:rsidP="00A60F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sz w:val="20"/>
                <w:szCs w:val="20"/>
                <w:shd w:val="clear" w:color="auto" w:fill="FFFFFF"/>
              </w:rPr>
            </w:pPr>
            <w:bookmarkStart w:id="8" w:name="_Hlk126657509"/>
            <w:r w:rsidRPr="00D20E94">
              <w:rPr>
                <w:rFonts w:ascii="Arial" w:hAnsi="Arial" w:cs="Arial"/>
                <w:sz w:val="20"/>
                <w:szCs w:val="20"/>
              </w:rPr>
              <w:t>Interpretation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20E94">
              <w:rPr>
                <w:rFonts w:ascii="Arial" w:hAnsi="Arial" w:cs="Arial"/>
                <w:sz w:val="20"/>
                <w:szCs w:val="20"/>
              </w:rPr>
              <w:t>consistent with results, balancing benefits, and harms, and considering other relevant evidence</w:t>
            </w:r>
            <w:bookmarkEnd w:id="8"/>
          </w:p>
        </w:tc>
        <w:tc>
          <w:tcPr>
            <w:tcW w:w="1195" w:type="dxa"/>
          </w:tcPr>
          <w:p w14:paraId="0A93F533" w14:textId="095682E5" w:rsidR="00A60FC7" w:rsidRDefault="0020264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/>
                <w:sz w:val="20"/>
                <w:szCs w:val="20"/>
                <w:shd w:val="clear" w:color="auto" w:fill="FFFFFF"/>
              </w:rPr>
              <w:t>Page 14-16</w:t>
            </w:r>
          </w:p>
        </w:tc>
      </w:tr>
      <w:tr w:rsidR="00051D99" w:rsidRPr="00622372" w14:paraId="19E7B61E" w14:textId="69325362" w:rsidTr="00051D99">
        <w:tc>
          <w:tcPr>
            <w:tcW w:w="12753" w:type="dxa"/>
            <w:gridSpan w:val="3"/>
            <w:shd w:val="clear" w:color="auto" w:fill="D9D9D9" w:themeFill="background1" w:themeFillShade="D9"/>
          </w:tcPr>
          <w:p w14:paraId="0251DF14" w14:textId="77777777" w:rsidR="00051D99" w:rsidRPr="00D20E9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96064">
              <w:rPr>
                <w:rFonts w:ascii="Arial" w:hAnsi="Arial" w:cs="Arial"/>
                <w:b/>
                <w:bCs/>
              </w:rPr>
              <w:t>Limitations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14:paraId="4AB5B6BC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A60FC7" w:rsidRPr="00622372" w14:paraId="46F45218" w14:textId="383025DC" w:rsidTr="00C802A4">
        <w:tc>
          <w:tcPr>
            <w:tcW w:w="561" w:type="dxa"/>
          </w:tcPr>
          <w:p w14:paraId="69426B0C" w14:textId="77777777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 w:rsidRPr="00D20E94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192" w:type="dxa"/>
            <w:gridSpan w:val="2"/>
          </w:tcPr>
          <w:p w14:paraId="253A41A0" w14:textId="6C457712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bookmarkStart w:id="9" w:name="_Hlk126657483"/>
            <w:r>
              <w:rPr>
                <w:rFonts w:ascii="Arial" w:hAnsi="Arial" w:cs="Arial"/>
                <w:sz w:val="20"/>
                <w:szCs w:val="20"/>
              </w:rPr>
              <w:t>SWAT</w:t>
            </w:r>
            <w:r w:rsidRPr="00D20E94">
              <w:rPr>
                <w:rFonts w:ascii="Arial" w:hAnsi="Arial" w:cs="Arial"/>
                <w:sz w:val="20"/>
                <w:szCs w:val="20"/>
              </w:rPr>
              <w:t xml:space="preserve"> limitations, addressing sources of potential bias, imprecision, and, if relevant, multiplicity of analyses</w:t>
            </w:r>
            <w:r>
              <w:rPr>
                <w:rFonts w:ascii="Arial" w:hAnsi="Arial" w:cs="Arial"/>
                <w:sz w:val="20"/>
                <w:szCs w:val="20"/>
              </w:rPr>
              <w:t xml:space="preserve"> for the SWAT</w:t>
            </w:r>
            <w:bookmarkEnd w:id="9"/>
          </w:p>
        </w:tc>
        <w:tc>
          <w:tcPr>
            <w:tcW w:w="1195" w:type="dxa"/>
          </w:tcPr>
          <w:p w14:paraId="2A29416A" w14:textId="0C94F424" w:rsidR="00A60FC7" w:rsidRPr="00D20E94" w:rsidRDefault="0020264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Page 15</w:t>
            </w:r>
          </w:p>
        </w:tc>
      </w:tr>
      <w:tr w:rsidR="00051D99" w:rsidRPr="00622372" w14:paraId="251E2EDB" w14:textId="0BBF46D8" w:rsidTr="00051D99">
        <w:tc>
          <w:tcPr>
            <w:tcW w:w="12753" w:type="dxa"/>
            <w:gridSpan w:val="3"/>
            <w:shd w:val="clear" w:color="auto" w:fill="D9D9D9" w:themeFill="background1" w:themeFillShade="D9"/>
          </w:tcPr>
          <w:p w14:paraId="25FE3AB0" w14:textId="77777777" w:rsidR="00051D99" w:rsidRPr="00D20E9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064">
              <w:rPr>
                <w:rFonts w:ascii="Arial" w:hAnsi="Arial" w:cs="Arial"/>
                <w:b/>
                <w:bCs/>
              </w:rPr>
              <w:t>Generalisability</w:t>
            </w:r>
            <w:proofErr w:type="spellEnd"/>
          </w:p>
        </w:tc>
        <w:tc>
          <w:tcPr>
            <w:tcW w:w="1195" w:type="dxa"/>
            <w:shd w:val="clear" w:color="auto" w:fill="D9D9D9" w:themeFill="background1" w:themeFillShade="D9"/>
          </w:tcPr>
          <w:p w14:paraId="440D7CF3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A60FC7" w:rsidRPr="00622372" w14:paraId="1866855B" w14:textId="547F3DC2" w:rsidTr="00E77F7D">
        <w:tc>
          <w:tcPr>
            <w:tcW w:w="561" w:type="dxa"/>
          </w:tcPr>
          <w:p w14:paraId="11F854E3" w14:textId="77777777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 w:rsidRPr="00D20E94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192" w:type="dxa"/>
            <w:gridSpan w:val="2"/>
          </w:tcPr>
          <w:p w14:paraId="5A44B1D1" w14:textId="2F402770" w:rsidR="00A60FC7" w:rsidRPr="00A60FC7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sz w:val="20"/>
                <w:szCs w:val="20"/>
                <w:shd w:val="clear" w:color="auto" w:fill="FFFFFF"/>
              </w:rPr>
            </w:pPr>
            <w:bookmarkStart w:id="10" w:name="_Hlk126657496"/>
            <w:proofErr w:type="spellStart"/>
            <w:r w:rsidRPr="00D20E94">
              <w:rPr>
                <w:rFonts w:ascii="Arial" w:hAnsi="Arial" w:cs="Arial"/>
                <w:sz w:val="20"/>
                <w:szCs w:val="20"/>
              </w:rPr>
              <w:t>Generalisability</w:t>
            </w:r>
            <w:proofErr w:type="spellEnd"/>
            <w:r w:rsidRPr="00D20E94">
              <w:rPr>
                <w:rFonts w:ascii="Arial" w:hAnsi="Arial" w:cs="Arial"/>
                <w:sz w:val="20"/>
                <w:szCs w:val="20"/>
              </w:rPr>
              <w:t xml:space="preserve"> (external validity, applicability) of the </w:t>
            </w:r>
            <w:r>
              <w:rPr>
                <w:rFonts w:ascii="Arial" w:hAnsi="Arial" w:cs="Arial"/>
                <w:sz w:val="20"/>
                <w:szCs w:val="20"/>
              </w:rPr>
              <w:t>SWAT</w:t>
            </w:r>
            <w:r w:rsidRPr="00D20E94">
              <w:rPr>
                <w:rFonts w:ascii="Arial" w:hAnsi="Arial" w:cs="Arial"/>
                <w:sz w:val="20"/>
                <w:szCs w:val="20"/>
              </w:rPr>
              <w:t xml:space="preserve"> findings</w:t>
            </w:r>
            <w:bookmarkEnd w:id="10"/>
          </w:p>
        </w:tc>
        <w:tc>
          <w:tcPr>
            <w:tcW w:w="1195" w:type="dxa"/>
          </w:tcPr>
          <w:p w14:paraId="30712042" w14:textId="47A30996" w:rsidR="00A60FC7" w:rsidRDefault="0020264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Page 14-16</w:t>
            </w:r>
          </w:p>
        </w:tc>
      </w:tr>
      <w:tr w:rsidR="00051D99" w:rsidRPr="00622372" w14:paraId="71E39065" w14:textId="7EEF4336" w:rsidTr="00051D99">
        <w:tc>
          <w:tcPr>
            <w:tcW w:w="12753" w:type="dxa"/>
            <w:gridSpan w:val="3"/>
            <w:shd w:val="clear" w:color="auto" w:fill="D9D9D9" w:themeFill="background1" w:themeFillShade="D9"/>
          </w:tcPr>
          <w:p w14:paraId="3016B326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</w:rPr>
            </w:pPr>
            <w:r w:rsidRPr="00696064">
              <w:rPr>
                <w:rFonts w:ascii="Arial" w:hAnsi="Arial" w:cs="Arial"/>
                <w:b/>
                <w:bCs/>
              </w:rPr>
              <w:t>Implications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14:paraId="3BF27A82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A60FC7" w:rsidRPr="00622372" w14:paraId="661E7CA7" w14:textId="6052ABDC" w:rsidTr="00A60FC7">
        <w:trPr>
          <w:trHeight w:val="443"/>
        </w:trPr>
        <w:tc>
          <w:tcPr>
            <w:tcW w:w="561" w:type="dxa"/>
          </w:tcPr>
          <w:p w14:paraId="4227597E" w14:textId="77777777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  <w:t>23</w:t>
            </w:r>
          </w:p>
        </w:tc>
        <w:tc>
          <w:tcPr>
            <w:tcW w:w="12192" w:type="dxa"/>
            <w:gridSpan w:val="2"/>
          </w:tcPr>
          <w:p w14:paraId="4E09B982" w14:textId="44DA4D12" w:rsidR="00A60FC7" w:rsidRPr="00D20E94" w:rsidRDefault="00A60FC7" w:rsidP="00A60FC7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  <w:shd w:val="clear" w:color="auto" w:fill="FFFFFF"/>
              </w:rPr>
              <w:t>Implications for trial practice and SWAT research</w:t>
            </w:r>
          </w:p>
        </w:tc>
        <w:tc>
          <w:tcPr>
            <w:tcW w:w="1195" w:type="dxa"/>
          </w:tcPr>
          <w:p w14:paraId="5E980092" w14:textId="71894A07" w:rsidR="00A60FC7" w:rsidRDefault="00202649" w:rsidP="00FC2942">
            <w:pPr>
              <w:spacing w:line="48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Page 15-16</w:t>
            </w:r>
          </w:p>
        </w:tc>
      </w:tr>
      <w:tr w:rsidR="00051D99" w:rsidRPr="00622372" w14:paraId="4FA2EF17" w14:textId="085ABF3A" w:rsidTr="00051D99">
        <w:tc>
          <w:tcPr>
            <w:tcW w:w="12753" w:type="dxa"/>
            <w:gridSpan w:val="3"/>
            <w:shd w:val="clear" w:color="auto" w:fill="D9D9D9" w:themeFill="background1" w:themeFillShade="D9"/>
          </w:tcPr>
          <w:p w14:paraId="3AA10E00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</w:rPr>
            </w:pPr>
            <w:r w:rsidRPr="00696064">
              <w:rPr>
                <w:rFonts w:ascii="Arial" w:hAnsi="Arial" w:cs="Arial"/>
                <w:b/>
                <w:bCs/>
              </w:rPr>
              <w:t>Other information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14:paraId="1C66D3E9" w14:textId="77777777" w:rsidR="00051D99" w:rsidRPr="00696064" w:rsidRDefault="00051D99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A60FC7" w:rsidRPr="00622372" w14:paraId="41EE9B52" w14:textId="2FDC6232" w:rsidTr="00127191">
        <w:tc>
          <w:tcPr>
            <w:tcW w:w="561" w:type="dxa"/>
          </w:tcPr>
          <w:p w14:paraId="38BB1E12" w14:textId="77777777" w:rsidR="00A60FC7" w:rsidRPr="00D20E94" w:rsidRDefault="00A60FC7" w:rsidP="00FC2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 w:rsidRPr="00D20E94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192" w:type="dxa"/>
            <w:gridSpan w:val="2"/>
          </w:tcPr>
          <w:p w14:paraId="08CCB396" w14:textId="77777777" w:rsidR="00A60FC7" w:rsidRPr="00D20E94" w:rsidRDefault="00A60FC7" w:rsidP="00FC2942">
            <w:pPr>
              <w:spacing w:line="480" w:lineRule="auto"/>
              <w:rPr>
                <w:rFonts w:ascii="Arial" w:hAnsi="Arial" w:cs="Arial"/>
                <w:i/>
                <w:caps/>
                <w:sz w:val="20"/>
                <w:szCs w:val="20"/>
              </w:rPr>
            </w:pPr>
            <w:r w:rsidRPr="00D20E94">
              <w:rPr>
                <w:rFonts w:ascii="Arial" w:hAnsi="Arial" w:cs="Arial"/>
                <w:sz w:val="20"/>
                <w:szCs w:val="20"/>
              </w:rPr>
              <w:t>Registration</w:t>
            </w:r>
          </w:p>
          <w:p w14:paraId="368FB3B9" w14:textId="30123A10" w:rsidR="00A60FC7" w:rsidRPr="00D20E94" w:rsidRDefault="00A60FC7" w:rsidP="00A60FC7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D20E94">
              <w:rPr>
                <w:rFonts w:ascii="Arial" w:hAnsi="Arial" w:cs="Arial"/>
                <w:sz w:val="20"/>
                <w:szCs w:val="20"/>
              </w:rPr>
              <w:t>Registration number and name of trial registry</w:t>
            </w:r>
          </w:p>
        </w:tc>
        <w:tc>
          <w:tcPr>
            <w:tcW w:w="1195" w:type="dxa"/>
          </w:tcPr>
          <w:p w14:paraId="34AFD5C2" w14:textId="5C48C072" w:rsidR="00A60FC7" w:rsidRDefault="00202649" w:rsidP="00FC2942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Page 16</w:t>
            </w:r>
          </w:p>
        </w:tc>
      </w:tr>
    </w:tbl>
    <w:p w14:paraId="7B488984" w14:textId="77777777" w:rsidR="006C6936" w:rsidRDefault="006C6936"/>
    <w:sectPr w:rsidR="006C6936" w:rsidSect="00051D9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665F4"/>
    <w:multiLevelType w:val="hybridMultilevel"/>
    <w:tmpl w:val="22D6F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8768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D99"/>
    <w:rsid w:val="00051D99"/>
    <w:rsid w:val="00202649"/>
    <w:rsid w:val="002F6A15"/>
    <w:rsid w:val="006C6936"/>
    <w:rsid w:val="00A60FC7"/>
    <w:rsid w:val="00EF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29C33"/>
  <w15:chartTrackingRefBased/>
  <w15:docId w15:val="{E79AB9C7-5563-4250-9D6B-7704310AC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D99"/>
    <w:pPr>
      <w:pBdr>
        <w:top w:val="nil"/>
        <w:left w:val="nil"/>
        <w:bottom w:val="nil"/>
        <w:right w:val="nil"/>
        <w:between w:val="nil"/>
        <w:bar w:val="nil"/>
      </w:pBdr>
      <w:spacing w:line="259" w:lineRule="auto"/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val="en-US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1D99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1D99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1D99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bdr w:val="none" w:sz="0" w:space="0" w:color="auto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1D99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bdr w:val="none" w:sz="0" w:space="0" w:color="auto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1D99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bdr w:val="none" w:sz="0" w:space="0" w:color="auto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1D99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bdr w:val="none" w:sz="0" w:space="0" w:color="auto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1D99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bdr w:val="none" w:sz="0" w:space="0" w:color="auto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1D99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bdr w:val="none" w:sz="0" w:space="0" w:color="auto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1D99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bdr w:val="none" w:sz="0" w:space="0" w:color="auto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1D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1D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1D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1D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1D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1D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1D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1D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1D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1D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bdr w:val="none" w:sz="0" w:space="0" w:color="auto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51D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1D99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51D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1D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bdr w:val="none" w:sz="0" w:space="0" w:color="auto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51D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1D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bdr w:val="none" w:sz="0" w:space="0" w:color="auto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51D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D99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bdr w:val="none" w:sz="0" w:space="0" w:color="auto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D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1D9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51D99"/>
    <w:rPr>
      <w:color w:val="467886" w:themeColor="hyperlink"/>
      <w:u w:val="single"/>
    </w:rPr>
  </w:style>
  <w:style w:type="character" w:customStyle="1" w:styleId="Link">
    <w:name w:val="Link"/>
    <w:rsid w:val="00051D99"/>
    <w:rPr>
      <w:outline w:val="0"/>
      <w:color w:val="0067C5"/>
      <w:u w:val="single" w:color="0067C5"/>
      <w:lang w:val="en-US"/>
    </w:rPr>
  </w:style>
  <w:style w:type="table" w:styleId="TableGrid">
    <w:name w:val="Table Grid"/>
    <w:basedOn w:val="TableNormal"/>
    <w:uiPriority w:val="39"/>
    <w:rsid w:val="00051D9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DefaultParagraphFont"/>
    <w:rsid w:val="00051D99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813</Words>
  <Characters>4636</Characters>
  <Application>Microsoft Office Word</Application>
  <DocSecurity>0</DocSecurity>
  <Lines>38</Lines>
  <Paragraphs>10</Paragraphs>
  <ScaleCrop>false</ScaleCrop>
  <Company/>
  <LinksUpToDate>false</LinksUpToDate>
  <CharactersWithSpaces>5439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Arundel</dc:creator>
  <cp:keywords/>
  <dc:description/>
  <cp:lastModifiedBy>Catherine Arundel</cp:lastModifiedBy>
  <cp:revision>3</cp:revision>
  <dcterms:created xsi:type="dcterms:W3CDTF">2025-04-29T15:48:00Z</dcterms:created>
  <dcterms:modified xsi:type="dcterms:W3CDTF">2025-04-30T16:39:00Z</dcterms:modified>
</cp:coreProperties>
</file>