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8C4" w:rsidRDefault="00114608" w:rsidP="00A958C4">
      <w:pPr>
        <w:pStyle w:val="Default"/>
        <w:ind w:firstLine="567"/>
        <w:jc w:val="both"/>
        <w:rPr>
          <w:lang w:val="en-US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 wp14:anchorId="0707FD81" wp14:editId="5894E56D">
            <wp:extent cx="4663310" cy="3472434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2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9272" cy="3476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8C4" w:rsidRDefault="00A958C4" w:rsidP="00A958C4">
      <w:pPr>
        <w:pStyle w:val="Default"/>
        <w:ind w:firstLine="567"/>
        <w:jc w:val="both"/>
        <w:rPr>
          <w:lang w:val="en-US"/>
        </w:rPr>
      </w:pPr>
    </w:p>
    <w:p w:rsidR="00A958C4" w:rsidRPr="00996D4F" w:rsidRDefault="00A958C4" w:rsidP="00A958C4">
      <w:pPr>
        <w:pStyle w:val="Default"/>
        <w:ind w:firstLine="567"/>
        <w:jc w:val="both"/>
        <w:rPr>
          <w:color w:val="000000" w:themeColor="text1"/>
          <w:lang w:val="en-US"/>
        </w:rPr>
      </w:pPr>
      <w:r w:rsidRPr="00A958C4">
        <w:rPr>
          <w:lang w:val="en-US"/>
        </w:rPr>
        <w:t xml:space="preserve">Supplementary Material </w:t>
      </w:r>
      <w:r w:rsidR="00344CA5">
        <w:rPr>
          <w:lang w:val="en-US"/>
        </w:rPr>
        <w:t>2</w:t>
      </w:r>
      <w:r w:rsidRPr="00A958C4">
        <w:rPr>
          <w:lang w:val="en-US"/>
        </w:rPr>
        <w:t xml:space="preserve">: Supplemental Figure </w:t>
      </w:r>
      <w:r w:rsidR="00344CA5">
        <w:rPr>
          <w:lang w:val="en-US"/>
        </w:rPr>
        <w:t>2</w:t>
      </w:r>
      <w:r w:rsidRPr="00A958C4">
        <w:rPr>
          <w:lang w:val="en-US"/>
        </w:rPr>
        <w:t xml:space="preserve">. </w:t>
      </w:r>
      <w:r w:rsidR="00114608" w:rsidRPr="00114608">
        <w:rPr>
          <w:lang w:val="en-US"/>
        </w:rPr>
        <w:t xml:space="preserve">Two-photon images of fixed unpainted sagittal </w:t>
      </w:r>
      <w:r w:rsidR="00114608" w:rsidRPr="002075F1">
        <w:rPr>
          <w:color w:val="000000" w:themeColor="text1"/>
          <w:lang w:val="en-US"/>
        </w:rPr>
        <w:t>slices</w:t>
      </w:r>
      <w:r w:rsidR="00114608" w:rsidRPr="00114608">
        <w:rPr>
          <w:lang w:val="en-US"/>
        </w:rPr>
        <w:t xml:space="preserve"> of the brain of mice aged 11 months</w:t>
      </w:r>
      <w:r w:rsidR="00114608">
        <w:rPr>
          <w:lang w:val="en-US"/>
        </w:rPr>
        <w:t>.</w:t>
      </w:r>
      <w:r>
        <w:rPr>
          <w:lang w:val="en-US"/>
        </w:rPr>
        <w:t xml:space="preserve"> </w:t>
      </w:r>
      <w:r w:rsidRPr="00996D4F">
        <w:rPr>
          <w:color w:val="000000" w:themeColor="text1"/>
          <w:lang w:val="en-US"/>
        </w:rPr>
        <w:t>(</w:t>
      </w:r>
      <w:r>
        <w:rPr>
          <w:color w:val="000000" w:themeColor="text1"/>
          <w:lang w:val="en-US"/>
        </w:rPr>
        <w:t>a</w:t>
      </w:r>
      <w:r w:rsidRPr="00996D4F">
        <w:rPr>
          <w:color w:val="000000" w:themeColor="text1"/>
          <w:lang w:val="en-US"/>
        </w:rPr>
        <w:t xml:space="preserve">) </w:t>
      </w:r>
      <w:r w:rsidRPr="00F01ABC">
        <w:rPr>
          <w:lang w:val="en-US"/>
        </w:rPr>
        <w:t>“Stitched”</w:t>
      </w:r>
      <w:r>
        <w:rPr>
          <w:lang w:val="en-US"/>
        </w:rPr>
        <w:t xml:space="preserve"> </w:t>
      </w:r>
      <w:r w:rsidRPr="00996D4F">
        <w:rPr>
          <w:color w:val="000000" w:themeColor="text1"/>
          <w:lang w:val="en-US"/>
        </w:rPr>
        <w:t xml:space="preserve">image </w:t>
      </w:r>
      <w:r>
        <w:rPr>
          <w:color w:val="000000" w:themeColor="text1"/>
          <w:lang w:val="en-US"/>
        </w:rPr>
        <w:t xml:space="preserve">of a </w:t>
      </w:r>
      <w:r w:rsidRPr="00996D4F">
        <w:rPr>
          <w:color w:val="000000" w:themeColor="text1"/>
          <w:lang w:val="en-US"/>
        </w:rPr>
        <w:t xml:space="preserve">Thy1-EGFP genotyped </w:t>
      </w:r>
      <w:r>
        <w:rPr>
          <w:lang w:val="en-US"/>
        </w:rPr>
        <w:t>mouse slice</w:t>
      </w:r>
      <w:r w:rsidRPr="00996D4F">
        <w:rPr>
          <w:color w:val="000000" w:themeColor="text1"/>
          <w:lang w:val="en-US"/>
        </w:rPr>
        <w:t>. (</w:t>
      </w:r>
      <w:r>
        <w:rPr>
          <w:color w:val="000000" w:themeColor="text1"/>
          <w:lang w:val="en-US"/>
        </w:rPr>
        <w:t>b</w:t>
      </w:r>
      <w:r w:rsidRPr="00996D4F">
        <w:rPr>
          <w:color w:val="000000" w:themeColor="text1"/>
          <w:lang w:val="en-US"/>
        </w:rPr>
        <w:t xml:space="preserve">) </w:t>
      </w:r>
      <w:r w:rsidRPr="00616D59">
        <w:rPr>
          <w:lang w:val="en-US"/>
        </w:rPr>
        <w:t>Magnified image</w:t>
      </w:r>
      <w:r w:rsidRPr="00996D4F">
        <w:rPr>
          <w:color w:val="000000" w:themeColor="text1"/>
          <w:lang w:val="en-US"/>
        </w:rPr>
        <w:t xml:space="preserve"> of pyramidal neurons indicated by a s</w:t>
      </w:r>
      <w:r>
        <w:rPr>
          <w:color w:val="000000" w:themeColor="text1"/>
          <w:lang w:val="en-US"/>
        </w:rPr>
        <w:t>quare frame and one asterisk. (c</w:t>
      </w:r>
      <w:r w:rsidRPr="00996D4F">
        <w:rPr>
          <w:color w:val="000000" w:themeColor="text1"/>
          <w:lang w:val="en-US"/>
        </w:rPr>
        <w:t xml:space="preserve">) </w:t>
      </w:r>
      <w:r>
        <w:rPr>
          <w:color w:val="000000" w:themeColor="text1"/>
          <w:lang w:val="en-US"/>
        </w:rPr>
        <w:t xml:space="preserve">Image of the </w:t>
      </w:r>
      <w:r w:rsidRPr="00996D4F">
        <w:rPr>
          <w:color w:val="000000" w:themeColor="text1"/>
          <w:lang w:val="en-US"/>
        </w:rPr>
        <w:t xml:space="preserve">pyramidal neuron </w:t>
      </w:r>
      <w:r>
        <w:rPr>
          <w:color w:val="000000" w:themeColor="text1"/>
          <w:lang w:val="en-US"/>
        </w:rPr>
        <w:t>soma</w:t>
      </w:r>
      <w:r w:rsidRPr="00996D4F">
        <w:rPr>
          <w:color w:val="000000" w:themeColor="text1"/>
          <w:lang w:val="en-US"/>
        </w:rPr>
        <w:t xml:space="preserve"> indicated by another frame and two asterisks</w:t>
      </w:r>
      <w:r>
        <w:rPr>
          <w:color w:val="000000" w:themeColor="text1"/>
          <w:lang w:val="en-US"/>
        </w:rPr>
        <w:t>.</w:t>
      </w:r>
      <w:r w:rsidRPr="00996D4F">
        <w:rPr>
          <w:color w:val="000000" w:themeColor="text1"/>
          <w:lang w:val="en-US"/>
        </w:rPr>
        <w:t xml:space="preserve"> (</w:t>
      </w:r>
      <w:r>
        <w:rPr>
          <w:color w:val="000000" w:themeColor="text1"/>
          <w:lang w:val="en-US"/>
        </w:rPr>
        <w:t>d</w:t>
      </w:r>
      <w:r w:rsidRPr="00996D4F">
        <w:rPr>
          <w:color w:val="000000" w:themeColor="text1"/>
          <w:lang w:val="en-US"/>
        </w:rPr>
        <w:t xml:space="preserve">) </w:t>
      </w:r>
      <w:r w:rsidRPr="00F01ABC">
        <w:rPr>
          <w:lang w:val="en-US"/>
        </w:rPr>
        <w:t>“Stitched”</w:t>
      </w:r>
      <w:r>
        <w:rPr>
          <w:lang w:val="en-US"/>
        </w:rPr>
        <w:t xml:space="preserve"> </w:t>
      </w:r>
      <w:r w:rsidRPr="00996D4F">
        <w:rPr>
          <w:color w:val="000000" w:themeColor="text1"/>
          <w:lang w:val="en-US"/>
        </w:rPr>
        <w:t xml:space="preserve">image </w:t>
      </w:r>
      <w:r>
        <w:rPr>
          <w:color w:val="000000" w:themeColor="text1"/>
          <w:lang w:val="en-US"/>
        </w:rPr>
        <w:t xml:space="preserve">of a </w:t>
      </w:r>
      <w:r w:rsidRPr="00996D4F">
        <w:rPr>
          <w:color w:val="000000" w:themeColor="text1"/>
          <w:lang w:val="en-US"/>
        </w:rPr>
        <w:t>5xFAD-M genotyped mouse</w:t>
      </w:r>
      <w:r w:rsidR="00AA3ADD">
        <w:rPr>
          <w:color w:val="000000" w:themeColor="text1"/>
          <w:lang w:val="en-US"/>
        </w:rPr>
        <w:t xml:space="preserve"> slice</w:t>
      </w:r>
      <w:r w:rsidRPr="00996D4F">
        <w:rPr>
          <w:color w:val="000000" w:themeColor="text1"/>
          <w:lang w:val="en-US"/>
        </w:rPr>
        <w:t xml:space="preserve">. Arrows indicate some </w:t>
      </w:r>
      <w:r>
        <w:rPr>
          <w:color w:val="000000" w:themeColor="text1"/>
          <w:lang w:val="en-US"/>
        </w:rPr>
        <w:t>Aβ amyloid plaques.</w:t>
      </w:r>
      <w:r w:rsidR="00AA3ADD">
        <w:rPr>
          <w:color w:val="000000" w:themeColor="text1"/>
          <w:lang w:val="en-US"/>
        </w:rPr>
        <w:t xml:space="preserve"> </w:t>
      </w:r>
      <w:r w:rsidR="00114608" w:rsidRPr="00114608">
        <w:rPr>
          <w:lang w:val="en-US"/>
        </w:rPr>
        <w:t xml:space="preserve">The image confirms that the deposition of </w:t>
      </w:r>
      <w:proofErr w:type="spellStart"/>
      <w:r w:rsidR="00114608" w:rsidRPr="00114608">
        <w:rPr>
          <w:lang w:val="en-US"/>
        </w:rPr>
        <w:t>Aß</w:t>
      </w:r>
      <w:proofErr w:type="spellEnd"/>
      <w:r w:rsidR="00114608" w:rsidRPr="00114608">
        <w:rPr>
          <w:lang w:val="en-US"/>
        </w:rPr>
        <w:t xml:space="preserve"> in 5xFAD-M mice occurs in </w:t>
      </w:r>
      <w:bookmarkStart w:id="0" w:name="_GoBack"/>
      <w:bookmarkEnd w:id="0"/>
      <w:r w:rsidR="00114608" w:rsidRPr="00114608">
        <w:rPr>
          <w:lang w:val="en-US"/>
        </w:rPr>
        <w:t>various areas of the central nervous system (including the somatosensory cortex - S1 area at the age of 11 months), which we can visualize on unpainted brain slices.</w:t>
      </w:r>
      <w:r w:rsidR="00114608">
        <w:rPr>
          <w:lang w:val="en-US"/>
        </w:rPr>
        <w:t xml:space="preserve"> </w:t>
      </w:r>
      <w:r w:rsidR="00AA3ADD" w:rsidRPr="007D19E8">
        <w:rPr>
          <w:color w:val="000000" w:themeColor="text1"/>
          <w:lang w:val="en-US"/>
        </w:rPr>
        <w:t xml:space="preserve">No such abnormalities </w:t>
      </w:r>
      <w:proofErr w:type="gramStart"/>
      <w:r w:rsidR="00AA3ADD" w:rsidRPr="007D19E8">
        <w:rPr>
          <w:color w:val="000000" w:themeColor="text1"/>
          <w:lang w:val="en-US"/>
        </w:rPr>
        <w:t>were observed</w:t>
      </w:r>
      <w:proofErr w:type="gramEnd"/>
      <w:r w:rsidR="00AA3ADD" w:rsidRPr="007D19E8">
        <w:rPr>
          <w:color w:val="000000" w:themeColor="text1"/>
          <w:lang w:val="en-US"/>
        </w:rPr>
        <w:t xml:space="preserve"> in the brains of Thy1-EGFP mice</w:t>
      </w:r>
      <w:r w:rsidR="00AA3ADD">
        <w:rPr>
          <w:color w:val="000000" w:themeColor="text1"/>
          <w:lang w:val="en-US"/>
        </w:rPr>
        <w:t>.</w:t>
      </w:r>
      <w:r>
        <w:rPr>
          <w:color w:val="000000" w:themeColor="text1"/>
          <w:lang w:val="en-US"/>
        </w:rPr>
        <w:t xml:space="preserve"> (e</w:t>
      </w:r>
      <w:r w:rsidRPr="00996D4F">
        <w:rPr>
          <w:color w:val="000000" w:themeColor="text1"/>
          <w:lang w:val="en-US"/>
        </w:rPr>
        <w:t xml:space="preserve">) </w:t>
      </w:r>
      <w:r w:rsidRPr="00616D59">
        <w:rPr>
          <w:lang w:val="en-US"/>
        </w:rPr>
        <w:t>Magnified image</w:t>
      </w:r>
      <w:r w:rsidRPr="00996D4F">
        <w:rPr>
          <w:color w:val="000000" w:themeColor="text1"/>
          <w:lang w:val="en-US"/>
        </w:rPr>
        <w:t xml:space="preserve"> of </w:t>
      </w:r>
      <w:r>
        <w:rPr>
          <w:color w:val="000000" w:themeColor="text1"/>
          <w:lang w:val="en-US"/>
        </w:rPr>
        <w:t>t</w:t>
      </w:r>
      <w:r w:rsidRPr="00996D4F">
        <w:rPr>
          <w:color w:val="000000" w:themeColor="text1"/>
          <w:lang w:val="en-US"/>
        </w:rPr>
        <w:t xml:space="preserve">he neuron </w:t>
      </w:r>
      <w:r>
        <w:rPr>
          <w:color w:val="000000" w:themeColor="text1"/>
          <w:lang w:val="en-US"/>
        </w:rPr>
        <w:t>soma</w:t>
      </w:r>
      <w:r w:rsidRPr="00996D4F">
        <w:rPr>
          <w:color w:val="000000" w:themeColor="text1"/>
          <w:lang w:val="en-US"/>
        </w:rPr>
        <w:t xml:space="preserve"> with an atypical shape in 5xFAD-M</w:t>
      </w:r>
      <w:r>
        <w:rPr>
          <w:color w:val="000000" w:themeColor="text1"/>
          <w:lang w:val="en-US"/>
        </w:rPr>
        <w:t xml:space="preserve"> hybrid mouse</w:t>
      </w:r>
      <w:r w:rsidRPr="00996D4F">
        <w:rPr>
          <w:color w:val="000000" w:themeColor="text1"/>
          <w:lang w:val="en-US"/>
        </w:rPr>
        <w:t xml:space="preserve"> indicated by the corresponding frame and one star.</w:t>
      </w:r>
    </w:p>
    <w:p w:rsidR="00A958C4" w:rsidRPr="006856D1" w:rsidRDefault="00A958C4" w:rsidP="00A958C4">
      <w:pPr>
        <w:pStyle w:val="Default"/>
        <w:ind w:firstLine="567"/>
        <w:jc w:val="both"/>
        <w:rPr>
          <w:color w:val="000000" w:themeColor="text1"/>
          <w:lang w:val="en-US"/>
        </w:rPr>
      </w:pPr>
      <w:r w:rsidRPr="004C5BA1">
        <w:rPr>
          <w:rFonts w:eastAsiaTheme="minorEastAsia"/>
          <w:color w:val="000000" w:themeColor="text1"/>
          <w:lang w:val="en-US"/>
        </w:rPr>
        <w:t>Notation</w:t>
      </w:r>
      <w:r w:rsidRPr="00996D4F">
        <w:rPr>
          <w:rFonts w:eastAsiaTheme="minorEastAsia"/>
          <w:color w:val="000000" w:themeColor="text1"/>
          <w:lang w:val="en-US"/>
        </w:rPr>
        <w:t xml:space="preserve">: </w:t>
      </w:r>
      <w:r w:rsidRPr="00F01ABC">
        <w:rPr>
          <w:lang w:val="en-US"/>
        </w:rPr>
        <w:t>Anterior and posterior directions are indicated with arrows and labels (Anterior, Posterior). The cerebral cortex is labeled “</w:t>
      </w:r>
      <w:proofErr w:type="spellStart"/>
      <w:r w:rsidRPr="00F01ABC">
        <w:rPr>
          <w:lang w:val="en-US"/>
        </w:rPr>
        <w:t>Cor</w:t>
      </w:r>
      <w:proofErr w:type="spellEnd"/>
      <w:r w:rsidRPr="00F01ABC">
        <w:rPr>
          <w:lang w:val="en-US"/>
        </w:rPr>
        <w:t>,” the somatosensory cortex as “S1,” and the hippocampus as “</w:t>
      </w:r>
      <w:proofErr w:type="spellStart"/>
      <w:r w:rsidRPr="00F01ABC">
        <w:rPr>
          <w:lang w:val="en-US"/>
        </w:rPr>
        <w:t>Hp</w:t>
      </w:r>
      <w:proofErr w:type="spellEnd"/>
      <w:r w:rsidRPr="00F01ABC">
        <w:rPr>
          <w:lang w:val="en-US"/>
        </w:rPr>
        <w:t>”</w:t>
      </w:r>
      <w:r>
        <w:rPr>
          <w:lang w:val="en-US"/>
        </w:rPr>
        <w:t>.</w:t>
      </w:r>
      <w:r w:rsidRPr="002075F1">
        <w:rPr>
          <w:color w:val="000000" w:themeColor="text1"/>
          <w:lang w:val="en-US"/>
        </w:rPr>
        <w:t xml:space="preserve"> </w:t>
      </w:r>
      <w:r w:rsidRPr="00936D41">
        <w:rPr>
          <w:lang w:val="en-US"/>
        </w:rPr>
        <w:t xml:space="preserve">Scale bar </w:t>
      </w:r>
      <w:r w:rsidRPr="00996D4F">
        <w:rPr>
          <w:color w:val="000000" w:themeColor="text1"/>
          <w:lang w:val="en-US"/>
        </w:rPr>
        <w:t xml:space="preserve">with a length </w:t>
      </w:r>
      <w:r>
        <w:rPr>
          <w:color w:val="000000" w:themeColor="text1"/>
          <w:lang w:val="en-US"/>
        </w:rPr>
        <w:t>(</w:t>
      </w:r>
      <w:r w:rsidRPr="00996D4F">
        <w:rPr>
          <w:color w:val="000000" w:themeColor="text1"/>
          <w:lang w:val="en-US"/>
        </w:rPr>
        <w:t>microns</w:t>
      </w:r>
      <w:r>
        <w:rPr>
          <w:color w:val="000000" w:themeColor="text1"/>
          <w:lang w:val="en-US"/>
        </w:rPr>
        <w:t>)</w:t>
      </w:r>
      <w:r w:rsidRPr="00996D4F">
        <w:rPr>
          <w:color w:val="000000" w:themeColor="text1"/>
          <w:lang w:val="en-US"/>
        </w:rPr>
        <w:t xml:space="preserve"> in lower left corner</w:t>
      </w:r>
    </w:p>
    <w:p w:rsidR="00A958C4" w:rsidRPr="00A958C4" w:rsidRDefault="00A958C4">
      <w:pPr>
        <w:rPr>
          <w:lang w:val="en-US"/>
        </w:rPr>
      </w:pPr>
    </w:p>
    <w:sectPr w:rsidR="00A958C4" w:rsidRPr="00A9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8C4"/>
    <w:rsid w:val="000D3168"/>
    <w:rsid w:val="00114608"/>
    <w:rsid w:val="00344CA5"/>
    <w:rsid w:val="0063788C"/>
    <w:rsid w:val="00A958C4"/>
    <w:rsid w:val="00AA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F8C48E-06AC-4979-B86A-652DAECD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58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negp0gi0b9av8jahpyh">
    <w:name w:val="anegp0gi0b9av8jahpyh"/>
    <w:basedOn w:val="a0"/>
    <w:rsid w:val="00AA3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715AM</dc:creator>
  <cp:keywords/>
  <dc:description/>
  <cp:lastModifiedBy>715AM</cp:lastModifiedBy>
  <cp:revision>3</cp:revision>
  <dcterms:created xsi:type="dcterms:W3CDTF">2025-08-20T07:15:00Z</dcterms:created>
  <dcterms:modified xsi:type="dcterms:W3CDTF">2025-08-20T09:41:00Z</dcterms:modified>
</cp:coreProperties>
</file>