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2E" w:rsidRDefault="00C477B7">
      <w:pPr>
        <w:spacing w:line="440" w:lineRule="exact"/>
        <w:jc w:val="center"/>
        <w:rPr>
          <w:rFonts w:ascii="TimesNewRomanPS-BoldMT" w:hAnsi="TimesNewRomanPS-BoldMT" w:hint="eastAsia"/>
          <w:b/>
          <w:bCs/>
          <w:color w:val="000000"/>
        </w:rPr>
      </w:pPr>
      <w:r>
        <w:rPr>
          <w:rStyle w:val="fontstyle01"/>
        </w:rPr>
        <w:t>Supporting information for</w:t>
      </w:r>
    </w:p>
    <w:p w:rsidR="0023622E" w:rsidRDefault="00C477B7">
      <w:pPr>
        <w:spacing w:line="440" w:lineRule="exact"/>
        <w:jc w:val="center"/>
        <w:rPr>
          <w:rFonts w:ascii="TimesNewRomanPS-BoldMT" w:hAnsi="TimesNewRomanPS-BoldMT" w:hint="eastAsia"/>
          <w:b/>
          <w:bCs/>
          <w:color w:val="000000"/>
          <w:sz w:val="24"/>
          <w:szCs w:val="24"/>
          <w:lang w:val="en-GB"/>
        </w:rPr>
      </w:pPr>
      <w:r>
        <w:rPr>
          <w:rFonts w:ascii="TimesNewRomanPS-BoldMT" w:hAnsi="TimesNewRomanPS-BoldMT" w:hint="eastAsia"/>
          <w:b/>
          <w:bCs/>
          <w:color w:val="000000"/>
          <w:sz w:val="24"/>
          <w:szCs w:val="24"/>
          <w:lang w:val="en-GB"/>
        </w:rPr>
        <w:t>Thermogravimetric Analysis,</w:t>
      </w:r>
      <w:r>
        <w:rPr>
          <w:rFonts w:ascii="TimesNewRomanPS-BoldMT" w:hAnsi="TimesNewRomanPS-BoldMT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NewRomanPS-BoldMT" w:hAnsi="TimesNewRomanPS-BoldMT" w:hint="eastAsia"/>
          <w:b/>
          <w:bCs/>
          <w:color w:val="000000"/>
          <w:sz w:val="24"/>
          <w:szCs w:val="24"/>
          <w:lang w:val="en-GB"/>
        </w:rPr>
        <w:t>Kinetic Study, and Pyrolysis-GC/MS Analysis of 1</w:t>
      </w:r>
      <w:proofErr w:type="gramStart"/>
      <w:r>
        <w:rPr>
          <w:rFonts w:ascii="TimesNewRomanPS-BoldMT" w:hAnsi="TimesNewRomanPS-BoldMT" w:hint="eastAsia"/>
          <w:b/>
          <w:bCs/>
          <w:color w:val="000000"/>
          <w:sz w:val="24"/>
          <w:szCs w:val="24"/>
          <w:lang w:val="en-GB"/>
        </w:rPr>
        <w:t>,1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ʹ</w:t>
      </w:r>
      <w:r>
        <w:rPr>
          <w:rFonts w:ascii="TimesNewRomanPS-BoldMT" w:hAnsi="TimesNewRomanPS-BoldMT" w:hint="eastAsia"/>
          <w:b/>
          <w:bCs/>
          <w:color w:val="000000"/>
          <w:sz w:val="24"/>
          <w:szCs w:val="24"/>
          <w:lang w:val="en-GB"/>
        </w:rPr>
        <w:t>-Azobis-1,2,3-triazole and 4,4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ʹ</w:t>
      </w:r>
      <w:r>
        <w:rPr>
          <w:rFonts w:ascii="TimesNewRomanPS-BoldMT" w:hAnsi="TimesNewRomanPS-BoldMT" w:hint="eastAsia"/>
          <w:b/>
          <w:bCs/>
          <w:color w:val="000000"/>
          <w:sz w:val="24"/>
          <w:szCs w:val="24"/>
          <w:lang w:val="en-GB"/>
        </w:rPr>
        <w:t>-Azobis-1,2,4-triazole</w:t>
      </w:r>
    </w:p>
    <w:p w:rsidR="0023622E" w:rsidRDefault="00C477B7">
      <w:pPr>
        <w:spacing w:line="440" w:lineRule="exact"/>
        <w:jc w:val="center"/>
        <w:rPr>
          <w:rFonts w:ascii="ArialMT" w:hAnsi="ArialMT" w:hint="eastAsia"/>
          <w:color w:val="000000"/>
          <w:sz w:val="20"/>
          <w:szCs w:val="20"/>
        </w:rPr>
      </w:pPr>
      <w:proofErr w:type="spellStart"/>
      <w:r>
        <w:rPr>
          <w:rFonts w:ascii="TimesNewRomanPS-BoldMT" w:hAnsi="TimesNewRomanPS-BoldMT"/>
          <w:bCs/>
          <w:color w:val="000000"/>
          <w:sz w:val="24"/>
          <w:szCs w:val="24"/>
        </w:rPr>
        <w:t>Chenhui</w:t>
      </w:r>
      <w:proofErr w:type="spellEnd"/>
      <w:r>
        <w:rPr>
          <w:rFonts w:ascii="TimesNewRomanPS-BoldMT" w:hAnsi="TimesNewRomanPS-BoldMT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NewRomanPS-BoldMT" w:hAnsi="TimesNewRomanPS-BoldMT"/>
          <w:bCs/>
          <w:color w:val="000000"/>
          <w:sz w:val="24"/>
          <w:szCs w:val="24"/>
        </w:rPr>
        <w:t>Jia</w:t>
      </w:r>
      <w:proofErr w:type="spellEnd"/>
      <w:proofErr w:type="gramStart"/>
      <w:r>
        <w:rPr>
          <w:rFonts w:ascii="TimesNewRomanPS-BoldMT" w:hAnsi="TimesNewRomanPS-BoldMT"/>
          <w:bCs/>
          <w:color w:val="000000"/>
          <w:sz w:val="24"/>
          <w:szCs w:val="24"/>
          <w:lang w:val="en-GB"/>
        </w:rPr>
        <w:t>,</w:t>
      </w:r>
      <w:r>
        <w:rPr>
          <w:rFonts w:ascii="TimesNewRomanPS-BoldMT" w:hAnsi="TimesNewRomanPS-BoldMT"/>
          <w:bCs/>
          <w:color w:val="000000"/>
          <w:sz w:val="24"/>
          <w:szCs w:val="24"/>
          <w:vertAlign w:val="superscript"/>
          <w:lang w:val="en-GB"/>
        </w:rPr>
        <w:t>a</w:t>
      </w:r>
      <w:proofErr w:type="gramEnd"/>
      <w:r>
        <w:rPr>
          <w:rFonts w:ascii="TimesNewRomanPS-BoldMT" w:hAnsi="TimesNewRomanPS-BoldMT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NewRomanPS-BoldMT" w:hAnsi="TimesNewRomanPS-BoldMT"/>
          <w:bCs/>
          <w:color w:val="000000"/>
          <w:sz w:val="24"/>
          <w:szCs w:val="24"/>
        </w:rPr>
        <w:t>Yuchuan</w:t>
      </w:r>
      <w:proofErr w:type="spellEnd"/>
      <w:r>
        <w:rPr>
          <w:rFonts w:ascii="TimesNewRomanPS-BoldMT" w:hAnsi="TimesNewRomanPS-BoldMT"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TimesNewRomanPS-BoldMT" w:hAnsi="TimesNewRomanPS-BoldMT"/>
          <w:bCs/>
          <w:color w:val="000000"/>
          <w:sz w:val="24"/>
          <w:szCs w:val="24"/>
        </w:rPr>
        <w:t>Li,</w:t>
      </w:r>
      <w:r>
        <w:rPr>
          <w:rFonts w:ascii="TimesNewRomanPS-BoldMT" w:hAnsi="TimesNewRomanPS-BoldMT"/>
          <w:bCs/>
          <w:color w:val="000000"/>
          <w:sz w:val="24"/>
          <w:szCs w:val="24"/>
          <w:lang w:val="en-GB"/>
        </w:rPr>
        <w:t>*</w:t>
      </w:r>
      <w:r>
        <w:rPr>
          <w:rFonts w:ascii="TimesNewRomanPS-BoldMT" w:hAnsi="TimesNewRomanPS-BoldMT"/>
          <w:bCs/>
          <w:color w:val="000000"/>
          <w:sz w:val="24"/>
          <w:szCs w:val="24"/>
          <w:vertAlign w:val="superscript"/>
          <w:lang w:val="en-GB"/>
        </w:rPr>
        <w:t>a</w:t>
      </w:r>
      <w:r>
        <w:rPr>
          <w:rFonts w:ascii="TimesNewRomanPS-BoldMT" w:hAnsi="TimesNewRomanPS-BoldMT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TimesNewRomanPS-BoldMT" w:hAnsi="TimesNewRomanPS-BoldMT"/>
          <w:bCs/>
          <w:color w:val="000000"/>
          <w:sz w:val="24"/>
          <w:szCs w:val="24"/>
        </w:rPr>
        <w:t>Shujuan</w:t>
      </w:r>
      <w:proofErr w:type="spellEnd"/>
      <w:r>
        <w:rPr>
          <w:rFonts w:ascii="TimesNewRomanPS-BoldMT" w:hAnsi="TimesNewRomanPS-BoldMT"/>
          <w:bCs/>
          <w:color w:val="000000"/>
          <w:sz w:val="24"/>
          <w:szCs w:val="24"/>
        </w:rPr>
        <w:t xml:space="preserve"> Zhang,</w:t>
      </w:r>
      <w:r>
        <w:rPr>
          <w:rFonts w:ascii="TimesNewRomanPS-BoldMT" w:hAnsi="TimesNewRomanPS-BoldMT"/>
          <w:bCs/>
          <w:color w:val="000000"/>
          <w:sz w:val="24"/>
          <w:szCs w:val="24"/>
          <w:vertAlign w:val="superscript"/>
          <w:lang w:val="en-GB"/>
        </w:rPr>
        <w:t>a</w:t>
      </w:r>
      <w:r>
        <w:rPr>
          <w:rFonts w:ascii="TimesNewRomanPS-BoldMT" w:hAnsi="TimesNewRomanPS-BoldMT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hAnsi="TimesNewRomanPS-BoldMT"/>
          <w:bCs/>
          <w:color w:val="000000"/>
          <w:sz w:val="24"/>
          <w:szCs w:val="24"/>
        </w:rPr>
        <w:t>Teng</w:t>
      </w:r>
      <w:proofErr w:type="spellEnd"/>
      <w:r>
        <w:rPr>
          <w:rFonts w:ascii="TimesNewRomanPS-BoldMT" w:hAnsi="TimesNewRomanPS-BoldMT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MT" w:hAnsi="TimesNewRomanPS-BoldMT"/>
          <w:bCs/>
          <w:color w:val="000000"/>
          <w:sz w:val="24"/>
          <w:szCs w:val="24"/>
        </w:rPr>
        <w:t>Fei</w:t>
      </w:r>
      <w:proofErr w:type="spellEnd"/>
      <w:r>
        <w:rPr>
          <w:rFonts w:ascii="TimesNewRomanPS-BoldMT" w:hAnsi="TimesNewRomanPS-BoldMT"/>
          <w:bCs/>
          <w:color w:val="000000"/>
          <w:sz w:val="24"/>
          <w:szCs w:val="24"/>
          <w:vertAlign w:val="superscript"/>
          <w:lang w:val="en-GB"/>
        </w:rPr>
        <w:t>a</w:t>
      </w:r>
      <w:r>
        <w:rPr>
          <w:rFonts w:ascii="TimesNewRomanPS-BoldMT" w:hAnsi="TimesNewRomanPS-BoldMT"/>
          <w:bCs/>
          <w:color w:val="000000"/>
          <w:sz w:val="24"/>
          <w:szCs w:val="24"/>
        </w:rPr>
        <w:t xml:space="preserve"> </w:t>
      </w:r>
      <w:r>
        <w:rPr>
          <w:rFonts w:ascii="TimesNewRomanPS-BoldMT" w:hAnsi="TimesNewRomanPS-BoldMT"/>
          <w:bCs/>
          <w:color w:val="000000"/>
          <w:sz w:val="24"/>
          <w:szCs w:val="24"/>
          <w:lang w:val="en-GB"/>
        </w:rPr>
        <w:t xml:space="preserve">and </w:t>
      </w:r>
      <w:proofErr w:type="spellStart"/>
      <w:r>
        <w:rPr>
          <w:rFonts w:ascii="TimesNewRomanPS-BoldMT" w:hAnsi="TimesNewRomanPS-BoldMT"/>
          <w:bCs/>
          <w:color w:val="000000"/>
          <w:sz w:val="24"/>
          <w:szCs w:val="24"/>
        </w:rPr>
        <w:t>Siping</w:t>
      </w:r>
      <w:proofErr w:type="spellEnd"/>
      <w:r>
        <w:rPr>
          <w:rFonts w:ascii="TimesNewRomanPS-BoldMT" w:hAnsi="TimesNewRomanPS-BoldMT"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TimesNewRomanPS-BoldMT" w:hAnsi="TimesNewRomanPS-BoldMT"/>
          <w:bCs/>
          <w:color w:val="000000"/>
          <w:sz w:val="24"/>
          <w:szCs w:val="24"/>
        </w:rPr>
        <w:t>Pang</w:t>
      </w:r>
      <w:r>
        <w:rPr>
          <w:rFonts w:ascii="TimesNewRomanPS-BoldMT" w:hAnsi="TimesNewRomanPS-BoldMT"/>
          <w:bCs/>
          <w:color w:val="000000"/>
          <w:sz w:val="24"/>
          <w:szCs w:val="24"/>
          <w:vertAlign w:val="superscript"/>
          <w:lang w:val="en-GB"/>
        </w:rPr>
        <w:t>a</w:t>
      </w:r>
    </w:p>
    <w:p w:rsidR="0023622E" w:rsidRDefault="00C477B7">
      <w:pPr>
        <w:spacing w:line="440" w:lineRule="exact"/>
        <w:jc w:val="center"/>
        <w:rPr>
          <w:rFonts w:ascii="TimesNewRomanPS-BoldMT" w:hAnsi="TimesNewRomanPS-BoldMT" w:hint="eastAsia"/>
          <w:b/>
          <w:bCs/>
          <w:color w:val="000000"/>
          <w:sz w:val="22"/>
        </w:rPr>
      </w:pPr>
      <w:r>
        <w:rPr>
          <w:rStyle w:val="fontstyle41"/>
        </w:rPr>
        <w:t xml:space="preserve">School of Material </w:t>
      </w:r>
      <w:r>
        <w:rPr>
          <w:rStyle w:val="fontstyle41"/>
        </w:rPr>
        <w:t>Science &amp; Technolog</w:t>
      </w:r>
      <w:r>
        <w:rPr>
          <w:rStyle w:val="fontstyle41"/>
          <w:rFonts w:hint="eastAsia"/>
        </w:rPr>
        <w:t>y</w:t>
      </w:r>
      <w:r>
        <w:rPr>
          <w:rStyle w:val="fontstyle41"/>
        </w:rPr>
        <w:t>, Beijing Institute of Technology, Beijing 100081, P.R. China</w:t>
      </w:r>
      <w:r>
        <w:rPr>
          <w:rFonts w:ascii="TimesNewRomanPS-ItalicMT" w:hAnsi="TimesNewRomanPS-ItalicMT" w:hint="eastAsia"/>
          <w:i/>
          <w:iCs/>
          <w:color w:val="000000"/>
          <w:sz w:val="22"/>
        </w:rPr>
        <w:t xml:space="preserve">, </w:t>
      </w:r>
      <w:r>
        <w:rPr>
          <w:rStyle w:val="fontstyle01"/>
          <w:sz w:val="22"/>
          <w:szCs w:val="22"/>
        </w:rPr>
        <w:t xml:space="preserve">Email: </w:t>
      </w:r>
      <w:hyperlink r:id="rId8" w:history="1">
        <w:r>
          <w:rPr>
            <w:rStyle w:val="a9"/>
            <w:rFonts w:ascii="TimesNewRomanPS-BoldMT" w:hAnsi="TimesNewRomanPS-BoldMT" w:hint="eastAsia"/>
            <w:b/>
            <w:bCs/>
            <w:sz w:val="22"/>
            <w:lang w:val="en-GB"/>
          </w:rPr>
          <w:t>liyuchuan@bit.edu.cn</w:t>
        </w:r>
      </w:hyperlink>
    </w:p>
    <w:p w:rsidR="0023622E" w:rsidRDefault="0023622E">
      <w:pPr>
        <w:rPr>
          <w:rFonts w:ascii="Times New Roman" w:hAnsi="Times New Roman" w:cs="Times New Roman"/>
          <w:b/>
          <w:sz w:val="24"/>
          <w:szCs w:val="24"/>
        </w:rPr>
      </w:pPr>
    </w:p>
    <w:p w:rsidR="0023622E" w:rsidRDefault="0023622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3622E" w:rsidRDefault="00C477B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ontents of the supporting information:</w:t>
      </w:r>
    </w:p>
    <w:p w:rsidR="0023622E" w:rsidRDefault="0023622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3622E" w:rsidRDefault="00C477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 purity of the title compounds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="00AD354A">
        <w:rPr>
          <w:rFonts w:ascii="Times New Roman" w:hAnsi="Times New Roman" w:cs="Times New Roman" w:hint="eastAsia"/>
          <w:sz w:val="24"/>
          <w:szCs w:val="24"/>
        </w:rPr>
        <w:t>1</w:t>
      </w:r>
    </w:p>
    <w:p w:rsidR="0023622E" w:rsidRDefault="0023622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3622E" w:rsidRDefault="0023622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3622E" w:rsidRDefault="0023622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3622E" w:rsidRDefault="00C477B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23622E" w:rsidRPr="00AD354A" w:rsidRDefault="00C477B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S1</w:t>
      </w:r>
    </w:p>
    <w:p w:rsidR="0023622E" w:rsidRDefault="00C477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The purity of the title compounds</w:t>
      </w:r>
    </w:p>
    <w:p w:rsidR="0023622E" w:rsidRDefault="00C477B7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purity of the title compounds was determined using an Agilent 1260 HPLC equipped with an Eclipse XDB C18 chromatographic column. The temperature was held at 303.15 K during the analytical procedure. The wavele</w:t>
      </w:r>
      <w:r>
        <w:rPr>
          <w:rFonts w:ascii="Times New Roman" w:hAnsi="Times New Roman" w:cs="Times New Roman"/>
          <w:sz w:val="24"/>
          <w:szCs w:val="24"/>
        </w:rPr>
        <w:t xml:space="preserve">ngth of the ultraviolet detector was set to 230 nm and the sample injection volume was 5 </w:t>
      </w:r>
      <w:proofErr w:type="spellStart"/>
      <w:r>
        <w:rPr>
          <w:rFonts w:ascii="Times New Roman" w:hAnsi="Times New Roman" w:cs="Times New Roman"/>
          <w:sz w:val="24"/>
          <w:szCs w:val="24"/>
        </w:rPr>
        <w:t>μL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 mobile phase was methanol/water (90/10), injected at a flow rate of </w:t>
      </w:r>
      <w:r>
        <w:rPr>
          <w:rFonts w:ascii="Times New Roman" w:hAnsi="Times New Roman" w:cs="Times New Roman" w:hint="eastAsia"/>
          <w:sz w:val="24"/>
          <w:szCs w:val="24"/>
        </w:rPr>
        <w:t>0.4</w:t>
      </w:r>
      <w:r>
        <w:rPr>
          <w:rFonts w:ascii="Times New Roman" w:hAnsi="Times New Roman" w:cs="Times New Roman"/>
          <w:sz w:val="24"/>
          <w:szCs w:val="24"/>
        </w:rPr>
        <w:t xml:space="preserve"> mL·min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The results were shown in Figure </w:t>
      </w:r>
      <w:r w:rsidR="00AD354A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D354A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354A" w:rsidRDefault="00C477B7" w:rsidP="00AD354A">
      <w:pPr>
        <w:widowControl/>
        <w:spacing w:beforeLines="50" w:before="156" w:afterLines="50" w:after="156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9BD8F" wp14:editId="3E49F728">
                <wp:simplePos x="0" y="0"/>
                <wp:positionH relativeFrom="column">
                  <wp:posOffset>2882265</wp:posOffset>
                </wp:positionH>
                <wp:positionV relativeFrom="paragraph">
                  <wp:posOffset>170815</wp:posOffset>
                </wp:positionV>
                <wp:extent cx="914400" cy="273050"/>
                <wp:effectExtent l="0" t="0" r="17145" b="1270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622E" w:rsidRDefault="00C477B7">
                            <w:pPr>
                              <w:rPr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,4</w:t>
                            </w:r>
                            <w:r>
                              <w:rPr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proofErr w:type="gramEnd"/>
                            <w:r>
                              <w:rPr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-azobis-1,2,4-tirazole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226.95pt;margin-top:13.45pt;height:21.5pt;width:72pt;mso-wrap-style:none;z-index:251660288;mso-width-relative:page;mso-height-relative:page;" fillcolor="#FFFFFF [3201]" filled="t" stroked="t" coordsize="21600,21600" o:gfxdata="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asjGq2gAAAAkBAAAPAAAAAAAAAAEAIAAAACIAAABkcnMv&#10;ZG93bnJldi54bWxQSwECFAAUAAAACACHTuJAGbRMYjoCAABmBAAADgAAAAAAAAABACAAAAApAQAA&#10;ZHJzL2Uyb0RvYy54bWxQSwUGAAAAAAYABgBZAQAA1Q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E6B9B8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E6B9B8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4,4</w:t>
                      </w:r>
                      <w:r>
                        <w:rPr>
                          <w:b/>
                          <w:color w:val="E6B9B8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’-azobis-1,2,4-tirazole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B9C10" wp14:editId="0ABEE62F">
                <wp:simplePos x="0" y="0"/>
                <wp:positionH relativeFrom="column">
                  <wp:posOffset>768350</wp:posOffset>
                </wp:positionH>
                <wp:positionV relativeFrom="paragraph">
                  <wp:posOffset>170180</wp:posOffset>
                </wp:positionV>
                <wp:extent cx="914400" cy="273050"/>
                <wp:effectExtent l="0" t="0" r="17145" b="1270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622E" w:rsidRDefault="00C477B7">
                            <w:pPr>
                              <w:rPr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,1</w:t>
                            </w:r>
                            <w:r>
                              <w:rPr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proofErr w:type="gramEnd"/>
                            <w:r>
                              <w:rPr>
                                <w:b/>
                                <w:color w:val="E5B8B7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-azobis-1,2,3-tirazole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60.5pt;margin-top:13.4pt;height:21.5pt;width:72pt;mso-wrap-style:none;z-index:251659264;mso-width-relative:page;mso-height-relative:page;" fillcolor="#FFFFFF [3201]" filled="t" stroked="t" coordsize="21600,21600" o:gfxdata="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j+/oh2AAAAAkBAAAPAAAAAAAAAAEAIAAAACIAAABkcnMvZG93&#10;bnJldi54bWxQSwECFAAUAAAACACHTuJAh2stgzkCAABmBAAADgAAAAAAAAABACAAAAAnAQAAZHJz&#10;L2Uyb0RvYy54bWxQSwUGAAAAAAYABgBZAQAA0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E6B9B8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E6B9B8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1,1</w:t>
                      </w:r>
                      <w:r>
                        <w:rPr>
                          <w:b/>
                          <w:color w:val="E6B9B8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  <w:t>’-azobis-1,2,3-tirazole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9160C8" wp14:editId="5C3AABFA">
            <wp:extent cx="2216059" cy="206733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5" b="3460"/>
                    <a:stretch/>
                  </pic:blipFill>
                  <pic:spPr bwMode="auto">
                    <a:xfrm>
                      <a:off x="0" y="0"/>
                      <a:ext cx="2217600" cy="206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E46F0F" wp14:editId="4385791A">
            <wp:extent cx="2218414" cy="2051436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1531" cy="205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54A" w:rsidRDefault="00AD354A" w:rsidP="00CC340A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1"/>
        </w:rPr>
        <w:t>Fig.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CC340A" w:rsidRPr="00CC340A">
        <w:rPr>
          <w:rFonts w:ascii="Times New Roman" w:hAnsi="Times New Roman" w:cs="Times New Roman" w:hint="eastAsia"/>
          <w:bCs/>
          <w:szCs w:val="21"/>
        </w:rPr>
        <w:t xml:space="preserve">The crystal of </w:t>
      </w:r>
      <w:r w:rsidR="00CC340A" w:rsidRPr="00CC340A">
        <w:rPr>
          <w:rFonts w:ascii="Times New Roman" w:hAnsi="Times New Roman" w:cs="Times New Roman"/>
          <w:szCs w:val="21"/>
        </w:rPr>
        <w:t>1</w:t>
      </w:r>
      <w:proofErr w:type="gramStart"/>
      <w:r w:rsidR="00CC340A">
        <w:rPr>
          <w:rFonts w:ascii="Times New Roman" w:hAnsi="Times New Roman" w:cs="Times New Roman"/>
          <w:szCs w:val="21"/>
        </w:rPr>
        <w:t>,1</w:t>
      </w:r>
      <w:proofErr w:type="gramEnd"/>
      <w:r w:rsidR="00CC340A" w:rsidRPr="00CC340A">
        <w:rPr>
          <w:rFonts w:ascii="Times New Roman" w:hAnsi="Times New Roman" w:cs="Times New Roman"/>
          <w:szCs w:val="21"/>
        </w:rPr>
        <w:t>ʹ</w:t>
      </w:r>
      <w:r w:rsidR="00CC340A">
        <w:rPr>
          <w:rFonts w:ascii="Times New Roman" w:hAnsi="Times New Roman" w:cs="Times New Roman"/>
          <w:szCs w:val="21"/>
        </w:rPr>
        <w:t>-azobis-1,2,3-triazole</w:t>
      </w:r>
      <w:r w:rsidR="00CC340A">
        <w:rPr>
          <w:rFonts w:ascii="Times New Roman" w:hAnsi="Times New Roman" w:cs="Times New Roman" w:hint="eastAsia"/>
          <w:szCs w:val="21"/>
        </w:rPr>
        <w:t xml:space="preserve"> (</w:t>
      </w:r>
      <w:r w:rsidR="00CC340A" w:rsidRPr="00CC340A">
        <w:rPr>
          <w:rFonts w:ascii="Times New Roman" w:hAnsi="Times New Roman" w:cs="Times New Roman" w:hint="eastAsia"/>
          <w:b/>
          <w:szCs w:val="21"/>
        </w:rPr>
        <w:t>1</w:t>
      </w:r>
      <w:r w:rsidR="00CC340A">
        <w:rPr>
          <w:rFonts w:ascii="Times New Roman" w:hAnsi="Times New Roman" w:cs="Times New Roman" w:hint="eastAsia"/>
          <w:szCs w:val="21"/>
        </w:rPr>
        <w:t xml:space="preserve">) and </w:t>
      </w:r>
      <w:r w:rsidR="00CC340A">
        <w:rPr>
          <w:rFonts w:ascii="Times New Roman" w:hAnsi="Times New Roman" w:cs="Times New Roman"/>
          <w:szCs w:val="21"/>
        </w:rPr>
        <w:t>4,4</w:t>
      </w:r>
      <w:r w:rsidR="00CC340A" w:rsidRPr="00CC340A">
        <w:rPr>
          <w:rFonts w:ascii="Times New Roman" w:hAnsi="Times New Roman" w:cs="Times New Roman"/>
          <w:szCs w:val="21"/>
        </w:rPr>
        <w:t>ʹ</w:t>
      </w:r>
      <w:r w:rsidR="00CC340A">
        <w:rPr>
          <w:rFonts w:ascii="Times New Roman" w:hAnsi="Times New Roman" w:cs="Times New Roman"/>
          <w:szCs w:val="21"/>
        </w:rPr>
        <w:t>-azo</w:t>
      </w:r>
      <w:bookmarkStart w:id="0" w:name="_GoBack"/>
      <w:bookmarkEnd w:id="0"/>
      <w:r w:rsidR="00CC340A">
        <w:rPr>
          <w:rFonts w:ascii="Times New Roman" w:hAnsi="Times New Roman" w:cs="Times New Roman"/>
          <w:szCs w:val="21"/>
        </w:rPr>
        <w:t>bis-1,2,4-triazole</w:t>
      </w:r>
      <w:r w:rsidR="00CC340A">
        <w:rPr>
          <w:rFonts w:ascii="Times New Roman" w:hAnsi="Times New Roman" w:cs="Times New Roman" w:hint="eastAsia"/>
          <w:szCs w:val="21"/>
        </w:rPr>
        <w:t xml:space="preserve"> (</w:t>
      </w:r>
      <w:r w:rsidR="00CC340A" w:rsidRPr="00CC340A">
        <w:rPr>
          <w:rFonts w:ascii="Times New Roman" w:hAnsi="Times New Roman" w:cs="Times New Roman" w:hint="eastAsia"/>
          <w:b/>
          <w:szCs w:val="21"/>
        </w:rPr>
        <w:t>2</w:t>
      </w:r>
      <w:r w:rsidR="00CC340A">
        <w:rPr>
          <w:rFonts w:ascii="Times New Roman" w:hAnsi="Times New Roman" w:cs="Times New Roman" w:hint="eastAsia"/>
          <w:szCs w:val="21"/>
        </w:rPr>
        <w:t>)</w:t>
      </w:r>
    </w:p>
    <w:p w:rsidR="0023622E" w:rsidRDefault="00C477B7">
      <w:pPr>
        <w:spacing w:beforeLines="100" w:before="31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114300" distR="114300">
            <wp:extent cx="5269230" cy="1346200"/>
            <wp:effectExtent l="0" t="0" r="7620" b="6350"/>
            <wp:docPr id="1" name="图片 1" descr="偶氮1,2,3-液质结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偶氮1,2,3-液质结果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22E" w:rsidRDefault="00C477B7" w:rsidP="00CC340A">
      <w:pPr>
        <w:jc w:val="center"/>
        <w:rPr>
          <w:rFonts w:ascii="Times New Roman" w:hAnsi="Times New Roman" w:cs="Times New Roman"/>
          <w:sz w:val="32"/>
        </w:rPr>
      </w:pPr>
      <w:bookmarkStart w:id="1" w:name="OLE_LINK1"/>
      <w:r>
        <w:rPr>
          <w:rFonts w:ascii="Times New Roman" w:hAnsi="Times New Roman" w:cs="Times New Roman"/>
          <w:b/>
          <w:bCs/>
          <w:szCs w:val="21"/>
        </w:rPr>
        <w:t>Fig.</w:t>
      </w:r>
      <w:bookmarkEnd w:id="1"/>
      <w:r w:rsidR="00AD354A">
        <w:rPr>
          <w:rFonts w:ascii="Times New Roman" w:hAnsi="Times New Roman" w:cs="Times New Roman" w:hint="eastAsia"/>
          <w:b/>
          <w:bCs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 High-performance liquid chrom</w:t>
      </w:r>
      <w:r>
        <w:rPr>
          <w:rFonts w:ascii="Times New Roman" w:hAnsi="Times New Roman" w:cs="Times New Roman"/>
          <w:szCs w:val="21"/>
        </w:rPr>
        <w:t xml:space="preserve">atograph (HLPC) of </w:t>
      </w:r>
      <w:r>
        <w:rPr>
          <w:rFonts w:ascii="Times New Roman" w:hAnsi="Times New Roman" w:cs="Times New Roman"/>
          <w:b/>
          <w:bCs/>
          <w:szCs w:val="21"/>
        </w:rPr>
        <w:t>1</w:t>
      </w:r>
    </w:p>
    <w:p w:rsidR="0023622E" w:rsidRDefault="00C477B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114300" distR="114300">
            <wp:extent cx="5269230" cy="1268730"/>
            <wp:effectExtent l="0" t="0" r="7620" b="7620"/>
            <wp:docPr id="2" name="图片 2" descr="偶氮1,2,4-液质结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偶氮1,2,4-液质结果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22E" w:rsidRDefault="00C477B7" w:rsidP="00CC340A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Fig.</w:t>
      </w:r>
      <w:r w:rsidR="00AD354A">
        <w:rPr>
          <w:rFonts w:ascii="Times New Roman" w:hAnsi="Times New Roman" w:cs="Times New Roman" w:hint="eastAsia"/>
          <w:b/>
          <w:bCs/>
          <w:szCs w:val="21"/>
        </w:rPr>
        <w:t>3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High-performance liquid chromatograph (HLPC) of </w:t>
      </w:r>
      <w:r>
        <w:rPr>
          <w:rFonts w:ascii="Times New Roman" w:hAnsi="Times New Roman" w:cs="Times New Roman"/>
          <w:b/>
          <w:bCs/>
          <w:szCs w:val="21"/>
        </w:rPr>
        <w:t>2</w:t>
      </w:r>
    </w:p>
    <w:sectPr w:rsidR="0023622E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7B7" w:rsidRDefault="00C477B7">
      <w:r>
        <w:separator/>
      </w:r>
    </w:p>
  </w:endnote>
  <w:endnote w:type="continuationSeparator" w:id="0">
    <w:p w:rsidR="00C477B7" w:rsidRDefault="00C4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ArialMT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22E" w:rsidRDefault="00C477B7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3622E" w:rsidRDefault="00C477B7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C340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8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CgueL+BQMAAM4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23622E" w:rsidRDefault="00C477B7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C340A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7B7" w:rsidRDefault="00C477B7">
      <w:r>
        <w:separator/>
      </w:r>
    </w:p>
  </w:footnote>
  <w:footnote w:type="continuationSeparator" w:id="0">
    <w:p w:rsidR="00C477B7" w:rsidRDefault="00C47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6E5"/>
    <w:rsid w:val="0023622E"/>
    <w:rsid w:val="004936E5"/>
    <w:rsid w:val="005D26C7"/>
    <w:rsid w:val="006C5A82"/>
    <w:rsid w:val="00923DD0"/>
    <w:rsid w:val="00AB4916"/>
    <w:rsid w:val="00AD354A"/>
    <w:rsid w:val="00B13E38"/>
    <w:rsid w:val="00B43EAB"/>
    <w:rsid w:val="00C477B7"/>
    <w:rsid w:val="00CC340A"/>
    <w:rsid w:val="00E441F5"/>
    <w:rsid w:val="00F70AAD"/>
    <w:rsid w:val="567C0725"/>
    <w:rsid w:val="7F21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qFormat="1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annotation subject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nhideWhenUsed/>
    <w:qFormat/>
    <w:rPr>
      <w:sz w:val="20"/>
      <w:szCs w:val="20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3">
    <w:name w:val="页眉 Char"/>
    <w:basedOn w:val="a0"/>
    <w:link w:val="a7"/>
    <w:uiPriority w:val="99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TimesNewRomanPS-BoldMT" w:hAnsi="TimesNewRomanPS-BoldMT" w:hint="default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31">
    <w:name w:val="fontstyle31"/>
    <w:basedOn w:val="a0"/>
    <w:qFormat/>
    <w:rPr>
      <w:rFonts w:ascii="ArialMT" w:hAnsi="ArialMT" w:hint="default"/>
      <w:color w:val="000000"/>
      <w:sz w:val="20"/>
      <w:szCs w:val="20"/>
    </w:rPr>
  </w:style>
  <w:style w:type="character" w:customStyle="1" w:styleId="fontstyle41">
    <w:name w:val="fontstyle41"/>
    <w:basedOn w:val="a0"/>
    <w:rPr>
      <w:rFonts w:ascii="TimesNewRomanPS-ItalicMT" w:hAnsi="TimesNewRomanPS-ItalicMT" w:hint="default"/>
      <w:i/>
      <w:iCs/>
      <w:color w:val="000000"/>
      <w:sz w:val="22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highlighted">
    <w:name w:val="highlighted"/>
    <w:basedOn w:val="a0"/>
    <w:qFormat/>
  </w:style>
  <w:style w:type="character" w:customStyle="1" w:styleId="apple-converted-space">
    <w:name w:val="apple-converted-space"/>
    <w:basedOn w:val="a0"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占位符文本1"/>
    <w:basedOn w:val="a0"/>
    <w:uiPriority w:val="99"/>
    <w:semiHidden/>
    <w:rPr>
      <w:color w:val="808080"/>
    </w:rPr>
  </w:style>
  <w:style w:type="table" w:customStyle="1" w:styleId="11">
    <w:name w:val="网格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批注文字 Char"/>
    <w:basedOn w:val="a0"/>
    <w:link w:val="a4"/>
    <w:rPr>
      <w:sz w:val="20"/>
      <w:szCs w:val="20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qFormat="1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annotation subject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nhideWhenUsed/>
    <w:qFormat/>
    <w:rPr>
      <w:sz w:val="20"/>
      <w:szCs w:val="20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3">
    <w:name w:val="页眉 Char"/>
    <w:basedOn w:val="a0"/>
    <w:link w:val="a7"/>
    <w:uiPriority w:val="99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TimesNewRomanPS-BoldMT" w:hAnsi="TimesNewRomanPS-BoldMT" w:hint="default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31">
    <w:name w:val="fontstyle31"/>
    <w:basedOn w:val="a0"/>
    <w:qFormat/>
    <w:rPr>
      <w:rFonts w:ascii="ArialMT" w:hAnsi="ArialMT" w:hint="default"/>
      <w:color w:val="000000"/>
      <w:sz w:val="20"/>
      <w:szCs w:val="20"/>
    </w:rPr>
  </w:style>
  <w:style w:type="character" w:customStyle="1" w:styleId="fontstyle41">
    <w:name w:val="fontstyle41"/>
    <w:basedOn w:val="a0"/>
    <w:rPr>
      <w:rFonts w:ascii="TimesNewRomanPS-ItalicMT" w:hAnsi="TimesNewRomanPS-ItalicMT" w:hint="default"/>
      <w:i/>
      <w:iCs/>
      <w:color w:val="000000"/>
      <w:sz w:val="22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highlighted">
    <w:name w:val="highlighted"/>
    <w:basedOn w:val="a0"/>
    <w:qFormat/>
  </w:style>
  <w:style w:type="character" w:customStyle="1" w:styleId="apple-converted-space">
    <w:name w:val="apple-converted-space"/>
    <w:basedOn w:val="a0"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占位符文本1"/>
    <w:basedOn w:val="a0"/>
    <w:uiPriority w:val="99"/>
    <w:semiHidden/>
    <w:rPr>
      <w:color w:val="808080"/>
    </w:rPr>
  </w:style>
  <w:style w:type="table" w:customStyle="1" w:styleId="11">
    <w:name w:val="网格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批注文字 Char"/>
    <w:basedOn w:val="a0"/>
    <w:link w:val="a4"/>
    <w:rPr>
      <w:sz w:val="20"/>
      <w:szCs w:val="20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yuchuan@bit.edu.cn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James</cp:lastModifiedBy>
  <cp:revision>7</cp:revision>
  <dcterms:created xsi:type="dcterms:W3CDTF">2017-07-28T08:00:00Z</dcterms:created>
  <dcterms:modified xsi:type="dcterms:W3CDTF">2018-02-26T02:21:00Z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