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23B" w:rsidRPr="00FD1DDB" w:rsidRDefault="00E543D4" w:rsidP="0086187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Additional</w:t>
      </w:r>
      <w:r w:rsidR="00CC55FB" w:rsidRPr="00FD1DDB">
        <w:rPr>
          <w:rFonts w:asciiTheme="majorBidi" w:hAnsiTheme="majorBidi" w:cstheme="majorBidi"/>
          <w:b/>
          <w:bCs/>
          <w:sz w:val="24"/>
          <w:szCs w:val="24"/>
        </w:rPr>
        <w:t xml:space="preserve"> information</w:t>
      </w:r>
    </w:p>
    <w:p w:rsidR="00BA6787" w:rsidRPr="00704C52" w:rsidRDefault="00BA6787" w:rsidP="00BA6787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1553D">
        <w:rPr>
          <w:rFonts w:asciiTheme="majorBidi" w:hAnsiTheme="majorBidi" w:cstheme="majorBidi"/>
          <w:b/>
          <w:bCs/>
          <w:sz w:val="24"/>
          <w:szCs w:val="24"/>
        </w:rPr>
        <w:t>Indole-</w:t>
      </w:r>
      <w:proofErr w:type="spellStart"/>
      <w:r w:rsidRPr="0081553D">
        <w:rPr>
          <w:rFonts w:asciiTheme="majorBidi" w:hAnsiTheme="majorBidi" w:cstheme="majorBidi"/>
          <w:b/>
          <w:bCs/>
          <w:sz w:val="24"/>
          <w:szCs w:val="24"/>
        </w:rPr>
        <w:t>carbohydrazide</w:t>
      </w:r>
      <w:proofErr w:type="spellEnd"/>
      <w:r w:rsidRPr="0081553D">
        <w:rPr>
          <w:rFonts w:asciiTheme="majorBidi" w:hAnsiTheme="majorBidi" w:cstheme="majorBidi"/>
          <w:b/>
          <w:bCs/>
          <w:sz w:val="24"/>
          <w:szCs w:val="24"/>
        </w:rPr>
        <w:t xml:space="preserve"> linked phenoxy-1,2,3-triazole-</w:t>
      </w:r>
      <w:r w:rsidRPr="0081553D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81553D">
        <w:rPr>
          <w:rFonts w:asciiTheme="majorBidi" w:hAnsiTheme="majorBidi" w:cstheme="majorBidi"/>
          <w:b/>
          <w:bCs/>
          <w:sz w:val="24"/>
          <w:szCs w:val="24"/>
        </w:rPr>
        <w:t>-phenylac</w:t>
      </w:r>
      <w:r w:rsidRPr="00704C52">
        <w:rPr>
          <w:rFonts w:asciiTheme="majorBidi" w:hAnsiTheme="majorBidi" w:cstheme="majorBidi"/>
          <w:b/>
          <w:bCs/>
          <w:sz w:val="24"/>
          <w:szCs w:val="24"/>
        </w:rPr>
        <w:t xml:space="preserve">etamide derivatives as potent α-glucosidase inhibitors: Design, synthesis, </w:t>
      </w:r>
      <w:r w:rsidRPr="00704C52">
        <w:rPr>
          <w:rFonts w:asciiTheme="majorBidi" w:hAnsiTheme="majorBidi" w:cstheme="majorBidi"/>
          <w:b/>
          <w:bCs/>
          <w:i/>
          <w:iCs/>
          <w:sz w:val="24"/>
          <w:szCs w:val="24"/>
        </w:rPr>
        <w:t>in vitro</w:t>
      </w:r>
      <w:r w:rsidRPr="00704C52">
        <w:rPr>
          <w:rFonts w:asciiTheme="majorBidi" w:hAnsiTheme="majorBidi" w:cstheme="majorBidi"/>
          <w:b/>
          <w:bCs/>
          <w:sz w:val="24"/>
          <w:szCs w:val="24"/>
        </w:rPr>
        <w:t xml:space="preserve"> α-glucosidase inhibition, and computational</w:t>
      </w:r>
      <w:r w:rsidRPr="00704C5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704C52">
        <w:rPr>
          <w:rFonts w:asciiTheme="majorBidi" w:hAnsiTheme="majorBidi" w:cstheme="majorBidi"/>
          <w:b/>
          <w:bCs/>
          <w:sz w:val="24"/>
          <w:szCs w:val="24"/>
        </w:rPr>
        <w:t xml:space="preserve">studies  </w:t>
      </w:r>
    </w:p>
    <w:p w:rsidR="00BA6787" w:rsidRPr="00704C52" w:rsidRDefault="00BA6787" w:rsidP="00BA6787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vertAlign w:val="superscript"/>
        </w:rPr>
      </w:pPr>
      <w:r w:rsidRPr="00704C52">
        <w:rPr>
          <w:rFonts w:asciiTheme="majorBidi" w:hAnsiTheme="majorBidi" w:cstheme="majorBidi"/>
          <w:sz w:val="24"/>
          <w:szCs w:val="24"/>
        </w:rPr>
        <w:t>Mehdi Emadi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704C5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04C52">
        <w:rPr>
          <w:rFonts w:asciiTheme="majorBidi" w:hAnsiTheme="majorBidi" w:cstheme="majorBidi"/>
          <w:sz w:val="24"/>
          <w:szCs w:val="24"/>
        </w:rPr>
        <w:t>Fahimeh</w:t>
      </w:r>
      <w:proofErr w:type="spellEnd"/>
      <w:r w:rsidRPr="00704C52">
        <w:rPr>
          <w:rFonts w:asciiTheme="majorBidi" w:hAnsiTheme="majorBidi" w:cstheme="majorBidi"/>
          <w:sz w:val="24"/>
          <w:szCs w:val="24"/>
        </w:rPr>
        <w:t xml:space="preserve"> Mosavizadeh-Marvest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704C52">
        <w:rPr>
          <w:rFonts w:asciiTheme="majorBidi" w:hAnsiTheme="majorBidi" w:cstheme="majorBidi"/>
          <w:sz w:val="24"/>
          <w:szCs w:val="24"/>
        </w:rPr>
        <w:t>, Ali Asadipour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704C5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04C52">
        <w:rPr>
          <w:rFonts w:asciiTheme="majorBidi" w:hAnsiTheme="majorBidi" w:cstheme="majorBidi"/>
          <w:sz w:val="24"/>
          <w:szCs w:val="24"/>
        </w:rPr>
        <w:t>Yaghoub</w:t>
      </w:r>
      <w:proofErr w:type="spellEnd"/>
      <w:r w:rsidRPr="00704C52">
        <w:rPr>
          <w:rFonts w:asciiTheme="majorBidi" w:hAnsiTheme="majorBidi" w:cstheme="majorBidi"/>
          <w:sz w:val="24"/>
          <w:szCs w:val="24"/>
        </w:rPr>
        <w:t xml:space="preserve"> Pourshojaei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2, 3</w:t>
      </w:r>
      <w:r w:rsidRPr="00704C52">
        <w:rPr>
          <w:rFonts w:asciiTheme="majorBidi" w:hAnsiTheme="majorBidi" w:cstheme="majorBidi"/>
          <w:sz w:val="24"/>
          <w:szCs w:val="24"/>
        </w:rPr>
        <w:t>*,</w:t>
      </w:r>
      <w:r w:rsidRPr="00704C52">
        <w:t xml:space="preserve"> </w:t>
      </w:r>
      <w:proofErr w:type="spellStart"/>
      <w:r w:rsidRPr="00704C52">
        <w:rPr>
          <w:rFonts w:asciiTheme="majorBidi" w:hAnsiTheme="majorBidi" w:cstheme="majorBidi"/>
          <w:sz w:val="24"/>
          <w:szCs w:val="24"/>
        </w:rPr>
        <w:t>Samanesadat</w:t>
      </w:r>
      <w:proofErr w:type="spellEnd"/>
      <w:r w:rsidRPr="00704C52">
        <w:rPr>
          <w:rFonts w:asciiTheme="majorBidi" w:hAnsiTheme="majorBidi" w:cstheme="majorBidi"/>
          <w:sz w:val="24"/>
          <w:szCs w:val="24"/>
        </w:rPr>
        <w:t xml:space="preserve"> Hosseini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704C5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04C52">
        <w:rPr>
          <w:rFonts w:asciiTheme="majorBidi" w:hAnsiTheme="majorBidi" w:cstheme="majorBidi"/>
          <w:sz w:val="24"/>
          <w:szCs w:val="24"/>
        </w:rPr>
        <w:t>Somayeh</w:t>
      </w:r>
      <w:proofErr w:type="spellEnd"/>
      <w:r w:rsidRPr="00704C52">
        <w:rPr>
          <w:rFonts w:asciiTheme="majorBidi" w:hAnsiTheme="majorBidi" w:cstheme="majorBidi"/>
          <w:sz w:val="24"/>
          <w:szCs w:val="24"/>
        </w:rPr>
        <w:t xml:space="preserve"> Mojtabavi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704C52">
        <w:rPr>
          <w:rFonts w:asciiTheme="majorBidi" w:hAnsiTheme="majorBidi" w:cstheme="majorBidi"/>
          <w:sz w:val="24"/>
          <w:szCs w:val="24"/>
        </w:rPr>
        <w:t>, Mohammad Ali Faramarzi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704C52">
        <w:rPr>
          <w:rFonts w:asciiTheme="majorBidi" w:hAnsiTheme="majorBidi" w:cstheme="majorBidi"/>
          <w:sz w:val="24"/>
          <w:szCs w:val="24"/>
        </w:rPr>
        <w:t>,</w:t>
      </w:r>
      <w:r w:rsidRPr="00704C52">
        <w:t xml:space="preserve"> </w:t>
      </w:r>
      <w:proofErr w:type="spellStart"/>
      <w:r w:rsidRPr="00704C52">
        <w:rPr>
          <w:rFonts w:asciiTheme="majorBidi" w:hAnsiTheme="majorBidi" w:cstheme="majorBidi"/>
          <w:sz w:val="24"/>
          <w:szCs w:val="24"/>
        </w:rPr>
        <w:t>Bagher</w:t>
      </w:r>
      <w:proofErr w:type="spellEnd"/>
      <w:r w:rsidRPr="00704C52">
        <w:rPr>
          <w:rFonts w:asciiTheme="majorBidi" w:hAnsiTheme="majorBidi" w:cstheme="majorBidi"/>
          <w:sz w:val="24"/>
          <w:szCs w:val="24"/>
        </w:rPr>
        <w:t xml:space="preserve"> Larijani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704C52">
        <w:rPr>
          <w:rFonts w:asciiTheme="majorBidi" w:hAnsiTheme="majorBidi" w:cstheme="majorBidi"/>
          <w:sz w:val="24"/>
          <w:szCs w:val="24"/>
        </w:rPr>
        <w:t>, Maryam Mohammadi-Khanaposhtani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7</w:t>
      </w:r>
      <w:r w:rsidRPr="00704C52">
        <w:rPr>
          <w:rFonts w:asciiTheme="majorBidi" w:hAnsiTheme="majorBidi" w:cstheme="majorBidi"/>
          <w:sz w:val="24"/>
          <w:szCs w:val="24"/>
        </w:rPr>
        <w:t>, Mohammad Mahdavi</w:t>
      </w:r>
      <w:r w:rsidRPr="00704C52"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704C52">
        <w:rPr>
          <w:rFonts w:asciiTheme="majorBidi" w:hAnsiTheme="majorBidi" w:cstheme="majorBidi"/>
          <w:sz w:val="24"/>
          <w:szCs w:val="24"/>
        </w:rPr>
        <w:t>*</w:t>
      </w:r>
    </w:p>
    <w:p w:rsidR="00BA6787" w:rsidRPr="00704C52" w:rsidRDefault="00BA6787" w:rsidP="000E161C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C52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704C52">
        <w:rPr>
          <w:rFonts w:ascii="Times New Roman" w:eastAsia="Calibri" w:hAnsi="Times New Roman" w:cs="Times New Roman"/>
          <w:sz w:val="24"/>
          <w:szCs w:val="24"/>
        </w:rPr>
        <w:t xml:space="preserve">Electrical and Computer Engineering Department, </w:t>
      </w:r>
      <w:proofErr w:type="spellStart"/>
      <w:r w:rsidRPr="00704C52">
        <w:rPr>
          <w:rFonts w:ascii="Times New Roman" w:eastAsia="Calibri" w:hAnsi="Times New Roman" w:cs="Times New Roman"/>
          <w:sz w:val="24"/>
          <w:szCs w:val="24"/>
        </w:rPr>
        <w:t>Babol</w:t>
      </w:r>
      <w:proofErr w:type="spellEnd"/>
      <w:r w:rsidRPr="00704C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04C52">
        <w:rPr>
          <w:rFonts w:ascii="Times New Roman" w:eastAsia="Calibri" w:hAnsi="Times New Roman" w:cs="Times New Roman"/>
          <w:sz w:val="24"/>
          <w:szCs w:val="24"/>
        </w:rPr>
        <w:t>Noshirvani</w:t>
      </w:r>
      <w:proofErr w:type="spellEnd"/>
      <w:r w:rsidRPr="00704C52">
        <w:rPr>
          <w:rFonts w:ascii="Times New Roman" w:eastAsia="Calibri" w:hAnsi="Times New Roman" w:cs="Times New Roman"/>
          <w:sz w:val="24"/>
          <w:szCs w:val="24"/>
        </w:rPr>
        <w:t xml:space="preserve"> University of Technology, Babol, Iran. </w:t>
      </w:r>
      <w:r w:rsidR="000E161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E161C">
        <w:rPr>
          <w:rFonts w:ascii="Times New Roman" w:hAnsi="Times New Roman" w:cs="Times New Roman"/>
          <w:sz w:val="24"/>
          <w:szCs w:val="24"/>
        </w:rPr>
        <w:t xml:space="preserve">Department of Medicinal Chemistry, Faculty of Pharmacy, Kerman University of Medical Sciences, Kerman, Iran. </w:t>
      </w:r>
      <w:r w:rsidR="000E161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E161C">
        <w:rPr>
          <w:rFonts w:ascii="Times New Roman" w:hAnsi="Times New Roman" w:cs="Times New Roman"/>
          <w:sz w:val="24"/>
          <w:szCs w:val="24"/>
        </w:rPr>
        <w:t>Extremophile and Productive Microorganisms Research Center, Kerman University of Medical Sciences, Kerman, Iran.</w:t>
      </w:r>
      <w:r w:rsidRPr="00704C52">
        <w:rPr>
          <w:rFonts w:ascii="Times New Roman" w:eastAsia="Calibri" w:hAnsi="Times New Roman" w:cs="Times New Roman"/>
          <w:sz w:val="24"/>
          <w:szCs w:val="24"/>
          <w:vertAlign w:val="superscript"/>
        </w:rPr>
        <w:t>4</w:t>
      </w:r>
      <w:r w:rsidRPr="00704C52">
        <w:rPr>
          <w:rFonts w:ascii="Times New Roman" w:eastAsia="Calibri" w:hAnsi="Times New Roman" w:cs="Times New Roman"/>
          <w:sz w:val="24"/>
          <w:szCs w:val="24"/>
        </w:rPr>
        <w:t xml:space="preserve">Shahid </w:t>
      </w:r>
      <w:proofErr w:type="spellStart"/>
      <w:r w:rsidRPr="00704C52">
        <w:rPr>
          <w:rFonts w:ascii="Times New Roman" w:eastAsia="Calibri" w:hAnsi="Times New Roman" w:cs="Times New Roman"/>
          <w:sz w:val="24"/>
          <w:szCs w:val="24"/>
        </w:rPr>
        <w:t>Beheshti</w:t>
      </w:r>
      <w:proofErr w:type="spellEnd"/>
      <w:r w:rsidRPr="00704C52">
        <w:rPr>
          <w:rFonts w:ascii="Times New Roman" w:eastAsia="Calibri" w:hAnsi="Times New Roman" w:cs="Times New Roman"/>
          <w:sz w:val="24"/>
          <w:szCs w:val="24"/>
        </w:rPr>
        <w:t xml:space="preserve"> University of Medical Sciences, Tehran, Iran.</w:t>
      </w:r>
      <w:r w:rsidRPr="00704C52">
        <w:t xml:space="preserve"> </w:t>
      </w:r>
      <w:r w:rsidRPr="00704C52">
        <w:rPr>
          <w:rFonts w:ascii="Times New Roman" w:eastAsia="Calibri" w:hAnsi="Times New Roman" w:cs="Times New Roman"/>
          <w:sz w:val="24"/>
          <w:szCs w:val="24"/>
          <w:vertAlign w:val="superscript"/>
        </w:rPr>
        <w:t>5</w:t>
      </w:r>
      <w:r w:rsidRPr="00704C52">
        <w:rPr>
          <w:rFonts w:ascii="Times New Roman" w:eastAsia="Calibri" w:hAnsi="Times New Roman" w:cs="Times New Roman"/>
          <w:sz w:val="24"/>
          <w:szCs w:val="24"/>
        </w:rPr>
        <w:t xml:space="preserve">Department of Pharmaceutical Biotechnology, Faculty of Pharmacy, Tehran University of Medical Sciences, Tehran, Iran. </w:t>
      </w:r>
      <w:r w:rsidRPr="00704C52">
        <w:rPr>
          <w:rFonts w:ascii="Times New Roman" w:eastAsia="Calibri" w:hAnsi="Times New Roman" w:cs="Times New Roman"/>
          <w:sz w:val="24"/>
          <w:szCs w:val="24"/>
          <w:vertAlign w:val="superscript"/>
        </w:rPr>
        <w:t>6</w:t>
      </w:r>
      <w:r w:rsidRPr="00704C52">
        <w:rPr>
          <w:rFonts w:ascii="Times New Roman" w:eastAsia="Calibri" w:hAnsi="Times New Roman" w:cs="Times New Roman"/>
          <w:sz w:val="24"/>
          <w:szCs w:val="24"/>
        </w:rPr>
        <w:t xml:space="preserve">Endocrinology and Metabolism Research Center, Endocrinology and Metabolism Clinical Sciences Institute, Tehran University of Medical Sciences, Tehran, Iran. </w:t>
      </w:r>
      <w:r w:rsidRPr="00704C52">
        <w:rPr>
          <w:rFonts w:ascii="Times New Roman" w:eastAsia="Calibri" w:hAnsi="Times New Roman" w:cs="Times New Roman"/>
          <w:sz w:val="24"/>
          <w:szCs w:val="24"/>
          <w:vertAlign w:val="superscript"/>
        </w:rPr>
        <w:t>7</w:t>
      </w:r>
      <w:r w:rsidRPr="00704C52">
        <w:rPr>
          <w:rFonts w:ascii="Times New Roman" w:eastAsia="Calibri" w:hAnsi="Times New Roman" w:cs="Times New Roman"/>
          <w:sz w:val="24"/>
          <w:szCs w:val="24"/>
        </w:rPr>
        <w:t>Cellular and Molecular Biology Research Center, Health Research Institute, Babol University of Medical Sciences, Babol, Iran.</w:t>
      </w:r>
    </w:p>
    <w:p w:rsidR="00BA6787" w:rsidRPr="00704C52" w:rsidRDefault="00BA6787" w:rsidP="00BA6787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704C52">
        <w:rPr>
          <w:rFonts w:asciiTheme="majorBidi" w:hAnsiTheme="majorBidi" w:cstheme="majorBidi"/>
          <w:sz w:val="24"/>
          <w:szCs w:val="24"/>
        </w:rPr>
        <w:t xml:space="preserve">*Correspondences: </w:t>
      </w:r>
    </w:p>
    <w:p w:rsidR="00BA6787" w:rsidRPr="00704C52" w:rsidRDefault="00E543D4" w:rsidP="00BA6787">
      <w:pPr>
        <w:tabs>
          <w:tab w:val="center" w:pos="4680"/>
        </w:tabs>
        <w:spacing w:line="480" w:lineRule="auto"/>
        <w:rPr>
          <w:rFonts w:asciiTheme="majorBidi" w:hAnsiTheme="majorBidi" w:cstheme="majorBidi"/>
          <w:sz w:val="24"/>
          <w:szCs w:val="24"/>
        </w:rPr>
      </w:pPr>
      <w:hyperlink r:id="rId5" w:history="1">
        <w:r w:rsidR="00BA6787" w:rsidRPr="00704C52">
          <w:rPr>
            <w:rStyle w:val="Hyperlink"/>
            <w:rFonts w:asciiTheme="majorBidi" w:hAnsiTheme="majorBidi" w:cstheme="majorBidi"/>
            <w:sz w:val="24"/>
            <w:szCs w:val="24"/>
          </w:rPr>
          <w:t>pourshojaei@yahoo.com</w:t>
        </w:r>
      </w:hyperlink>
    </w:p>
    <w:p w:rsidR="005D5A60" w:rsidRDefault="000E161C" w:rsidP="00BA6787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Medicinal Chemistry, Faculty of Pharmacy, Kerman University of Medical Sciences, Kerman, Iran, and Extremophile and Productive Microorganisms Research Center, Kerman University of Medical Sciences, Kerman, Iran.</w:t>
      </w:r>
    </w:p>
    <w:p w:rsidR="00BA6787" w:rsidRPr="00704C52" w:rsidRDefault="00BA6787" w:rsidP="00BA6787">
      <w:pPr>
        <w:tabs>
          <w:tab w:val="center" w:pos="4680"/>
        </w:tabs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704C52">
        <w:rPr>
          <w:rFonts w:asciiTheme="majorBidi" w:hAnsiTheme="majorBidi" w:cstheme="majorBidi"/>
          <w:sz w:val="24"/>
          <w:szCs w:val="24"/>
        </w:rPr>
        <w:t xml:space="preserve"> </w:t>
      </w:r>
      <w:hyperlink r:id="rId6" w:history="1">
        <w:r w:rsidRPr="00704C52">
          <w:rPr>
            <w:rStyle w:val="Hyperlink"/>
            <w:rFonts w:asciiTheme="majorBidi" w:hAnsiTheme="majorBidi" w:cstheme="majorBidi"/>
            <w:sz w:val="24"/>
            <w:szCs w:val="24"/>
          </w:rPr>
          <w:t>momahdavi@tums.ac.ir</w:t>
        </w:r>
      </w:hyperlink>
      <w:r w:rsidRPr="00704C52">
        <w:rPr>
          <w:rFonts w:asciiTheme="majorBidi" w:hAnsiTheme="majorBidi" w:cstheme="majorBidi"/>
          <w:sz w:val="24"/>
          <w:szCs w:val="24"/>
        </w:rPr>
        <w:t xml:space="preserve">  </w:t>
      </w:r>
      <w:r w:rsidRPr="00704C52">
        <w:rPr>
          <w:rFonts w:asciiTheme="majorBidi" w:hAnsiTheme="majorBidi" w:cstheme="majorBidi"/>
          <w:sz w:val="24"/>
          <w:szCs w:val="24"/>
        </w:rPr>
        <w:tab/>
      </w:r>
    </w:p>
    <w:p w:rsidR="00BA6787" w:rsidRPr="00704C52" w:rsidRDefault="00BA6787" w:rsidP="00BA6787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04C52">
        <w:rPr>
          <w:rFonts w:asciiTheme="majorBidi" w:hAnsiTheme="majorBidi" w:cstheme="majorBidi"/>
          <w:sz w:val="24"/>
          <w:szCs w:val="24"/>
        </w:rPr>
        <w:lastRenderedPageBreak/>
        <w:t>Endocrinology and Metabolism Research Center, Endocrinology and Metabolism Clinical Sciences Institute, Tehran University of Medical Sciences, Tehran, Iran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AC114B" w:rsidRDefault="00AC114B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AC114B" w:rsidRDefault="00AC114B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5A6D25" w:rsidRDefault="005A6D25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:rsidR="00C858A8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lastRenderedPageBreak/>
        <w:t>(E)-2-(4-((4-((2-(1H-indole-2-carbonyl)hydrazono)methyl)phenoxy)methyl)-1H-1,2,3-triazol-1-yl)-N-phenylacetamide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a)</w:t>
      </w:r>
    </w:p>
    <w:p w:rsidR="00AC114B" w:rsidRDefault="00AC114B" w:rsidP="00AC114B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AC114B" w:rsidRDefault="00AC114B" w:rsidP="00AC114B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AC114B" w:rsidRDefault="00C858A8" w:rsidP="00AC114B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drawing>
          <wp:inline distT="0" distB="0" distL="0" distR="0" wp14:anchorId="1C6660FF" wp14:editId="1EA3DE6C">
            <wp:extent cx="5151543" cy="3723571"/>
            <wp:effectExtent l="0" t="0" r="0" b="0"/>
            <wp:docPr id="1" name="Picture 1" descr="C:\Users\Sadegh\Desktop\tafsir mahdavi22 dey 99\طیف ها\F.M.1\H\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egh\Desktop\tafsir mahdavi22 dey 99\طیف ها\F.M.1\H\Untitled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839" cy="372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14B" w:rsidRPr="00AC114B" w:rsidRDefault="00AC114B" w:rsidP="009F5E4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C114B">
        <w:rPr>
          <w:rFonts w:ascii="Times New Roman" w:eastAsia="Calibri" w:hAnsi="Times New Roman" w:cs="Times New Roman"/>
          <w:b/>
          <w:bCs/>
          <w:sz w:val="24"/>
          <w:szCs w:val="24"/>
        </w:rPr>
        <w:t>Fig. S1.</w:t>
      </w:r>
      <w:r w:rsidRPr="00AC11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114B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AC114B">
        <w:rPr>
          <w:rFonts w:ascii="Times New Roman" w:eastAsia="Calibri" w:hAnsi="Times New Roman" w:cs="Times New Roman"/>
          <w:sz w:val="24"/>
          <w:szCs w:val="24"/>
        </w:rPr>
        <w:t>H NMR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114B">
        <w:rPr>
          <w:rFonts w:ascii="Times New Roman" w:eastAsia="Calibri" w:hAnsi="Times New Roman" w:cs="Times New Roman"/>
          <w:sz w:val="24"/>
          <w:szCs w:val="24"/>
        </w:rPr>
        <w:t>spectr</w:t>
      </w:r>
      <w:r w:rsidR="009F5E47">
        <w:rPr>
          <w:rFonts w:ascii="Times New Roman" w:eastAsia="Calibri" w:hAnsi="Times New Roman" w:cs="Times New Roman"/>
          <w:sz w:val="24"/>
          <w:szCs w:val="24"/>
        </w:rPr>
        <w:t>um</w:t>
      </w:r>
      <w:r w:rsidRPr="00AC114B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Pr="00AC114B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</w:p>
    <w:p w:rsidR="00AC114B" w:rsidRDefault="00AC114B" w:rsidP="00AC114B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AC114B" w:rsidRDefault="00C858A8" w:rsidP="00AC114B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0F98892A" wp14:editId="69D2BF03">
            <wp:extent cx="4763782" cy="3425405"/>
            <wp:effectExtent l="0" t="0" r="0" b="3810"/>
            <wp:docPr id="2" name="Picture 2" descr="C:\Users\Sadegh\Desktop\tafsir mahdavi22 dey 99\طیف ها\F.M.1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degh\Desktop\tafsir mahdavi22 dey 99\طیف ها\F.M.1\C\Untitled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424" cy="343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14B" w:rsidRDefault="00AC114B" w:rsidP="009F5E4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C114B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9F5E47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AC114B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AC11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114B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eastAsia="Calibri" w:hAnsi="Times New Roman" w:cs="Times New Roman"/>
          <w:sz w:val="24"/>
          <w:szCs w:val="24"/>
        </w:rPr>
        <w:t xml:space="preserve">CNMR </w:t>
      </w:r>
      <w:r w:rsidRPr="00AC114B">
        <w:rPr>
          <w:rFonts w:ascii="Times New Roman" w:eastAsia="Calibri" w:hAnsi="Times New Roman" w:cs="Times New Roman"/>
          <w:sz w:val="24"/>
          <w:szCs w:val="24"/>
        </w:rPr>
        <w:t>spectr</w:t>
      </w:r>
      <w:r w:rsidR="009F5E47">
        <w:rPr>
          <w:rFonts w:ascii="Times New Roman" w:eastAsia="Calibri" w:hAnsi="Times New Roman" w:cs="Times New Roman"/>
          <w:sz w:val="24"/>
          <w:szCs w:val="24"/>
        </w:rPr>
        <w:t>um</w:t>
      </w:r>
      <w:r w:rsidRPr="00AC114B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Pr="00AC114B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</w:p>
    <w:p w:rsidR="00B94BE1" w:rsidRPr="00AC114B" w:rsidRDefault="00B94BE1" w:rsidP="00B94BE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A6B7A">
        <w:rPr>
          <w:rFonts w:ascii="Calibri" w:eastAsia="Calibri" w:hAnsi="Calibri" w:cs="Arial"/>
          <w:i/>
          <w:iCs/>
          <w:noProof/>
        </w:rPr>
        <w:drawing>
          <wp:inline distT="0" distB="0" distL="0" distR="0" wp14:anchorId="577B5565" wp14:editId="3187FB6E">
            <wp:extent cx="5495925" cy="3881791"/>
            <wp:effectExtent l="0" t="0" r="0" b="4445"/>
            <wp:docPr id="31" name="Picture 31" descr="D:\dr.Mahdavi paper\paper 57\final paper\BMC Chem.57-ver1\attachments (3)\PHOTO-2021-07-01-19-20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r.Mahdavi paper\paper 57\final paper\BMC Chem.57-ver1\attachments (3)\PHOTO-2021-07-01-19-20-5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538" cy="388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BE1" w:rsidRDefault="00B94BE1" w:rsidP="00B94BE1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C114B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AC114B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AC11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IR </w:t>
      </w:r>
      <w:r w:rsidRPr="00AC114B">
        <w:rPr>
          <w:rFonts w:ascii="Times New Roman" w:eastAsia="Calibri" w:hAnsi="Times New Roman" w:cs="Times New Roman"/>
          <w:sz w:val="24"/>
          <w:szCs w:val="24"/>
        </w:rPr>
        <w:t>spectr</w:t>
      </w:r>
      <w:r>
        <w:rPr>
          <w:rFonts w:ascii="Times New Roman" w:eastAsia="Calibri" w:hAnsi="Times New Roman" w:cs="Times New Roman"/>
          <w:sz w:val="24"/>
          <w:szCs w:val="24"/>
        </w:rPr>
        <w:t>um</w:t>
      </w:r>
      <w:r w:rsidRPr="00AC114B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Pr="00AC114B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</w:p>
    <w:p w:rsidR="00AC114B" w:rsidRPr="00AC114B" w:rsidRDefault="00AC114B" w:rsidP="00AC114B">
      <w:pPr>
        <w:spacing w:after="200" w:line="276" w:lineRule="auto"/>
        <w:rPr>
          <w:rFonts w:ascii="Calibri" w:eastAsia="Calibri" w:hAnsi="Calibri" w:cs="Arial"/>
          <w:lang w:bidi="fa-IR"/>
        </w:rPr>
      </w:pPr>
    </w:p>
    <w:p w:rsidR="00A82E23" w:rsidRPr="00CD6683" w:rsidRDefault="00A82E23" w:rsidP="002A5640">
      <w:pPr>
        <w:spacing w:after="200" w:line="276" w:lineRule="auto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(E)-2-(4-((4-((2-(1H-indole-2-carbonyl)hydrazono)methyl)phenoxy)methyl)-1H-1,2,3-triazol-1-yl)-N-(o-tolyl)acetamide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b)</w:t>
      </w:r>
    </w:p>
    <w:p w:rsidR="00F618C1" w:rsidRPr="00CD6683" w:rsidRDefault="00F618C1" w:rsidP="00F618C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F618C1" w:rsidRDefault="00F618C1" w:rsidP="00F618C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drawing>
          <wp:inline distT="0" distB="0" distL="0" distR="0" wp14:anchorId="77019BDF" wp14:editId="13C5B1AD">
            <wp:extent cx="5391150" cy="3877845"/>
            <wp:effectExtent l="0" t="0" r="0" b="8890"/>
            <wp:docPr id="3" name="Picture 3" descr="C:\Users\Sadegh\Desktop\tafsir mahdavi22 dey 99\طیف ها\F.M.2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degh\Desktop\tafsir mahdavi22 dey 99\طیف ها\F.M.2\H\Untitled-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426" cy="38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B94BE1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B94BE1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b</w:t>
      </w:r>
    </w:p>
    <w:p w:rsidR="009F5E47" w:rsidRPr="00CD6683" w:rsidRDefault="009F5E47" w:rsidP="00F618C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F618C1" w:rsidRPr="00CD6683" w:rsidRDefault="00F618C1" w:rsidP="00F618C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223DF079" wp14:editId="3D3F1565">
            <wp:extent cx="5372100" cy="3851960"/>
            <wp:effectExtent l="0" t="0" r="0" b="0"/>
            <wp:docPr id="4" name="Picture 4" descr="C:\Users\Sadegh\Desktop\tafsir mahdavi22 dey 99\طیف ها\F.M.2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egh\Desktop\tafsir mahdavi22 dey 99\طیف ها\F.M.2\C\Untitled-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233" cy="3855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Default="009F5E47" w:rsidP="00B94BE1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B94BE1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b</w:t>
      </w:r>
    </w:p>
    <w:p w:rsidR="00B94BE1" w:rsidRDefault="00B94BE1" w:rsidP="00B94BE1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94BE1" w:rsidRDefault="00B94BE1" w:rsidP="00B94BE1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94BE1" w:rsidRDefault="00B94BE1" w:rsidP="00B94BE1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94BE1" w:rsidRPr="009F5E47" w:rsidRDefault="00B94BE1" w:rsidP="00B94BE1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618C1" w:rsidRPr="00CD6683" w:rsidRDefault="00F618C1" w:rsidP="00C858A8">
      <w:pPr>
        <w:spacing w:after="200" w:line="276" w:lineRule="auto"/>
        <w:rPr>
          <w:rFonts w:ascii="Calibri" w:eastAsia="Calibri" w:hAnsi="Calibri" w:cs="Arial"/>
          <w:i/>
          <w:iCs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(E)-2-(4-((4-((2-(1H-indole-2-carbonyl)hydrazono)methyl)phenoxy)methyl)-1H-1,2,3-triazol-1-yl)-N-(p-tolyl)acetamide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c)</w:t>
      </w:r>
    </w:p>
    <w:p w:rsidR="00F618C1" w:rsidRPr="00CD6683" w:rsidRDefault="00F618C1" w:rsidP="00F618C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F618C1" w:rsidRDefault="00F618C1" w:rsidP="00F618C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4D2A98FD" wp14:editId="763C0BB5">
            <wp:extent cx="5381625" cy="3871160"/>
            <wp:effectExtent l="0" t="0" r="0" b="0"/>
            <wp:docPr id="5" name="Picture 5" descr="C:\Users\Sadegh\Desktop\tafsir mahdavi22 dey 99\طیف ها\F.M.3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degh\Desktop\tafsir mahdavi22 dey 99\طیف ها\F.M.3\H\Untitled-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87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061D2F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 xml:space="preserve">um 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c</w:t>
      </w:r>
    </w:p>
    <w:p w:rsidR="009F5E47" w:rsidRPr="00CD6683" w:rsidRDefault="009F5E47" w:rsidP="00F618C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F618C1" w:rsidRPr="00CD6683" w:rsidRDefault="00F618C1" w:rsidP="00F618C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789A0ADF" wp14:editId="48A01169">
            <wp:extent cx="5381625" cy="3856831"/>
            <wp:effectExtent l="0" t="0" r="0" b="0"/>
            <wp:docPr id="6" name="Picture 6" descr="C:\Users\Sadegh\Desktop\tafsir mahdavi22 dey 99\طیف ها\F.M.3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degh\Desktop\tafsir mahdavi22 dey 99\طیف ها\F.M.3\C\Untitled-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033" cy="385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Default="009F5E47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061D2F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c</w:t>
      </w:r>
    </w:p>
    <w:p w:rsidR="00061D2F" w:rsidRDefault="00061D2F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61D2F" w:rsidRPr="009F5E47" w:rsidRDefault="00061D2F" w:rsidP="00061D2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A6B7A">
        <w:rPr>
          <w:rFonts w:asciiTheme="majorBidi" w:eastAsia="Calibri" w:hAnsiTheme="majorBidi" w:cstheme="majorBidi"/>
          <w:b/>
          <w:bCs/>
          <w:i/>
          <w:iCs/>
          <w:noProof/>
          <w:sz w:val="24"/>
          <w:szCs w:val="24"/>
        </w:rPr>
        <w:lastRenderedPageBreak/>
        <w:drawing>
          <wp:inline distT="0" distB="0" distL="0" distR="0" wp14:anchorId="1F59D987" wp14:editId="54FAD520">
            <wp:extent cx="5943600" cy="4197985"/>
            <wp:effectExtent l="0" t="0" r="0" b="0"/>
            <wp:docPr id="32" name="Picture 32" descr="D:\dr.Mahdavi paper\paper 57\final paper\BMC Chem.57-ver1\attachments (3)\PHOTO-2021-07-01-19-20-5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r.Mahdavi paper\paper 57\final paper\BMC Chem.57-ver1\attachments (3)\PHOTO-2021-07-01-19-20-53_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2F" w:rsidRDefault="00061D2F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61D2F">
        <w:rPr>
          <w:rFonts w:ascii="Times New Roman" w:eastAsia="Calibri" w:hAnsi="Times New Roman" w:cs="Times New Roman"/>
          <w:sz w:val="24"/>
          <w:szCs w:val="24"/>
        </w:rPr>
        <w:t>IR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spectr</w:t>
      </w:r>
      <w:r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c</w:t>
      </w:r>
    </w:p>
    <w:p w:rsidR="00F618C1" w:rsidRPr="00061D2F" w:rsidRDefault="00F618C1" w:rsidP="00061D2F">
      <w:pPr>
        <w:spacing w:after="200" w:line="48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(E)-2-(4-((4-((2-(1H-indole-2-carbonyl)hydrazono)methyl)phenoxy)methyl)-1H-1,2,3-triazol-1-yl)-N-(4-methoxyphenyl)acetamide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d)</w:t>
      </w:r>
    </w:p>
    <w:p w:rsidR="00C813B3" w:rsidRPr="00CD6683" w:rsidRDefault="00C813B3" w:rsidP="00C813B3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C813B3" w:rsidRDefault="00C813B3" w:rsidP="00C813B3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34B44E2C" wp14:editId="0427CFEB">
            <wp:extent cx="5372100" cy="3854000"/>
            <wp:effectExtent l="0" t="0" r="0" b="0"/>
            <wp:docPr id="13" name="Picture 13" descr="C:\Users\Sadegh\Desktop\tafsir mahdavi22 dey 99\طیف ها\F.M.7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degh\Desktop\tafsir mahdavi22 dey 99\طیف ها\F.M.7\H\Untitled-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8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061D2F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d</w:t>
      </w:r>
    </w:p>
    <w:p w:rsidR="009F5E47" w:rsidRPr="00CD6683" w:rsidRDefault="009F5E47" w:rsidP="00C813B3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C813B3" w:rsidRPr="00CD6683" w:rsidRDefault="00C813B3" w:rsidP="00C813B3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06602D5C" wp14:editId="32B8E4BC">
            <wp:extent cx="5381625" cy="3850114"/>
            <wp:effectExtent l="0" t="0" r="0" b="0"/>
            <wp:docPr id="14" name="Picture 14" descr="C:\Users\Sadegh\Desktop\tafsir mahdavi22 dey 99\طیف ها\F.M.7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adegh\Desktop\tafsir mahdavi22 dey 99\طیف ها\F.M.7\C\Untitled-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706" cy="385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061D2F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d</w:t>
      </w:r>
    </w:p>
    <w:p w:rsidR="00F618C1" w:rsidRPr="00CD6683" w:rsidRDefault="00F618C1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(E)-2-(4-((4-((2-(1H-indole-2-carbonyl)hydrazono)methyl)phenoxy)methyl)-1H-1,2,3-triazol-1-yl)-N-(2-chlorophenyl)acetamide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e)</w:t>
      </w:r>
    </w:p>
    <w:p w:rsidR="002A7DEE" w:rsidRPr="00CD6683" w:rsidRDefault="002A7DEE" w:rsidP="002A7DEE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2A7DEE" w:rsidRDefault="002A7DEE" w:rsidP="002A7DEE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59C82462" wp14:editId="6E28999E">
            <wp:extent cx="5362575" cy="3860678"/>
            <wp:effectExtent l="0" t="0" r="0" b="6985"/>
            <wp:docPr id="11" name="Picture 11" descr="C:\Users\Sadegh\Desktop\tafsir mahdavi22 dey 99\طیف ها\F.M.6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degh\Desktop\tafsir mahdavi22 dey 99\طیف ها\F.M.6\H\Untitled-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396" cy="386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061D2F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</w:t>
      </w:r>
      <w:r w:rsidR="008D696F">
        <w:rPr>
          <w:rFonts w:ascii="Times New Roman" w:eastAsia="Calibri" w:hAnsi="Times New Roman" w:cs="Times New Roman"/>
          <w:sz w:val="24"/>
          <w:szCs w:val="24"/>
        </w:rPr>
        <w:t>rum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</w:p>
    <w:p w:rsidR="009F5E47" w:rsidRPr="00CD6683" w:rsidRDefault="009F5E47" w:rsidP="002A7DEE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2A7DEE" w:rsidRPr="00CD6683" w:rsidRDefault="002A7DEE" w:rsidP="002A7DEE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269A3052" wp14:editId="043C7F40">
            <wp:extent cx="5381625" cy="3864338"/>
            <wp:effectExtent l="0" t="0" r="0" b="3175"/>
            <wp:docPr id="12" name="Picture 12" descr="C:\Users\Sadegh\Desktop\tafsir mahdavi22 dey 99\طیف ها\F.M.6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degh\Desktop\tafsir mahdavi22 dey 99\طیف ها\F.M.6\C\Untitled-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471" cy="386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061D2F">
        <w:rPr>
          <w:rFonts w:ascii="Times New Roman" w:eastAsia="Calibri" w:hAnsi="Times New Roman" w:cs="Times New Roman"/>
          <w:b/>
          <w:bCs/>
          <w:sz w:val="24"/>
          <w:szCs w:val="24"/>
        </w:rPr>
        <w:t>12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</w:p>
    <w:p w:rsidR="002A7DEE" w:rsidRPr="00CD6683" w:rsidRDefault="002A7DEE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(E)-2-(4-((4-((2-(1H-indole-2-carbonyl)hydrazono)methyl)phenoxy)methyl)-1H-1,2,3-triazol-1-yl)-N-(4-chlorophenyl)acetamide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f)</w:t>
      </w:r>
    </w:p>
    <w:p w:rsidR="00EA01B0" w:rsidRPr="00CD6683" w:rsidRDefault="00EA01B0" w:rsidP="00EA01B0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EA01B0" w:rsidRDefault="00EA01B0" w:rsidP="00EA01B0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09BB9142" wp14:editId="7BC039F6">
            <wp:extent cx="5372100" cy="3867535"/>
            <wp:effectExtent l="0" t="0" r="0" b="0"/>
            <wp:docPr id="7" name="Picture 7" descr="C:\Users\Sadegh\Desktop\tafsir mahdavi22 dey 99\طیف ها\F.M.4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degh\Desktop\tafsir mahdavi22 dey 99\طیف ها\F.M.4\H\Untitled-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926" cy="38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061D2F">
        <w:rPr>
          <w:rFonts w:ascii="Times New Roman" w:eastAsia="Calibri" w:hAnsi="Times New Roman" w:cs="Times New Roman"/>
          <w:b/>
          <w:bCs/>
          <w:sz w:val="24"/>
          <w:szCs w:val="24"/>
        </w:rPr>
        <w:t>13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f</w:t>
      </w:r>
    </w:p>
    <w:p w:rsidR="009F5E47" w:rsidRPr="00CD6683" w:rsidRDefault="009F5E47" w:rsidP="00EA01B0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EA01B0" w:rsidRPr="00CD6683" w:rsidRDefault="00EA01B0" w:rsidP="00EA01B0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187C79EC" wp14:editId="7A5E0768">
            <wp:extent cx="5372100" cy="3849300"/>
            <wp:effectExtent l="0" t="0" r="0" b="0"/>
            <wp:docPr id="8" name="Picture 8" descr="C:\Users\Sadegh\Desktop\tafsir mahdavi22 dey 99\طیف ها\F.M.4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degh\Desktop\tafsir mahdavi22 dey 99\طیف ها\F.M.4\C\Untitled-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519" cy="385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Default="009F5E47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061D2F">
        <w:rPr>
          <w:rFonts w:ascii="Times New Roman" w:eastAsia="Calibri" w:hAnsi="Times New Roman" w:cs="Times New Roman"/>
          <w:b/>
          <w:bCs/>
          <w:sz w:val="24"/>
          <w:szCs w:val="24"/>
        </w:rPr>
        <w:t>14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f</w:t>
      </w:r>
    </w:p>
    <w:p w:rsidR="003B22E2" w:rsidRDefault="003B22E2" w:rsidP="00061D2F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A01B0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A6B7A">
        <w:rPr>
          <w:rFonts w:asciiTheme="majorBidi" w:eastAsia="Calibri" w:hAnsiTheme="majorBidi" w:cstheme="majorBidi"/>
          <w:b/>
          <w:bCs/>
          <w:i/>
          <w:iCs/>
          <w:noProof/>
          <w:sz w:val="24"/>
          <w:szCs w:val="24"/>
        </w:rPr>
        <w:lastRenderedPageBreak/>
        <w:drawing>
          <wp:inline distT="0" distB="0" distL="0" distR="0" wp14:anchorId="67E20A21" wp14:editId="65AB8654">
            <wp:extent cx="5943600" cy="4197985"/>
            <wp:effectExtent l="0" t="0" r="0" b="0"/>
            <wp:docPr id="33" name="Picture 33" descr="D:\dr.Mahdavi paper\paper 57\final paper\BMC Chem.57-ver1\attachments (3)\PHOTO-2021-07-01-19-20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r.Mahdavi paper\paper 57\final paper\BMC Chem.57-ver1\attachments (3)\PHOTO-2021-07-01-19-20-5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2E2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15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22E2">
        <w:rPr>
          <w:rFonts w:ascii="Times New Roman" w:eastAsia="Calibri" w:hAnsi="Times New Roman" w:cs="Times New Roman"/>
          <w:sz w:val="24"/>
          <w:szCs w:val="24"/>
        </w:rPr>
        <w:t>IR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spectr</w:t>
      </w:r>
      <w:r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f</w:t>
      </w:r>
    </w:p>
    <w:p w:rsidR="003B22E2" w:rsidRPr="003B22E2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rtl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(E)-2-(4-((4-((2-(1H-indole-2-carbonyl)hydrazono)methyl)phenoxy)methyl)-1H-1,2,3-triazol-1-yl)-N-(4-bromophenyl)acetamide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g)</w:t>
      </w:r>
    </w:p>
    <w:p w:rsidR="004F68ED" w:rsidRPr="00CD6683" w:rsidRDefault="004F68ED" w:rsidP="004F68ED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4F68ED" w:rsidRDefault="004F68ED" w:rsidP="004F68ED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04A934BB" wp14:editId="6A58AE6A">
            <wp:extent cx="5381625" cy="3852061"/>
            <wp:effectExtent l="0" t="0" r="0" b="0"/>
            <wp:docPr id="15" name="Picture 15" descr="C:\Users\Sadegh\Desktop\tafsir mahdavi22 dey 99\طیف ها\F.M.8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adegh\Desktop\tafsir mahdavi22 dey 99\طیف ها\F.M.8\H\Untitled-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85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16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g</w:t>
      </w:r>
    </w:p>
    <w:p w:rsidR="009F5E47" w:rsidRPr="00CD6683" w:rsidRDefault="009F5E47" w:rsidP="004F68ED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4F68ED" w:rsidRPr="00CD6683" w:rsidRDefault="004F68ED" w:rsidP="004F68ED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67281975" wp14:editId="08658E80">
            <wp:extent cx="5381625" cy="3870993"/>
            <wp:effectExtent l="0" t="0" r="0" b="0"/>
            <wp:docPr id="16" name="Picture 16" descr="C:\Users\Sadegh\Desktop\tafsir mahdavi22 dey 99\طیف ها\F.M.8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adegh\Desktop\tafsir mahdavi22 dey 99\طیف ها\F.M.8\C\Untitled-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870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17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g</w:t>
      </w:r>
    </w:p>
    <w:p w:rsidR="003B22E2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B22E2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A6B7A">
        <w:rPr>
          <w:rFonts w:asciiTheme="majorBidi" w:eastAsia="Calibri" w:hAnsiTheme="majorBidi" w:cstheme="majorBidi"/>
          <w:b/>
          <w:bCs/>
          <w:i/>
          <w:iCs/>
          <w:noProof/>
          <w:sz w:val="24"/>
          <w:szCs w:val="24"/>
        </w:rPr>
        <w:lastRenderedPageBreak/>
        <w:drawing>
          <wp:inline distT="0" distB="0" distL="0" distR="0" wp14:anchorId="166C6CD4" wp14:editId="5897AFFF">
            <wp:extent cx="5943600" cy="4197985"/>
            <wp:effectExtent l="0" t="0" r="0" b="0"/>
            <wp:docPr id="34" name="Picture 34" descr="D:\dr.Mahdavi paper\paper 57\final paper\BMC Chem.57-ver1\attachments (3)\PHOTO-2021-07-01-19-20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r.Mahdavi paper\paper 57\final paper\BMC Chem.57-ver1\attachments (3)\PHOTO-2021-07-01-19-20-5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8ED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18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IR </w:t>
      </w:r>
      <w:r w:rsidRPr="009F5E47">
        <w:rPr>
          <w:rFonts w:ascii="Times New Roman" w:eastAsia="Calibri" w:hAnsi="Times New Roman" w:cs="Times New Roman"/>
          <w:sz w:val="24"/>
          <w:szCs w:val="24"/>
        </w:rPr>
        <w:t>spectr</w:t>
      </w:r>
      <w:r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g</w:t>
      </w:r>
    </w:p>
    <w:p w:rsidR="003B22E2" w:rsidRPr="003B22E2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rtl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(E)-2-(4-((4-((2-(1H-indole-2-carbonyl)hydrazono)methyl)phenoxy)methyl)-1H-1,2,3-triazol-1-yl)-N-(3-methyl-4-nitrophenyl)acetamide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h)</w:t>
      </w:r>
    </w:p>
    <w:p w:rsidR="00173440" w:rsidRPr="00CD6683" w:rsidRDefault="00173440" w:rsidP="00173440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173440" w:rsidRDefault="00173440" w:rsidP="00173440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1F771F92" wp14:editId="3802D8DE">
            <wp:extent cx="5391150" cy="3879745"/>
            <wp:effectExtent l="0" t="0" r="0" b="6985"/>
            <wp:docPr id="9" name="Picture 9" descr="C:\Users\Sadegh\Desktop\tafsir mahdavi22 dey 99\طیف ها\F.M.5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degh\Desktop\tafsir mahdavi22 dey 99\طیف ها\F.M.5\H\Untitled-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895" cy="388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19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</w:p>
    <w:p w:rsidR="009F5E47" w:rsidRPr="00CD6683" w:rsidRDefault="009F5E47" w:rsidP="00173440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173440" w:rsidRPr="00CD6683" w:rsidRDefault="00173440" w:rsidP="00173440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604680AF" wp14:editId="0BC390B8">
            <wp:extent cx="5391150" cy="3860271"/>
            <wp:effectExtent l="0" t="0" r="0" b="6985"/>
            <wp:docPr id="10" name="Picture 10" descr="C:\Users\Sadegh\Desktop\tafsir mahdavi22 dey 99\طیف ها\F.M.5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degh\Desktop\tafsir mahdavi22 dey 99\طیف ها\F.M.5\C\Untitled-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860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20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</w:p>
    <w:p w:rsidR="00173440" w:rsidRPr="00CD6683" w:rsidRDefault="00173440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(E)-2-(4-((4-((2-(1H-indole-2-carbonyl)hydrazono)methyl)-2-methoxyphenoxy)methyl)-1H-1,2,3-triazol-1-yl)-N-phenylacetamide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i)</w:t>
      </w:r>
    </w:p>
    <w:p w:rsidR="00920267" w:rsidRPr="00CD6683" w:rsidRDefault="00920267" w:rsidP="00920267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920267" w:rsidRDefault="00920267" w:rsidP="00920267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7C4C0055" wp14:editId="0AB5A64E">
            <wp:extent cx="5391150" cy="3854200"/>
            <wp:effectExtent l="0" t="0" r="0" b="0"/>
            <wp:docPr id="17" name="Picture 17" descr="C:\Users\Sadegh\Desktop\tafsir mahdavi22 dey 99\طیف ها\F.M.9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adegh\Desktop\tafsir mahdavi22 dey 99\طیف ها\F.M.9\H\Untitled-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3" cy="385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21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</w:p>
    <w:p w:rsidR="009F5E47" w:rsidRPr="00CD6683" w:rsidRDefault="009F5E47" w:rsidP="00920267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920267" w:rsidRPr="00CD6683" w:rsidRDefault="00920267" w:rsidP="00920267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75B9C7B0" wp14:editId="732EA478">
            <wp:extent cx="5372100" cy="3864308"/>
            <wp:effectExtent l="0" t="0" r="0" b="3175"/>
            <wp:docPr id="18" name="Picture 18" descr="C:\Users\Sadegh\Desktop\tafsir mahdavi22 dey 99\طیف ها\F.M.9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adegh\Desktop\tafsir mahdavi22 dey 99\طیف ها\F.M.9\C\Untitled-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86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22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</w:p>
    <w:p w:rsidR="003B22E2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B22E2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A6B7A">
        <w:rPr>
          <w:rFonts w:asciiTheme="majorBidi" w:eastAsia="Calibri" w:hAnsiTheme="majorBidi" w:cstheme="majorBidi"/>
          <w:b/>
          <w:bCs/>
          <w:i/>
          <w:iCs/>
          <w:noProof/>
          <w:sz w:val="24"/>
          <w:szCs w:val="24"/>
        </w:rPr>
        <w:lastRenderedPageBreak/>
        <w:drawing>
          <wp:inline distT="0" distB="0" distL="0" distR="0" wp14:anchorId="0EDAE16E" wp14:editId="7E06E757">
            <wp:extent cx="5943600" cy="4197985"/>
            <wp:effectExtent l="0" t="0" r="0" b="0"/>
            <wp:docPr id="35" name="Picture 35" descr="D:\dr.Mahdavi paper\paper 57\final paper\BMC Chem.57-ver1\attachments (3)\PHOTO-2021-07-01-19-20-5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r.Mahdavi paper\paper 57\final paper\BMC Chem.57-ver1\attachments (3)\PHOTO-2021-07-01-19-20-51_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2E2" w:rsidRPr="009F5E47" w:rsidRDefault="003B22E2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22E2">
        <w:rPr>
          <w:rFonts w:ascii="Times New Roman" w:eastAsia="Calibri" w:hAnsi="Times New Roman" w:cs="Times New Roman"/>
          <w:sz w:val="24"/>
          <w:szCs w:val="24"/>
        </w:rPr>
        <w:t>I</w:t>
      </w:r>
      <w:r w:rsidRPr="009F5E47">
        <w:rPr>
          <w:rFonts w:ascii="Times New Roman" w:eastAsia="Calibri" w:hAnsi="Times New Roman" w:cs="Times New Roman"/>
          <w:sz w:val="24"/>
          <w:szCs w:val="24"/>
        </w:rPr>
        <w:t>R spectr</w:t>
      </w:r>
      <w:r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</w:p>
    <w:p w:rsidR="00920267" w:rsidRPr="00CD6683" w:rsidRDefault="00920267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(E)-2-(4-((4-((2-(1H-indole-2-carbonyl)hydrazono)methyl)-2-methoxyphenoxy)methyl)-1H-1,2,3-triazol-1-yl)-N-(4-methoxyphenyl)acetamide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j)</w:t>
      </w:r>
    </w:p>
    <w:p w:rsidR="00674738" w:rsidRPr="00CD6683" w:rsidRDefault="00674738" w:rsidP="00674738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674738" w:rsidRDefault="00674738" w:rsidP="00674738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3D5999BC" wp14:editId="316BA481">
            <wp:extent cx="5400675" cy="3875330"/>
            <wp:effectExtent l="0" t="0" r="0" b="0"/>
            <wp:docPr id="25" name="Picture 25" descr="C:\Users\Sadegh\Desktop\tafsir mahdavi22 dey 99\طیف ها\F.M.13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adegh\Desktop\tafsir mahdavi22 dey 99\طیف ها\F.M.13\H\Untitled-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87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24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j</w:t>
      </w:r>
    </w:p>
    <w:p w:rsidR="009F5E47" w:rsidRPr="00CD6683" w:rsidRDefault="009F5E47" w:rsidP="00674738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674738" w:rsidRPr="00CD6683" w:rsidRDefault="00674738" w:rsidP="00674738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0992AF39" wp14:editId="5B58E6B0">
            <wp:extent cx="5391150" cy="3876516"/>
            <wp:effectExtent l="0" t="0" r="0" b="0"/>
            <wp:docPr id="26" name="Picture 26" descr="C:\Users\Sadegh\Desktop\tafsir mahdavi22 dey 99\طیف ها\F.M.13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adegh\Desktop\tafsir mahdavi22 dey 99\طیف ها\F.M.13\C\Untitled-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87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25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j</w:t>
      </w:r>
    </w:p>
    <w:p w:rsidR="00674738" w:rsidRPr="00CD6683" w:rsidRDefault="00674738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(E)-2-(4-((4-((2-(1H-indole-2-carbonyl)hydrazono)methyl)-2-methoxyphenoxy)methyl)-1H-1,2,3-triazol-1-yl)-N-(4-chlorophenyl)acetamide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k)</w:t>
      </w:r>
    </w:p>
    <w:p w:rsidR="00953F01" w:rsidRPr="00CD6683" w:rsidRDefault="00953F01" w:rsidP="00953F0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9F5E47" w:rsidRDefault="00953F01" w:rsidP="00953F0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6FCB23AA" wp14:editId="5F24122A">
            <wp:extent cx="5372100" cy="3867722"/>
            <wp:effectExtent l="0" t="0" r="0" b="0"/>
            <wp:docPr id="27" name="Picture 27" descr="C:\Users\Sadegh\Desktop\tafsir mahdavi22 dey 99\طیف ها\F.M.14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adegh\Desktop\tafsir mahdavi22 dey 99\طیف ها\F.M.14\H\Untitled-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186" cy="386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26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k</w:t>
      </w:r>
    </w:p>
    <w:p w:rsidR="009F5E47" w:rsidRDefault="009F5E47" w:rsidP="00953F0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953F01" w:rsidRPr="00CD6683" w:rsidRDefault="00953F01" w:rsidP="00953F0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05D9B432" wp14:editId="0BE29AF7">
            <wp:extent cx="5372100" cy="3897033"/>
            <wp:effectExtent l="0" t="0" r="0" b="8255"/>
            <wp:docPr id="28" name="Picture 28" descr="C:\Users\Sadegh\Desktop\tafsir mahdavi22 dey 99\طیف ها\F.M.14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adegh\Desktop\tafsir mahdavi22 dey 99\طیف ها\F.M.14\C\Untitled-1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897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27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8D696F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k</w:t>
      </w:r>
    </w:p>
    <w:p w:rsidR="00953F01" w:rsidRPr="00CD6683" w:rsidRDefault="00953F01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(E)-2-(4-((4-((2-(1H-indole-2-carbonyl)hydrazono)methyl)-2-methoxyphenoxy)methyl)-1H-1,2,3-triazol-1-yl)-N-(2,3-dichlorophenyl)acetamide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l)</w:t>
      </w:r>
    </w:p>
    <w:p w:rsidR="00953F01" w:rsidRPr="00CD6683" w:rsidRDefault="00953F01" w:rsidP="00953F01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9F5E47" w:rsidRDefault="00953F01" w:rsidP="00953F01">
      <w:pPr>
        <w:spacing w:after="200" w:line="276" w:lineRule="auto"/>
        <w:rPr>
          <w:rFonts w:ascii="Calibri" w:eastAsia="Calibri" w:hAnsi="Calibri" w:cs="Arial"/>
          <w:i/>
          <w:iCs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3BA130CA" wp14:editId="31D97C31">
            <wp:extent cx="5381625" cy="3879117"/>
            <wp:effectExtent l="0" t="0" r="0" b="7620"/>
            <wp:docPr id="29" name="Picture 29" descr="C:\Users\Sadegh\Desktop\tafsir mahdavi22 dey 99\طیف ها\F.M.15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adegh\Desktop\tafsir mahdavi22 dey 99\طیف ها\F.M.15\H\Untitled-1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879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28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15594D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8D696F">
        <w:rPr>
          <w:rFonts w:ascii="Times New Roman" w:eastAsia="Calibri" w:hAnsi="Times New Roman" w:cs="Times New Roman"/>
          <w:b/>
          <w:bCs/>
          <w:sz w:val="24"/>
          <w:szCs w:val="24"/>
        </w:rPr>
        <w:t>l</w:t>
      </w:r>
    </w:p>
    <w:p w:rsidR="009F5E47" w:rsidRDefault="009F5E47" w:rsidP="00953F01">
      <w:pPr>
        <w:spacing w:after="200" w:line="276" w:lineRule="auto"/>
        <w:rPr>
          <w:rFonts w:ascii="Calibri" w:eastAsia="Calibri" w:hAnsi="Calibri" w:cs="Arial"/>
          <w:i/>
          <w:iCs/>
        </w:rPr>
      </w:pPr>
    </w:p>
    <w:p w:rsidR="00953F01" w:rsidRPr="00CD6683" w:rsidRDefault="00953F01" w:rsidP="00953F01">
      <w:pPr>
        <w:spacing w:after="200" w:line="276" w:lineRule="auto"/>
        <w:rPr>
          <w:rFonts w:ascii="Calibri" w:eastAsia="Calibri" w:hAnsi="Calibri" w:cs="Arial"/>
          <w:i/>
          <w:iCs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7F7E3039" wp14:editId="270D0567">
            <wp:extent cx="5372100" cy="3873020"/>
            <wp:effectExtent l="0" t="0" r="0" b="0"/>
            <wp:docPr id="30" name="Picture 30" descr="C:\Users\Sadegh\Desktop\tafsir mahdavi22 dey 99\طیف ها\F.M.15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adegh\Desktop\tafsir mahdavi22 dey 99\طیف ها\F.M.15\C\Untitled-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8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29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15594D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15594D">
        <w:rPr>
          <w:rFonts w:ascii="Times New Roman" w:eastAsia="Calibri" w:hAnsi="Times New Roman" w:cs="Times New Roman"/>
          <w:b/>
          <w:bCs/>
          <w:sz w:val="24"/>
          <w:szCs w:val="24"/>
        </w:rPr>
        <w:t>l</w:t>
      </w:r>
    </w:p>
    <w:p w:rsidR="00953F01" w:rsidRPr="00CD6683" w:rsidRDefault="00953F01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(E)-2-(4-((4-((2-(1H-indole-2-carbonyl)hydrazono)methyl)-2-methoxyphenoxy)methyl)-1H-1,2,3-triazol-1-yl)-N-(3,5-dichlorophenyl)acetamide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m)</w:t>
      </w:r>
    </w:p>
    <w:p w:rsidR="0094239F" w:rsidRPr="00CD6683" w:rsidRDefault="0094239F" w:rsidP="0094239F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9F5E47" w:rsidRDefault="0094239F" w:rsidP="0094239F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5E8EC8FB" wp14:editId="26C13188">
            <wp:extent cx="5391150" cy="3882574"/>
            <wp:effectExtent l="0" t="0" r="0" b="3810"/>
            <wp:docPr id="19" name="Picture 19" descr="C:\Users\Sadegh\Desktop\tafsir mahdavi22 dey 99\طیف ها\F.M.10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adegh\Desktop\tafsir mahdavi22 dey 99\طیف ها\F.M.10\H\Untitled-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827" cy="3885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30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15594D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15594D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</w:p>
    <w:p w:rsidR="009F5E47" w:rsidRDefault="009F5E47" w:rsidP="0094239F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94239F" w:rsidRPr="00CD6683" w:rsidRDefault="0094239F" w:rsidP="0094239F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5C95FAE8" wp14:editId="00C78195">
            <wp:extent cx="5381625" cy="3871571"/>
            <wp:effectExtent l="0" t="0" r="0" b="0"/>
            <wp:docPr id="20" name="Picture 20" descr="C:\Users\Sadegh\Desktop\tafsir mahdavi22 dey 99\طیف ها\F.M.10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adegh\Desktop\tafsir mahdavi22 dey 99\طیف ها\F.M.10\C\Untitled-1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871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31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15594D">
        <w:rPr>
          <w:rFonts w:ascii="Times New Roman" w:eastAsia="Calibri" w:hAnsi="Times New Roman" w:cs="Times New Roman"/>
          <w:sz w:val="24"/>
          <w:szCs w:val="24"/>
        </w:rPr>
        <w:t xml:space="preserve">um 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15594D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</w:p>
    <w:p w:rsidR="0094239F" w:rsidRPr="00CD6683" w:rsidRDefault="0094239F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(E)-2-(4-((4-((2-(1H-indole-2-carbonyl)hydrazono)methyl)-2-methoxyphenoxy)methyl)-1H-1,2,3-triazol-1-yl)-N-(4-bromophenyl)acetamide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n)</w:t>
      </w:r>
    </w:p>
    <w:p w:rsidR="00C25069" w:rsidRPr="00CD6683" w:rsidRDefault="00C25069" w:rsidP="00C25069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C25069" w:rsidRDefault="00C25069" w:rsidP="00C25069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77585EE5" wp14:editId="143D7107">
            <wp:extent cx="5391150" cy="3882574"/>
            <wp:effectExtent l="0" t="0" r="0" b="3810"/>
            <wp:docPr id="23" name="Picture 23" descr="C:\Users\Sadegh\Desktop\tafsir mahdavi22 dey 99\طیف ها\F.M.12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adegh\Desktop\tafsir mahdavi22 dey 99\طیف ها\F.M.12\H\Untitled-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827" cy="3885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32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15594D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15594D">
        <w:rPr>
          <w:rFonts w:ascii="Times New Roman" w:eastAsia="Calibri" w:hAnsi="Times New Roman" w:cs="Times New Roman"/>
          <w:b/>
          <w:bCs/>
          <w:sz w:val="24"/>
          <w:szCs w:val="24"/>
        </w:rPr>
        <w:t>n</w:t>
      </w:r>
    </w:p>
    <w:p w:rsidR="009F5E47" w:rsidRPr="00CD6683" w:rsidRDefault="009F5E47" w:rsidP="00C25069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C25069" w:rsidRPr="00CD6683" w:rsidRDefault="00C25069" w:rsidP="00C25069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1425DA82" wp14:editId="0B3C7337">
            <wp:extent cx="5381625" cy="3865674"/>
            <wp:effectExtent l="0" t="0" r="0" b="1905"/>
            <wp:docPr id="24" name="Picture 24" descr="C:\Users\Sadegh\Desktop\tafsir mahdavi22 dey 99\طیف ها\F.M.12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adegh\Desktop\tafsir mahdavi22 dey 99\طیف ها\F.M.12\C\Untitled-1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331" cy="386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33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15594D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15594D">
        <w:rPr>
          <w:rFonts w:ascii="Times New Roman" w:eastAsia="Calibri" w:hAnsi="Times New Roman" w:cs="Times New Roman"/>
          <w:b/>
          <w:bCs/>
          <w:sz w:val="24"/>
          <w:szCs w:val="24"/>
        </w:rPr>
        <w:t>n</w:t>
      </w:r>
    </w:p>
    <w:p w:rsidR="0094239F" w:rsidRPr="00CD6683" w:rsidRDefault="0094239F" w:rsidP="00A82E23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rtl/>
          <w:lang w:bidi="fa-IR"/>
        </w:rPr>
      </w:pPr>
    </w:p>
    <w:p w:rsidR="00A82E23" w:rsidRPr="00CD6683" w:rsidRDefault="00A82E23" w:rsidP="002A5640">
      <w:pPr>
        <w:spacing w:after="200" w:line="480" w:lineRule="auto"/>
        <w:jc w:val="both"/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</w:pP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 xml:space="preserve"> (E)-2-(4-((4-((2-(1H-indole-2-carbonyl)hydrazono)methyl)-2-methoxyphenoxy)methyl)-1H-1,2,3-triazol-1-yl)-N-(2-chloro-3-nitrophenyl)acetamide (</w:t>
      </w:r>
      <w:r w:rsidR="002A5640"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11</w:t>
      </w:r>
      <w:r w:rsidRPr="00CD6683">
        <w:rPr>
          <w:rFonts w:asciiTheme="majorBidi" w:eastAsia="Calibri" w:hAnsiTheme="majorBidi" w:cstheme="majorBidi"/>
          <w:b/>
          <w:bCs/>
          <w:i/>
          <w:iCs/>
          <w:sz w:val="24"/>
          <w:szCs w:val="24"/>
          <w:lang w:bidi="fa-IR"/>
        </w:rPr>
        <w:t>o)</w:t>
      </w:r>
    </w:p>
    <w:p w:rsidR="00C25069" w:rsidRPr="00CD6683" w:rsidRDefault="00C25069" w:rsidP="00C25069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C25069" w:rsidRDefault="00C25069" w:rsidP="00C25069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4D3779CB" wp14:editId="64483989">
            <wp:extent cx="5400675" cy="3875114"/>
            <wp:effectExtent l="0" t="0" r="0" b="0"/>
            <wp:docPr id="21" name="Picture 21" descr="C:\Users\Sadegh\Desktop\tafsir mahdavi22 dey 99\طیف ها\F.M.11\H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adegh\Desktop\tafsir mahdavi22 dey 99\طیف ها\F.M.11\H\Untitled-1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87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34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F5E47">
        <w:rPr>
          <w:rFonts w:ascii="Times New Roman" w:eastAsia="Calibri" w:hAnsi="Times New Roman" w:cs="Times New Roman"/>
          <w:sz w:val="24"/>
          <w:szCs w:val="24"/>
        </w:rPr>
        <w:t>H NMR spectr</w:t>
      </w:r>
      <w:r w:rsidR="0015594D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15594D"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</w:p>
    <w:p w:rsidR="009F5E47" w:rsidRPr="00CD6683" w:rsidRDefault="009F5E47" w:rsidP="00C25069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</w:p>
    <w:p w:rsidR="00A82E23" w:rsidRPr="00CD6683" w:rsidRDefault="00C25069" w:rsidP="00C25069">
      <w:pPr>
        <w:spacing w:after="200" w:line="276" w:lineRule="auto"/>
        <w:rPr>
          <w:rFonts w:ascii="Calibri" w:eastAsia="Calibri" w:hAnsi="Calibri" w:cs="Arial"/>
          <w:i/>
          <w:iCs/>
          <w:lang w:bidi="fa-IR"/>
        </w:rPr>
      </w:pPr>
      <w:r w:rsidRPr="00CD6683">
        <w:rPr>
          <w:rFonts w:ascii="Calibri" w:eastAsia="Calibri" w:hAnsi="Calibri" w:cs="Arial"/>
          <w:i/>
          <w:iCs/>
          <w:noProof/>
        </w:rPr>
        <w:lastRenderedPageBreak/>
        <w:drawing>
          <wp:inline distT="0" distB="0" distL="0" distR="0" wp14:anchorId="41D41FFA" wp14:editId="01DB802F">
            <wp:extent cx="5372100" cy="3854611"/>
            <wp:effectExtent l="0" t="0" r="0" b="0"/>
            <wp:docPr id="22" name="Picture 22" descr="C:\Users\Sadegh\Desktop\tafsir mahdavi22 dey 99\طیف ها\F.M.11\C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adegh\Desktop\tafsir mahdavi22 dey 99\طیف ها\F.M.11\C\Untitled-1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854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5E47" w:rsidRPr="009F5E47" w:rsidRDefault="009F5E47" w:rsidP="003B22E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3B22E2">
        <w:rPr>
          <w:rFonts w:ascii="Times New Roman" w:eastAsia="Calibri" w:hAnsi="Times New Roman" w:cs="Times New Roman"/>
          <w:b/>
          <w:bCs/>
          <w:sz w:val="24"/>
          <w:szCs w:val="24"/>
        </w:rPr>
        <w:t>35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5E47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9F5E47">
        <w:rPr>
          <w:rFonts w:ascii="Times New Roman" w:eastAsia="Calibri" w:hAnsi="Times New Roman" w:cs="Times New Roman"/>
          <w:sz w:val="24"/>
          <w:szCs w:val="24"/>
        </w:rPr>
        <w:t>CNMR spectr</w:t>
      </w:r>
      <w:r w:rsidR="0015594D">
        <w:rPr>
          <w:rFonts w:ascii="Times New Roman" w:eastAsia="Calibri" w:hAnsi="Times New Roman" w:cs="Times New Roman"/>
          <w:sz w:val="24"/>
          <w:szCs w:val="24"/>
        </w:rPr>
        <w:t>um</w:t>
      </w:r>
      <w:r w:rsidRPr="009F5E47">
        <w:rPr>
          <w:rFonts w:ascii="Times New Roman" w:eastAsia="Calibri" w:hAnsi="Times New Roman" w:cs="Times New Roman"/>
          <w:sz w:val="24"/>
          <w:szCs w:val="24"/>
        </w:rPr>
        <w:t xml:space="preserve"> of product </w:t>
      </w:r>
      <w:r w:rsidRPr="009F5E47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15594D"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</w:p>
    <w:p w:rsidR="00A82E23" w:rsidRPr="00CD6683" w:rsidRDefault="00A82E23" w:rsidP="00A82E23">
      <w:pPr>
        <w:spacing w:after="200" w:line="480" w:lineRule="auto"/>
        <w:jc w:val="both"/>
        <w:rPr>
          <w:rFonts w:asciiTheme="majorBidi" w:eastAsia="Calibri" w:hAnsiTheme="majorBidi" w:cstheme="majorBidi"/>
          <w:i/>
          <w:iCs/>
          <w:sz w:val="24"/>
          <w:szCs w:val="24"/>
        </w:rPr>
      </w:pPr>
    </w:p>
    <w:sectPr w:rsidR="00A82E23" w:rsidRPr="00CD6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FB"/>
    <w:rsid w:val="00001356"/>
    <w:rsid w:val="00061D2F"/>
    <w:rsid w:val="000E161C"/>
    <w:rsid w:val="0015594D"/>
    <w:rsid w:val="00173440"/>
    <w:rsid w:val="001A79D2"/>
    <w:rsid w:val="002A5640"/>
    <w:rsid w:val="002A7DEE"/>
    <w:rsid w:val="003B22E2"/>
    <w:rsid w:val="004F68ED"/>
    <w:rsid w:val="00586115"/>
    <w:rsid w:val="005A6D25"/>
    <w:rsid w:val="005D5A60"/>
    <w:rsid w:val="00674738"/>
    <w:rsid w:val="0086187B"/>
    <w:rsid w:val="008704A9"/>
    <w:rsid w:val="008D696F"/>
    <w:rsid w:val="008F19B5"/>
    <w:rsid w:val="00920267"/>
    <w:rsid w:val="0094239F"/>
    <w:rsid w:val="00953F01"/>
    <w:rsid w:val="00973B86"/>
    <w:rsid w:val="009C66B7"/>
    <w:rsid w:val="009F5E47"/>
    <w:rsid w:val="00A82E23"/>
    <w:rsid w:val="00AB6A4B"/>
    <w:rsid w:val="00AC114B"/>
    <w:rsid w:val="00AC682A"/>
    <w:rsid w:val="00B473D2"/>
    <w:rsid w:val="00B74F5A"/>
    <w:rsid w:val="00B94BE1"/>
    <w:rsid w:val="00BA6787"/>
    <w:rsid w:val="00BC6D02"/>
    <w:rsid w:val="00BD3EE1"/>
    <w:rsid w:val="00C25069"/>
    <w:rsid w:val="00C813B3"/>
    <w:rsid w:val="00C858A8"/>
    <w:rsid w:val="00CC55FB"/>
    <w:rsid w:val="00CD6683"/>
    <w:rsid w:val="00E543D4"/>
    <w:rsid w:val="00EA01B0"/>
    <w:rsid w:val="00F461FA"/>
    <w:rsid w:val="00F618C1"/>
    <w:rsid w:val="00F920E6"/>
    <w:rsid w:val="00FD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FCD272-1BEC-4772-835F-34D387CC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1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20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hyperlink" Target="mailto:momahdavi@tums.ac.ir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hyperlink" Target="mailto:pourshojaei@yahoo.com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5F0AC-A1A8-486C-95B5-AFAC08C0D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36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Click</dc:creator>
  <cp:keywords/>
  <dc:description/>
  <cp:lastModifiedBy>Rajeshwari Arumugam</cp:lastModifiedBy>
  <cp:revision>17</cp:revision>
  <dcterms:created xsi:type="dcterms:W3CDTF">2022-10-24T07:09:00Z</dcterms:created>
  <dcterms:modified xsi:type="dcterms:W3CDTF">2023-06-01T09:30:00Z</dcterms:modified>
</cp:coreProperties>
</file>