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105CA" w14:textId="50F60427" w:rsidR="00A17AD4" w:rsidRPr="00755E97" w:rsidRDefault="00A17AD4" w:rsidP="00A17AD4">
      <w:pPr>
        <w:rPr>
          <w:rFonts w:asciiTheme="majorBidi" w:hAnsiTheme="majorBidi" w:cstheme="majorBidi"/>
          <w:color w:val="44546A" w:themeColor="text2"/>
          <w:sz w:val="24"/>
          <w:szCs w:val="24"/>
        </w:rPr>
      </w:pPr>
      <w:r w:rsidRPr="00755E97">
        <w:rPr>
          <w:rFonts w:asciiTheme="majorBidi" w:hAnsiTheme="majorBidi" w:cstheme="majorBidi"/>
          <w:color w:val="44546A" w:themeColor="text2"/>
          <w:sz w:val="24"/>
          <w:szCs w:val="24"/>
        </w:rPr>
        <w:t xml:space="preserve">Table </w:t>
      </w:r>
      <w:r>
        <w:rPr>
          <w:rFonts w:asciiTheme="majorBidi" w:hAnsiTheme="majorBidi" w:cstheme="majorBidi"/>
          <w:color w:val="44546A" w:themeColor="text2"/>
          <w:sz w:val="24"/>
          <w:szCs w:val="24"/>
        </w:rPr>
        <w:t>S1</w:t>
      </w:r>
      <w:r w:rsidRPr="00755E97">
        <w:rPr>
          <w:rFonts w:asciiTheme="majorBidi" w:hAnsiTheme="majorBidi" w:cstheme="majorBidi"/>
          <w:color w:val="44546A" w:themeColor="text2"/>
          <w:sz w:val="24"/>
          <w:szCs w:val="24"/>
        </w:rPr>
        <w:t>: Application of the Kaiser method</w:t>
      </w:r>
      <w:r w:rsidRPr="00755E97">
        <w:rPr>
          <w:rFonts w:asciiTheme="majorBidi" w:hAnsiTheme="majorBidi" w:cstheme="majorBidi"/>
          <w:color w:val="44546A" w:themeColor="text2"/>
          <w:sz w:val="24"/>
          <w:szCs w:val="24"/>
          <w:vertAlign w:val="superscript"/>
        </w:rPr>
        <w:t xml:space="preserve"> </w:t>
      </w:r>
      <w:r w:rsidRPr="00755E97">
        <w:rPr>
          <w:rFonts w:asciiTheme="majorBidi" w:hAnsiTheme="majorBidi" w:cstheme="majorBidi"/>
          <w:color w:val="44546A" w:themeColor="text2"/>
          <w:sz w:val="24"/>
          <w:szCs w:val="24"/>
        </w:rPr>
        <w:t>for the selection of wavelength set for the mixture of HCQ and PARA</w:t>
      </w:r>
      <w:r>
        <w:rPr>
          <w:rFonts w:asciiTheme="majorBidi" w:hAnsiTheme="majorBidi" w:cstheme="majorBidi"/>
          <w:color w:val="44546A" w:themeColor="text2"/>
          <w:sz w:val="24"/>
          <w:szCs w:val="24"/>
        </w:rPr>
        <w:t>.</w:t>
      </w:r>
    </w:p>
    <w:tbl>
      <w:tblPr>
        <w:tblW w:w="14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8"/>
        <w:gridCol w:w="2008"/>
        <w:gridCol w:w="2009"/>
        <w:gridCol w:w="2009"/>
        <w:gridCol w:w="2009"/>
        <w:gridCol w:w="2009"/>
        <w:gridCol w:w="2009"/>
      </w:tblGrid>
      <w:tr w:rsidR="00A17AD4" w:rsidRPr="00755E97" w14:paraId="15D5BAF9" w14:textId="77777777" w:rsidTr="000C1812">
        <w:trPr>
          <w:trHeight w:val="972"/>
          <w:jc w:val="center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EECD" w14:textId="2F4C9F9F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bookmarkStart w:id="0" w:name="Table1"/>
            <w:r>
              <w:rPr>
                <w:rFonts w:asciiTheme="majorBidi" w:hAnsiTheme="majorBidi" w:cstheme="majorBidi"/>
                <w:b/>
                <w:bCs/>
                <w:noProof/>
                <w:color w:val="44546A" w:themeColor="tex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608A94" wp14:editId="64F53DB1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28575</wp:posOffset>
                      </wp:positionV>
                      <wp:extent cx="1256030" cy="1062355"/>
                      <wp:effectExtent l="0" t="0" r="20320" b="23495"/>
                      <wp:wrapNone/>
                      <wp:docPr id="55" name="Straight Connector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6030" cy="10623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79947" id="Straight Connector 5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2.25pt" to="95.05pt,8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"/>
                  </w:pict>
                </mc:Fallback>
              </mc:AlternateContent>
            </w: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λ</w:t>
            </w: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  <w:vertAlign w:val="subscript"/>
              </w:rPr>
              <w:t>1</w:t>
            </w:r>
          </w:p>
          <w:p w14:paraId="13D0EED7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</w:p>
          <w:p w14:paraId="516762B5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λ</w:t>
            </w: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97DE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eastAsia="Times New Roman" w:hAnsiTheme="majorBidi" w:cstheme="majorBidi"/>
                <w:b/>
                <w:bCs/>
                <w:color w:val="44546A" w:themeColor="text2"/>
                <w:sz w:val="24"/>
                <w:szCs w:val="24"/>
              </w:rPr>
              <w:t>226</w:t>
            </w: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 xml:space="preserve"> nm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D885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eastAsia="Times New Roman" w:hAnsiTheme="majorBidi" w:cstheme="majorBidi"/>
                <w:b/>
                <w:bCs/>
                <w:color w:val="44546A" w:themeColor="text2"/>
                <w:sz w:val="24"/>
                <w:szCs w:val="24"/>
              </w:rPr>
              <w:t>228</w:t>
            </w: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 xml:space="preserve"> nm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3AFD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eastAsia="Times New Roman" w:hAnsiTheme="majorBidi" w:cstheme="majorBidi"/>
                <w:b/>
                <w:bCs/>
                <w:color w:val="44546A" w:themeColor="text2"/>
                <w:sz w:val="24"/>
                <w:szCs w:val="24"/>
              </w:rPr>
              <w:t xml:space="preserve">230 </w:t>
            </w: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nm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B920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eastAsia="Times New Roman" w:hAnsiTheme="majorBidi" w:cstheme="majorBidi"/>
                <w:b/>
                <w:bCs/>
                <w:color w:val="44546A" w:themeColor="text2"/>
                <w:sz w:val="24"/>
                <w:szCs w:val="24"/>
              </w:rPr>
              <w:t>232</w:t>
            </w: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 xml:space="preserve"> nm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E9D2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eastAsia="Times New Roman" w:hAnsiTheme="majorBidi" w:cstheme="majorBidi"/>
                <w:b/>
                <w:bCs/>
                <w:color w:val="44546A" w:themeColor="text2"/>
                <w:sz w:val="24"/>
                <w:szCs w:val="24"/>
              </w:rPr>
              <w:t xml:space="preserve">234 </w:t>
            </w: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nm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1E65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eastAsia="Times New Roman" w:hAnsiTheme="majorBidi" w:cstheme="majorBidi"/>
                <w:b/>
                <w:bCs/>
                <w:color w:val="44546A" w:themeColor="text2"/>
                <w:sz w:val="24"/>
                <w:szCs w:val="24"/>
              </w:rPr>
              <w:t xml:space="preserve">236 </w:t>
            </w: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nm</w:t>
            </w:r>
          </w:p>
        </w:tc>
      </w:tr>
      <w:tr w:rsidR="00A17AD4" w:rsidRPr="00755E97" w14:paraId="1A5F06B4" w14:textId="77777777" w:rsidTr="000C1812">
        <w:trPr>
          <w:trHeight w:val="972"/>
          <w:jc w:val="center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915D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226 nm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6B63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7D33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C4E7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8E4F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055F9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1329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</w:tr>
      <w:tr w:rsidR="00A17AD4" w:rsidRPr="00755E97" w14:paraId="7423AA7B" w14:textId="77777777" w:rsidTr="000C1812">
        <w:trPr>
          <w:trHeight w:val="972"/>
          <w:jc w:val="center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F611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228 nm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B960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202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717D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AB8A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B2E3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7BB8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FFBC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</w:tr>
      <w:tr w:rsidR="00A17AD4" w:rsidRPr="00755E97" w14:paraId="5D229989" w14:textId="77777777" w:rsidTr="000C1812">
        <w:trPr>
          <w:trHeight w:val="972"/>
          <w:jc w:val="center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03310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230 nm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A262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334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84EF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127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9E10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5B278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533A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A34D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</w:tr>
      <w:tr w:rsidR="00A17AD4" w:rsidRPr="00755E97" w14:paraId="17925EAD" w14:textId="77777777" w:rsidTr="000C1812">
        <w:trPr>
          <w:trHeight w:val="972"/>
          <w:jc w:val="center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91170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232 nm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A20C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428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6E37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216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153C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88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9629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63EE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94C6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</w:tr>
      <w:tr w:rsidR="00A17AD4" w:rsidRPr="00755E97" w14:paraId="3D04D2EA" w14:textId="77777777" w:rsidTr="000C1812">
        <w:trPr>
          <w:trHeight w:val="941"/>
          <w:jc w:val="center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D828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234 nm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510B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486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FD05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268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837C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138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D748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48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B794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B1D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</w:p>
        </w:tc>
      </w:tr>
      <w:tr w:rsidR="00A17AD4" w:rsidRPr="00755E97" w14:paraId="089C42D2" w14:textId="77777777" w:rsidTr="000C1812">
        <w:trPr>
          <w:trHeight w:val="941"/>
          <w:jc w:val="center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2A81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b/>
                <w:bCs/>
                <w:color w:val="44546A" w:themeColor="text2"/>
                <w:sz w:val="24"/>
                <w:szCs w:val="24"/>
              </w:rPr>
              <w:t>236 nm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978C5A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590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2B58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372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8FDB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244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A9EF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157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2CCF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112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EC1F" w14:textId="77777777" w:rsidR="00A17AD4" w:rsidRPr="00755E97" w:rsidRDefault="00A17AD4" w:rsidP="000C1812">
            <w:pPr>
              <w:spacing w:line="360" w:lineRule="auto"/>
              <w:jc w:val="center"/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</w:pPr>
            <w:r w:rsidRPr="00755E97">
              <w:rPr>
                <w:rFonts w:asciiTheme="majorBidi" w:hAnsiTheme="majorBidi" w:cstheme="majorBidi"/>
                <w:color w:val="44546A" w:themeColor="text2"/>
                <w:sz w:val="24"/>
                <w:szCs w:val="24"/>
              </w:rPr>
              <w:t>0</w:t>
            </w:r>
          </w:p>
        </w:tc>
      </w:tr>
      <w:bookmarkEnd w:id="0"/>
    </w:tbl>
    <w:p w14:paraId="6DBC38CB" w14:textId="77777777" w:rsidR="00A17AD4" w:rsidRDefault="00A17AD4" w:rsidP="00A17AD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44546A" w:themeColor="text2"/>
          <w:sz w:val="24"/>
          <w:szCs w:val="24"/>
        </w:rPr>
      </w:pPr>
    </w:p>
    <w:p w14:paraId="68DBC106" w14:textId="77777777" w:rsidR="00A17AD4" w:rsidRDefault="00A17AD4" w:rsidP="00A17AD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44546A" w:themeColor="text2"/>
          <w:sz w:val="24"/>
          <w:szCs w:val="24"/>
        </w:rPr>
      </w:pPr>
    </w:p>
    <w:p w14:paraId="064F0033" w14:textId="2B219E12" w:rsidR="00F55579" w:rsidRDefault="00F55579"/>
    <w:sectPr w:rsidR="00F55579" w:rsidSect="00A17A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D2E"/>
    <w:rsid w:val="00A17AD4"/>
    <w:rsid w:val="00C73D2E"/>
    <w:rsid w:val="00F5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8CE094"/>
  <w15:chartTrackingRefBased/>
  <w15:docId w15:val="{E99AC5E4-9F87-4E95-B155-1DF69760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A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150</Characters>
  <Application>Microsoft Office Word</Application>
  <DocSecurity>0</DocSecurity>
  <Lines>150</Lines>
  <Paragraphs>149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</dc:creator>
  <cp:keywords/>
  <dc:description/>
  <cp:lastModifiedBy>Amr</cp:lastModifiedBy>
  <cp:revision>2</cp:revision>
  <dcterms:created xsi:type="dcterms:W3CDTF">2024-01-21T16:21:00Z</dcterms:created>
  <dcterms:modified xsi:type="dcterms:W3CDTF">2024-01-21T16:22:00Z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def6bfe7bcf5ce56f2d5698c43d3b3ce8a478eba7952f848c2eabaf90b5d3cbf</vt:lpwstr>
  </property>
</Properties>
</file>