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345" w:rsidRPr="00710345" w:rsidRDefault="00710345" w:rsidP="006D2490">
      <w:pPr>
        <w:pStyle w:val="Heading2"/>
        <w:shd w:val="clear" w:color="auto" w:fill="FFFFFF"/>
        <w:rPr>
          <w:bCs w:val="0"/>
          <w:sz w:val="24"/>
          <w:szCs w:val="24"/>
        </w:rPr>
      </w:pPr>
      <w:r w:rsidRPr="00710345">
        <w:rPr>
          <w:bCs w:val="0"/>
          <w:sz w:val="24"/>
          <w:szCs w:val="24"/>
        </w:rPr>
        <w:t xml:space="preserve">Engineering towards a Complete Heterologous </w:t>
      </w:r>
      <w:proofErr w:type="spellStart"/>
      <w:r w:rsidRPr="00710345">
        <w:rPr>
          <w:bCs w:val="0"/>
          <w:sz w:val="24"/>
          <w:szCs w:val="24"/>
        </w:rPr>
        <w:t>Cellulase</w:t>
      </w:r>
      <w:proofErr w:type="spellEnd"/>
      <w:r w:rsidRPr="00710345">
        <w:rPr>
          <w:bCs w:val="0"/>
          <w:sz w:val="24"/>
          <w:szCs w:val="24"/>
        </w:rPr>
        <w:t xml:space="preserve"> </w:t>
      </w:r>
      <w:proofErr w:type="spellStart"/>
      <w:r w:rsidRPr="00710345">
        <w:rPr>
          <w:bCs w:val="0"/>
          <w:sz w:val="24"/>
          <w:szCs w:val="24"/>
        </w:rPr>
        <w:t>Secretome</w:t>
      </w:r>
      <w:proofErr w:type="spellEnd"/>
      <w:r w:rsidRPr="00710345">
        <w:rPr>
          <w:bCs w:val="0"/>
          <w:sz w:val="24"/>
          <w:szCs w:val="24"/>
        </w:rPr>
        <w:t xml:space="preserve"> in </w:t>
      </w:r>
      <w:proofErr w:type="spellStart"/>
      <w:r w:rsidRPr="00710345">
        <w:rPr>
          <w:bCs w:val="0"/>
          <w:i/>
          <w:sz w:val="24"/>
          <w:szCs w:val="24"/>
        </w:rPr>
        <w:t>Yarrowia</w:t>
      </w:r>
      <w:proofErr w:type="spellEnd"/>
      <w:r w:rsidRPr="00710345">
        <w:rPr>
          <w:bCs w:val="0"/>
          <w:i/>
          <w:sz w:val="24"/>
          <w:szCs w:val="24"/>
        </w:rPr>
        <w:t xml:space="preserve"> </w:t>
      </w:r>
      <w:proofErr w:type="spellStart"/>
      <w:r w:rsidRPr="00710345">
        <w:rPr>
          <w:bCs w:val="0"/>
          <w:i/>
          <w:sz w:val="24"/>
          <w:szCs w:val="24"/>
        </w:rPr>
        <w:t>lipolytica</w:t>
      </w:r>
      <w:proofErr w:type="spellEnd"/>
      <w:r w:rsidRPr="00710345">
        <w:rPr>
          <w:bCs w:val="0"/>
          <w:sz w:val="24"/>
          <w:szCs w:val="24"/>
        </w:rPr>
        <w:t xml:space="preserve"> Reveals Its Potential for Consolidated Bioprocessing</w:t>
      </w:r>
    </w:p>
    <w:p w:rsidR="00710345" w:rsidRPr="00710345" w:rsidRDefault="00710345" w:rsidP="00710345">
      <w:pPr>
        <w:autoSpaceDE w:val="0"/>
        <w:autoSpaceDN w:val="0"/>
        <w:adjustRightInd w:val="0"/>
        <w:jc w:val="both"/>
        <w:rPr>
          <w:b/>
          <w:bCs/>
        </w:rPr>
      </w:pPr>
    </w:p>
    <w:p w:rsidR="00710345" w:rsidRPr="00710345" w:rsidRDefault="00710345" w:rsidP="00710345">
      <w:pPr>
        <w:autoSpaceDE w:val="0"/>
        <w:autoSpaceDN w:val="0"/>
        <w:adjustRightInd w:val="0"/>
        <w:jc w:val="both"/>
        <w:rPr>
          <w:b/>
          <w:bCs/>
        </w:rPr>
      </w:pPr>
      <w:r w:rsidRPr="00710345">
        <w:rPr>
          <w:b/>
          <w:bCs/>
        </w:rPr>
        <w:t>Additional file 1</w:t>
      </w:r>
    </w:p>
    <w:p w:rsidR="00710345" w:rsidRPr="00710345" w:rsidRDefault="00710345" w:rsidP="00710345">
      <w:pPr>
        <w:autoSpaceDE w:val="0"/>
        <w:autoSpaceDN w:val="0"/>
        <w:adjustRightInd w:val="0"/>
        <w:jc w:val="both"/>
        <w:rPr>
          <w:b/>
          <w:bCs/>
        </w:rPr>
      </w:pPr>
    </w:p>
    <w:p w:rsidR="00710345" w:rsidRPr="00710345" w:rsidRDefault="00710345" w:rsidP="00710345">
      <w:pPr>
        <w:autoSpaceDE w:val="0"/>
        <w:autoSpaceDN w:val="0"/>
        <w:adjustRightInd w:val="0"/>
        <w:jc w:val="both"/>
      </w:pPr>
      <w:r w:rsidRPr="00710345">
        <w:t>List of contents:</w:t>
      </w:r>
    </w:p>
    <w:p w:rsidR="00710345" w:rsidRPr="00710345" w:rsidRDefault="00710345" w:rsidP="00710345">
      <w:pPr>
        <w:autoSpaceDE w:val="0"/>
        <w:autoSpaceDN w:val="0"/>
        <w:adjustRightInd w:val="0"/>
        <w:ind w:left="630" w:hanging="270"/>
        <w:jc w:val="both"/>
        <w:rPr>
          <w:bCs/>
        </w:rPr>
      </w:pPr>
      <w:proofErr w:type="gramStart"/>
      <w:r w:rsidRPr="00710345">
        <w:rPr>
          <w:b/>
          <w:bCs/>
        </w:rPr>
        <w:t>Supplementary Figure S1.</w:t>
      </w:r>
      <w:proofErr w:type="gramEnd"/>
      <w:r w:rsidRPr="00710345">
        <w:rPr>
          <w:b/>
          <w:bCs/>
        </w:rPr>
        <w:t xml:space="preserve"> </w:t>
      </w:r>
      <w:proofErr w:type="gramStart"/>
      <w:r w:rsidRPr="00710345">
        <w:rPr>
          <w:bCs/>
        </w:rPr>
        <w:t xml:space="preserve">Morphology of </w:t>
      </w:r>
      <w:r w:rsidRPr="00710345">
        <w:rPr>
          <w:i/>
          <w:iCs/>
        </w:rPr>
        <w:t xml:space="preserve">Y. </w:t>
      </w:r>
      <w:proofErr w:type="spellStart"/>
      <w:r w:rsidRPr="00710345">
        <w:rPr>
          <w:i/>
          <w:iCs/>
        </w:rPr>
        <w:t>lipolytica</w:t>
      </w:r>
      <w:proofErr w:type="spellEnd"/>
      <w:r w:rsidRPr="00710345">
        <w:rPr>
          <w:i/>
          <w:iCs/>
        </w:rPr>
        <w:t xml:space="preserve"> </w:t>
      </w:r>
      <w:r w:rsidRPr="00710345">
        <w:t>Po1g</w:t>
      </w:r>
      <w:r w:rsidRPr="00710345">
        <w:rPr>
          <w:bCs/>
        </w:rPr>
        <w:t xml:space="preserve"> on the surface of YPD medium (A) and after being disturbed using deionized and distilled water (B).</w:t>
      </w:r>
      <w:proofErr w:type="gramEnd"/>
    </w:p>
    <w:p w:rsidR="00662EDF" w:rsidRDefault="00662EDF" w:rsidP="004F6FC2">
      <w:pPr>
        <w:autoSpaceDE w:val="0"/>
        <w:autoSpaceDN w:val="0"/>
        <w:adjustRightInd w:val="0"/>
        <w:ind w:left="630" w:hanging="270"/>
        <w:jc w:val="both"/>
        <w:rPr>
          <w:b/>
          <w:bCs/>
        </w:rPr>
      </w:pPr>
      <w:proofErr w:type="gramStart"/>
      <w:r w:rsidRPr="00710345">
        <w:rPr>
          <w:b/>
          <w:bCs/>
        </w:rPr>
        <w:t>Supplementary Figure S</w:t>
      </w:r>
      <w:r>
        <w:rPr>
          <w:b/>
          <w:bCs/>
        </w:rPr>
        <w:t>2</w:t>
      </w:r>
      <w:r w:rsidRPr="00710345">
        <w:rPr>
          <w:b/>
          <w:bCs/>
        </w:rPr>
        <w:t>.</w:t>
      </w:r>
      <w:proofErr w:type="gramEnd"/>
      <w:r w:rsidRPr="00710345">
        <w:rPr>
          <w:b/>
          <w:bCs/>
        </w:rPr>
        <w:t xml:space="preserve"> </w:t>
      </w:r>
      <w:proofErr w:type="gramStart"/>
      <w:r w:rsidR="004F6FC2" w:rsidRPr="004F6FC2">
        <w:rPr>
          <w:bCs/>
        </w:rPr>
        <w:t xml:space="preserve">Morphology of co-culturing </w:t>
      </w:r>
      <w:r w:rsidR="004F6FC2" w:rsidRPr="004F6FC2">
        <w:rPr>
          <w:bCs/>
          <w:i/>
        </w:rPr>
        <w:t xml:space="preserve">Y. </w:t>
      </w:r>
      <w:proofErr w:type="spellStart"/>
      <w:r w:rsidR="004F6FC2" w:rsidRPr="004F6FC2">
        <w:rPr>
          <w:bCs/>
          <w:i/>
        </w:rPr>
        <w:t>lipolytica</w:t>
      </w:r>
      <w:proofErr w:type="spellEnd"/>
      <w:r w:rsidR="004F6FC2" w:rsidRPr="004F6FC2">
        <w:rPr>
          <w:bCs/>
        </w:rPr>
        <w:t xml:space="preserve"> </w:t>
      </w:r>
      <w:proofErr w:type="spellStart"/>
      <w:r w:rsidR="004F6FC2" w:rsidRPr="004F6FC2">
        <w:rPr>
          <w:bCs/>
        </w:rPr>
        <w:t>transformants</w:t>
      </w:r>
      <w:proofErr w:type="spellEnd"/>
      <w:r w:rsidR="004F6FC2" w:rsidRPr="004F6FC2">
        <w:rPr>
          <w:bCs/>
        </w:rPr>
        <w:t xml:space="preserve"> expressing heterologous </w:t>
      </w:r>
      <w:proofErr w:type="spellStart"/>
      <w:r w:rsidR="004F6FC2" w:rsidRPr="004F6FC2">
        <w:rPr>
          <w:bCs/>
        </w:rPr>
        <w:t>cellulases</w:t>
      </w:r>
      <w:proofErr w:type="spellEnd"/>
      <w:r w:rsidR="004F6FC2" w:rsidRPr="004F6FC2">
        <w:rPr>
          <w:bCs/>
        </w:rPr>
        <w:t xml:space="preserve"> on mineral medium containing </w:t>
      </w:r>
      <w:proofErr w:type="spellStart"/>
      <w:r w:rsidR="004F6FC2" w:rsidRPr="004F6FC2">
        <w:rPr>
          <w:bCs/>
        </w:rPr>
        <w:t>Avicel</w:t>
      </w:r>
      <w:proofErr w:type="spellEnd"/>
      <w:r w:rsidR="004F6FC2" w:rsidRPr="004F6FC2">
        <w:rPr>
          <w:bCs/>
        </w:rPr>
        <w:t xml:space="preserve"> (2.7% w/v) as sole carbohydrates.</w:t>
      </w:r>
      <w:proofErr w:type="gramEnd"/>
      <w:r w:rsidR="004F6FC2" w:rsidRPr="004F6FC2">
        <w:rPr>
          <w:bCs/>
        </w:rPr>
        <w:t xml:space="preserve">  </w:t>
      </w:r>
    </w:p>
    <w:p w:rsidR="00662EDF" w:rsidRPr="00ED3E71" w:rsidRDefault="00662EDF" w:rsidP="000A15FC">
      <w:pPr>
        <w:autoSpaceDE w:val="0"/>
        <w:autoSpaceDN w:val="0"/>
        <w:adjustRightInd w:val="0"/>
        <w:ind w:left="630" w:hanging="270"/>
        <w:jc w:val="both"/>
      </w:pPr>
      <w:r>
        <w:rPr>
          <w:b/>
          <w:bCs/>
        </w:rPr>
        <w:t xml:space="preserve">Nucleotide sequences of constructs.  </w:t>
      </w:r>
    </w:p>
    <w:p w:rsidR="00710345" w:rsidRDefault="00710345" w:rsidP="00710345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6451A2" w:rsidRDefault="006451A2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710345" w:rsidRPr="00710345" w:rsidRDefault="00710345" w:rsidP="00710345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710345" w:rsidRPr="00710345" w:rsidRDefault="00710345" w:rsidP="00710345">
      <w:pPr>
        <w:pStyle w:val="lead1"/>
        <w:shd w:val="clear" w:color="auto" w:fill="FFFFFF"/>
        <w:jc w:val="center"/>
        <w:rPr>
          <w:rFonts w:ascii="Verdana" w:hAnsi="Verdana"/>
          <w:bCs w:val="0"/>
          <w:sz w:val="19"/>
          <w:szCs w:val="19"/>
        </w:rPr>
      </w:pPr>
      <w:r w:rsidRPr="00710345">
        <w:rPr>
          <w:rFonts w:ascii="Verdana" w:hAnsi="Verdana"/>
          <w:noProof/>
          <w:sz w:val="19"/>
          <w:szCs w:val="19"/>
        </w:rPr>
        <w:drawing>
          <wp:inline distT="0" distB="0" distL="0" distR="0">
            <wp:extent cx="4286250" cy="1533525"/>
            <wp:effectExtent l="19050" t="0" r="0" b="0"/>
            <wp:docPr id="20" name="Picture 11" descr="Fig1 Yarrowia morpholog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ig1 Yarrowia morphology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345" w:rsidRDefault="00710345" w:rsidP="00710345">
      <w:pPr>
        <w:autoSpaceDE w:val="0"/>
        <w:autoSpaceDN w:val="0"/>
        <w:adjustRightInd w:val="0"/>
        <w:jc w:val="both"/>
        <w:rPr>
          <w:bCs/>
        </w:rPr>
      </w:pPr>
      <w:proofErr w:type="gramStart"/>
      <w:r w:rsidRPr="00710345">
        <w:rPr>
          <w:b/>
          <w:bCs/>
        </w:rPr>
        <w:t>Supplementary Figure S1.</w:t>
      </w:r>
      <w:proofErr w:type="gramEnd"/>
      <w:r w:rsidRPr="00710345">
        <w:rPr>
          <w:b/>
          <w:bCs/>
        </w:rPr>
        <w:t xml:space="preserve">  </w:t>
      </w:r>
      <w:proofErr w:type="gramStart"/>
      <w:r w:rsidRPr="00710345">
        <w:rPr>
          <w:bCs/>
        </w:rPr>
        <w:t xml:space="preserve">Morphology of </w:t>
      </w:r>
      <w:r w:rsidRPr="00710345">
        <w:rPr>
          <w:i/>
          <w:iCs/>
        </w:rPr>
        <w:t xml:space="preserve">Y. </w:t>
      </w:r>
      <w:proofErr w:type="spellStart"/>
      <w:r w:rsidRPr="00710345">
        <w:rPr>
          <w:i/>
          <w:iCs/>
        </w:rPr>
        <w:t>lipolytica</w:t>
      </w:r>
      <w:proofErr w:type="spellEnd"/>
      <w:r w:rsidRPr="00710345">
        <w:rPr>
          <w:i/>
          <w:iCs/>
        </w:rPr>
        <w:t xml:space="preserve"> </w:t>
      </w:r>
      <w:r w:rsidRPr="00710345">
        <w:t>Po1g</w:t>
      </w:r>
      <w:r w:rsidRPr="00710345">
        <w:rPr>
          <w:bCs/>
        </w:rPr>
        <w:t xml:space="preserve"> on the surface of YPD medium (A) and after being disturbed using deionized and distilled water (B).</w:t>
      </w:r>
      <w:proofErr w:type="gramEnd"/>
      <w:r w:rsidRPr="00710345">
        <w:rPr>
          <w:bCs/>
        </w:rPr>
        <w:t xml:space="preserve"> </w:t>
      </w:r>
    </w:p>
    <w:p w:rsidR="00CA6FBA" w:rsidRDefault="00CA6FBA" w:rsidP="00710345">
      <w:pPr>
        <w:autoSpaceDE w:val="0"/>
        <w:autoSpaceDN w:val="0"/>
        <w:adjustRightInd w:val="0"/>
        <w:jc w:val="both"/>
        <w:rPr>
          <w:bCs/>
        </w:rPr>
      </w:pPr>
    </w:p>
    <w:p w:rsidR="00CA6FBA" w:rsidRDefault="00CA6FBA">
      <w:pPr>
        <w:spacing w:after="200" w:line="276" w:lineRule="auto"/>
        <w:rPr>
          <w:bCs/>
        </w:rPr>
      </w:pPr>
      <w:r>
        <w:rPr>
          <w:bCs/>
        </w:rPr>
        <w:br w:type="page"/>
      </w:r>
    </w:p>
    <w:p w:rsidR="00CA6FBA" w:rsidRDefault="00CA6FBA" w:rsidP="004F6FC2">
      <w:pPr>
        <w:tabs>
          <w:tab w:val="left" w:pos="2235"/>
        </w:tabs>
        <w:autoSpaceDE w:val="0"/>
        <w:autoSpaceDN w:val="0"/>
        <w:adjustRightInd w:val="0"/>
        <w:spacing w:line="480" w:lineRule="auto"/>
        <w:jc w:val="both"/>
        <w:rPr>
          <w:b/>
          <w:bCs/>
        </w:rPr>
      </w:pPr>
    </w:p>
    <w:p w:rsidR="004F6FC2" w:rsidRDefault="004F6FC2" w:rsidP="004F6FC2">
      <w:pPr>
        <w:tabs>
          <w:tab w:val="left" w:pos="2235"/>
        </w:tabs>
        <w:autoSpaceDE w:val="0"/>
        <w:autoSpaceDN w:val="0"/>
        <w:adjustRightInd w:val="0"/>
        <w:spacing w:line="480" w:lineRule="auto"/>
        <w:jc w:val="both"/>
        <w:rPr>
          <w:b/>
          <w:bCs/>
        </w:rPr>
      </w:pPr>
    </w:p>
    <w:p w:rsidR="00CA6FBA" w:rsidRDefault="0093767B" w:rsidP="004F6FC2">
      <w:pPr>
        <w:autoSpaceDE w:val="0"/>
        <w:autoSpaceDN w:val="0"/>
        <w:adjustRightInd w:val="0"/>
        <w:spacing w:line="480" w:lineRule="auto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819775" cy="2473404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 Fig S2_(previous Fig7)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2473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6FBA" w:rsidRDefault="00CA6FBA" w:rsidP="00CA6FBA">
      <w:pPr>
        <w:autoSpaceDE w:val="0"/>
        <w:autoSpaceDN w:val="0"/>
        <w:adjustRightInd w:val="0"/>
        <w:spacing w:line="480" w:lineRule="auto"/>
        <w:jc w:val="both"/>
        <w:rPr>
          <w:b/>
          <w:bCs/>
        </w:rPr>
      </w:pPr>
    </w:p>
    <w:p w:rsidR="00CA6FBA" w:rsidRDefault="00CA6FBA" w:rsidP="004F6FC2">
      <w:pPr>
        <w:autoSpaceDE w:val="0"/>
        <w:autoSpaceDN w:val="0"/>
        <w:adjustRightInd w:val="0"/>
        <w:jc w:val="both"/>
        <w:rPr>
          <w:i/>
        </w:rPr>
      </w:pPr>
      <w:proofErr w:type="gramStart"/>
      <w:r>
        <w:rPr>
          <w:b/>
          <w:bCs/>
        </w:rPr>
        <w:t>Supplementary Figure S2.</w:t>
      </w:r>
      <w:proofErr w:type="gramEnd"/>
      <w:r>
        <w:rPr>
          <w:b/>
          <w:bCs/>
          <w:color w:val="000000" w:themeColor="text1"/>
        </w:rPr>
        <w:t xml:space="preserve"> </w:t>
      </w:r>
      <w:r w:rsidRPr="00784530">
        <w:rPr>
          <w:b/>
          <w:bCs/>
          <w:color w:val="000000" w:themeColor="text1"/>
        </w:rPr>
        <w:t xml:space="preserve"> </w:t>
      </w:r>
      <w:proofErr w:type="gramStart"/>
      <w:r w:rsidRPr="00784530">
        <w:rPr>
          <w:rFonts w:eastAsia="Times New Roman"/>
          <w:color w:val="000000" w:themeColor="text1"/>
        </w:rPr>
        <w:t xml:space="preserve">Morphology of co-culturing </w:t>
      </w:r>
      <w:r>
        <w:rPr>
          <w:i/>
          <w:color w:val="000000" w:themeColor="text1"/>
        </w:rPr>
        <w:t xml:space="preserve">Y. </w:t>
      </w:r>
      <w:proofErr w:type="spellStart"/>
      <w:r>
        <w:rPr>
          <w:i/>
          <w:color w:val="000000" w:themeColor="text1"/>
        </w:rPr>
        <w:t>lipolytica</w:t>
      </w:r>
      <w:proofErr w:type="spellEnd"/>
      <w:r>
        <w:rPr>
          <w:i/>
          <w:color w:val="000000" w:themeColor="text1"/>
        </w:rPr>
        <w:t xml:space="preserve"> </w:t>
      </w:r>
      <w:proofErr w:type="spellStart"/>
      <w:r w:rsidRPr="00784530">
        <w:rPr>
          <w:color w:val="000000" w:themeColor="text1"/>
        </w:rPr>
        <w:t>transformants</w:t>
      </w:r>
      <w:proofErr w:type="spellEnd"/>
      <w:r w:rsidRPr="00784530">
        <w:rPr>
          <w:color w:val="000000" w:themeColor="text1"/>
        </w:rPr>
        <w:t xml:space="preserve"> expressing heterologous </w:t>
      </w:r>
      <w:proofErr w:type="spellStart"/>
      <w:r w:rsidRPr="00784530">
        <w:rPr>
          <w:color w:val="000000" w:themeColor="text1"/>
        </w:rPr>
        <w:t>cellulases</w:t>
      </w:r>
      <w:proofErr w:type="spellEnd"/>
      <w:r w:rsidRPr="00784530">
        <w:rPr>
          <w:rFonts w:eastAsia="Times New Roman"/>
          <w:i/>
          <w:color w:val="000000" w:themeColor="text1"/>
        </w:rPr>
        <w:t xml:space="preserve"> </w:t>
      </w:r>
      <w:r w:rsidRPr="00784530">
        <w:rPr>
          <w:rFonts w:eastAsia="Times New Roman"/>
          <w:color w:val="000000" w:themeColor="text1"/>
        </w:rPr>
        <w:t xml:space="preserve">on </w:t>
      </w:r>
      <w:r w:rsidRPr="00784530">
        <w:rPr>
          <w:bCs/>
          <w:color w:val="000000" w:themeColor="text1"/>
        </w:rPr>
        <w:t xml:space="preserve">mineral medium containing </w:t>
      </w:r>
      <w:proofErr w:type="spellStart"/>
      <w:r w:rsidRPr="00784530">
        <w:rPr>
          <w:bCs/>
          <w:color w:val="000000" w:themeColor="text1"/>
        </w:rPr>
        <w:t>Avicel</w:t>
      </w:r>
      <w:proofErr w:type="spellEnd"/>
      <w:r>
        <w:rPr>
          <w:bCs/>
          <w:color w:val="000000" w:themeColor="text1"/>
        </w:rPr>
        <w:t xml:space="preserve"> </w:t>
      </w:r>
      <w:r w:rsidRPr="00784530">
        <w:rPr>
          <w:rStyle w:val="st2"/>
          <w:bCs/>
          <w:color w:val="000000" w:themeColor="text1"/>
        </w:rPr>
        <w:t>(</w:t>
      </w:r>
      <w:r>
        <w:rPr>
          <w:rStyle w:val="st2"/>
          <w:bCs/>
          <w:color w:val="000000" w:themeColor="text1"/>
        </w:rPr>
        <w:t>2.7% w/v</w:t>
      </w:r>
      <w:r w:rsidRPr="00784530">
        <w:rPr>
          <w:rStyle w:val="st2"/>
          <w:bCs/>
          <w:color w:val="000000" w:themeColor="text1"/>
        </w:rPr>
        <w:t>)</w:t>
      </w:r>
      <w:r>
        <w:rPr>
          <w:rStyle w:val="st2"/>
          <w:bCs/>
          <w:color w:val="000000" w:themeColor="text1"/>
        </w:rPr>
        <w:t xml:space="preserve"> </w:t>
      </w:r>
      <w:r w:rsidRPr="004F6D58">
        <w:rPr>
          <w:bCs/>
          <w:color w:val="000000" w:themeColor="text1"/>
        </w:rPr>
        <w:t>as sole carbohydrates.</w:t>
      </w:r>
      <w:proofErr w:type="gramEnd"/>
      <w:r w:rsidRPr="004F6D58">
        <w:rPr>
          <w:bCs/>
          <w:color w:val="000000" w:themeColor="text1"/>
        </w:rPr>
        <w:t xml:space="preserve">  </w:t>
      </w:r>
      <w:r w:rsidRPr="004F6D58">
        <w:rPr>
          <w:b/>
          <w:bCs/>
          <w:color w:val="000000" w:themeColor="text1"/>
        </w:rPr>
        <w:t xml:space="preserve">(A) </w:t>
      </w:r>
      <w:r w:rsidRPr="004F6D58">
        <w:rPr>
          <w:color w:val="000000" w:themeColor="text1"/>
        </w:rPr>
        <w:t xml:space="preserve">Settling-down pattern of </w:t>
      </w:r>
      <w:proofErr w:type="spellStart"/>
      <w:r w:rsidRPr="004F6D58">
        <w:rPr>
          <w:color w:val="000000" w:themeColor="text1"/>
        </w:rPr>
        <w:t>Avicel</w:t>
      </w:r>
      <w:proofErr w:type="spellEnd"/>
      <w:r w:rsidRPr="004F6D58">
        <w:rPr>
          <w:color w:val="000000" w:themeColor="text1"/>
        </w:rPr>
        <w:t xml:space="preserve"> cellulose</w:t>
      </w:r>
      <w:r w:rsidRPr="00784530">
        <w:rPr>
          <w:color w:val="000000" w:themeColor="text1"/>
        </w:rPr>
        <w:t xml:space="preserve"> residues after being utilized by </w:t>
      </w:r>
      <w:r>
        <w:rPr>
          <w:i/>
          <w:color w:val="000000" w:themeColor="text1"/>
        </w:rPr>
        <w:t xml:space="preserve">Y. </w:t>
      </w:r>
      <w:proofErr w:type="spellStart"/>
      <w:r>
        <w:rPr>
          <w:i/>
          <w:color w:val="000000" w:themeColor="text1"/>
        </w:rPr>
        <w:t>lipolytica</w:t>
      </w:r>
      <w:proofErr w:type="spellEnd"/>
      <w:r>
        <w:rPr>
          <w:i/>
          <w:color w:val="000000" w:themeColor="text1"/>
        </w:rPr>
        <w:t xml:space="preserve"> </w:t>
      </w:r>
      <w:proofErr w:type="spellStart"/>
      <w:r w:rsidRPr="00784530">
        <w:rPr>
          <w:color w:val="000000" w:themeColor="text1"/>
        </w:rPr>
        <w:t>transformants</w:t>
      </w:r>
      <w:proofErr w:type="spellEnd"/>
      <w:r w:rsidRPr="00784530">
        <w:rPr>
          <w:color w:val="000000" w:themeColor="text1"/>
        </w:rPr>
        <w:t xml:space="preserve">.  The initial culture of </w:t>
      </w:r>
      <w:r>
        <w:rPr>
          <w:i/>
          <w:color w:val="000000" w:themeColor="text1"/>
        </w:rPr>
        <w:t xml:space="preserve">Y. </w:t>
      </w:r>
      <w:proofErr w:type="spellStart"/>
      <w:r>
        <w:rPr>
          <w:i/>
          <w:color w:val="000000" w:themeColor="text1"/>
        </w:rPr>
        <w:t>lipolytica</w:t>
      </w:r>
      <w:proofErr w:type="spellEnd"/>
      <w:r>
        <w:rPr>
          <w:i/>
          <w:color w:val="000000" w:themeColor="text1"/>
        </w:rPr>
        <w:t xml:space="preserve"> </w:t>
      </w:r>
      <w:proofErr w:type="spellStart"/>
      <w:r w:rsidRPr="00784530">
        <w:rPr>
          <w:color w:val="000000" w:themeColor="text1"/>
        </w:rPr>
        <w:t>transformants</w:t>
      </w:r>
      <w:proofErr w:type="spellEnd"/>
      <w:r w:rsidRPr="00784530">
        <w:rPr>
          <w:color w:val="000000" w:themeColor="text1"/>
        </w:rPr>
        <w:t xml:space="preserve"> was conducted in baffled flasks for </w:t>
      </w:r>
      <w:r w:rsidRPr="00784530">
        <w:rPr>
          <w:bCs/>
          <w:color w:val="000000" w:themeColor="text1"/>
        </w:rPr>
        <w:t xml:space="preserve">120 h, </w:t>
      </w:r>
      <w:r w:rsidRPr="00784530">
        <w:rPr>
          <w:color w:val="000000" w:themeColor="text1"/>
        </w:rPr>
        <w:t>then transferred to PYREX 250-mL round bottle for 20 min before picture</w:t>
      </w:r>
      <w:r>
        <w:rPr>
          <w:color w:val="000000" w:themeColor="text1"/>
        </w:rPr>
        <w:t xml:space="preserve"> was taken</w:t>
      </w:r>
      <w:r w:rsidRPr="00784530">
        <w:rPr>
          <w:bCs/>
          <w:color w:val="000000" w:themeColor="text1"/>
        </w:rPr>
        <w:t>. (</w:t>
      </w:r>
      <w:r w:rsidRPr="00784530">
        <w:rPr>
          <w:b/>
          <w:bCs/>
          <w:color w:val="000000" w:themeColor="text1"/>
        </w:rPr>
        <w:t>B-D</w:t>
      </w:r>
      <w:r w:rsidRPr="00784530">
        <w:rPr>
          <w:bCs/>
          <w:color w:val="000000" w:themeColor="text1"/>
        </w:rPr>
        <w:t xml:space="preserve">) </w:t>
      </w:r>
      <w:r w:rsidRPr="00784530">
        <w:rPr>
          <w:rFonts w:eastAsia="Times New Roman"/>
          <w:color w:val="000000" w:themeColor="text1"/>
        </w:rPr>
        <w:t xml:space="preserve">Morphological comparison of </w:t>
      </w:r>
      <w:proofErr w:type="spellStart"/>
      <w:r w:rsidRPr="00784530">
        <w:rPr>
          <w:rFonts w:eastAsia="Times New Roman"/>
          <w:color w:val="000000" w:themeColor="text1"/>
        </w:rPr>
        <w:t>Avicel</w:t>
      </w:r>
      <w:proofErr w:type="spellEnd"/>
      <w:r w:rsidRPr="00784530">
        <w:rPr>
          <w:rFonts w:eastAsia="Times New Roman"/>
          <w:color w:val="000000" w:themeColor="text1"/>
        </w:rPr>
        <w:t xml:space="preserve"> granules and the yeast cells for </w:t>
      </w:r>
      <w:r>
        <w:rPr>
          <w:i/>
          <w:color w:val="000000" w:themeColor="text1"/>
        </w:rPr>
        <w:t xml:space="preserve">Y. </w:t>
      </w:r>
      <w:proofErr w:type="spellStart"/>
      <w:r>
        <w:rPr>
          <w:i/>
          <w:color w:val="000000" w:themeColor="text1"/>
        </w:rPr>
        <w:t>lipolytica</w:t>
      </w:r>
      <w:proofErr w:type="spellEnd"/>
      <w:r>
        <w:rPr>
          <w:i/>
          <w:color w:val="000000" w:themeColor="text1"/>
        </w:rPr>
        <w:t xml:space="preserve"> </w:t>
      </w:r>
      <w:proofErr w:type="spellStart"/>
      <w:r w:rsidRPr="00784530">
        <w:rPr>
          <w:color w:val="000000" w:themeColor="text1"/>
        </w:rPr>
        <w:t>transformants</w:t>
      </w:r>
      <w:proofErr w:type="spellEnd"/>
      <w:r w:rsidRPr="00784530">
        <w:rPr>
          <w:color w:val="000000" w:themeColor="text1"/>
        </w:rPr>
        <w:t xml:space="preserve">, which include </w:t>
      </w:r>
      <w:r>
        <w:rPr>
          <w:i/>
        </w:rPr>
        <w:t xml:space="preserve">Y. </w:t>
      </w:r>
      <w:proofErr w:type="spellStart"/>
      <w:proofErr w:type="gramStart"/>
      <w:r>
        <w:rPr>
          <w:i/>
        </w:rPr>
        <w:t>lipolytica</w:t>
      </w:r>
      <w:proofErr w:type="spellEnd"/>
      <w:r>
        <w:rPr>
          <w:bCs/>
          <w:color w:val="000000" w:themeColor="text1"/>
        </w:rPr>
        <w:t>[</w:t>
      </w:r>
      <w:proofErr w:type="gramEnd"/>
      <w:r w:rsidRPr="00784530">
        <w:rPr>
          <w:bCs/>
          <w:color w:val="000000" w:themeColor="text1"/>
        </w:rPr>
        <w:t>empty vector</w:t>
      </w:r>
      <w:r>
        <w:rPr>
          <w:bCs/>
          <w:color w:val="000000" w:themeColor="text1"/>
        </w:rPr>
        <w:t>]</w:t>
      </w:r>
      <w:r w:rsidRPr="00784530">
        <w:rPr>
          <w:bCs/>
          <w:color w:val="000000" w:themeColor="text1"/>
        </w:rPr>
        <w:t xml:space="preserve"> (B), </w:t>
      </w:r>
      <w:r>
        <w:rPr>
          <w:i/>
        </w:rPr>
        <w:t xml:space="preserve">Y. </w:t>
      </w:r>
      <w:proofErr w:type="spellStart"/>
      <w:r>
        <w:rPr>
          <w:i/>
        </w:rPr>
        <w:t>lipolytica</w:t>
      </w:r>
      <w:proofErr w:type="spellEnd"/>
      <w:r>
        <w:rPr>
          <w:bCs/>
          <w:color w:val="000000" w:themeColor="text1"/>
        </w:rPr>
        <w:t>[</w:t>
      </w:r>
      <w:r w:rsidRPr="00784530">
        <w:rPr>
          <w:bCs/>
          <w:color w:val="000000" w:themeColor="text1"/>
        </w:rPr>
        <w:t>chimeric CBHI</w:t>
      </w:r>
      <w:r>
        <w:rPr>
          <w:bCs/>
          <w:color w:val="000000" w:themeColor="text1"/>
        </w:rPr>
        <w:t>]</w:t>
      </w:r>
      <w:r w:rsidRPr="00784530">
        <w:rPr>
          <w:bCs/>
          <w:color w:val="000000" w:themeColor="text1"/>
        </w:rPr>
        <w:t xml:space="preserve"> (C)</w:t>
      </w:r>
      <w:r>
        <w:rPr>
          <w:bCs/>
          <w:color w:val="000000" w:themeColor="text1"/>
        </w:rPr>
        <w:t>,</w:t>
      </w:r>
      <w:r w:rsidRPr="00784530">
        <w:rPr>
          <w:bCs/>
          <w:color w:val="000000" w:themeColor="text1"/>
        </w:rPr>
        <w:t xml:space="preserve"> </w:t>
      </w:r>
      <w:r>
        <w:rPr>
          <w:i/>
        </w:rPr>
        <w:t xml:space="preserve">Y. </w:t>
      </w:r>
      <w:proofErr w:type="spellStart"/>
      <w:r>
        <w:rPr>
          <w:i/>
        </w:rPr>
        <w:t>lipolytica</w:t>
      </w:r>
      <w:proofErr w:type="spellEnd"/>
      <w:r>
        <w:rPr>
          <w:bCs/>
          <w:color w:val="000000" w:themeColor="text1"/>
        </w:rPr>
        <w:t>[</w:t>
      </w:r>
      <w:r w:rsidRPr="00784530">
        <w:rPr>
          <w:bCs/>
          <w:color w:val="000000" w:themeColor="text1"/>
        </w:rPr>
        <w:t>chimeric CBH1</w:t>
      </w:r>
      <w:r>
        <w:rPr>
          <w:bCs/>
          <w:color w:val="000000" w:themeColor="text1"/>
        </w:rPr>
        <w:t>]</w:t>
      </w:r>
      <w:r w:rsidRPr="00784530">
        <w:rPr>
          <w:bCs/>
          <w:color w:val="000000" w:themeColor="text1"/>
        </w:rPr>
        <w:t xml:space="preserve"> + </w:t>
      </w:r>
      <w:r>
        <w:rPr>
          <w:i/>
        </w:rPr>
        <w:t xml:space="preserve">Y. </w:t>
      </w:r>
      <w:proofErr w:type="spellStart"/>
      <w:r>
        <w:rPr>
          <w:i/>
        </w:rPr>
        <w:t>lipolytica</w:t>
      </w:r>
      <w:proofErr w:type="spellEnd"/>
      <w:r>
        <w:rPr>
          <w:bCs/>
          <w:color w:val="000000" w:themeColor="text1"/>
        </w:rPr>
        <w:t>[[</w:t>
      </w:r>
      <w:r w:rsidRPr="00784530">
        <w:rPr>
          <w:bCs/>
          <w:color w:val="000000" w:themeColor="text1"/>
        </w:rPr>
        <w:t>EGII</w:t>
      </w:r>
      <w:r>
        <w:rPr>
          <w:bCs/>
          <w:color w:val="000000" w:themeColor="text1"/>
        </w:rPr>
        <w:t>]</w:t>
      </w:r>
      <w:r w:rsidRPr="00784530">
        <w:rPr>
          <w:bCs/>
          <w:color w:val="000000" w:themeColor="text1"/>
        </w:rPr>
        <w:t xml:space="preserve"> (D), </w:t>
      </w:r>
      <w:r>
        <w:rPr>
          <w:i/>
        </w:rPr>
        <w:t xml:space="preserve">Y. </w:t>
      </w:r>
      <w:proofErr w:type="spellStart"/>
      <w:r>
        <w:rPr>
          <w:i/>
        </w:rPr>
        <w:t>lipolytica</w:t>
      </w:r>
      <w:proofErr w:type="spellEnd"/>
      <w:r>
        <w:rPr>
          <w:bCs/>
          <w:color w:val="000000" w:themeColor="text1"/>
        </w:rPr>
        <w:t>[</w:t>
      </w:r>
      <w:r w:rsidRPr="00784530">
        <w:rPr>
          <w:bCs/>
          <w:color w:val="000000" w:themeColor="text1"/>
        </w:rPr>
        <w:t>chimeric CBH1</w:t>
      </w:r>
      <w:r>
        <w:rPr>
          <w:bCs/>
          <w:color w:val="000000" w:themeColor="text1"/>
        </w:rPr>
        <w:t>]</w:t>
      </w:r>
      <w:r w:rsidRPr="00784530">
        <w:rPr>
          <w:bCs/>
          <w:color w:val="000000" w:themeColor="text1"/>
        </w:rPr>
        <w:t xml:space="preserve"> + </w:t>
      </w:r>
      <w:r>
        <w:rPr>
          <w:i/>
        </w:rPr>
        <w:t xml:space="preserve">Y. </w:t>
      </w:r>
      <w:proofErr w:type="spellStart"/>
      <w:r>
        <w:rPr>
          <w:i/>
        </w:rPr>
        <w:t>lipolytica</w:t>
      </w:r>
      <w:proofErr w:type="spellEnd"/>
      <w:r>
        <w:rPr>
          <w:bCs/>
          <w:color w:val="000000" w:themeColor="text1"/>
        </w:rPr>
        <w:t>[[</w:t>
      </w:r>
      <w:r w:rsidRPr="00784530">
        <w:rPr>
          <w:bCs/>
          <w:color w:val="000000" w:themeColor="text1"/>
        </w:rPr>
        <w:t>EGII</w:t>
      </w:r>
      <w:r>
        <w:rPr>
          <w:bCs/>
          <w:color w:val="000000" w:themeColor="text1"/>
        </w:rPr>
        <w:t>]</w:t>
      </w:r>
      <w:r w:rsidRPr="00784530">
        <w:rPr>
          <w:bCs/>
          <w:color w:val="000000" w:themeColor="text1"/>
        </w:rPr>
        <w:t xml:space="preserve"> + </w:t>
      </w:r>
      <w:r>
        <w:rPr>
          <w:i/>
        </w:rPr>
        <w:t xml:space="preserve">Y. </w:t>
      </w:r>
      <w:proofErr w:type="spellStart"/>
      <w:r>
        <w:rPr>
          <w:i/>
        </w:rPr>
        <w:t>lipolytica</w:t>
      </w:r>
      <w:proofErr w:type="spellEnd"/>
      <w:r>
        <w:rPr>
          <w:bCs/>
          <w:color w:val="000000" w:themeColor="text1"/>
        </w:rPr>
        <w:t>[</w:t>
      </w:r>
      <w:r w:rsidRPr="00784530">
        <w:rPr>
          <w:bCs/>
          <w:color w:val="000000" w:themeColor="text1"/>
        </w:rPr>
        <w:t>CBHII</w:t>
      </w:r>
      <w:r>
        <w:rPr>
          <w:bCs/>
          <w:color w:val="000000" w:themeColor="text1"/>
        </w:rPr>
        <w:t>]</w:t>
      </w:r>
      <w:r w:rsidRPr="00784530">
        <w:rPr>
          <w:bCs/>
          <w:color w:val="000000" w:themeColor="text1"/>
        </w:rPr>
        <w:t xml:space="preserve"> (E). </w:t>
      </w:r>
      <w:r>
        <w:rPr>
          <w:bCs/>
          <w:color w:val="000000" w:themeColor="text1"/>
        </w:rPr>
        <w:t xml:space="preserve"> </w:t>
      </w:r>
      <w:r w:rsidRPr="004F6D58">
        <w:rPr>
          <w:bCs/>
          <w:color w:val="000000" w:themeColor="text1"/>
        </w:rPr>
        <w:t>The scale bar represents 75 µm</w:t>
      </w:r>
      <w:r>
        <w:rPr>
          <w:bCs/>
          <w:color w:val="000000" w:themeColor="text1"/>
        </w:rPr>
        <w:t xml:space="preserve">.  </w:t>
      </w:r>
      <w:proofErr w:type="spellStart"/>
      <w:proofErr w:type="gramStart"/>
      <w:r w:rsidRPr="002D1AAC">
        <w:rPr>
          <w:bCs/>
          <w:i/>
        </w:rPr>
        <w:t>Yl</w:t>
      </w:r>
      <w:proofErr w:type="spellEnd"/>
      <w:r>
        <w:rPr>
          <w:bCs/>
        </w:rPr>
        <w:t xml:space="preserve">, </w:t>
      </w:r>
      <w:r>
        <w:rPr>
          <w:i/>
        </w:rPr>
        <w:t xml:space="preserve">Y. </w:t>
      </w:r>
      <w:proofErr w:type="spellStart"/>
      <w:r>
        <w:rPr>
          <w:i/>
        </w:rPr>
        <w:t>lipolytica</w:t>
      </w:r>
      <w:proofErr w:type="spellEnd"/>
      <w:r>
        <w:rPr>
          <w:i/>
        </w:rPr>
        <w:t>.</w:t>
      </w:r>
      <w:proofErr w:type="gramEnd"/>
    </w:p>
    <w:p w:rsidR="00CA6FBA" w:rsidRPr="00710345" w:rsidRDefault="00CA6FBA" w:rsidP="00710345">
      <w:pPr>
        <w:autoSpaceDE w:val="0"/>
        <w:autoSpaceDN w:val="0"/>
        <w:adjustRightInd w:val="0"/>
        <w:jc w:val="both"/>
        <w:rPr>
          <w:bCs/>
        </w:rPr>
      </w:pPr>
    </w:p>
    <w:p w:rsidR="00710345" w:rsidRPr="00710345" w:rsidRDefault="00710345" w:rsidP="00710345">
      <w:pPr>
        <w:rPr>
          <w:bCs/>
        </w:rPr>
      </w:pPr>
      <w:r w:rsidRPr="00710345">
        <w:rPr>
          <w:bCs/>
        </w:rPr>
        <w:br w:type="page"/>
      </w:r>
    </w:p>
    <w:p w:rsidR="00ED3E71" w:rsidRDefault="00ED3E71" w:rsidP="00ED3E71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lastRenderedPageBreak/>
        <w:t xml:space="preserve">Nucleotide sequences of constructs.  </w:t>
      </w:r>
    </w:p>
    <w:p w:rsidR="00ED3E71" w:rsidRPr="00ED3E71" w:rsidRDefault="00ED3E71" w:rsidP="00ED3E71">
      <w:pPr>
        <w:autoSpaceDE w:val="0"/>
        <w:autoSpaceDN w:val="0"/>
        <w:adjustRightInd w:val="0"/>
        <w:jc w:val="both"/>
      </w:pPr>
    </w:p>
    <w:p w:rsidR="00ED3E71" w:rsidRPr="00ED3E71" w:rsidRDefault="00ED3E71" w:rsidP="006451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MS Mincho"/>
          <w:color w:val="666666"/>
          <w:lang w:eastAsia="ja-JP"/>
        </w:rPr>
      </w:pPr>
      <w:r w:rsidRPr="00ED3E71">
        <w:rPr>
          <w:rFonts w:eastAsia="MS Mincho"/>
          <w:color w:val="666666"/>
          <w:lang w:eastAsia="ja-JP"/>
        </w:rPr>
        <w:t xml:space="preserve">Note that these nucleotide sequences </w:t>
      </w:r>
      <w:r>
        <w:rPr>
          <w:rFonts w:eastAsia="MS Mincho"/>
          <w:color w:val="666666"/>
          <w:lang w:eastAsia="ja-JP"/>
        </w:rPr>
        <w:t xml:space="preserve">were </w:t>
      </w:r>
      <w:r w:rsidRPr="00ED3E71">
        <w:rPr>
          <w:rFonts w:eastAsia="MS Mincho"/>
          <w:color w:val="666666"/>
          <w:lang w:eastAsia="ja-JP"/>
        </w:rPr>
        <w:t xml:space="preserve">codon-optimized based on the codon bias of </w:t>
      </w:r>
      <w:r w:rsidRPr="00ED3E71">
        <w:rPr>
          <w:rFonts w:eastAsia="MS Mincho"/>
          <w:i/>
          <w:color w:val="666666"/>
          <w:lang w:eastAsia="ja-JP"/>
        </w:rPr>
        <w:t xml:space="preserve">Y. </w:t>
      </w:r>
      <w:proofErr w:type="spellStart"/>
      <w:r w:rsidRPr="00ED3E71">
        <w:rPr>
          <w:rFonts w:eastAsia="MS Mincho"/>
          <w:i/>
          <w:color w:val="666666"/>
          <w:lang w:eastAsia="ja-JP"/>
        </w:rPr>
        <w:t>lipolytica</w:t>
      </w:r>
      <w:proofErr w:type="spellEnd"/>
      <w:r w:rsidRPr="00ED3E71">
        <w:rPr>
          <w:rFonts w:eastAsia="MS Mincho"/>
          <w:color w:val="666666"/>
          <w:lang w:eastAsia="ja-JP"/>
        </w:rPr>
        <w:t>,</w:t>
      </w:r>
      <w:r>
        <w:rPr>
          <w:rFonts w:eastAsia="MS Mincho"/>
          <w:color w:val="666666"/>
          <w:lang w:eastAsia="ja-JP"/>
        </w:rPr>
        <w:t xml:space="preserve"> and are started and ended with related restriction enzyme sites for cloning into the </w:t>
      </w:r>
      <w:proofErr w:type="spellStart"/>
      <w:r>
        <w:rPr>
          <w:rFonts w:eastAsia="MS Mincho"/>
          <w:color w:val="666666"/>
          <w:lang w:eastAsia="ja-JP"/>
        </w:rPr>
        <w:t>vactor</w:t>
      </w:r>
      <w:proofErr w:type="spellEnd"/>
      <w:r>
        <w:rPr>
          <w:rFonts w:eastAsia="MS Mincho"/>
          <w:color w:val="666666"/>
          <w:lang w:eastAsia="ja-JP"/>
        </w:rPr>
        <w:t xml:space="preserve"> of </w:t>
      </w:r>
      <w:r w:rsidRPr="00ED3E71">
        <w:rPr>
          <w:rFonts w:eastAsia="MS Mincho"/>
          <w:color w:val="666666"/>
          <w:lang w:eastAsia="ja-JP"/>
        </w:rPr>
        <w:t>pYLSC1</w:t>
      </w:r>
      <w:r>
        <w:rPr>
          <w:rFonts w:eastAsia="MS Mincho"/>
          <w:color w:val="666666"/>
          <w:lang w:eastAsia="ja-JP"/>
        </w:rPr>
        <w:t xml:space="preserve"> (see the Methods section for details).  </w:t>
      </w:r>
    </w:p>
    <w:p w:rsidR="00ED3E71" w:rsidRDefault="00ED3E71" w:rsidP="006451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MS Mincho" w:hAnsi="Courier New" w:cs="Courier New"/>
          <w:color w:val="666666"/>
          <w:sz w:val="21"/>
          <w:szCs w:val="21"/>
          <w:lang w:eastAsia="ja-JP"/>
        </w:rPr>
      </w:pPr>
    </w:p>
    <w:p w:rsidR="006451A2" w:rsidRPr="00ED3E71" w:rsidRDefault="00902D20" w:rsidP="006451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color w:val="0000FF"/>
          <w:sz w:val="21"/>
          <w:szCs w:val="21"/>
        </w:rPr>
      </w:pPr>
      <w:r w:rsidRPr="00ED3E71">
        <w:rPr>
          <w:rFonts w:ascii="Courier New" w:eastAsia="MS Mincho" w:hAnsi="Courier New" w:cs="Courier New"/>
          <w:color w:val="666666"/>
          <w:sz w:val="21"/>
          <w:szCs w:val="21"/>
          <w:lang w:eastAsia="ja-JP"/>
        </w:rPr>
        <w:t>&gt;pNREL106_construct_Tr_CBH1</w:t>
      </w:r>
    </w:p>
    <w:p w:rsidR="006451A2" w:rsidRDefault="00DC2DEF" w:rsidP="00413BF2">
      <w:pPr>
        <w:autoSpaceDE w:val="0"/>
        <w:autoSpaceDN w:val="0"/>
        <w:adjustRightInd w:val="0"/>
        <w:jc w:val="both"/>
        <w:rPr>
          <w:rFonts w:ascii="Courier New" w:hAnsi="Courier New" w:cs="Courier New"/>
          <w:bCs/>
          <w:sz w:val="21"/>
          <w:szCs w:val="21"/>
        </w:rPr>
      </w:pPr>
      <w:r w:rsidRPr="00ED3E71">
        <w:rPr>
          <w:rFonts w:ascii="Courier New" w:hAnsi="Courier New" w:cs="Courier New"/>
          <w:color w:val="0000FF"/>
          <w:sz w:val="21"/>
          <w:szCs w:val="21"/>
        </w:rPr>
        <w:t>GGCCGTTCTGGCC</w:t>
      </w:r>
      <w:r w:rsidR="006451A2" w:rsidRPr="00ED3E71">
        <w:rPr>
          <w:rFonts w:ascii="Courier New" w:eastAsia="MS Mincho" w:hAnsi="Courier New" w:cs="Courier New"/>
          <w:color w:val="000080"/>
          <w:sz w:val="21"/>
          <w:szCs w:val="21"/>
          <w:lang w:eastAsia="ja-JP"/>
        </w:rPr>
        <w:t>GGCCGTTCTGGCC</w:t>
      </w:r>
      <w:r w:rsidR="006451A2" w:rsidRPr="00ED3E71">
        <w:rPr>
          <w:rFonts w:ascii="Courier New" w:eastAsia="MS Mincho" w:hAnsi="Courier New" w:cs="Courier New"/>
          <w:color w:val="666666"/>
          <w:sz w:val="21"/>
          <w:szCs w:val="21"/>
          <w:lang w:eastAsia="ja-JP"/>
        </w:rPr>
        <w:t>CAGAGCGCTTGCACTCTGCAGTCTGAAACCCACCCTCCCCTCACCTGGCAGAAGTGTAGCTCAGGAGGTACGTGTACCCAGCAAACTGGCAGTGTTGTTATTGACGCTAACTGGCGATGGACTCACGCCACCAACTCTTCCACCAACTGCTACGATGGTAACACTTGGTCGTCTACCCTCTGTCCCGATAACGAGACTTGTGCCAAAAATTGCTGTCTCGACGGTGCCGCATACGCCTCCACCTATGGTGTCACCACATCTGGTAACTCGCTGTCCATCGGCTTCGTGACCCAGTCAGCCCAGAAAAACGTCGGAGCTAGACTTTACCTTATGGCGTCAGACACTACCTATCAAGAGTTCACCCTCCTGGGAAACGAGTTCTCCTTCGACGTTGATGTCAGTCAGCTGCCTTGTGGACTGAACGGAGCCTTGTACTTCGTGTCGATGGACGCTGATGGAGGAGTATCCAAGTACCCCACGAACACAGCCGGAGCTAAGTACGGCACTGGCTACTGTGACTCGCAGTGCCCTCGTGACCTTAAGTTCATTAACGGACAGGCTAATGTCGAGGGCTGGGAGCCTTCCTCCAACAATGCCAACACCGGAATCGGTGGTCACGGCTCATGCTGTAGCGAGATGGACATCTGGGAGGCCAATTCCATTTCCGAGGCCCTGACCCCGCATCCCTGCACAACCGTTGGCCAGGAAATCTGCGAGGGCGACGGATGCGGAGGAACTTACTCTGACAACCGGTACGGTGGGACGTGTGATCCTGATGGCTGCGATTGGAACCCCTATCGACTGGGAAACACCTCTTTTTACGGTCCGGGATCGTCTTTCACCTTGGACACAACGAAAAAGCTCACAGTCGTTACGCAGTTTGAGACTTCGGGTGCCATCAACCGGTATTACGTGCAGAACGGCGTGACTTTCCAGCAACCGAACGCAGAGCTAGGTTCGTACAGCGGGAACGAACTCAACGATGACTATTGTACCGCTGAGGAGGCCGAGTTTGGCGGCTCCAGCTTTTCTGATAAGGGTGGCCTCACCCAGTTCAAAAAGGCTACCTCAGGCGGCATGGTGTTGGTTATGAGCCTGTGGGACGACTACTACGCGAACATGCTGTGGCTCGACTCAACGTACCCCACCAATGAAACATCTTCTACCCCTGGCGCTGTGCGAGGCTCGTGCTCGACTTCCTCCGGTGTCCCAGCACAAGTGGAATCTCAGTCTCCTAATGCTAAGGTCACCTTTTCCAACATTAAGTTCGGTCCTATCGGGTCTACCGGTAACCCCTCTGGAGGAAATCCCCCAGGTGGCAACCGAGGCACGACAACTACACGCCGTCCCGCAACTACGACCGGCAGTTCTCCCGGACCCACGCAGTCGCATTACGGTCAGTGCGGAGGCATTGGTTACTCGGGACCTACCGTGTGCGCTAGTGGAACTACTTGTCAGGTGCTTAACCCTTACTACTCCCAATGTCTGTGATAATCTAGAA</w:t>
      </w:r>
      <w:r w:rsidRPr="00ED3E71">
        <w:rPr>
          <w:rFonts w:ascii="Courier New" w:hAnsi="Courier New" w:cs="Courier New"/>
          <w:color w:val="0000FF"/>
          <w:sz w:val="21"/>
          <w:szCs w:val="21"/>
        </w:rPr>
        <w:t>TGATAATCTAGAA</w:t>
      </w:r>
    </w:p>
    <w:p w:rsidR="00413BF2" w:rsidRPr="00ED3E71" w:rsidRDefault="00413BF2" w:rsidP="006451A2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Cs/>
          <w:sz w:val="21"/>
          <w:szCs w:val="21"/>
        </w:rPr>
      </w:pPr>
    </w:p>
    <w:p w:rsidR="006451A2" w:rsidRPr="00ED3E71" w:rsidRDefault="006451A2" w:rsidP="006451A2">
      <w:pPr>
        <w:pStyle w:val="PlainText"/>
        <w:rPr>
          <w:sz w:val="21"/>
          <w:szCs w:val="21"/>
        </w:rPr>
      </w:pPr>
      <w:r w:rsidRPr="00AC79E5">
        <w:rPr>
          <w:sz w:val="21"/>
          <w:szCs w:val="21"/>
        </w:rPr>
        <w:t>&gt;</w:t>
      </w:r>
      <w:r w:rsidR="00902D20" w:rsidRPr="00ED3E71">
        <w:rPr>
          <w:sz w:val="21"/>
          <w:szCs w:val="21"/>
        </w:rPr>
        <w:t>pNREL151_construct_Chimeric_CBHI</w:t>
      </w:r>
    </w:p>
    <w:p w:rsidR="006451A2" w:rsidRPr="00AC79E5" w:rsidRDefault="006451A2" w:rsidP="006451A2">
      <w:pPr>
        <w:pStyle w:val="PlainText"/>
        <w:rPr>
          <w:sz w:val="21"/>
          <w:szCs w:val="21"/>
        </w:rPr>
      </w:pPr>
      <w:r w:rsidRPr="00ED3E71">
        <w:rPr>
          <w:sz w:val="21"/>
          <w:szCs w:val="21"/>
          <w:u w:val="single"/>
        </w:rPr>
        <w:t>GGCCGTTCTGGCC</w:t>
      </w:r>
      <w:r w:rsidRPr="00ED3E71">
        <w:rPr>
          <w:sz w:val="21"/>
          <w:szCs w:val="21"/>
        </w:rPr>
        <w:t>CAGCAGGCAGGGACCGCTACCGCCGAGAACCATCCTCCCCTCACCTGGCAGGAGTGCACCGCACCCGGATCCTGCACCACGCAGAACGGCGCTGTCGTGCTGGACGCAAATTGGCGATGGGTTCACGATGTGAACGGGTACACTAACTG</w:t>
      </w:r>
      <w:r w:rsidRPr="00413BF2">
        <w:rPr>
          <w:sz w:val="21"/>
          <w:szCs w:val="21"/>
        </w:rPr>
        <w:t>CTATACAGGCAACACATGGGATCCTACCTACTGCCCCGACGACGAAACATGTGCCCAGAACTGTGCCCTTGACGGAGCTGACTACGAGGGAACCTACGGGGTCACCTCGTCCGGGAGCAGTCTCAAGCTCAACTTTGTGACCGGTTCAAACGTCGGTTCACGGCTCTATCTGCTCCAGGACGACTCGACCTACCAGATCTTCAAACTGTTGAACCGAGAGTTCTCGTTTGACGTTGATGTTTCGAACTTGCCTTGCGGACTTAATGGTGCTCTGTACTTTGTTGCAATGGATGCTGACGGCGGAGTCTCTAAGTACCCCAACAACAAGGCTGGTGCCAAGTACGGTACGGGCTATTGTGACAGTCAGTGCCCTAGAGATCTAAAATTCATTGATGGCGAGGCCAACGTCGAGGGCTGGCAACCGAGCAGCAATAACGCCAATACTGGAATCGGCGACCACGGCTCCTGTTGCGCGGAGATGGACGTGTGGGAAGCGAACTCCATTAGTAATGCTGTAACACCCCATCCGTGCGACACTCCGGGACAGACGATGTGTTCCGGTGACGATTGTGGCGGCACCTACTCCAACGATCGATACGCGGGTACATGCGATCCCGACGGCTGCGATTTCAACCCATACCGGATGGGTAATACATCCTTCTATGGACCAGGTAAGATTATCGACACTACGAAGCCTTTCACCGTGGTCACGCAGTTTTTGACAGATGACGGCACTGATACCGGAACCCTTTCGGAAATCAAGCGCTTTTACATCCAGAACTCTAATGTTATTCCCCAACCCAACAGTGACATTTCCGGAGTTACTGGAAACTCTATCACTACAGAGTTTTGTACAGCCCAAAAGCAGGCCTTCGGGGACACCGACGACTTTTCTCAGCACGGAGGCCTGGCCAAAATGGGAGCTGCCATGCAACAGGGAATGGTGCTTGTCATGTCTCTGTGGGATGACTACGCCGCTCAAATGCTGTGGCTGGACTCTGACTACCCCACTGATGCCGATCCA</w:t>
      </w:r>
      <w:r w:rsidRPr="00AC79E5">
        <w:rPr>
          <w:sz w:val="21"/>
          <w:szCs w:val="21"/>
        </w:rPr>
        <w:t>ACTACCCCTGGCATCGCCAGAGGTACTTGTCCCACCGACAGCGGCGTGCCGTCCGACGTAGAGTCCCAGTCGCCCAACAGCTATGTGACGTACTCGAACATTAAGTTCGGCCCTATCAACTCTACGTTCACCGCATCTAACCCACCTGGTGGTAACCGAGGTACTACGACCACTCGACGTCCTGCTACTACCACTGGTTCGTCACCCGGACCCACCCAGTCTCACTACGGACAGTGTGGCGGAATTGGATACTCTGGTCCCACCGTGTGTGCGTCTGGAACTACCTGTCAGGTCCTCAACCCTTACTACTCCCAATGCCTG</w:t>
      </w:r>
      <w:r w:rsidRPr="00AC79E5">
        <w:rPr>
          <w:sz w:val="21"/>
          <w:szCs w:val="21"/>
          <w:u w:val="single"/>
        </w:rPr>
        <w:t>TGATAATCTAGAA</w:t>
      </w:r>
    </w:p>
    <w:p w:rsidR="006451A2" w:rsidRPr="00413BF2" w:rsidRDefault="006451A2" w:rsidP="006451A2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Cs/>
          <w:sz w:val="21"/>
          <w:szCs w:val="21"/>
        </w:rPr>
      </w:pPr>
    </w:p>
    <w:p w:rsidR="006451A2" w:rsidRPr="00ED3E71" w:rsidRDefault="006451A2" w:rsidP="006451A2">
      <w:pPr>
        <w:pStyle w:val="PlainText"/>
        <w:rPr>
          <w:sz w:val="21"/>
          <w:szCs w:val="21"/>
        </w:rPr>
      </w:pPr>
      <w:r w:rsidRPr="00AC79E5">
        <w:rPr>
          <w:sz w:val="21"/>
          <w:szCs w:val="21"/>
        </w:rPr>
        <w:lastRenderedPageBreak/>
        <w:t>&gt;</w:t>
      </w:r>
      <w:r w:rsidR="001259A7" w:rsidRPr="00ED3E71">
        <w:rPr>
          <w:sz w:val="21"/>
          <w:szCs w:val="21"/>
        </w:rPr>
        <w:t>pNREL152_construct_Ct_CBHI</w:t>
      </w:r>
    </w:p>
    <w:p w:rsidR="006451A2" w:rsidRPr="00AC79E5" w:rsidRDefault="006451A2" w:rsidP="006451A2">
      <w:pPr>
        <w:pStyle w:val="PlainText"/>
        <w:rPr>
          <w:sz w:val="21"/>
          <w:szCs w:val="21"/>
        </w:rPr>
      </w:pPr>
      <w:r w:rsidRPr="00413BF2">
        <w:rPr>
          <w:sz w:val="21"/>
          <w:szCs w:val="21"/>
          <w:u w:val="single"/>
        </w:rPr>
        <w:t>GGCCGTTCTGGCC</w:t>
      </w:r>
      <w:r w:rsidRPr="00413BF2">
        <w:rPr>
          <w:sz w:val="21"/>
          <w:szCs w:val="21"/>
        </w:rPr>
        <w:t>CAGCAGGCTTGCTCCCTTACAGCCGAAAATCACCCCTCTCTGACGTGGAAGCGGTGTACCAGTGGGGGTAGCTGTTCTACTGTGAACGGAGCCGTCACTATTGATGCTAACTGGAGATGGACCCACACCGTTTCGGGCAGTACGAACTGTTATACCGGAAACCAGTGGGACACCTCTTTGTGCACCGACGGCAAGTCTTGCGCACAGACATGTTGTGTTGACGGGGCAGACTACTCGTCCACCTACGGTATCACGACTTCGGGCGACAGCCTCAACCTGAAGTTTGTGACAAAGCATCAGTACGGCACTAATGTGGGGTCACGAGTGTATCTCATGGAGAATGACACGAAGTATCAGATGTTCGAGCTGCTAGGTAATGAGTTCACTTTTGATGTCGATGTGTCTAACCTCGGCTGCGGCCTGAACGGTGCTCTGTACTTTGTTTCTATGGACGCGGACGGAGGAATGTCTAAGTACTCGGGAAACA</w:t>
      </w:r>
      <w:r w:rsidRPr="00AC79E5">
        <w:rPr>
          <w:sz w:val="21"/>
          <w:szCs w:val="21"/>
        </w:rPr>
        <w:t>AGGCAGGAGCCAAATACGGCACTGGATACTGTGACGCCCAGTGCCCCAGGGATCTGAAGTTTATCAACGGCGAGGCCAACGTCGGTAATTGGACGCCTAGTACTAATGACGCCAACGCCGGTTTCGGACGATACGGTTCCTGCTGTAGCGAGATGGACGTGTGGGAAGCTAACAACATGGCGACCGCGTTTACTCCACATCCCTGCACAACCGTTGGACAGTCCCGATGTGAGGCCGACACGTGTGGTGGCACCTACTCGTCGGACCGCTACGCGGGAGTCTGTGATCCCGATGGCTGCGACTTCAACGCCTACAGACAAGGAGACAAGACCTTCTACGGCAAGGGAATGACCGTCGATACAAACAAAAAGATGACCGTGGTGACACAGTTCCACAAAAATTCTGCCGGTGTCCTTTCCGAGATTAAGCGGTTCTACGTTCAGGACGGAAAGATCATCGCCAACGCTGAATCAAAGATCCCGGGAAATCCCGGCAACTCAATTACTCAGGAATACTGCGACGCTCAAAAGGTTGCCTTTTCCAACACTGATGATTTCAACCGTAAAGGAGGAATGGCCCAGATGTCCAAGGCTCTGGCCGGTCCTATGGTCCTGGTGATGTCTGTGTGGGACGATCACTACGCAAACATGCTCTGGCTCGACAGCACTTATCCAATCGATCAAGCTGGCGCTCCTGGCGCAGAGCGTGGTGCGTGTCCGACAACCAGCGGAGTGCCCGCTGAGATTGAGGCTCAAGTACCAAACTCGAACGTCATTTTCTCTAACATTCGATTTGGCCCCATCGGCTCAACCGTCCCTGGATTGGACGGTTCCAACCCCGGAAACCCCACCACCACAGTAGTGCCCCCTGCCTCCACGTCCACTTCCCGACCTACTTCGTCTACGTCCTCACCTGTTTCTACCCCGACCGGTCAGCCTGGAGGTTGCACCACCCAAAAGTGGGGCCAGTGTGGCGGGATTGGCTACACCGGTTGCACAAACTGCGTCGCTGGCACAACTTGCACCCAGTTGAACCCCTGGTATAGTCAGTGTCTT</w:t>
      </w:r>
      <w:r w:rsidRPr="00AC79E5">
        <w:rPr>
          <w:sz w:val="21"/>
          <w:szCs w:val="21"/>
          <w:u w:val="single"/>
        </w:rPr>
        <w:t>TGATAATCTAGAA</w:t>
      </w:r>
    </w:p>
    <w:p w:rsidR="006451A2" w:rsidRPr="00413BF2" w:rsidRDefault="006451A2" w:rsidP="006451A2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Cs/>
          <w:sz w:val="21"/>
          <w:szCs w:val="21"/>
        </w:rPr>
      </w:pPr>
    </w:p>
    <w:p w:rsidR="006451A2" w:rsidRPr="00ED3E71" w:rsidRDefault="006451A2" w:rsidP="006451A2">
      <w:pPr>
        <w:pStyle w:val="PlainText"/>
        <w:rPr>
          <w:sz w:val="21"/>
          <w:szCs w:val="21"/>
        </w:rPr>
      </w:pPr>
      <w:r w:rsidRPr="00AC79E5">
        <w:rPr>
          <w:sz w:val="21"/>
          <w:szCs w:val="21"/>
        </w:rPr>
        <w:t>&gt;</w:t>
      </w:r>
      <w:r w:rsidR="004D1599" w:rsidRPr="00ED3E71">
        <w:rPr>
          <w:sz w:val="21"/>
          <w:szCs w:val="21"/>
        </w:rPr>
        <w:t>pNREL153_construct_Hg_CBHI</w:t>
      </w:r>
    </w:p>
    <w:p w:rsidR="006451A2" w:rsidRPr="00AC79E5" w:rsidRDefault="006451A2" w:rsidP="006451A2">
      <w:pPr>
        <w:pStyle w:val="PlainText"/>
        <w:rPr>
          <w:sz w:val="21"/>
          <w:szCs w:val="21"/>
        </w:rPr>
      </w:pPr>
      <w:r w:rsidRPr="00413BF2">
        <w:rPr>
          <w:sz w:val="21"/>
          <w:szCs w:val="21"/>
          <w:u w:val="single"/>
        </w:rPr>
        <w:t>GGCCGTTCTGGCC</w:t>
      </w:r>
      <w:r w:rsidRPr="00413BF2">
        <w:rPr>
          <w:sz w:val="21"/>
          <w:szCs w:val="21"/>
        </w:rPr>
        <w:t>CAACAAGCCTGTTCGCTGACCACTGAACGACATCCTTCTCTGTCCTGGAACAAGTGCACCGCTGGAGGACAGTGTCAGACCGTTCAGGCGTCTATCACCCTCGACTCGAACTGGCGTTGGACTCATCAGGTGTCAGGTTCTACCAATTGCTACACCGGCAACAAGTGGGATACCTCGATCTGCACTGACGCTAAGTCATGCGCACAGAACTGCTGTGTGGACGGAGCCGACTACACCTCGACCTACGGAAT</w:t>
      </w:r>
      <w:r w:rsidRPr="00AC79E5">
        <w:rPr>
          <w:sz w:val="21"/>
          <w:szCs w:val="21"/>
        </w:rPr>
        <w:t>CACCACAAACGGGGACAGCCTTAGTCTCAAATTTGTAACTAAGGGCCAGCACTCCACGAATGTGGGCTCCCGAACCTACCTTATGGACGGGGAGGACAAGTATCAAACATTCGAGCTTCTGGGAAACGAGTTCACATTCGATGTGGATGTCTCGAACATTGGATGCGGCTTGAACGGTGCACTGTACTTTGTCTCGATGGATGCTGACGGTGGCCTGTCTCGATACCCCGGTAACAAGGCTGGAGCGAAGTACGGTACTGGCTATTGCGACGCCCAGTGTCCTAGAGACATTAAGTTCATCAACGGCGAAGCAAACATTGAGGGATGGACTGGCTCAACCAACGACCCCAACGCCGGAGCAGGCAGATACGGAACATGTTGTTCCGAGATGGATATTTGGGAGGCCAACAATATGGCAACAGCTTTCACGCCCCACCCCTGCACTATTATCGGTCAAAGCCGGTGTGAGGGTGACTCCTGTGGCGGCACCTACTCCAACGAGCGCTACGCCGGTGTTTGTGACCCCGATGGTTGTGATTTTAACTCTTACCGTCAGGGTAACAAGACCTTCTACGGCAAGGGCATGACTGTCGATACCACTAAAAAGATTACTGTGGTTACCCAGTTTCTCAAAGACGCCAATGGAGATCTGGGCGAGATTAAGCGATTCTACGTGCAGGACGGCAAGATTATCCCTAACTCTGAATCTACCATTCCAGGCGTCGAAGGTAATTCGATCACTCAAGACTGGTGTGACAGGCAGAAGGTCGCGTTTGGCGACATCGACGATTTCAACCGGAAAGGAGGCATGAAACAGATGGGCAAGGCCCTCGCTGGCCCTATGGTCTTGGTTATGAGCATTTGGGACGACCACGCGTCTAACATGCTGTGGCTGGACAGCACGTTTCCCGTGGATGCTGCCGGAAAGCCCGGAGCTGAGAGAGGGGCCTGTCCCACGACGTCCGGAGTGCCCGCTGAGGTCGAGGCTGAAGCCCCTAACAGTAACGTTGTGTTTTCCAACATTCGATTCGGTCCGATCGGGTCCACGGTTGCCGGACTACCTGGAGCTGGAAACGGAGGAAACAATGGTGGCAACCCGCCTCCGCCAACAACAACCACTTCATCTGCTCCTGCCACAACCACCACGGCGTCTGCCGGTCCCAAGGCCGGTCGATGGCAGCAGTGCGGTGGAATCGGTTTCACAGGCCCAACTCAGTGCGAAGAGCCCTATATCTGCACCAAGCTCAATGATTGGTATAGTCAGTGCCTA</w:t>
      </w:r>
      <w:r w:rsidRPr="00AC79E5">
        <w:rPr>
          <w:sz w:val="21"/>
          <w:szCs w:val="21"/>
          <w:u w:val="single"/>
        </w:rPr>
        <w:t>TGATAATCTAGAA</w:t>
      </w:r>
    </w:p>
    <w:p w:rsidR="00710345" w:rsidRPr="00EE1782" w:rsidRDefault="00710345" w:rsidP="00EE1782">
      <w:pPr>
        <w:spacing w:after="200" w:line="276" w:lineRule="auto"/>
        <w:rPr>
          <w:rFonts w:ascii="Courier New" w:hAnsi="Courier New" w:cs="Courier New"/>
          <w:bCs/>
          <w:sz w:val="21"/>
          <w:szCs w:val="21"/>
        </w:rPr>
      </w:pPr>
      <w:bookmarkStart w:id="0" w:name="_GoBack"/>
      <w:bookmarkEnd w:id="0"/>
    </w:p>
    <w:sectPr w:rsidR="00710345" w:rsidRPr="00EE1782" w:rsidSect="0069082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FB9" w:rsidRDefault="009A6FB9" w:rsidP="004D1F94">
      <w:r>
        <w:separator/>
      </w:r>
    </w:p>
  </w:endnote>
  <w:endnote w:type="continuationSeparator" w:id="0">
    <w:p w:rsidR="009A6FB9" w:rsidRDefault="009A6FB9" w:rsidP="004D1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??">
    <w:altName w:val="Times New Roman"/>
    <w:panose1 w:val="00000000000000000000"/>
    <w:charset w:val="50"/>
    <w:family w:val="auto"/>
    <w:notTrueType/>
    <w:pitch w:val="variable"/>
    <w:sig w:usb0="00000001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F94" w:rsidRDefault="004D1F9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83942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D1F94" w:rsidRDefault="00B6544D">
        <w:pPr>
          <w:pStyle w:val="Footer"/>
          <w:jc w:val="center"/>
        </w:pPr>
        <w:r>
          <w:fldChar w:fldCharType="begin"/>
        </w:r>
        <w:r w:rsidR="004D1F94">
          <w:instrText xml:space="preserve"> PAGE   \* MERGEFORMAT </w:instrText>
        </w:r>
        <w:r>
          <w:fldChar w:fldCharType="separate"/>
        </w:r>
        <w:r w:rsidR="00EE178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D1F94" w:rsidRDefault="004D1F9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F94" w:rsidRDefault="004D1F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FB9" w:rsidRDefault="009A6FB9" w:rsidP="004D1F94">
      <w:r>
        <w:separator/>
      </w:r>
    </w:p>
  </w:footnote>
  <w:footnote w:type="continuationSeparator" w:id="0">
    <w:p w:rsidR="009A6FB9" w:rsidRDefault="009A6FB9" w:rsidP="004D1F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F94" w:rsidRDefault="004D1F9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F94" w:rsidRDefault="004D1F9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F94" w:rsidRDefault="004D1F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A33FDC"/>
    <w:multiLevelType w:val="hybridMultilevel"/>
    <w:tmpl w:val="71B0F628"/>
    <w:lvl w:ilvl="0" w:tplc="E74E4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2005C5"/>
    <w:multiLevelType w:val="hybridMultilevel"/>
    <w:tmpl w:val="71B0F628"/>
    <w:lvl w:ilvl="0" w:tplc="E74E4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8360AB"/>
    <w:multiLevelType w:val="hybridMultilevel"/>
    <w:tmpl w:val="71B0F628"/>
    <w:lvl w:ilvl="0" w:tplc="E74E4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CE796C"/>
    <w:multiLevelType w:val="hybridMultilevel"/>
    <w:tmpl w:val="71B0F628"/>
    <w:lvl w:ilvl="0" w:tplc="E74E4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0345"/>
    <w:rsid w:val="00012A9C"/>
    <w:rsid w:val="0003308A"/>
    <w:rsid w:val="00036075"/>
    <w:rsid w:val="000A15FC"/>
    <w:rsid w:val="001038F6"/>
    <w:rsid w:val="001259A7"/>
    <w:rsid w:val="0016044C"/>
    <w:rsid w:val="0016221B"/>
    <w:rsid w:val="00180C63"/>
    <w:rsid w:val="00181425"/>
    <w:rsid w:val="0020046B"/>
    <w:rsid w:val="00224FB6"/>
    <w:rsid w:val="00305D9D"/>
    <w:rsid w:val="003574A9"/>
    <w:rsid w:val="00413BF2"/>
    <w:rsid w:val="004D1599"/>
    <w:rsid w:val="004D1F94"/>
    <w:rsid w:val="004F68EF"/>
    <w:rsid w:val="004F6FC2"/>
    <w:rsid w:val="006451A2"/>
    <w:rsid w:val="00653D6A"/>
    <w:rsid w:val="00662EDF"/>
    <w:rsid w:val="00672FCB"/>
    <w:rsid w:val="00690828"/>
    <w:rsid w:val="006A242E"/>
    <w:rsid w:val="006D2490"/>
    <w:rsid w:val="00710345"/>
    <w:rsid w:val="00714CA7"/>
    <w:rsid w:val="0073053B"/>
    <w:rsid w:val="0073081F"/>
    <w:rsid w:val="0073717C"/>
    <w:rsid w:val="00744CD1"/>
    <w:rsid w:val="007452F5"/>
    <w:rsid w:val="00813C5B"/>
    <w:rsid w:val="00852FD2"/>
    <w:rsid w:val="008A671C"/>
    <w:rsid w:val="00902D20"/>
    <w:rsid w:val="0093767B"/>
    <w:rsid w:val="00992AB5"/>
    <w:rsid w:val="009A6FB9"/>
    <w:rsid w:val="009C3D31"/>
    <w:rsid w:val="00AC79E5"/>
    <w:rsid w:val="00B14312"/>
    <w:rsid w:val="00B52DDC"/>
    <w:rsid w:val="00B6544D"/>
    <w:rsid w:val="00B80712"/>
    <w:rsid w:val="00B92D8F"/>
    <w:rsid w:val="00BC3398"/>
    <w:rsid w:val="00C235D8"/>
    <w:rsid w:val="00C35004"/>
    <w:rsid w:val="00C7416C"/>
    <w:rsid w:val="00CA6FBA"/>
    <w:rsid w:val="00CE7177"/>
    <w:rsid w:val="00D24DB1"/>
    <w:rsid w:val="00DC2DEF"/>
    <w:rsid w:val="00DD624E"/>
    <w:rsid w:val="00DE67FC"/>
    <w:rsid w:val="00E03903"/>
    <w:rsid w:val="00E241E7"/>
    <w:rsid w:val="00E53638"/>
    <w:rsid w:val="00E802D5"/>
    <w:rsid w:val="00EC5CE9"/>
    <w:rsid w:val="00ED3E71"/>
    <w:rsid w:val="00EE1782"/>
    <w:rsid w:val="00F47B16"/>
    <w:rsid w:val="00F6739E"/>
    <w:rsid w:val="00F94A8A"/>
    <w:rsid w:val="00FB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345"/>
    <w:pPr>
      <w:spacing w:after="0" w:line="240" w:lineRule="auto"/>
    </w:pPr>
    <w:rPr>
      <w:rFonts w:ascii="Times New Roman" w:eastAsia="??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rsid w:val="00710345"/>
    <w:pPr>
      <w:spacing w:before="100" w:beforeAutospacing="1" w:after="100" w:afterAutospacing="1"/>
      <w:outlineLvl w:val="1"/>
    </w:pPr>
    <w:rPr>
      <w:rFonts w:eastAsia="MS Mincho"/>
      <w:b/>
      <w:bCs/>
      <w:sz w:val="36"/>
      <w:szCs w:val="3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710345"/>
    <w:rPr>
      <w:rFonts w:ascii="Times New Roman" w:eastAsia="MS Mincho" w:hAnsi="Times New Roman" w:cs="Times New Roman"/>
      <w:b/>
      <w:bCs/>
      <w:sz w:val="36"/>
      <w:szCs w:val="36"/>
      <w:lang w:eastAsia="ja-JP"/>
    </w:rPr>
  </w:style>
  <w:style w:type="paragraph" w:customStyle="1" w:styleId="lead1">
    <w:name w:val="lead1"/>
    <w:basedOn w:val="Normal"/>
    <w:uiPriority w:val="99"/>
    <w:rsid w:val="00710345"/>
    <w:pPr>
      <w:spacing w:before="100" w:beforeAutospacing="1" w:after="100" w:afterAutospacing="1"/>
    </w:pPr>
    <w:rPr>
      <w:b/>
      <w:bCs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03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345"/>
    <w:rPr>
      <w:rFonts w:ascii="Tahoma" w:eastAsia="??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D1F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1F94"/>
    <w:rPr>
      <w:rFonts w:ascii="Times New Roman" w:eastAsia="??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D1F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1F94"/>
    <w:rPr>
      <w:rFonts w:ascii="Times New Roman" w:eastAsia="??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9C3D31"/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PlainTextChar">
    <w:name w:val="Plain Text Char"/>
    <w:basedOn w:val="DefaultParagraphFont"/>
    <w:link w:val="PlainText"/>
    <w:uiPriority w:val="99"/>
    <w:rsid w:val="009C3D31"/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st1">
    <w:name w:val="st1"/>
    <w:basedOn w:val="DefaultParagraphFont"/>
    <w:rsid w:val="009C3D31"/>
  </w:style>
  <w:style w:type="character" w:customStyle="1" w:styleId="st2">
    <w:name w:val="st2"/>
    <w:basedOn w:val="DefaultParagraphFont"/>
    <w:uiPriority w:val="99"/>
    <w:rsid w:val="00CA6FBA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345"/>
    <w:pPr>
      <w:spacing w:after="0" w:line="240" w:lineRule="auto"/>
    </w:pPr>
    <w:rPr>
      <w:rFonts w:ascii="Times New Roman" w:eastAsia="??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9"/>
    <w:qFormat/>
    <w:rsid w:val="00710345"/>
    <w:pPr>
      <w:spacing w:before="100" w:beforeAutospacing="1" w:after="100" w:afterAutospacing="1"/>
      <w:outlineLvl w:val="1"/>
    </w:pPr>
    <w:rPr>
      <w:rFonts w:eastAsia="MS Mincho"/>
      <w:b/>
      <w:bCs/>
      <w:sz w:val="36"/>
      <w:szCs w:val="3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710345"/>
    <w:rPr>
      <w:rFonts w:ascii="Times New Roman" w:eastAsia="MS Mincho" w:hAnsi="Times New Roman" w:cs="Times New Roman"/>
      <w:b/>
      <w:bCs/>
      <w:sz w:val="36"/>
      <w:szCs w:val="36"/>
      <w:lang w:eastAsia="ja-JP"/>
    </w:rPr>
  </w:style>
  <w:style w:type="paragraph" w:customStyle="1" w:styleId="lead1">
    <w:name w:val="lead1"/>
    <w:basedOn w:val="Normal"/>
    <w:uiPriority w:val="99"/>
    <w:rsid w:val="00710345"/>
    <w:pPr>
      <w:spacing w:before="100" w:beforeAutospacing="1" w:after="100" w:afterAutospacing="1"/>
    </w:pPr>
    <w:rPr>
      <w:b/>
      <w:bCs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03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345"/>
    <w:rPr>
      <w:rFonts w:ascii="Tahoma" w:eastAsia="??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D1F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1F94"/>
    <w:rPr>
      <w:rFonts w:ascii="Times New Roman" w:eastAsia="??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D1F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1F94"/>
    <w:rPr>
      <w:rFonts w:ascii="Times New Roman" w:eastAsia="??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9C3D31"/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PlainTextChar">
    <w:name w:val="Plain Text Char"/>
    <w:basedOn w:val="DefaultParagraphFont"/>
    <w:link w:val="PlainText"/>
    <w:uiPriority w:val="99"/>
    <w:rsid w:val="009C3D31"/>
    <w:rPr>
      <w:rFonts w:ascii="Courier New" w:eastAsia="MS Mincho" w:hAnsi="Courier New" w:cs="Courier New"/>
      <w:sz w:val="20"/>
      <w:szCs w:val="20"/>
      <w:lang w:eastAsia="ja-JP"/>
    </w:rPr>
  </w:style>
  <w:style w:type="character" w:customStyle="1" w:styleId="st1">
    <w:name w:val="st1"/>
    <w:basedOn w:val="DefaultParagraphFont"/>
    <w:rsid w:val="009C3D31"/>
  </w:style>
  <w:style w:type="character" w:customStyle="1" w:styleId="st2">
    <w:name w:val="st2"/>
    <w:basedOn w:val="DefaultParagraphFont"/>
    <w:uiPriority w:val="99"/>
    <w:rsid w:val="00CA6FBA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1219</Words>
  <Characters>6950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NREL</Company>
  <LinksUpToDate>false</LinksUpToDate>
  <CharactersWithSpaces>8153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hwei</dc:creator>
  <cp:lastModifiedBy>Real, Francis Frank</cp:lastModifiedBy>
  <cp:revision>6</cp:revision>
  <cp:lastPrinted>2014-09-10T16:36:00Z</cp:lastPrinted>
  <dcterms:created xsi:type="dcterms:W3CDTF">2014-09-30T15:39:00Z</dcterms:created>
  <dcterms:modified xsi:type="dcterms:W3CDTF">2014-10-17T12:44:00Z</dcterms:modified>
</cp:coreProperties>
</file>