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7E" w:rsidRPr="00D0309F" w:rsidRDefault="009D687E" w:rsidP="009A7383">
      <w:pPr>
        <w:spacing w:after="0" w:line="240" w:lineRule="auto"/>
        <w:contextualSpacing/>
        <w:rPr>
          <w:rFonts w:ascii="Cambria" w:hAnsi="Cambria"/>
          <w:sz w:val="16"/>
          <w:szCs w:val="16"/>
        </w:rPr>
      </w:pPr>
    </w:p>
    <w:p w:rsidR="00D0309F" w:rsidRPr="00D0309F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  <w:r w:rsidRPr="00265514">
        <w:rPr>
          <w:rFonts w:ascii="Cambria" w:hAnsi="Cambria"/>
          <w:b/>
          <w:sz w:val="16"/>
          <w:szCs w:val="16"/>
          <w:lang w:val="en-US"/>
        </w:rPr>
        <w:t>Supplementary Table S2:</w:t>
      </w:r>
      <w:r w:rsidR="005100E8">
        <w:rPr>
          <w:rFonts w:ascii="Cambria" w:hAnsi="Cambria"/>
          <w:sz w:val="16"/>
          <w:szCs w:val="16"/>
          <w:lang w:val="en-US"/>
        </w:rPr>
        <w:t xml:space="preserve"> G</w:t>
      </w:r>
      <w:r w:rsidR="00961DFD">
        <w:rPr>
          <w:rFonts w:ascii="Cambria" w:hAnsi="Cambria"/>
          <w:sz w:val="16"/>
          <w:szCs w:val="16"/>
          <w:lang w:val="en-US"/>
        </w:rPr>
        <w:t>enes bearing</w:t>
      </w:r>
      <w:r w:rsidR="00514E84">
        <w:rPr>
          <w:rFonts w:ascii="Cambria" w:hAnsi="Cambria"/>
          <w:sz w:val="16"/>
          <w:szCs w:val="16"/>
          <w:lang w:val="en-US"/>
        </w:rPr>
        <w:t xml:space="preserve"> sequence differences </w:t>
      </w:r>
      <w:r w:rsidRPr="00D0309F">
        <w:rPr>
          <w:rFonts w:ascii="Cambria" w:hAnsi="Cambria"/>
          <w:sz w:val="16"/>
          <w:szCs w:val="16"/>
          <w:lang w:val="en-US"/>
        </w:rPr>
        <w:t xml:space="preserve">in </w:t>
      </w:r>
      <w:r w:rsidRPr="00684426">
        <w:rPr>
          <w:rFonts w:ascii="Cambria" w:hAnsi="Cambria"/>
          <w:i/>
          <w:sz w:val="16"/>
          <w:szCs w:val="16"/>
          <w:lang w:val="en-US"/>
        </w:rPr>
        <w:t xml:space="preserve">T. </w:t>
      </w:r>
      <w:proofErr w:type="spellStart"/>
      <w:r w:rsidRPr="00684426">
        <w:rPr>
          <w:rFonts w:ascii="Cambria" w:hAnsi="Cambria"/>
          <w:i/>
          <w:sz w:val="16"/>
          <w:szCs w:val="16"/>
          <w:lang w:val="en-US"/>
        </w:rPr>
        <w:t>reesei</w:t>
      </w:r>
      <w:proofErr w:type="spellEnd"/>
      <w:r w:rsidRPr="00D0309F">
        <w:rPr>
          <w:rFonts w:ascii="Cambria" w:hAnsi="Cambria"/>
          <w:sz w:val="16"/>
          <w:szCs w:val="16"/>
          <w:lang w:val="en-US"/>
        </w:rPr>
        <w:t xml:space="preserve"> QM6a when compared to </w:t>
      </w:r>
      <w:r w:rsidRPr="00684426">
        <w:rPr>
          <w:rFonts w:ascii="Cambria" w:hAnsi="Cambria"/>
          <w:i/>
          <w:sz w:val="16"/>
          <w:szCs w:val="16"/>
          <w:lang w:val="en-US"/>
        </w:rPr>
        <w:t>T.</w:t>
      </w:r>
      <w:r w:rsidR="00684426" w:rsidRPr="00684426">
        <w:rPr>
          <w:rFonts w:ascii="Cambria" w:hAnsi="Cambria"/>
          <w:i/>
          <w:sz w:val="16"/>
          <w:szCs w:val="16"/>
          <w:lang w:val="en-US"/>
        </w:rPr>
        <w:t xml:space="preserve"> </w:t>
      </w:r>
      <w:proofErr w:type="spellStart"/>
      <w:r w:rsidRPr="00684426">
        <w:rPr>
          <w:rFonts w:ascii="Cambria" w:hAnsi="Cambria"/>
          <w:i/>
          <w:sz w:val="16"/>
          <w:szCs w:val="16"/>
          <w:lang w:val="en-US"/>
        </w:rPr>
        <w:t>reesei</w:t>
      </w:r>
      <w:proofErr w:type="spellEnd"/>
      <w:r w:rsidRPr="00D0309F">
        <w:rPr>
          <w:rFonts w:ascii="Cambria" w:hAnsi="Cambria"/>
          <w:sz w:val="16"/>
          <w:szCs w:val="16"/>
          <w:lang w:val="en-US"/>
        </w:rPr>
        <w:t xml:space="preserve"> RL1/A8-02 and RL2/A8-11</w:t>
      </w:r>
      <w:r w:rsidR="00684426">
        <w:rPr>
          <w:rFonts w:ascii="Cambria" w:hAnsi="Cambria"/>
          <w:sz w:val="16"/>
          <w:szCs w:val="16"/>
          <w:lang w:val="en-US"/>
        </w:rPr>
        <w:t xml:space="preserve"> and selected for the gene knockout program to identify the cause of female sterility in </w:t>
      </w:r>
      <w:r w:rsidR="00684426" w:rsidRPr="00684426">
        <w:rPr>
          <w:rFonts w:ascii="Cambria" w:hAnsi="Cambria"/>
          <w:i/>
          <w:sz w:val="16"/>
          <w:szCs w:val="16"/>
          <w:lang w:val="en-US"/>
        </w:rPr>
        <w:t xml:space="preserve">T. </w:t>
      </w:r>
      <w:proofErr w:type="spellStart"/>
      <w:r w:rsidR="00684426" w:rsidRPr="00684426">
        <w:rPr>
          <w:rFonts w:ascii="Cambria" w:hAnsi="Cambria"/>
          <w:i/>
          <w:sz w:val="16"/>
          <w:szCs w:val="16"/>
          <w:lang w:val="en-US"/>
        </w:rPr>
        <w:t>reesei</w:t>
      </w:r>
      <w:proofErr w:type="spellEnd"/>
      <w:r w:rsidR="00684426">
        <w:rPr>
          <w:rFonts w:ascii="Cambria" w:hAnsi="Cambria"/>
          <w:sz w:val="16"/>
          <w:szCs w:val="16"/>
          <w:lang w:val="en-US"/>
        </w:rPr>
        <w:t xml:space="preserve"> QM6a.</w:t>
      </w:r>
    </w:p>
    <w:p w:rsidR="00D0309F" w:rsidRPr="00D0309F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tbl>
      <w:tblPr>
        <w:tblW w:w="9686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158"/>
        <w:gridCol w:w="759"/>
        <w:gridCol w:w="2775"/>
        <w:gridCol w:w="809"/>
        <w:gridCol w:w="1034"/>
        <w:gridCol w:w="850"/>
        <w:gridCol w:w="851"/>
        <w:gridCol w:w="709"/>
        <w:gridCol w:w="741"/>
      </w:tblGrid>
      <w:tr w:rsidR="003F355A" w:rsidRPr="00D0309F" w:rsidTr="003F355A">
        <w:trPr>
          <w:trHeight w:val="300"/>
        </w:trPr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 xml:space="preserve">NCBI </w:t>
            </w:r>
            <w:proofErr w:type="spellStart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acc</w:t>
            </w:r>
            <w:proofErr w:type="spellEnd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. Nr.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Trire2: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annotation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scaffold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mutation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begin</w:t>
            </w:r>
            <w:proofErr w:type="spellEnd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end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CF7AA4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s**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D0309F" w:rsidRPr="00D0309F" w:rsidRDefault="00D0309F" w:rsidP="00265514">
            <w:pPr>
              <w:spacing w:before="60" w:after="6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Indels</w:t>
            </w:r>
            <w:proofErr w:type="spellEnd"/>
            <w:r w:rsidRPr="00D0309F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**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EGR49696.1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3262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succinate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semialdehyde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dehydrogenase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(NADP)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54499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56324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EGR49756.1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3310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C2H2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transcriptional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regulator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521540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522173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EGR49998.1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3363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,  9 TM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934255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935322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EGR49850.1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3397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1291186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1293056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EGR50043.1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3400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1319464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1321584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EGR49876.1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3422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oxidoreductase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of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function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1450504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1451910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EGR44478.1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5924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133342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134348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EGR51590.1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21412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44212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44859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EGR49821.1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27554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AA9 accessory (former GH61) polysaccharide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monooxygenase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953025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954074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EGR49812.1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27992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PTH11 GPCR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916490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917632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EGR49944.1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35726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Subtilisin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like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504033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506795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EGR49694.1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36822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46981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49379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AAP57759.1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46816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GH3 β-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glucosidase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CEL3d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13220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15392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EGR49047.1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47930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Mitochondrial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oxoglutarate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/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malate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carrier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proteins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1378834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1379787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EGR45930.1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51217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sulfate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transporter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, putative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425663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427071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EGR45162.1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51868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99355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100576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EGR51617.1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55213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tRNA-specific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adenosine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deaminase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204812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206278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EGR49906.1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59188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232547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234154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EGR49712.1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59190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MFS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permease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158907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160576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EGR50032.1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59270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1221021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1223138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EGR49882.1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59315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PKS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46569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EGR49720.1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59338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D-Alanine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aminotransferase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209272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210237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EGR49897.1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59351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1-aminocyclopropane-1-carboxylate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synthase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161087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162637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EGR49863.1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59364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oligopeptide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transporter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ISP4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1367318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1369953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EGR49943.1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59368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, Duf341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486801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487766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EGR49925.1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59372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354842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355606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EGR49814.1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59381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SAM-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dependent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methyltransferases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927919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929457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EGR49895.1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59391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GH27  α-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galactosidase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139746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141784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EGR50026.1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59396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1184222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1185858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EGR49704.1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59402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arsenate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reductase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Arc2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108309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108896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EGR49899.1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59558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174021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175382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EGR49768.1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59578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GH13 α-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glucosidase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600205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602001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EGR49737.1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59582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322843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324091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EGR49726.1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59665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236239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238500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EGR49728.1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59669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extracellular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salicylate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hydroxylase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/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monooxygenase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, putative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243160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244580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EGR49708.1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59689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GH2 β-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mannosidase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143494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146398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EGR49916.1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59700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short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chain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dehydrognease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/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reductase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303091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304148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EGR49723.1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59723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dipeptidyl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peptidase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5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218118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219848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EGR49832.1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59740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transcriptional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regulator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,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1130946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1132285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EGR49993.1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59751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Ribonucleases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P/MRP protein subunit POP1 containing protein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867976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870786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EGR49738.1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59760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Zn2Cys6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transcriptional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regulator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325019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327253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lastRenderedPageBreak/>
              <w:t>EGR49880.1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59771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UbiA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prenyltransferase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, putative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28628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29590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EGR45918.1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67350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310069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315205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EGR45848.1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67470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412213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413802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EGR45203.1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68889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PDR-type ABC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transporters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400579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404664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EGR44490.1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70251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vacuolar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protein-sorting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machinery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class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E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HSE1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58487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60722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EGR49919.1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76690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328885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330909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EGR49958.1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76758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maltose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permease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596683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598448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EGR50002.1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76852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GH2 </w:t>
            </w: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β</w:t>
            </w: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galactosidase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/</w:t>
            </w: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β</w:t>
            </w: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glucuronidase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985207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987542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EGR50010.1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76862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palmitoyltransferase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PFA5, putative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1040511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1041949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EGR49837.1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76887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aspartyl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1197099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1198577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EGR45146.1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81576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Assimilatory sulfite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reductase,Alpha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subunit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8754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11906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EGR45155.1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81593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MFS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permease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60509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62332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EGR51873.1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103470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191884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195437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EGR50649.1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104898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853808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855112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EGR49884.1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105804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PKS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62708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69477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EGR49889.1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105816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109088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EGR49709.1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105832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1-(5-Phosphoribosyl)-5-amino-4-imidazole-carboxylate (AIR)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carboxylase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149561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151463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EGR49719.1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105849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Zn2Cys6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transcriptional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regulator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D0309F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199669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202640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EGR49908.1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105866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unique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244971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245775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EGR49736.1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105884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short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chain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dehydrogenase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/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reductase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321198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322115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EGR49924.1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105894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348004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348407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EGR49942.1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105924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GT1 ß-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glycosyltransferase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484124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485739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EGR49754.1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105931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GH20 N-acetyl-</w:t>
            </w: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β</w:t>
            </w: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-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hexosaminidase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509949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512211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EGR49860.1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106164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short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chain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dehydrogenase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/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reductase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1352069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1353345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EGR45928.1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110648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MIZ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zinc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finger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F954A0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hyperlink r:id="rId4" w:history="1">
              <w:r w:rsidR="00D0309F" w:rsidRPr="00D0309F">
                <w:rPr>
                  <w:rFonts w:ascii="Cambria" w:eastAsia="Times New Roman" w:hAnsi="Cambria" w:cs="Times New Roman"/>
                  <w:color w:val="000000"/>
                  <w:sz w:val="16"/>
                  <w:szCs w:val="16"/>
                  <w:lang w:eastAsia="de-AT"/>
                </w:rPr>
                <w:t>405046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408869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EGR45176.1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111374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unique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F954A0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hyperlink r:id="rId5" w:history="1">
              <w:r w:rsidR="00D0309F" w:rsidRPr="00D0309F">
                <w:rPr>
                  <w:rFonts w:ascii="Cambria" w:eastAsia="Times New Roman" w:hAnsi="Cambria" w:cs="Times New Roman"/>
                  <w:color w:val="000000"/>
                  <w:sz w:val="16"/>
                  <w:szCs w:val="16"/>
                  <w:lang w:eastAsia="de-AT"/>
                </w:rPr>
                <w:t>180299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181809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EGR45201.1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111418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F954A0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hyperlink r:id="rId6" w:history="1">
              <w:r w:rsidR="00D0309F" w:rsidRPr="00D0309F">
                <w:rPr>
                  <w:rFonts w:ascii="Cambria" w:eastAsia="Times New Roman" w:hAnsi="Cambria" w:cs="Times New Roman"/>
                  <w:color w:val="000000"/>
                  <w:sz w:val="16"/>
                  <w:szCs w:val="16"/>
                  <w:lang w:eastAsia="de-AT"/>
                </w:rPr>
                <w:t>389302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391100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EGR51588.1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119991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pre-mRNA splicing factor cwc24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18341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19520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EGR50721.1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120806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Ca/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calmodulin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-binding protein CMK2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1441491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1445358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EGR49714.1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121136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unique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167849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169386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EGR45233.1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123786</w:t>
            </w:r>
          </w:p>
        </w:tc>
        <w:tc>
          <w:tcPr>
            <w:tcW w:w="2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NRPS (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peptaibol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synthase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)</w:t>
            </w:r>
          </w:p>
        </w:tc>
        <w:tc>
          <w:tcPr>
            <w:tcW w:w="8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A110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FD24D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&amp;</w:t>
            </w:r>
            <w:r w:rsidR="00FD24D5"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r w:rsidR="00BA110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DIP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277047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327620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2014</w:t>
            </w: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</w:t>
            </w:r>
          </w:p>
        </w:tc>
      </w:tr>
      <w:tr w:rsidR="009A7383" w:rsidRPr="00D0309F" w:rsidTr="00BC3C83">
        <w:trPr>
          <w:trHeight w:val="300"/>
        </w:trPr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EGR44492.1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124104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unknown</w:t>
            </w:r>
            <w:proofErr w:type="spellEnd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protein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CF7AA4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SNV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68807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73697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309F" w:rsidRPr="00D0309F" w:rsidRDefault="00D0309F" w:rsidP="00BC3C83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0309F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-</w:t>
            </w:r>
          </w:p>
        </w:tc>
      </w:tr>
    </w:tbl>
    <w:p w:rsidR="00D0309F" w:rsidRPr="00D0309F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</w:rPr>
      </w:pPr>
    </w:p>
    <w:p w:rsidR="00D0309F" w:rsidRPr="009A7383" w:rsidRDefault="009A7383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  <w:r w:rsidRPr="009A7383">
        <w:rPr>
          <w:rFonts w:ascii="Cambria" w:hAnsi="Cambria"/>
          <w:sz w:val="16"/>
          <w:szCs w:val="16"/>
          <w:lang w:val="en-US"/>
        </w:rPr>
        <w:t xml:space="preserve">* begin and end relate to the </w:t>
      </w:r>
      <w:r w:rsidR="00265514">
        <w:rPr>
          <w:rFonts w:ascii="Cambria" w:hAnsi="Cambria"/>
          <w:sz w:val="16"/>
          <w:szCs w:val="16"/>
          <w:lang w:val="en-US"/>
        </w:rPr>
        <w:t xml:space="preserve">position on the </w:t>
      </w:r>
      <w:r w:rsidRPr="009A7383">
        <w:rPr>
          <w:rFonts w:ascii="Cambria" w:hAnsi="Cambria"/>
          <w:sz w:val="16"/>
          <w:szCs w:val="16"/>
          <w:lang w:val="en-US"/>
        </w:rPr>
        <w:t>scaffold</w:t>
      </w:r>
    </w:p>
    <w:p w:rsidR="00D0309F" w:rsidRPr="009A7383" w:rsidRDefault="009A7383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  <w:r w:rsidRPr="009A7383">
        <w:rPr>
          <w:rFonts w:ascii="Cambria" w:hAnsi="Cambria"/>
          <w:sz w:val="16"/>
          <w:szCs w:val="16"/>
          <w:lang w:val="en-US"/>
        </w:rPr>
        <w:t xml:space="preserve">** </w:t>
      </w:r>
      <w:proofErr w:type="gramStart"/>
      <w:r w:rsidRPr="009A7383">
        <w:rPr>
          <w:rFonts w:ascii="Cambria" w:hAnsi="Cambria"/>
          <w:sz w:val="16"/>
          <w:szCs w:val="16"/>
          <w:lang w:val="en-US"/>
        </w:rPr>
        <w:t>only</w:t>
      </w:r>
      <w:proofErr w:type="gramEnd"/>
      <w:r w:rsidRPr="009A7383">
        <w:rPr>
          <w:rFonts w:ascii="Cambria" w:hAnsi="Cambria"/>
          <w:sz w:val="16"/>
          <w:szCs w:val="16"/>
          <w:lang w:val="en-US"/>
        </w:rPr>
        <w:t xml:space="preserve"> </w:t>
      </w:r>
      <w:r w:rsidR="00814B57">
        <w:rPr>
          <w:rFonts w:ascii="Cambria" w:hAnsi="Cambria"/>
          <w:sz w:val="16"/>
          <w:szCs w:val="16"/>
          <w:lang w:val="en-US"/>
        </w:rPr>
        <w:t xml:space="preserve">sequence differences </w:t>
      </w:r>
      <w:r w:rsidRPr="009A7383">
        <w:rPr>
          <w:rFonts w:ascii="Cambria" w:hAnsi="Cambria"/>
          <w:sz w:val="16"/>
          <w:szCs w:val="16"/>
          <w:lang w:val="en-US"/>
        </w:rPr>
        <w:t xml:space="preserve"> are quoted which concern </w:t>
      </w:r>
      <w:proofErr w:type="spellStart"/>
      <w:r w:rsidRPr="009A7383">
        <w:rPr>
          <w:rFonts w:ascii="Cambria" w:hAnsi="Cambria"/>
          <w:sz w:val="16"/>
          <w:szCs w:val="16"/>
          <w:lang w:val="en-US"/>
        </w:rPr>
        <w:t>exons</w:t>
      </w:r>
      <w:proofErr w:type="spellEnd"/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p w:rsidR="00D0309F" w:rsidRPr="009A7383" w:rsidRDefault="00D0309F" w:rsidP="009A7383">
      <w:pPr>
        <w:spacing w:after="0" w:line="240" w:lineRule="auto"/>
        <w:contextualSpacing/>
        <w:rPr>
          <w:rFonts w:ascii="Cambria" w:hAnsi="Cambria"/>
          <w:sz w:val="16"/>
          <w:szCs w:val="16"/>
          <w:lang w:val="en-US"/>
        </w:rPr>
      </w:pPr>
    </w:p>
    <w:sectPr w:rsidR="00D0309F" w:rsidRPr="009A7383" w:rsidSect="00FD24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0309F"/>
    <w:rsid w:val="00265514"/>
    <w:rsid w:val="003F355A"/>
    <w:rsid w:val="005100E8"/>
    <w:rsid w:val="00514E84"/>
    <w:rsid w:val="00684426"/>
    <w:rsid w:val="00814B57"/>
    <w:rsid w:val="00961DFD"/>
    <w:rsid w:val="009A7383"/>
    <w:rsid w:val="009D687E"/>
    <w:rsid w:val="00BA110F"/>
    <w:rsid w:val="00BC3C83"/>
    <w:rsid w:val="00BC4EB7"/>
    <w:rsid w:val="00CF7AA4"/>
    <w:rsid w:val="00D0309F"/>
    <w:rsid w:val="00DA164C"/>
    <w:rsid w:val="00EA3289"/>
    <w:rsid w:val="00F954A0"/>
    <w:rsid w:val="00FD2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8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D030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enome.jgi-psf.org/cgi-bin/browserLoad?db=Trire2&amp;position=scaffold_26:389302-391100" TargetMode="External"/><Relationship Id="rId5" Type="http://schemas.openxmlformats.org/officeDocument/2006/relationships/hyperlink" Target="http://genome.jgi-psf.org/cgi-bin/browserLoad?db=Trire2&amp;position=scaffold_26:180299-181809" TargetMode="External"/><Relationship Id="rId4" Type="http://schemas.openxmlformats.org/officeDocument/2006/relationships/hyperlink" Target="http://genome.jgi-psf.org/cgi-bin/browserLoad?db=Trire2&amp;position=scaffold_21:405046-408869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5041</Characters>
  <Application>Microsoft Office Word</Application>
  <DocSecurity>0</DocSecurity>
  <Lines>42</Lines>
  <Paragraphs>11</Paragraphs>
  <ScaleCrop>false</ScaleCrop>
  <Company>TU Wien - Campusversion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14</cp:revision>
  <dcterms:created xsi:type="dcterms:W3CDTF">2015-01-14T16:08:00Z</dcterms:created>
  <dcterms:modified xsi:type="dcterms:W3CDTF">2015-07-16T16:51:00Z</dcterms:modified>
</cp:coreProperties>
</file>