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D86" w:rsidRPr="004C0B94" w:rsidRDefault="0030524D" w:rsidP="00BB2F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5448935</wp:posOffset>
                </wp:positionH>
                <wp:positionV relativeFrom="paragraph">
                  <wp:posOffset>-1922780</wp:posOffset>
                </wp:positionV>
                <wp:extent cx="310515" cy="31051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FFA" w:rsidRPr="00BB2FFA" w:rsidRDefault="00BB2FFA" w:rsidP="00BB2F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9.05pt;margin-top:-151.4pt;width:24.45pt;height:2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kWsgIAALg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" filled="f" stroked="f">
                <v:textbox>
                  <w:txbxContent>
                    <w:p w:rsidR="00BB2FFA" w:rsidRPr="00BB2FFA" w:rsidRDefault="00BB2FFA" w:rsidP="00BB2F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2572385</wp:posOffset>
                </wp:positionH>
                <wp:positionV relativeFrom="paragraph">
                  <wp:posOffset>-1922780</wp:posOffset>
                </wp:positionV>
                <wp:extent cx="310515" cy="3105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FFA" w:rsidRPr="00BB2FFA" w:rsidRDefault="00BB2FFA" w:rsidP="00BB2F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FF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02.55pt;margin-top:-151.4pt;width:24.45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iBtQIAAL8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" filled="f" stroked="f">
                <v:textbox>
                  <w:txbxContent>
                    <w:p w:rsidR="00BB2FFA" w:rsidRPr="00BB2FFA" w:rsidRDefault="00BB2FFA" w:rsidP="00BB2F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FF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4354B" w:rsidRPr="0030524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0B7B22" wp14:editId="527F90DB">
            <wp:simplePos x="0" y="0"/>
            <wp:positionH relativeFrom="column">
              <wp:posOffset>2894965</wp:posOffset>
            </wp:positionH>
            <wp:positionV relativeFrom="paragraph">
              <wp:posOffset>-4445</wp:posOffset>
            </wp:positionV>
            <wp:extent cx="2880360" cy="1800225"/>
            <wp:effectExtent l="19050" t="0" r="15240" b="0"/>
            <wp:wrapThrough wrapText="bothSides">
              <wp:wrapPolygon edited="0">
                <wp:start x="-143" y="0"/>
                <wp:lineTo x="-143" y="21486"/>
                <wp:lineTo x="21714" y="21486"/>
                <wp:lineTo x="21714" y="0"/>
                <wp:lineTo x="-143" y="0"/>
              </wp:wrapPolygon>
            </wp:wrapThrough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Pr="0030524D">
        <w:rPr>
          <w:rFonts w:ascii="Times New Roman" w:hAnsi="Times New Roman" w:cs="Times New Roman"/>
          <w:b/>
          <w:sz w:val="24"/>
          <w:szCs w:val="24"/>
        </w:rPr>
        <w:t>Additional f</w:t>
      </w:r>
      <w:bookmarkStart w:id="0" w:name="_GoBack"/>
      <w:bookmarkEnd w:id="0"/>
      <w:r w:rsidRPr="0030524D">
        <w:rPr>
          <w:rFonts w:ascii="Times New Roman" w:hAnsi="Times New Roman" w:cs="Times New Roman"/>
          <w:b/>
          <w:sz w:val="24"/>
          <w:szCs w:val="24"/>
        </w:rPr>
        <w:t>ile 1</w:t>
      </w:r>
      <w:r w:rsidR="0014354B" w:rsidRPr="00BB2FF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B7BA29C" wp14:editId="011A27B2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2880360" cy="1800225"/>
            <wp:effectExtent l="19050" t="0" r="15240" b="0"/>
            <wp:wrapThrough wrapText="bothSides">
              <wp:wrapPolygon edited="0">
                <wp:start x="-143" y="0"/>
                <wp:lineTo x="-143" y="21486"/>
                <wp:lineTo x="21714" y="21486"/>
                <wp:lineTo x="21714" y="0"/>
                <wp:lineTo x="-143" y="0"/>
              </wp:wrapPolygon>
            </wp:wrapThrough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9D679C" w:rsidRPr="00BB2FFA">
        <w:rPr>
          <w:rFonts w:ascii="Times New Roman" w:hAnsi="Times New Roman" w:cs="Times New Roman"/>
          <w:b/>
          <w:sz w:val="24"/>
          <w:szCs w:val="24"/>
        </w:rPr>
        <w:t>.</w:t>
      </w:r>
      <w:r w:rsidR="009D679C" w:rsidRPr="00BB2FFA">
        <w:rPr>
          <w:rFonts w:ascii="Times New Roman" w:hAnsi="Times New Roman" w:cs="Times New Roman"/>
          <w:sz w:val="24"/>
          <w:szCs w:val="24"/>
        </w:rPr>
        <w:t xml:space="preserve"> </w:t>
      </w:r>
      <w:r w:rsidR="009D679C" w:rsidRPr="00BB2FFA">
        <w:rPr>
          <w:rFonts w:ascii="Times New Roman" w:hAnsi="Times New Roman" w:cs="Times New Roman"/>
          <w:sz w:val="24"/>
          <w:szCs w:val="24"/>
          <w:lang w:val="en-US"/>
        </w:rPr>
        <w:t xml:space="preserve">Changes in concentration of glucose (♦) and galactose (■) during cultures of </w:t>
      </w:r>
      <w:r w:rsidR="009D679C" w:rsidRPr="00BB2FFA">
        <w:rPr>
          <w:rFonts w:ascii="Times New Roman" w:hAnsi="Times New Roman" w:cs="Times New Roman"/>
          <w:i/>
          <w:sz w:val="24"/>
          <w:szCs w:val="24"/>
          <w:lang w:val="en-US"/>
        </w:rPr>
        <w:t>Y. lipolytica</w:t>
      </w:r>
      <w:r w:rsidR="009D679C" w:rsidRPr="00BB2FFA">
        <w:rPr>
          <w:rFonts w:ascii="Times New Roman" w:hAnsi="Times New Roman" w:cs="Times New Roman"/>
          <w:sz w:val="24"/>
          <w:szCs w:val="24"/>
          <w:lang w:val="en-US"/>
        </w:rPr>
        <w:t xml:space="preserve"> W29 (A) and </w:t>
      </w:r>
      <w:r w:rsidR="00EA0C81">
        <w:rPr>
          <w:rFonts w:ascii="Times New Roman" w:hAnsi="Times New Roman" w:cs="Times New Roman"/>
          <w:sz w:val="24"/>
          <w:szCs w:val="24"/>
          <w:lang w:val="en-US"/>
        </w:rPr>
        <w:t xml:space="preserve">YLZ68 </w:t>
      </w:r>
      <w:r w:rsidR="00BB2FFA" w:rsidRPr="00BB2FFA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 w:rsidR="009D679C" w:rsidRPr="00BB2FFA">
        <w:rPr>
          <w:rFonts w:ascii="Times New Roman" w:hAnsi="Times New Roman" w:cs="Times New Roman"/>
          <w:sz w:val="24"/>
          <w:szCs w:val="24"/>
          <w:lang w:val="en-US"/>
        </w:rPr>
        <w:t>in YNB medium with</w:t>
      </w:r>
      <w:r w:rsidR="00BB2FFA" w:rsidRPr="00BB2FFA">
        <w:rPr>
          <w:rFonts w:ascii="Times New Roman" w:hAnsi="Times New Roman" w:cs="Times New Roman"/>
          <w:sz w:val="24"/>
          <w:szCs w:val="24"/>
          <w:lang w:val="en-US"/>
        </w:rPr>
        <w:t xml:space="preserve"> mixture of</w:t>
      </w:r>
      <w:r w:rsidR="00BB2FFA">
        <w:rPr>
          <w:rFonts w:ascii="Times New Roman" w:hAnsi="Times New Roman" w:cs="Times New Roman"/>
          <w:sz w:val="24"/>
          <w:szCs w:val="24"/>
          <w:lang w:val="en-US"/>
        </w:rPr>
        <w:t xml:space="preserve"> 1% of each sugar</w:t>
      </w:r>
      <w:r w:rsidR="00BB2FFA" w:rsidRPr="00BB2F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974D86" w:rsidRPr="004C0B94" w:rsidSect="00974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4B"/>
    <w:rsid w:val="0014354B"/>
    <w:rsid w:val="00276CB4"/>
    <w:rsid w:val="00294B2D"/>
    <w:rsid w:val="0030524D"/>
    <w:rsid w:val="004C0B94"/>
    <w:rsid w:val="006915F4"/>
    <w:rsid w:val="007579AB"/>
    <w:rsid w:val="00786FF3"/>
    <w:rsid w:val="00896D3A"/>
    <w:rsid w:val="00974D86"/>
    <w:rsid w:val="009D679C"/>
    <w:rsid w:val="00BB2FFA"/>
    <w:rsid w:val="00D839A1"/>
    <w:rsid w:val="00DC4687"/>
    <w:rsid w:val="00EA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Badania%20we%20Francji\Galactose%20utilization\Flask%20experiment\2015.04.13%20Utylizacja%20galaktozy%20przez%20deletanta%20Leloi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Badania%20we%20Francji\Galactose%20utilization\Flask%20experiment\2015.04.13%20Utylizacja%20galaktozy%20przez%20deletanta%20Leloi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22225">
              <a:solidFill>
                <a:prstClr val="black"/>
              </a:solidFill>
            </a:ln>
          </c:spPr>
          <c:marker>
            <c:symbol val="diamond"/>
            <c:size val="5"/>
            <c:spPr>
              <a:solidFill>
                <a:sysClr val="windowText" lastClr="000000"/>
              </a:solidFill>
              <a:ln>
                <a:solidFill>
                  <a:prstClr val="black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Arkusz2!$E$2:$E$18</c:f>
                <c:numCache>
                  <c:formatCode>General</c:formatCode>
                  <c:ptCount val="17"/>
                  <c:pt idx="0">
                    <c:v>0.86680601350481146</c:v>
                  </c:pt>
                  <c:pt idx="1">
                    <c:v>0.66177796945377265</c:v>
                  </c:pt>
                  <c:pt idx="2">
                    <c:v>0.74640803316720961</c:v>
                  </c:pt>
                  <c:pt idx="3">
                    <c:v>0.91049749804017299</c:v>
                  </c:pt>
                  <c:pt idx="4">
                    <c:v>0.75322505360248893</c:v>
                  </c:pt>
                  <c:pt idx="5">
                    <c:v>0.62501637822373468</c:v>
                  </c:pt>
                  <c:pt idx="6">
                    <c:v>0.54067711878085478</c:v>
                  </c:pt>
                  <c:pt idx="7">
                    <c:v>0.48538617996948569</c:v>
                  </c:pt>
                  <c:pt idx="8">
                    <c:v>0.3536610213130208</c:v>
                  </c:pt>
                  <c:pt idx="9">
                    <c:v>0.31813220939771364</c:v>
                  </c:pt>
                  <c:pt idx="10">
                    <c:v>0.20341701737993603</c:v>
                  </c:pt>
                  <c:pt idx="11">
                    <c:v>0.14905827805946151</c:v>
                  </c:pt>
                  <c:pt idx="12">
                    <c:v>4.0050190786168123E-2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</c:numCache>
              </c:numRef>
            </c:plus>
            <c:minus>
              <c:numRef>
                <c:f>Arkusz2!$E$2:$E$18</c:f>
                <c:numCache>
                  <c:formatCode>General</c:formatCode>
                  <c:ptCount val="17"/>
                  <c:pt idx="0">
                    <c:v>0.86680601350481146</c:v>
                  </c:pt>
                  <c:pt idx="1">
                    <c:v>0.66177796945377265</c:v>
                  </c:pt>
                  <c:pt idx="2">
                    <c:v>0.74640803316720961</c:v>
                  </c:pt>
                  <c:pt idx="3">
                    <c:v>0.91049749804017299</c:v>
                  </c:pt>
                  <c:pt idx="4">
                    <c:v>0.75322505360248893</c:v>
                  </c:pt>
                  <c:pt idx="5">
                    <c:v>0.62501637822373468</c:v>
                  </c:pt>
                  <c:pt idx="6">
                    <c:v>0.54067711878085478</c:v>
                  </c:pt>
                  <c:pt idx="7">
                    <c:v>0.48538617996948569</c:v>
                  </c:pt>
                  <c:pt idx="8">
                    <c:v>0.3536610213130208</c:v>
                  </c:pt>
                  <c:pt idx="9">
                    <c:v>0.31813220939771364</c:v>
                  </c:pt>
                  <c:pt idx="10">
                    <c:v>0.20341701737993603</c:v>
                  </c:pt>
                  <c:pt idx="11">
                    <c:v>0.14905827805946151</c:v>
                  </c:pt>
                  <c:pt idx="12">
                    <c:v>4.0050190786168123E-2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</c:numCache>
              </c:numRef>
            </c:minus>
          </c:errBars>
          <c:xVal>
            <c:numRef>
              <c:f>Arkusz2!$A$2:$A$18</c:f>
              <c:numCache>
                <c:formatCode>General</c:formatCode>
                <c:ptCount val="17"/>
                <c:pt idx="0">
                  <c:v>0</c:v>
                </c:pt>
                <c:pt idx="1">
                  <c:v>3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15</c:v>
                </c:pt>
                <c:pt idx="6">
                  <c:v>18</c:v>
                </c:pt>
                <c:pt idx="7">
                  <c:v>21</c:v>
                </c:pt>
                <c:pt idx="8">
                  <c:v>24</c:v>
                </c:pt>
                <c:pt idx="9">
                  <c:v>27</c:v>
                </c:pt>
                <c:pt idx="10">
                  <c:v>30</c:v>
                </c:pt>
                <c:pt idx="11">
                  <c:v>33</c:v>
                </c:pt>
                <c:pt idx="12">
                  <c:v>36</c:v>
                </c:pt>
                <c:pt idx="13">
                  <c:v>39</c:v>
                </c:pt>
                <c:pt idx="14">
                  <c:v>42</c:v>
                </c:pt>
                <c:pt idx="15">
                  <c:v>45</c:v>
                </c:pt>
                <c:pt idx="16">
                  <c:v>48</c:v>
                </c:pt>
              </c:numCache>
            </c:numRef>
          </c:xVal>
          <c:yVal>
            <c:numRef>
              <c:f>Arkusz3!$D$2:$D$18</c:f>
              <c:numCache>
                <c:formatCode>General</c:formatCode>
                <c:ptCount val="17"/>
                <c:pt idx="0">
                  <c:v>10.19771780593895</c:v>
                </c:pt>
                <c:pt idx="1">
                  <c:v>10.181199530058024</c:v>
                </c:pt>
                <c:pt idx="2">
                  <c:v>10.224767577633003</c:v>
                </c:pt>
                <c:pt idx="3">
                  <c:v>9.790295677851315</c:v>
                </c:pt>
                <c:pt idx="4">
                  <c:v>9.0299074735833091</c:v>
                </c:pt>
                <c:pt idx="5">
                  <c:v>8.2680783030885099</c:v>
                </c:pt>
                <c:pt idx="6">
                  <c:v>7.0406535873710334</c:v>
                </c:pt>
                <c:pt idx="7">
                  <c:v>5.2004272423716404</c:v>
                </c:pt>
                <c:pt idx="8">
                  <c:v>3.3602008973722501</c:v>
                </c:pt>
                <c:pt idx="9">
                  <c:v>1.84241762791969</c:v>
                </c:pt>
                <c:pt idx="10">
                  <c:v>0.34000000000000008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yVal>
          <c:smooth val="1"/>
        </c:ser>
        <c:ser>
          <c:idx val="1"/>
          <c:order val="1"/>
          <c:spPr>
            <a:ln w="22225">
              <a:solidFill>
                <a:prstClr val="black"/>
              </a:solidFill>
            </a:ln>
          </c:spPr>
          <c:marker>
            <c:symbol val="square"/>
            <c:size val="5"/>
            <c:spPr>
              <a:solidFill>
                <a:sysClr val="windowText" lastClr="000000"/>
              </a:solidFill>
              <a:ln>
                <a:solidFill>
                  <a:prstClr val="black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Arkusz2!$M$2:$M$18</c:f>
                <c:numCache>
                  <c:formatCode>General</c:formatCode>
                  <c:ptCount val="17"/>
                  <c:pt idx="0">
                    <c:v>0.69747228602860079</c:v>
                  </c:pt>
                  <c:pt idx="1">
                    <c:v>0.82370138713685515</c:v>
                  </c:pt>
                  <c:pt idx="2">
                    <c:v>0.8139318640816936</c:v>
                  </c:pt>
                  <c:pt idx="3">
                    <c:v>0.64040145754028366</c:v>
                  </c:pt>
                  <c:pt idx="4">
                    <c:v>0.56723878750861845</c:v>
                  </c:pt>
                  <c:pt idx="5">
                    <c:v>0.8224989048986332</c:v>
                  </c:pt>
                  <c:pt idx="6">
                    <c:v>0.82341218393613635</c:v>
                  </c:pt>
                  <c:pt idx="7">
                    <c:v>0.6733998871174085</c:v>
                  </c:pt>
                  <c:pt idx="8">
                    <c:v>0.71538527879666758</c:v>
                  </c:pt>
                  <c:pt idx="9">
                    <c:v>0.75749228817099812</c:v>
                  </c:pt>
                  <c:pt idx="10">
                    <c:v>0.58709958721646649</c:v>
                  </c:pt>
                  <c:pt idx="11">
                    <c:v>0.81062900656959036</c:v>
                  </c:pt>
                  <c:pt idx="12">
                    <c:v>0.85439208892954088</c:v>
                  </c:pt>
                  <c:pt idx="13">
                    <c:v>0.66930000000000056</c:v>
                  </c:pt>
                  <c:pt idx="14">
                    <c:v>0.59897173007582771</c:v>
                  </c:pt>
                  <c:pt idx="15">
                    <c:v>0.66136326461535733</c:v>
                  </c:pt>
                  <c:pt idx="16">
                    <c:v>0.62160231618131445</c:v>
                  </c:pt>
                </c:numCache>
              </c:numRef>
            </c:plus>
            <c:minus>
              <c:numRef>
                <c:f>Arkusz2!$M$2:$M$18</c:f>
                <c:numCache>
                  <c:formatCode>General</c:formatCode>
                  <c:ptCount val="17"/>
                  <c:pt idx="0">
                    <c:v>0.69747228602860079</c:v>
                  </c:pt>
                  <c:pt idx="1">
                    <c:v>0.82370138713685515</c:v>
                  </c:pt>
                  <c:pt idx="2">
                    <c:v>0.8139318640816936</c:v>
                  </c:pt>
                  <c:pt idx="3">
                    <c:v>0.64040145754028366</c:v>
                  </c:pt>
                  <c:pt idx="4">
                    <c:v>0.56723878750861845</c:v>
                  </c:pt>
                  <c:pt idx="5">
                    <c:v>0.8224989048986332</c:v>
                  </c:pt>
                  <c:pt idx="6">
                    <c:v>0.82341218393613635</c:v>
                  </c:pt>
                  <c:pt idx="7">
                    <c:v>0.6733998871174085</c:v>
                  </c:pt>
                  <c:pt idx="8">
                    <c:v>0.71538527879666758</c:v>
                  </c:pt>
                  <c:pt idx="9">
                    <c:v>0.75749228817099812</c:v>
                  </c:pt>
                  <c:pt idx="10">
                    <c:v>0.58709958721646649</c:v>
                  </c:pt>
                  <c:pt idx="11">
                    <c:v>0.81062900656959036</c:v>
                  </c:pt>
                  <c:pt idx="12">
                    <c:v>0.85439208892954088</c:v>
                  </c:pt>
                  <c:pt idx="13">
                    <c:v>0.66930000000000056</c:v>
                  </c:pt>
                  <c:pt idx="14">
                    <c:v>0.59897173007582771</c:v>
                  </c:pt>
                  <c:pt idx="15">
                    <c:v>0.66136326461535733</c:v>
                  </c:pt>
                  <c:pt idx="16">
                    <c:v>0.62160231618131445</c:v>
                  </c:pt>
                </c:numCache>
              </c:numRef>
            </c:minus>
          </c:errBars>
          <c:xVal>
            <c:numRef>
              <c:f>Arkusz2!$A$2:$A$18</c:f>
              <c:numCache>
                <c:formatCode>General</c:formatCode>
                <c:ptCount val="17"/>
                <c:pt idx="0">
                  <c:v>0</c:v>
                </c:pt>
                <c:pt idx="1">
                  <c:v>3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15</c:v>
                </c:pt>
                <c:pt idx="6">
                  <c:v>18</c:v>
                </c:pt>
                <c:pt idx="7">
                  <c:v>21</c:v>
                </c:pt>
                <c:pt idx="8">
                  <c:v>24</c:v>
                </c:pt>
                <c:pt idx="9">
                  <c:v>27</c:v>
                </c:pt>
                <c:pt idx="10">
                  <c:v>30</c:v>
                </c:pt>
                <c:pt idx="11">
                  <c:v>33</c:v>
                </c:pt>
                <c:pt idx="12">
                  <c:v>36</c:v>
                </c:pt>
                <c:pt idx="13">
                  <c:v>39</c:v>
                </c:pt>
                <c:pt idx="14">
                  <c:v>42</c:v>
                </c:pt>
                <c:pt idx="15">
                  <c:v>45</c:v>
                </c:pt>
                <c:pt idx="16">
                  <c:v>48</c:v>
                </c:pt>
              </c:numCache>
            </c:numRef>
          </c:xVal>
          <c:yVal>
            <c:numRef>
              <c:f>Arkusz3!$L$2:$L$18</c:f>
              <c:numCache>
                <c:formatCode>General</c:formatCode>
                <c:ptCount val="17"/>
                <c:pt idx="0">
                  <c:v>10.108294000414498</c:v>
                </c:pt>
                <c:pt idx="1">
                  <c:v>10.169152927615496</c:v>
                </c:pt>
                <c:pt idx="2">
                  <c:v>10.302934988375872</c:v>
                </c:pt>
                <c:pt idx="3">
                  <c:v>10.165102500639406</c:v>
                </c:pt>
                <c:pt idx="4">
                  <c:v>10.129264062653901</c:v>
                </c:pt>
                <c:pt idx="5">
                  <c:v>10.15430746788436</c:v>
                </c:pt>
                <c:pt idx="6">
                  <c:v>10.165582517730108</c:v>
                </c:pt>
                <c:pt idx="7">
                  <c:v>10.050744583841922</c:v>
                </c:pt>
                <c:pt idx="8">
                  <c:v>9.9359066499537221</c:v>
                </c:pt>
                <c:pt idx="9">
                  <c:v>9.9670037917236591</c:v>
                </c:pt>
                <c:pt idx="10">
                  <c:v>9.9508404612960497</c:v>
                </c:pt>
                <c:pt idx="11">
                  <c:v>9.8857195923120642</c:v>
                </c:pt>
                <c:pt idx="12">
                  <c:v>9.52</c:v>
                </c:pt>
                <c:pt idx="13">
                  <c:v>9.2200000000000024</c:v>
                </c:pt>
                <c:pt idx="14">
                  <c:v>9.02</c:v>
                </c:pt>
                <c:pt idx="15">
                  <c:v>8.82</c:v>
                </c:pt>
                <c:pt idx="16">
                  <c:v>8.51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927296"/>
        <c:axId val="123927872"/>
      </c:scatterChart>
      <c:valAx>
        <c:axId val="123927296"/>
        <c:scaling>
          <c:orientation val="minMax"/>
          <c:max val="5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(h)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3927872"/>
        <c:crosses val="autoZero"/>
        <c:crossBetween val="midCat"/>
        <c:majorUnit val="10"/>
      </c:valAx>
      <c:valAx>
        <c:axId val="123927872"/>
        <c:scaling>
          <c:orientation val="minMax"/>
          <c:max val="12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Sugars (g/L)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3927296"/>
        <c:crosses val="autoZero"/>
        <c:crossBetween val="midCat"/>
        <c:majorUnit val="2"/>
      </c:valAx>
    </c:plotArea>
    <c:plotVisOnly val="1"/>
    <c:dispBlanksAs val="gap"/>
    <c:showDLblsOverMax val="0"/>
  </c:chart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22225">
              <a:solidFill>
                <a:schemeClr val="tx1"/>
              </a:solidFill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prstClr val="black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Arkusz2!$C$2:$C$18</c:f>
                <c:numCache>
                  <c:formatCode>General</c:formatCode>
                  <c:ptCount val="17"/>
                  <c:pt idx="0">
                    <c:v>0.52177825211996764</c:v>
                  </c:pt>
                  <c:pt idx="1">
                    <c:v>0.62551474180406619</c:v>
                  </c:pt>
                  <c:pt idx="2">
                    <c:v>0.61019672145367931</c:v>
                  </c:pt>
                  <c:pt idx="3">
                    <c:v>0.7250282911465129</c:v>
                  </c:pt>
                  <c:pt idx="4">
                    <c:v>0.40443316950379293</c:v>
                  </c:pt>
                  <c:pt idx="5">
                    <c:v>0.62774026706204955</c:v>
                  </c:pt>
                  <c:pt idx="6">
                    <c:v>0.33713600005796412</c:v>
                  </c:pt>
                  <c:pt idx="7">
                    <c:v>0.21146210565179294</c:v>
                  </c:pt>
                  <c:pt idx="8">
                    <c:v>0.11302256402200944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</c:numCache>
              </c:numRef>
            </c:plus>
            <c:minus>
              <c:numRef>
                <c:f>Arkusz2!$C$2:$C$18</c:f>
                <c:numCache>
                  <c:formatCode>General</c:formatCode>
                  <c:ptCount val="17"/>
                  <c:pt idx="0">
                    <c:v>0.52177825211996764</c:v>
                  </c:pt>
                  <c:pt idx="1">
                    <c:v>0.62551474180406619</c:v>
                  </c:pt>
                  <c:pt idx="2">
                    <c:v>0.61019672145367931</c:v>
                  </c:pt>
                  <c:pt idx="3">
                    <c:v>0.7250282911465129</c:v>
                  </c:pt>
                  <c:pt idx="4">
                    <c:v>0.40443316950379293</c:v>
                  </c:pt>
                  <c:pt idx="5">
                    <c:v>0.62774026706204955</c:v>
                  </c:pt>
                  <c:pt idx="6">
                    <c:v>0.33713600005796412</c:v>
                  </c:pt>
                  <c:pt idx="7">
                    <c:v>0.21146210565179294</c:v>
                  </c:pt>
                  <c:pt idx="8">
                    <c:v>0.11302256402200944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</c:numCache>
              </c:numRef>
            </c:minus>
          </c:errBars>
          <c:xVal>
            <c:numRef>
              <c:f>Arkusz2!$A$2:$A$18</c:f>
              <c:numCache>
                <c:formatCode>General</c:formatCode>
                <c:ptCount val="17"/>
                <c:pt idx="0">
                  <c:v>0</c:v>
                </c:pt>
                <c:pt idx="1">
                  <c:v>3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15</c:v>
                </c:pt>
                <c:pt idx="6">
                  <c:v>18</c:v>
                </c:pt>
                <c:pt idx="7">
                  <c:v>21</c:v>
                </c:pt>
                <c:pt idx="8">
                  <c:v>24</c:v>
                </c:pt>
                <c:pt idx="9">
                  <c:v>27</c:v>
                </c:pt>
                <c:pt idx="10">
                  <c:v>30</c:v>
                </c:pt>
                <c:pt idx="11">
                  <c:v>33</c:v>
                </c:pt>
                <c:pt idx="12">
                  <c:v>36</c:v>
                </c:pt>
                <c:pt idx="13">
                  <c:v>39</c:v>
                </c:pt>
                <c:pt idx="14">
                  <c:v>42</c:v>
                </c:pt>
                <c:pt idx="15">
                  <c:v>45</c:v>
                </c:pt>
                <c:pt idx="16">
                  <c:v>48</c:v>
                </c:pt>
              </c:numCache>
            </c:numRef>
          </c:xVal>
          <c:yVal>
            <c:numRef>
              <c:f>Arkusz2!$B$2:$B$18</c:f>
              <c:numCache>
                <c:formatCode>General</c:formatCode>
                <c:ptCount val="17"/>
                <c:pt idx="0">
                  <c:v>10.034197156153219</c:v>
                </c:pt>
                <c:pt idx="1">
                  <c:v>9.9288054254613716</c:v>
                </c:pt>
                <c:pt idx="2">
                  <c:v>9.6856622452964878</c:v>
                </c:pt>
                <c:pt idx="3">
                  <c:v>8.5297446017236727</c:v>
                </c:pt>
                <c:pt idx="4">
                  <c:v>7.6308145189394807</c:v>
                </c:pt>
                <c:pt idx="5">
                  <c:v>6.7498953447532184</c:v>
                </c:pt>
                <c:pt idx="6">
                  <c:v>5.3513650802851433</c:v>
                </c:pt>
                <c:pt idx="7">
                  <c:v>3.3565413595522631</c:v>
                </c:pt>
                <c:pt idx="8">
                  <c:v>1.3617176388193899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yVal>
          <c:smooth val="1"/>
        </c:ser>
        <c:ser>
          <c:idx val="1"/>
          <c:order val="1"/>
          <c:spPr>
            <a:ln w="22225">
              <a:solidFill>
                <a:prstClr val="black"/>
              </a:solidFill>
            </a:ln>
          </c:spPr>
          <c:marker>
            <c:symbol val="square"/>
            <c:size val="5"/>
            <c:spPr>
              <a:solidFill>
                <a:sysClr val="windowText" lastClr="000000"/>
              </a:solidFill>
              <a:ln>
                <a:solidFill>
                  <a:prstClr val="black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Arkusz2!$K$2:$K$18</c:f>
                <c:numCache>
                  <c:formatCode>General</c:formatCode>
                  <c:ptCount val="17"/>
                  <c:pt idx="0">
                    <c:v>0.42043399348771798</c:v>
                  </c:pt>
                  <c:pt idx="1">
                    <c:v>0.80338676337542259</c:v>
                  </c:pt>
                  <c:pt idx="2">
                    <c:v>0.72906988227649561</c:v>
                  </c:pt>
                  <c:pt idx="3">
                    <c:v>0.51665841696489812</c:v>
                  </c:pt>
                  <c:pt idx="4">
                    <c:v>0.6454103650857872</c:v>
                  </c:pt>
                  <c:pt idx="5">
                    <c:v>0.74183116236181323</c:v>
                  </c:pt>
                  <c:pt idx="6">
                    <c:v>0.66068508648154634</c:v>
                  </c:pt>
                  <c:pt idx="7">
                    <c:v>0.55675116856969165</c:v>
                  </c:pt>
                  <c:pt idx="8">
                    <c:v>0.76958931121932161</c:v>
                  </c:pt>
                  <c:pt idx="9">
                    <c:v>0.60326843346949255</c:v>
                  </c:pt>
                  <c:pt idx="10">
                    <c:v>0.44260529433705381</c:v>
                  </c:pt>
                  <c:pt idx="11">
                    <c:v>0.49185566141626097</c:v>
                  </c:pt>
                  <c:pt idx="12">
                    <c:v>0.34827426479932438</c:v>
                  </c:pt>
                  <c:pt idx="13">
                    <c:v>0.37130000000000041</c:v>
                  </c:pt>
                  <c:pt idx="14">
                    <c:v>0.25304121283907349</c:v>
                  </c:pt>
                  <c:pt idx="15">
                    <c:v>0.20429456637113991</c:v>
                  </c:pt>
                  <c:pt idx="16">
                    <c:v>0.2241906737511043</c:v>
                  </c:pt>
                </c:numCache>
              </c:numRef>
            </c:plus>
            <c:minus>
              <c:numRef>
                <c:f>Arkusz2!$K$2:$K$18</c:f>
                <c:numCache>
                  <c:formatCode>General</c:formatCode>
                  <c:ptCount val="17"/>
                  <c:pt idx="0">
                    <c:v>0.42043399348771798</c:v>
                  </c:pt>
                  <c:pt idx="1">
                    <c:v>0.80338676337542259</c:v>
                  </c:pt>
                  <c:pt idx="2">
                    <c:v>0.72906988227649561</c:v>
                  </c:pt>
                  <c:pt idx="3">
                    <c:v>0.51665841696489812</c:v>
                  </c:pt>
                  <c:pt idx="4">
                    <c:v>0.6454103650857872</c:v>
                  </c:pt>
                  <c:pt idx="5">
                    <c:v>0.74183116236181323</c:v>
                  </c:pt>
                  <c:pt idx="6">
                    <c:v>0.66068508648154634</c:v>
                  </c:pt>
                  <c:pt idx="7">
                    <c:v>0.55675116856969165</c:v>
                  </c:pt>
                  <c:pt idx="8">
                    <c:v>0.76958931121932161</c:v>
                  </c:pt>
                  <c:pt idx="9">
                    <c:v>0.60326843346949255</c:v>
                  </c:pt>
                  <c:pt idx="10">
                    <c:v>0.44260529433705381</c:v>
                  </c:pt>
                  <c:pt idx="11">
                    <c:v>0.49185566141626097</c:v>
                  </c:pt>
                  <c:pt idx="12">
                    <c:v>0.34827426479932438</c:v>
                  </c:pt>
                  <c:pt idx="13">
                    <c:v>0.37130000000000041</c:v>
                  </c:pt>
                  <c:pt idx="14">
                    <c:v>0.25304121283907349</c:v>
                  </c:pt>
                  <c:pt idx="15">
                    <c:v>0.20429456637113991</c:v>
                  </c:pt>
                  <c:pt idx="16">
                    <c:v>0.2241906737511043</c:v>
                  </c:pt>
                </c:numCache>
              </c:numRef>
            </c:minus>
          </c:errBars>
          <c:xVal>
            <c:numRef>
              <c:f>Arkusz2!$A$2:$A$18</c:f>
              <c:numCache>
                <c:formatCode>General</c:formatCode>
                <c:ptCount val="17"/>
                <c:pt idx="0">
                  <c:v>0</c:v>
                </c:pt>
                <c:pt idx="1">
                  <c:v>3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15</c:v>
                </c:pt>
                <c:pt idx="6">
                  <c:v>18</c:v>
                </c:pt>
                <c:pt idx="7">
                  <c:v>21</c:v>
                </c:pt>
                <c:pt idx="8">
                  <c:v>24</c:v>
                </c:pt>
                <c:pt idx="9">
                  <c:v>27</c:v>
                </c:pt>
                <c:pt idx="10">
                  <c:v>30</c:v>
                </c:pt>
                <c:pt idx="11">
                  <c:v>33</c:v>
                </c:pt>
                <c:pt idx="12">
                  <c:v>36</c:v>
                </c:pt>
                <c:pt idx="13">
                  <c:v>39</c:v>
                </c:pt>
                <c:pt idx="14">
                  <c:v>42</c:v>
                </c:pt>
                <c:pt idx="15">
                  <c:v>45</c:v>
                </c:pt>
                <c:pt idx="16">
                  <c:v>48</c:v>
                </c:pt>
              </c:numCache>
            </c:numRef>
          </c:xVal>
          <c:yVal>
            <c:numRef>
              <c:f>Arkusz2!$J$2:$J$18</c:f>
              <c:numCache>
                <c:formatCode>General</c:formatCode>
                <c:ptCount val="17"/>
                <c:pt idx="0">
                  <c:v>10.010333178279</c:v>
                </c:pt>
                <c:pt idx="1">
                  <c:v>10.042334542192789</c:v>
                </c:pt>
                <c:pt idx="2">
                  <c:v>10.125970587173541</c:v>
                </c:pt>
                <c:pt idx="3">
                  <c:v>9.9357387877864802</c:v>
                </c:pt>
                <c:pt idx="4">
                  <c:v>9.7789449255422305</c:v>
                </c:pt>
                <c:pt idx="5">
                  <c:v>9.6341709397637985</c:v>
                </c:pt>
                <c:pt idx="6">
                  <c:v>9.305423753261211</c:v>
                </c:pt>
                <c:pt idx="7">
                  <c:v>9.1270683372080512</c:v>
                </c:pt>
                <c:pt idx="8">
                  <c:v>8.9487129211548897</c:v>
                </c:pt>
                <c:pt idx="9">
                  <c:v>8.1522761279661005</c:v>
                </c:pt>
                <c:pt idx="10">
                  <c:v>7.5017846497805705</c:v>
                </c:pt>
                <c:pt idx="11">
                  <c:v>6.471785018635007</c:v>
                </c:pt>
                <c:pt idx="12">
                  <c:v>5.4417853874894409</c:v>
                </c:pt>
                <c:pt idx="13">
                  <c:v>4.7</c:v>
                </c:pt>
                <c:pt idx="14">
                  <c:v>4.0813098845011933</c:v>
                </c:pt>
                <c:pt idx="15">
                  <c:v>3.4626197690023699</c:v>
                </c:pt>
                <c:pt idx="16">
                  <c:v>2.7340326067207839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1064960"/>
        <c:axId val="131065536"/>
      </c:scatterChart>
      <c:valAx>
        <c:axId val="131064960"/>
        <c:scaling>
          <c:orientation val="minMax"/>
          <c:max val="5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(h)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31065536"/>
        <c:crosses val="autoZero"/>
        <c:crossBetween val="midCat"/>
        <c:majorUnit val="10"/>
      </c:valAx>
      <c:valAx>
        <c:axId val="131065536"/>
        <c:scaling>
          <c:orientation val="minMax"/>
          <c:max val="12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Sugars (g/L)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31064960"/>
        <c:crosses val="autoZero"/>
        <c:crossBetween val="midCat"/>
        <c:majorUnit val="2"/>
      </c:valAx>
    </c:plotArea>
    <c:plotVisOnly val="1"/>
    <c:dispBlanksAs val="gap"/>
    <c:showDLblsOverMax val="0"/>
  </c:chart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Zbychu</cp:lastModifiedBy>
  <cp:revision>2</cp:revision>
  <dcterms:created xsi:type="dcterms:W3CDTF">2015-07-03T11:08:00Z</dcterms:created>
  <dcterms:modified xsi:type="dcterms:W3CDTF">2015-07-03T11:08:00Z</dcterms:modified>
</cp:coreProperties>
</file>