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194" w:rsidRDefault="00991B35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3416300</wp:posOffset>
                </wp:positionV>
                <wp:extent cx="314960" cy="37084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727" w:rsidRPr="005C3727" w:rsidRDefault="005C3727" w:rsidP="005C37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.7pt;margin-top:269pt;width:24.8pt;height: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tgtAIAALg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" filled="f" stroked="f">
                <v:textbox>
                  <w:txbxContent>
                    <w:p w:rsidR="005C3727" w:rsidRPr="005C3727" w:rsidRDefault="005C3727" w:rsidP="005C37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-189865</wp:posOffset>
                </wp:positionV>
                <wp:extent cx="314960" cy="3708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727" w:rsidRPr="005C3727" w:rsidRDefault="005C3727" w:rsidP="005C37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C372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1.3pt;margin-top:-14.95pt;width:24.8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Gu0twIAAL8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" filled="f" stroked="f">
                <v:textbox>
                  <w:txbxContent>
                    <w:p w:rsidR="005C3727" w:rsidRPr="005C3727" w:rsidRDefault="005C3727" w:rsidP="005C37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C372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E3E0A" w:rsidRPr="00CE3E0A">
        <w:rPr>
          <w:noProof/>
        </w:rPr>
        <w:drawing>
          <wp:inline distT="0" distB="0" distL="0" distR="0" wp14:anchorId="2F8C6A0B" wp14:editId="38CCFF23">
            <wp:extent cx="5760720" cy="666018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6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4DE" w:rsidRPr="005C2742" w:rsidRDefault="00991B35" w:rsidP="00D074D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3</w:t>
      </w:r>
      <w:r w:rsidR="00D074DE" w:rsidRPr="00C168C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D074DE" w:rsidRPr="00D074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168C2">
        <w:rPr>
          <w:rFonts w:ascii="Times New Roman" w:hAnsi="Times New Roman" w:cs="Times New Roman"/>
          <w:sz w:val="24"/>
          <w:szCs w:val="24"/>
          <w:lang w:val="en-US"/>
        </w:rPr>
        <w:t xml:space="preserve">ugar consumption by </w:t>
      </w:r>
      <w:r w:rsidR="00C168C2" w:rsidRPr="00C168C2">
        <w:rPr>
          <w:rFonts w:ascii="Times New Roman" w:hAnsi="Times New Roman" w:cs="Times New Roman"/>
          <w:i/>
          <w:sz w:val="24"/>
          <w:szCs w:val="24"/>
          <w:lang w:val="en-US"/>
        </w:rPr>
        <w:t>S. cerevisiae</w:t>
      </w:r>
      <w:r w:rsidR="00C168C2">
        <w:rPr>
          <w:rFonts w:ascii="Times New Roman" w:hAnsi="Times New Roman" w:cs="Times New Roman"/>
          <w:sz w:val="24"/>
          <w:szCs w:val="24"/>
          <w:lang w:val="en-US"/>
        </w:rPr>
        <w:t xml:space="preserve"> null mutant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168C2">
        <w:rPr>
          <w:rFonts w:ascii="Times New Roman" w:hAnsi="Times New Roman" w:cs="Times New Roman"/>
          <w:sz w:val="24"/>
          <w:szCs w:val="24"/>
          <w:lang w:val="en-US"/>
        </w:rPr>
        <w:t xml:space="preserve"> expressing </w:t>
      </w:r>
      <w:r w:rsidR="00C11114" w:rsidRPr="00C168C2">
        <w:rPr>
          <w:rFonts w:ascii="Times New Roman" w:hAnsi="Times New Roman" w:cs="Times New Roman"/>
          <w:i/>
          <w:sz w:val="24"/>
          <w:szCs w:val="24"/>
          <w:lang w:val="en-US"/>
        </w:rPr>
        <w:t>Y. lipolytica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68C2">
        <w:rPr>
          <w:rFonts w:ascii="Times New Roman" w:hAnsi="Times New Roman" w:cs="Times New Roman"/>
          <w:sz w:val="24"/>
          <w:szCs w:val="24"/>
          <w:lang w:val="en-US"/>
        </w:rPr>
        <w:t>hexose transporters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68C2">
        <w:rPr>
          <w:rFonts w:ascii="Times New Roman" w:hAnsi="Times New Roman" w:cs="Times New Roman"/>
          <w:sz w:val="24"/>
          <w:szCs w:val="24"/>
          <w:lang w:val="en-US"/>
        </w:rPr>
        <w:t xml:space="preserve">after 72 h of 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 xml:space="preserve">growth in </w:t>
      </w:r>
      <w:r w:rsidR="00C168C2">
        <w:rPr>
          <w:rFonts w:ascii="Times New Roman" w:hAnsi="Times New Roman" w:cs="Times New Roman"/>
          <w:sz w:val="24"/>
          <w:szCs w:val="24"/>
          <w:lang w:val="en-US"/>
        </w:rPr>
        <w:t>YNB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 xml:space="preserve"> medium containing </w:t>
      </w:r>
      <w:r w:rsidR="0034707F">
        <w:rPr>
          <w:rFonts w:ascii="Times New Roman" w:hAnsi="Times New Roman" w:cs="Times New Roman"/>
          <w:sz w:val="24"/>
          <w:szCs w:val="24"/>
          <w:lang w:val="en-US"/>
        </w:rPr>
        <w:t xml:space="preserve">1% </w:t>
      </w:r>
      <w:r w:rsidR="00C168C2">
        <w:rPr>
          <w:rFonts w:ascii="Times New Roman" w:hAnsi="Times New Roman" w:cs="Times New Roman"/>
          <w:sz w:val="24"/>
          <w:szCs w:val="24"/>
          <w:lang w:val="en-US"/>
        </w:rPr>
        <w:t>glucose (</w:t>
      </w:r>
      <w:r w:rsidR="00C168C2" w:rsidRPr="00C168C2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■</w:t>
      </w:r>
      <w:r w:rsidR="00C168C2">
        <w:rPr>
          <w:rFonts w:ascii="Times New Roman" w:hAnsi="Times New Roman" w:cs="Times New Roman"/>
          <w:sz w:val="24"/>
          <w:szCs w:val="24"/>
          <w:lang w:val="en-US"/>
        </w:rPr>
        <w:t xml:space="preserve">) or </w:t>
      </w:r>
      <w:r w:rsidR="0034707F">
        <w:rPr>
          <w:rFonts w:ascii="Times New Roman" w:hAnsi="Times New Roman" w:cs="Times New Roman"/>
          <w:sz w:val="24"/>
          <w:szCs w:val="24"/>
          <w:lang w:val="en-US"/>
        </w:rPr>
        <w:t xml:space="preserve">1% </w:t>
      </w:r>
      <w:r w:rsidR="00C168C2">
        <w:rPr>
          <w:rFonts w:ascii="Times New Roman" w:hAnsi="Times New Roman" w:cs="Times New Roman"/>
          <w:sz w:val="24"/>
          <w:szCs w:val="24"/>
          <w:lang w:val="en-US"/>
        </w:rPr>
        <w:t>galactose (■) (A)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>. E</w:t>
      </w:r>
      <w:r w:rsidR="00D074DE" w:rsidRPr="00D074DE">
        <w:rPr>
          <w:rFonts w:ascii="Times New Roman" w:hAnsi="Times New Roman" w:cs="Times New Roman"/>
          <w:sz w:val="24"/>
          <w:szCs w:val="24"/>
          <w:lang w:val="en-US"/>
        </w:rPr>
        <w:t>xpression profile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074DE" w:rsidRPr="00D074D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11114" w:rsidRPr="00D074DE">
        <w:rPr>
          <w:rFonts w:ascii="Times New Roman" w:hAnsi="Times New Roman" w:cs="Times New Roman"/>
          <w:i/>
          <w:sz w:val="24"/>
          <w:szCs w:val="24"/>
          <w:lang w:val="en-US"/>
        </w:rPr>
        <w:t>Y. lipolytica</w:t>
      </w:r>
      <w:r w:rsidR="00C11114" w:rsidRPr="00D074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74DE" w:rsidRPr="00D074DE">
        <w:rPr>
          <w:rFonts w:ascii="Times New Roman" w:hAnsi="Times New Roman" w:cs="Times New Roman"/>
          <w:sz w:val="24"/>
          <w:szCs w:val="24"/>
          <w:lang w:val="en-US"/>
        </w:rPr>
        <w:t>genes encoding hexose transporters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74DE" w:rsidRPr="00D074D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074DE" w:rsidRPr="00D074DE">
        <w:rPr>
          <w:rFonts w:ascii="Times New Roman" w:hAnsi="Times New Roman" w:cs="Times New Roman"/>
          <w:sz w:val="24"/>
          <w:szCs w:val="24"/>
          <w:lang w:val="en-US"/>
        </w:rPr>
        <w:t xml:space="preserve">W29 and Y4588 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>strains (B). Yeast were i</w:t>
      </w:r>
      <w:r w:rsidR="00C168C2">
        <w:rPr>
          <w:rFonts w:ascii="Times New Roman" w:hAnsi="Times New Roman" w:cs="Times New Roman"/>
          <w:sz w:val="24"/>
          <w:szCs w:val="24"/>
          <w:lang w:val="en-US"/>
        </w:rPr>
        <w:t xml:space="preserve">ncubated 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168C2">
        <w:rPr>
          <w:rFonts w:ascii="Times New Roman" w:hAnsi="Times New Roman" w:cs="Times New Roman"/>
          <w:sz w:val="24"/>
          <w:szCs w:val="24"/>
          <w:lang w:val="en-US"/>
        </w:rPr>
        <w:t>3 hours</w:t>
      </w:r>
      <w:r w:rsidR="00D074DE" w:rsidRPr="00D074DE">
        <w:rPr>
          <w:rFonts w:ascii="Times New Roman" w:hAnsi="Times New Roman" w:cs="Times New Roman"/>
          <w:sz w:val="24"/>
          <w:szCs w:val="24"/>
          <w:lang w:val="en-US"/>
        </w:rPr>
        <w:t xml:space="preserve"> in YNB medium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 xml:space="preserve"> containing </w:t>
      </w:r>
      <w:r w:rsidR="0034707F">
        <w:rPr>
          <w:rFonts w:ascii="Times New Roman" w:hAnsi="Times New Roman" w:cs="Times New Roman"/>
          <w:sz w:val="24"/>
          <w:szCs w:val="24"/>
          <w:lang w:val="en-US"/>
        </w:rPr>
        <w:t>1.0% glucose or 1.0% ga</w:t>
      </w:r>
      <w:bookmarkStart w:id="0" w:name="_GoBack"/>
      <w:bookmarkEnd w:id="0"/>
      <w:r w:rsidR="0034707F">
        <w:rPr>
          <w:rFonts w:ascii="Times New Roman" w:hAnsi="Times New Roman" w:cs="Times New Roman"/>
          <w:sz w:val="24"/>
          <w:szCs w:val="24"/>
          <w:lang w:val="en-US"/>
        </w:rPr>
        <w:t xml:space="preserve">lactose. The amplification of 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4707F">
        <w:rPr>
          <w:rFonts w:ascii="Times New Roman" w:hAnsi="Times New Roman" w:cs="Times New Roman"/>
          <w:sz w:val="24"/>
          <w:szCs w:val="24"/>
          <w:lang w:val="en-US"/>
        </w:rPr>
        <w:t>PCR fragment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r w:rsidR="0034707F">
        <w:rPr>
          <w:rFonts w:ascii="Times New Roman" w:hAnsi="Times New Roman" w:cs="Times New Roman"/>
          <w:sz w:val="24"/>
          <w:szCs w:val="24"/>
          <w:lang w:val="en-US"/>
        </w:rPr>
        <w:t>genomic DNA</w:t>
      </w:r>
      <w:r w:rsidR="00D57229">
        <w:rPr>
          <w:rFonts w:ascii="Times New Roman" w:hAnsi="Times New Roman" w:cs="Times New Roman"/>
          <w:sz w:val="24"/>
          <w:szCs w:val="24"/>
          <w:lang w:val="en-US"/>
        </w:rPr>
        <w:t xml:space="preserve"> served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 xml:space="preserve"> as a </w:t>
      </w:r>
      <w:r w:rsidR="0034707F">
        <w:rPr>
          <w:rFonts w:ascii="Times New Roman" w:hAnsi="Times New Roman" w:cs="Times New Roman"/>
          <w:sz w:val="24"/>
          <w:szCs w:val="24"/>
          <w:lang w:val="en-US"/>
        </w:rPr>
        <w:t xml:space="preserve">control for 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4707F">
        <w:rPr>
          <w:rFonts w:ascii="Times New Roman" w:hAnsi="Times New Roman" w:cs="Times New Roman"/>
          <w:sz w:val="24"/>
          <w:szCs w:val="24"/>
          <w:lang w:val="en-US"/>
        </w:rPr>
        <w:t>primers</w:t>
      </w:r>
      <w:r w:rsidR="00C11114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34707F">
        <w:rPr>
          <w:rFonts w:ascii="Times New Roman" w:hAnsi="Times New Roman" w:cs="Times New Roman"/>
          <w:sz w:val="24"/>
          <w:szCs w:val="24"/>
          <w:lang w:val="en-US"/>
        </w:rPr>
        <w:t xml:space="preserve"> efficiency. Abbreviations: In - inoculum.</w:t>
      </w:r>
    </w:p>
    <w:sectPr w:rsidR="00D074DE" w:rsidRPr="005C2742" w:rsidSect="004C244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90DA66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ssica">
    <w15:presenceInfo w15:providerId="None" w15:userId="Jessi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015B012E-53B2-432E-8B2E-D3D43A22AF5A}"/>
    <w:docVar w:name="dgnword-eventsink" w:val="415012328"/>
  </w:docVars>
  <w:rsids>
    <w:rsidRoot w:val="00C03765"/>
    <w:rsid w:val="00023B76"/>
    <w:rsid w:val="00105487"/>
    <w:rsid w:val="001703D0"/>
    <w:rsid w:val="0019450F"/>
    <w:rsid w:val="001A62F5"/>
    <w:rsid w:val="001B11B3"/>
    <w:rsid w:val="001E41E0"/>
    <w:rsid w:val="00310410"/>
    <w:rsid w:val="00325761"/>
    <w:rsid w:val="003405B7"/>
    <w:rsid w:val="0034707F"/>
    <w:rsid w:val="00365512"/>
    <w:rsid w:val="003A22F3"/>
    <w:rsid w:val="0045266E"/>
    <w:rsid w:val="004C2449"/>
    <w:rsid w:val="005C2742"/>
    <w:rsid w:val="005C3727"/>
    <w:rsid w:val="00613FB1"/>
    <w:rsid w:val="007A194C"/>
    <w:rsid w:val="007D77AE"/>
    <w:rsid w:val="00902024"/>
    <w:rsid w:val="009677DB"/>
    <w:rsid w:val="00991B35"/>
    <w:rsid w:val="009D2194"/>
    <w:rsid w:val="00A17964"/>
    <w:rsid w:val="00A65233"/>
    <w:rsid w:val="00AE553D"/>
    <w:rsid w:val="00B53654"/>
    <w:rsid w:val="00C03765"/>
    <w:rsid w:val="00C11114"/>
    <w:rsid w:val="00C168C2"/>
    <w:rsid w:val="00C525B4"/>
    <w:rsid w:val="00C66F4D"/>
    <w:rsid w:val="00CD1889"/>
    <w:rsid w:val="00CE3E0A"/>
    <w:rsid w:val="00CE4171"/>
    <w:rsid w:val="00D074DE"/>
    <w:rsid w:val="00D22D67"/>
    <w:rsid w:val="00D57229"/>
    <w:rsid w:val="00E276D4"/>
    <w:rsid w:val="00E93F18"/>
    <w:rsid w:val="00F00F55"/>
    <w:rsid w:val="00F17E67"/>
    <w:rsid w:val="00F35976"/>
    <w:rsid w:val="00F66CE4"/>
    <w:rsid w:val="00F7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03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76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11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11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11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1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11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03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76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11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11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11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1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11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Zibi</dc:creator>
  <cp:lastModifiedBy>Zbychu</cp:lastModifiedBy>
  <cp:revision>2</cp:revision>
  <dcterms:created xsi:type="dcterms:W3CDTF">2015-07-03T11:09:00Z</dcterms:created>
  <dcterms:modified xsi:type="dcterms:W3CDTF">2015-07-03T11:09:00Z</dcterms:modified>
</cp:coreProperties>
</file>