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F82" w:rsidRPr="00E84F72" w:rsidRDefault="00A11F82" w:rsidP="00A11F82">
      <w:pPr>
        <w:pStyle w:val="RSCH01PaperTitle"/>
        <w:spacing w:before="0" w:after="0"/>
        <w:jc w:val="center"/>
        <w:rPr>
          <w:rFonts w:ascii="Times New Roman" w:hAnsi="Times New Roman"/>
          <w:sz w:val="32"/>
        </w:rPr>
      </w:pPr>
      <w:r w:rsidRPr="00E84F72">
        <w:rPr>
          <w:rFonts w:ascii="Times New Roman" w:hAnsi="Times New Roman"/>
          <w:sz w:val="32"/>
        </w:rPr>
        <w:t xml:space="preserve">Characterization of Lignin Derived from Water-only and Dilute Acid </w:t>
      </w:r>
      <w:proofErr w:type="spellStart"/>
      <w:r w:rsidRPr="00E84F72">
        <w:rPr>
          <w:rFonts w:ascii="Times New Roman" w:hAnsi="Times New Roman"/>
          <w:sz w:val="32"/>
        </w:rPr>
        <w:t>Flowthrough</w:t>
      </w:r>
      <w:proofErr w:type="spellEnd"/>
      <w:r w:rsidRPr="00E84F72">
        <w:rPr>
          <w:rFonts w:ascii="Times New Roman" w:hAnsi="Times New Roman"/>
          <w:sz w:val="32"/>
        </w:rPr>
        <w:t xml:space="preserve"> </w:t>
      </w:r>
      <w:proofErr w:type="spellStart"/>
      <w:r w:rsidRPr="00E84F72">
        <w:rPr>
          <w:rFonts w:ascii="Times New Roman" w:hAnsi="Times New Roman"/>
          <w:sz w:val="32"/>
        </w:rPr>
        <w:t>Pretreatment</w:t>
      </w:r>
      <w:proofErr w:type="spellEnd"/>
      <w:r w:rsidRPr="00E84F72">
        <w:rPr>
          <w:rFonts w:ascii="Times New Roman" w:hAnsi="Times New Roman"/>
          <w:sz w:val="32"/>
        </w:rPr>
        <w:t xml:space="preserve"> of Poplar Wood at Elevated Temperatures</w:t>
      </w:r>
    </w:p>
    <w:p w:rsidR="00A11F82" w:rsidRPr="00E84F72" w:rsidRDefault="00A11F82" w:rsidP="00A11F82">
      <w:pPr>
        <w:pStyle w:val="RSCB01ARTAbstract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A11F82" w:rsidRPr="00E84F72" w:rsidRDefault="00A11F82" w:rsidP="00A11F82">
      <w:pPr>
        <w:pStyle w:val="RSCB01ARTAbstract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84F72">
        <w:rPr>
          <w:rFonts w:ascii="Times New Roman" w:hAnsi="Times New Roman" w:cs="Times New Roman"/>
          <w:sz w:val="24"/>
          <w:szCs w:val="24"/>
        </w:rPr>
        <w:t>Libing Zhang</w:t>
      </w:r>
      <w:r w:rsidRPr="00E84F72">
        <w:rPr>
          <w:rFonts w:ascii="Times New Roman" w:hAnsi="Times New Roman" w:cs="Times New Roman"/>
          <w:sz w:val="24"/>
          <w:szCs w:val="24"/>
          <w:vertAlign w:val="superscript"/>
        </w:rPr>
        <w:t xml:space="preserve"> 1</w:t>
      </w:r>
      <w:r w:rsidRPr="00E84F72">
        <w:rPr>
          <w:rFonts w:ascii="Times New Roman" w:hAnsi="Times New Roman" w:cs="Times New Roman"/>
          <w:sz w:val="24"/>
          <w:szCs w:val="24"/>
        </w:rPr>
        <w:t>, Lishi Yan</w:t>
      </w:r>
      <w:r w:rsidRPr="00E84F72">
        <w:rPr>
          <w:rFonts w:ascii="Times New Roman" w:hAnsi="Times New Roman" w:cs="Times New Roman"/>
          <w:sz w:val="24"/>
          <w:szCs w:val="24"/>
          <w:vertAlign w:val="superscript"/>
        </w:rPr>
        <w:t xml:space="preserve"> 1</w:t>
      </w:r>
      <w:r w:rsidRPr="00E84F72">
        <w:rPr>
          <w:rFonts w:ascii="Times New Roman" w:hAnsi="Times New Roman" w:cs="Times New Roman"/>
          <w:sz w:val="24"/>
          <w:szCs w:val="24"/>
        </w:rPr>
        <w:t>, Zheming Wang</w:t>
      </w:r>
      <w:r w:rsidRPr="00E84F72">
        <w:rPr>
          <w:rFonts w:ascii="Times New Roman" w:hAnsi="Times New Roman" w:cs="Times New Roman"/>
          <w:sz w:val="24"/>
          <w:szCs w:val="24"/>
          <w:vertAlign w:val="superscript"/>
        </w:rPr>
        <w:t xml:space="preserve"> 2</w:t>
      </w:r>
      <w:r w:rsidRPr="00E84F72">
        <w:rPr>
          <w:rFonts w:ascii="Times New Roman" w:hAnsi="Times New Roman" w:cs="Times New Roman"/>
          <w:sz w:val="24"/>
          <w:szCs w:val="24"/>
        </w:rPr>
        <w:t>, Dhrubojyoti D. Laskar</w:t>
      </w:r>
      <w:r w:rsidRPr="00E84F72">
        <w:rPr>
          <w:rFonts w:ascii="Times New Roman" w:hAnsi="Times New Roman" w:cs="Times New Roman"/>
          <w:sz w:val="24"/>
          <w:szCs w:val="24"/>
          <w:vertAlign w:val="superscript"/>
        </w:rPr>
        <w:t xml:space="preserve"> 1</w:t>
      </w:r>
      <w:r w:rsidRPr="00E84F72">
        <w:rPr>
          <w:rFonts w:ascii="Times New Roman" w:hAnsi="Times New Roman" w:cs="Times New Roman"/>
          <w:sz w:val="24"/>
          <w:szCs w:val="24"/>
        </w:rPr>
        <w:t>, Marie S. Swita</w:t>
      </w:r>
      <w:r w:rsidRPr="00E84F72">
        <w:rPr>
          <w:rFonts w:ascii="Times New Roman" w:hAnsi="Times New Roman" w:cs="Times New Roman"/>
          <w:sz w:val="24"/>
          <w:szCs w:val="24"/>
          <w:vertAlign w:val="superscript"/>
        </w:rPr>
        <w:t xml:space="preserve"> 3</w:t>
      </w:r>
      <w:r w:rsidRPr="00E84F72">
        <w:rPr>
          <w:rFonts w:ascii="Times New Roman" w:hAnsi="Times New Roman" w:cs="Times New Roman"/>
          <w:sz w:val="24"/>
          <w:szCs w:val="24"/>
        </w:rPr>
        <w:t>, John R. Cort</w:t>
      </w:r>
      <w:r w:rsidRPr="00E84F72">
        <w:rPr>
          <w:rFonts w:ascii="Times New Roman" w:hAnsi="Times New Roman" w:cs="Times New Roman"/>
          <w:sz w:val="24"/>
          <w:szCs w:val="24"/>
          <w:vertAlign w:val="superscript"/>
        </w:rPr>
        <w:t xml:space="preserve"> 2</w:t>
      </w:r>
      <w:r w:rsidRPr="00E84F72">
        <w:rPr>
          <w:rFonts w:ascii="Times New Roman" w:hAnsi="Times New Roman" w:cs="Times New Roman"/>
          <w:sz w:val="24"/>
          <w:szCs w:val="24"/>
        </w:rPr>
        <w:t>*,</w:t>
      </w:r>
      <w:r w:rsidRPr="00E84F7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E84F72">
        <w:rPr>
          <w:rFonts w:ascii="Times New Roman" w:hAnsi="Times New Roman" w:cs="Times New Roman"/>
          <w:sz w:val="24"/>
          <w:szCs w:val="24"/>
        </w:rPr>
        <w:t>and Bin Yang</w:t>
      </w:r>
      <w:r w:rsidRPr="00E84F7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84F72">
        <w:rPr>
          <w:rFonts w:ascii="Times New Roman" w:hAnsi="Times New Roman" w:cs="Times New Roman"/>
          <w:sz w:val="24"/>
          <w:szCs w:val="24"/>
        </w:rPr>
        <w:t>*</w:t>
      </w:r>
    </w:p>
    <w:p w:rsidR="00A11F82" w:rsidRPr="00E84F72" w:rsidRDefault="00A11F82" w:rsidP="00A11F82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A11F82" w:rsidRPr="00E84F72" w:rsidRDefault="00A11F82" w:rsidP="00A11F82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A11F82" w:rsidRPr="00E84F72" w:rsidRDefault="00A11F82" w:rsidP="00A11F82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84F72">
        <w:rPr>
          <w:rFonts w:ascii="Times New Roman" w:hAnsi="Times New Roman" w:cs="Times New Roman"/>
          <w:b/>
          <w:sz w:val="24"/>
          <w:szCs w:val="24"/>
        </w:rPr>
        <w:t>_________________________________________</w:t>
      </w:r>
    </w:p>
    <w:p w:rsidR="00A11F82" w:rsidRPr="00E84F72" w:rsidRDefault="00A11F82" w:rsidP="00A11F8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84F72">
        <w:rPr>
          <w:rFonts w:ascii="Times New Roman" w:hAnsi="Times New Roman" w:cs="Times New Roman"/>
          <w:sz w:val="24"/>
          <w:szCs w:val="24"/>
          <w:lang w:val="en-GB"/>
        </w:rPr>
        <w:t xml:space="preserve">1 </w:t>
      </w:r>
      <w:proofErr w:type="spellStart"/>
      <w:r w:rsidRPr="00E84F72">
        <w:rPr>
          <w:rFonts w:ascii="Times New Roman" w:hAnsi="Times New Roman" w:cs="Times New Roman"/>
          <w:sz w:val="24"/>
          <w:szCs w:val="24"/>
          <w:lang w:val="en-GB"/>
        </w:rPr>
        <w:t>Bioproduct</w:t>
      </w:r>
      <w:proofErr w:type="spellEnd"/>
      <w:r w:rsidRPr="00E84F72">
        <w:rPr>
          <w:rFonts w:ascii="Times New Roman" w:hAnsi="Times New Roman" w:cs="Times New Roman"/>
          <w:sz w:val="24"/>
          <w:szCs w:val="24"/>
          <w:lang w:val="en-GB"/>
        </w:rPr>
        <w:t xml:space="preserve"> Sciences and Engineering Laboratory, Department of Biological Systems Engineering, Washington State University, Richland, WA 99354, USA. </w:t>
      </w:r>
    </w:p>
    <w:p w:rsidR="00A11F82" w:rsidRPr="00E84F72" w:rsidRDefault="00A11F82" w:rsidP="00A11F8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84F72">
        <w:rPr>
          <w:rFonts w:ascii="Times New Roman" w:hAnsi="Times New Roman" w:cs="Times New Roman"/>
          <w:sz w:val="24"/>
          <w:szCs w:val="24"/>
          <w:lang w:val="en-GB"/>
        </w:rPr>
        <w:t>2 Fundamental and Computational Sciences Directorate, Pacific Northwest National Laboratory, Richland, WA 99354, USA.</w:t>
      </w:r>
    </w:p>
    <w:p w:rsidR="00A11F82" w:rsidRPr="00E84F72" w:rsidRDefault="00A11F82" w:rsidP="00A11F8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84F72">
        <w:rPr>
          <w:rFonts w:ascii="Times New Roman" w:hAnsi="Times New Roman" w:cs="Times New Roman"/>
          <w:sz w:val="24"/>
          <w:szCs w:val="24"/>
          <w:lang w:val="en-GB"/>
        </w:rPr>
        <w:t xml:space="preserve">3 </w:t>
      </w:r>
      <w:proofErr w:type="spellStart"/>
      <w:r w:rsidRPr="00E84F72">
        <w:rPr>
          <w:rFonts w:ascii="Times New Roman" w:hAnsi="Times New Roman" w:cs="Times New Roman"/>
          <w:sz w:val="24"/>
          <w:szCs w:val="24"/>
          <w:lang w:val="en-GB"/>
        </w:rPr>
        <w:t>Bioproduct</w:t>
      </w:r>
      <w:proofErr w:type="spellEnd"/>
      <w:r w:rsidRPr="00E84F72">
        <w:rPr>
          <w:rFonts w:ascii="Times New Roman" w:hAnsi="Times New Roman" w:cs="Times New Roman"/>
          <w:sz w:val="24"/>
          <w:szCs w:val="24"/>
          <w:lang w:val="en-GB"/>
        </w:rPr>
        <w:t xml:space="preserve"> Sciences and Engineering Laboratory, Pacific Northwest National Laboratory, Richland, WA 99354, USA.</w:t>
      </w:r>
    </w:p>
    <w:p w:rsidR="00A11F82" w:rsidRPr="00E84F72" w:rsidRDefault="00A11F82" w:rsidP="00A11F8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F72">
        <w:rPr>
          <w:rFonts w:ascii="Times New Roman" w:hAnsi="Times New Roman" w:cs="Times New Roman"/>
          <w:sz w:val="24"/>
          <w:szCs w:val="24"/>
        </w:rPr>
        <w:t xml:space="preserve">* Correspondence: Bin Yang </w:t>
      </w:r>
      <w:hyperlink r:id="rId7" w:history="1">
        <w:r w:rsidRPr="00E84F72">
          <w:rPr>
            <w:rStyle w:val="Hyperlink"/>
            <w:rFonts w:ascii="Times New Roman" w:hAnsi="Times New Roman" w:cs="Times New Roman"/>
            <w:sz w:val="24"/>
            <w:szCs w:val="24"/>
          </w:rPr>
          <w:t>binyang@tricity.wsu.edu</w:t>
        </w:r>
      </w:hyperlink>
      <w:r w:rsidRPr="00E84F72">
        <w:rPr>
          <w:rFonts w:ascii="Times New Roman" w:hAnsi="Times New Roman" w:cs="Times New Roman"/>
          <w:sz w:val="24"/>
          <w:szCs w:val="24"/>
        </w:rPr>
        <w:t xml:space="preserve">; John R. Cort </w:t>
      </w:r>
      <w:hyperlink r:id="rId8" w:history="1">
        <w:r w:rsidRPr="00E84F72">
          <w:rPr>
            <w:rStyle w:val="Hyperlink"/>
            <w:rFonts w:ascii="Times New Roman" w:hAnsi="Times New Roman" w:cs="Times New Roman"/>
            <w:sz w:val="24"/>
            <w:szCs w:val="24"/>
          </w:rPr>
          <w:t>John.Cort@pnnl.gov</w:t>
        </w:r>
      </w:hyperlink>
    </w:p>
    <w:p w:rsidR="00A11F82" w:rsidRPr="00E84F72" w:rsidRDefault="00A11F82" w:rsidP="00A11F8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A11F82" w:rsidRPr="00E84F72" w:rsidRDefault="00A11F82" w:rsidP="00A11F82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84F72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:rsidR="005C5CDD" w:rsidRPr="00E84F72" w:rsidRDefault="00F639E8" w:rsidP="005C5CD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4F72">
        <w:rPr>
          <w:rFonts w:ascii="Times New Roman" w:hAnsi="Times New Roman" w:cs="Times New Roman"/>
          <w:b/>
          <w:sz w:val="24"/>
          <w:szCs w:val="24"/>
        </w:rPr>
        <w:lastRenderedPageBreak/>
        <w:t>Addition file</w:t>
      </w:r>
    </w:p>
    <w:p w:rsidR="00F639E8" w:rsidRPr="00E84F72" w:rsidRDefault="00F639E8" w:rsidP="00F639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F72">
        <w:rPr>
          <w:rFonts w:ascii="Times New Roman" w:hAnsi="Times New Roman" w:cs="Times New Roman"/>
          <w:b/>
          <w:sz w:val="24"/>
          <w:szCs w:val="24"/>
        </w:rPr>
        <w:t>Table S1</w:t>
      </w:r>
      <w:r w:rsidRPr="00E84F72">
        <w:rPr>
          <w:rFonts w:ascii="Times New Roman" w:hAnsi="Times New Roman" w:cs="Times New Roman"/>
          <w:sz w:val="24"/>
          <w:szCs w:val="24"/>
        </w:rPr>
        <w:t xml:space="preserve"> Major GC/MS detected aromatic compounds in hydrolysates</w:t>
      </w:r>
    </w:p>
    <w:p w:rsidR="00F639E8" w:rsidRPr="00E84F72" w:rsidRDefault="00F639E8" w:rsidP="00F639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35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51"/>
        <w:gridCol w:w="831"/>
        <w:gridCol w:w="831"/>
        <w:gridCol w:w="831"/>
        <w:gridCol w:w="676"/>
        <w:gridCol w:w="676"/>
        <w:gridCol w:w="840"/>
        <w:gridCol w:w="840"/>
        <w:gridCol w:w="2202"/>
        <w:gridCol w:w="772"/>
      </w:tblGrid>
      <w:tr w:rsidR="00F639E8" w:rsidRPr="00E84F72" w:rsidTr="00A11F82">
        <w:trPr>
          <w:trHeight w:val="230"/>
        </w:trPr>
        <w:tc>
          <w:tcPr>
            <w:tcW w:w="18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Major lignin derivatives</w:t>
            </w:r>
          </w:p>
        </w:tc>
        <w:tc>
          <w:tcPr>
            <w:tcW w:w="46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Relative abundance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 xml:space="preserve">     Structure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MW</w:t>
            </w:r>
          </w:p>
        </w:tc>
      </w:tr>
      <w:tr w:rsidR="00F639E8" w:rsidRPr="00E84F72" w:rsidTr="00A11F82">
        <w:trPr>
          <w:trHeight w:val="463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4.2</w:t>
            </w:r>
            <w:r w:rsidRPr="00E84F72">
              <w:rPr>
                <w:rFonts w:ascii="Times New Roman" w:hAnsi="Times New Roman" w:cs="Times New Roman"/>
                <w:vertAlign w:val="superscript"/>
              </w:rPr>
              <w:t>d</w:t>
            </w: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84F72">
              <w:rPr>
                <w:rFonts w:ascii="Times New Roman" w:hAnsi="Times New Roman" w:cs="Times New Roman"/>
              </w:rPr>
              <w:t>ACID</w:t>
            </w:r>
            <w:r w:rsidRPr="00E84F72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4.4</w:t>
            </w:r>
            <w:r w:rsidRPr="00E84F72">
              <w:rPr>
                <w:rFonts w:ascii="Times New Roman" w:hAnsi="Times New Roman" w:cs="Times New Roman"/>
                <w:vertAlign w:val="superscript"/>
              </w:rPr>
              <w:t>d</w:t>
            </w: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84F72">
              <w:rPr>
                <w:rFonts w:ascii="Times New Roman" w:hAnsi="Times New Roman" w:cs="Times New Roman"/>
              </w:rPr>
              <w:t>ACID</w:t>
            </w:r>
            <w:r w:rsidRPr="00E84F72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4.7</w:t>
            </w:r>
            <w:r w:rsidRPr="00E84F72">
              <w:rPr>
                <w:rFonts w:ascii="Times New Roman" w:hAnsi="Times New Roman" w:cs="Times New Roman"/>
                <w:vertAlign w:val="superscript"/>
              </w:rPr>
              <w:t>d</w:t>
            </w: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84F72">
              <w:rPr>
                <w:rFonts w:ascii="Times New Roman" w:hAnsi="Times New Roman" w:cs="Times New Roman"/>
              </w:rPr>
              <w:t>ACID</w:t>
            </w:r>
            <w:r w:rsidRPr="00E84F72">
              <w:rPr>
                <w:rFonts w:ascii="Times New Roman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4.5</w:t>
            </w:r>
            <w:r w:rsidRPr="00E84F72">
              <w:rPr>
                <w:rFonts w:ascii="Times New Roman" w:hAnsi="Times New Roman" w:cs="Times New Roman"/>
                <w:vertAlign w:val="superscript"/>
              </w:rPr>
              <w:t>d</w:t>
            </w: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84F72">
              <w:rPr>
                <w:rFonts w:ascii="Times New Roman" w:hAnsi="Times New Roman" w:cs="Times New Roman"/>
              </w:rPr>
              <w:t>HW</w:t>
            </w:r>
            <w:r w:rsidRPr="00E84F72">
              <w:rPr>
                <w:rFonts w:ascii="Times New Roman" w:hAnsi="Times New Roman" w:cs="Times New Roman"/>
                <w:vertAlign w:val="superscript"/>
              </w:rPr>
              <w:t>b</w:t>
            </w:r>
            <w:proofErr w:type="spellEnd"/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6.0</w:t>
            </w:r>
            <w:r w:rsidRPr="00E84F72">
              <w:rPr>
                <w:rFonts w:ascii="Times New Roman" w:hAnsi="Times New Roman" w:cs="Times New Roman"/>
                <w:vertAlign w:val="superscript"/>
              </w:rPr>
              <w:t>d</w:t>
            </w: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84F72">
              <w:rPr>
                <w:rFonts w:ascii="Times New Roman" w:hAnsi="Times New Roman" w:cs="Times New Roman"/>
              </w:rPr>
              <w:t>HW</w:t>
            </w:r>
            <w:r w:rsidRPr="00E84F72">
              <w:rPr>
                <w:rFonts w:ascii="Times New Roman" w:hAnsi="Times New Roman" w:cs="Times New Roman"/>
                <w:vertAlign w:val="superscript"/>
              </w:rPr>
              <w:t>b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4.8</w:t>
            </w:r>
            <w:r w:rsidRPr="00E84F72">
              <w:rPr>
                <w:rFonts w:ascii="Times New Roman" w:hAnsi="Times New Roman" w:cs="Times New Roman"/>
                <w:vertAlign w:val="superscript"/>
              </w:rPr>
              <w:t>d</w:t>
            </w:r>
            <w:r w:rsidRPr="00E84F7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4F72">
              <w:rPr>
                <w:rFonts w:ascii="Times New Roman" w:hAnsi="Times New Roman" w:cs="Times New Roman"/>
              </w:rPr>
              <w:t>ACID</w:t>
            </w:r>
            <w:r w:rsidRPr="00E84F72">
              <w:rPr>
                <w:rFonts w:ascii="Times New Roman" w:hAnsi="Times New Roman" w:cs="Times New Roman"/>
                <w:vertAlign w:val="superscript"/>
              </w:rPr>
              <w:t>c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5.1</w:t>
            </w:r>
            <w:r w:rsidRPr="00E84F72">
              <w:rPr>
                <w:rFonts w:ascii="Times New Roman" w:hAnsi="Times New Roman" w:cs="Times New Roman"/>
                <w:vertAlign w:val="superscript"/>
              </w:rPr>
              <w:t xml:space="preserve"> d</w:t>
            </w: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84F72">
              <w:rPr>
                <w:rFonts w:ascii="Times New Roman" w:hAnsi="Times New Roman" w:cs="Times New Roman"/>
              </w:rPr>
              <w:t>ACID</w:t>
            </w:r>
            <w:r w:rsidRPr="00E84F72">
              <w:rPr>
                <w:rFonts w:ascii="Times New Roman" w:hAnsi="Times New Roman" w:cs="Times New Roman"/>
                <w:vertAlign w:val="superscript"/>
              </w:rPr>
              <w:t>c</w:t>
            </w:r>
            <w:proofErr w:type="spellEnd"/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 </w:t>
            </w:r>
          </w:p>
        </w:tc>
      </w:tr>
      <w:tr w:rsidR="00F639E8" w:rsidRPr="00E84F72" w:rsidTr="00A11F82">
        <w:trPr>
          <w:trHeight w:val="811"/>
        </w:trPr>
        <w:tc>
          <w:tcPr>
            <w:tcW w:w="1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 </w:t>
            </w: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Vanillin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 </w:t>
            </w: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 </w:t>
            </w: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 </w:t>
            </w: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 </w:t>
            </w: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 </w:t>
            </w: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 </w:t>
            </w: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 </w:t>
            </w: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 xml:space="preserve">        </w:t>
            </w:r>
            <w:r w:rsidRPr="00E84F72">
              <w:rPr>
                <w:rFonts w:ascii="Times New Roman" w:hAnsi="Times New Roman" w:cs="Times New Roman"/>
              </w:rPr>
              <w:object w:dxaOrig="1032" w:dyaOrig="11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.75pt;height:56.25pt" o:ole="">
                  <v:imagedata r:id="rId9" o:title=""/>
                </v:shape>
                <o:OLEObject Type="Embed" ProgID="ChemDraw.Document.6.0" ShapeID="_x0000_i1025" DrawAspect="Content" ObjectID="_1509918088" r:id="rId10"/>
              </w:objec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 </w:t>
            </w: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152</w:t>
            </w:r>
          </w:p>
        </w:tc>
      </w:tr>
      <w:tr w:rsidR="00F639E8" w:rsidRPr="00E84F72" w:rsidTr="00A11F82">
        <w:trPr>
          <w:trHeight w:val="1102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 xml:space="preserve">Butylated </w:t>
            </w:r>
            <w:proofErr w:type="spellStart"/>
            <w:r w:rsidRPr="00E84F72">
              <w:rPr>
                <w:rFonts w:ascii="Times New Roman" w:hAnsi="Times New Roman" w:cs="Times New Roman"/>
              </w:rPr>
              <w:t>Hydroxytoluene</w:t>
            </w:r>
            <w:proofErr w:type="spellEnd"/>
            <w:r w:rsidRPr="00E84F72">
              <w:rPr>
                <w:rFonts w:ascii="Times New Roman" w:hAnsi="Times New Roman" w:cs="Times New Roman"/>
              </w:rPr>
              <w:t xml:space="preserve"> (BHT)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 </w:t>
            </w: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++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 </w:t>
            </w: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++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 </w:t>
            </w: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 </w:t>
            </w: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 </w:t>
            </w: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+++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 </w:t>
            </w: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++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 </w:t>
            </w: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 xml:space="preserve">  </w:t>
            </w:r>
            <w:r w:rsidRPr="00E84F72">
              <w:rPr>
                <w:rFonts w:ascii="Times New Roman" w:hAnsi="Times New Roman" w:cs="Times New Roman"/>
              </w:rPr>
              <w:object w:dxaOrig="3314" w:dyaOrig="2611">
                <v:shape id="_x0000_i1026" type="#_x0000_t75" style="width:73.5pt;height:58.5pt" o:ole="">
                  <v:imagedata r:id="rId11" o:title=""/>
                </v:shape>
                <o:OLEObject Type="Embed" ProgID="ChemDraw.Document.6.0" ShapeID="_x0000_i1026" DrawAspect="Content" ObjectID="_1509918089" r:id="rId12"/>
              </w:objec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 </w:t>
            </w: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220</w:t>
            </w:r>
          </w:p>
        </w:tc>
      </w:tr>
      <w:tr w:rsidR="00F639E8" w:rsidRPr="00E84F72" w:rsidTr="00A11F82">
        <w:trPr>
          <w:trHeight w:val="1071"/>
        </w:trPr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 </w:t>
            </w:r>
          </w:p>
          <w:p w:rsidR="00F639E8" w:rsidRPr="00E84F72" w:rsidRDefault="00F639E8" w:rsidP="001677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Phenol, 4-(1,1,3,3-tetramethylbutyl)-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 </w:t>
            </w: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 </w:t>
            </w: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 </w:t>
            </w: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+++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 </w:t>
            </w: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 </w:t>
            </w: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++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 </w:t>
            </w: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+++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 </w:t>
            </w: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+++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object w:dxaOrig="4248" w:dyaOrig="1714">
                <v:shape id="_x0000_i1027" type="#_x0000_t75" style="width:95.25pt;height:38.25pt" o:ole="">
                  <v:imagedata r:id="rId13" o:title=""/>
                </v:shape>
                <o:OLEObject Type="Embed" ProgID="ChemDraw.Document.6.0" ShapeID="_x0000_i1027" DrawAspect="Content" ObjectID="_1509918090" r:id="rId14"/>
              </w:objec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 </w:t>
            </w: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206</w:t>
            </w:r>
          </w:p>
        </w:tc>
      </w:tr>
      <w:tr w:rsidR="00F639E8" w:rsidRPr="00E84F72" w:rsidTr="00A11F82">
        <w:trPr>
          <w:trHeight w:val="1087"/>
        </w:trPr>
        <w:tc>
          <w:tcPr>
            <w:tcW w:w="185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 </w:t>
            </w: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84F72">
              <w:rPr>
                <w:rFonts w:ascii="Times New Roman" w:hAnsi="Times New Roman" w:cs="Times New Roman"/>
              </w:rPr>
              <w:t>Coniferyl</w:t>
            </w:r>
            <w:proofErr w:type="spellEnd"/>
            <w:r w:rsidRPr="00E84F72">
              <w:rPr>
                <w:rFonts w:ascii="Times New Roman" w:hAnsi="Times New Roman" w:cs="Times New Roman"/>
              </w:rPr>
              <w:t xml:space="preserve"> alcohol</w:t>
            </w:r>
          </w:p>
        </w:tc>
        <w:tc>
          <w:tcPr>
            <w:tcW w:w="83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 </w:t>
            </w: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 </w:t>
            </w: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 </w:t>
            </w: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 </w:t>
            </w: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 </w:t>
            </w: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 </w:t>
            </w: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 </w:t>
            </w: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0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 xml:space="preserve">        </w:t>
            </w:r>
            <w:r w:rsidRPr="00E84F72">
              <w:rPr>
                <w:rFonts w:ascii="Times New Roman" w:hAnsi="Times New Roman" w:cs="Times New Roman"/>
              </w:rPr>
              <w:object w:dxaOrig="1031" w:dyaOrig="1586">
                <v:shape id="_x0000_i1028" type="#_x0000_t75" style="width:48.75pt;height:75pt" o:ole="">
                  <v:imagedata r:id="rId15" o:title=""/>
                </v:shape>
                <o:OLEObject Type="Embed" ProgID="ChemDraw.Document.6.0" ShapeID="_x0000_i1028" DrawAspect="Content" ObjectID="_1509918091" r:id="rId16"/>
              </w:object>
            </w: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br/>
              <w:t>180</w:t>
            </w:r>
          </w:p>
        </w:tc>
      </w:tr>
      <w:tr w:rsidR="00F639E8" w:rsidRPr="00E84F72" w:rsidTr="00A11F82">
        <w:trPr>
          <w:trHeight w:val="1061"/>
        </w:trPr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 </w:t>
            </w:r>
          </w:p>
          <w:p w:rsidR="00F639E8" w:rsidRPr="00E84F72" w:rsidRDefault="00F639E8" w:rsidP="001677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Phenol, 2,2'-methylenebis[6-(1,1-dimethylethyl)-4-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 </w:t>
            </w: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+++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 </w:t>
            </w: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+++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 </w:t>
            </w: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+++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 </w:t>
            </w: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++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 </w:t>
            </w: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++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 </w:t>
            </w: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+++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 </w:t>
            </w: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+++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object w:dxaOrig="5390" w:dyaOrig="2630">
                <v:shape id="_x0000_i1029" type="#_x0000_t75" style="width:99pt;height:48.75pt" o:ole="">
                  <v:imagedata r:id="rId17" o:title=""/>
                </v:shape>
                <o:OLEObject Type="Embed" ProgID="ChemDraw.Document.6.0" ShapeID="_x0000_i1029" DrawAspect="Content" ObjectID="_1509918092" r:id="rId18"/>
              </w:objec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 </w:t>
            </w:r>
          </w:p>
          <w:p w:rsidR="00F639E8" w:rsidRPr="00E84F72" w:rsidRDefault="00F639E8" w:rsidP="001677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84F72">
              <w:rPr>
                <w:rFonts w:ascii="Times New Roman" w:hAnsi="Times New Roman" w:cs="Times New Roman"/>
              </w:rPr>
              <w:t>340</w:t>
            </w:r>
          </w:p>
        </w:tc>
      </w:tr>
    </w:tbl>
    <w:p w:rsidR="00F639E8" w:rsidRPr="00E84F72" w:rsidRDefault="00F639E8" w:rsidP="00F639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39E8" w:rsidRPr="00E84F72" w:rsidRDefault="00F639E8" w:rsidP="00F639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4F72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 w:rsidRPr="00E84F72">
        <w:rPr>
          <w:rFonts w:ascii="Times New Roman" w:hAnsi="Times New Roman" w:cs="Times New Roman"/>
          <w:sz w:val="24"/>
          <w:szCs w:val="24"/>
        </w:rPr>
        <w:t>: 0.05%(w/w) H</w:t>
      </w:r>
      <w:r w:rsidRPr="00E84F7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84F72">
        <w:rPr>
          <w:rFonts w:ascii="Times New Roman" w:hAnsi="Times New Roman" w:cs="Times New Roman"/>
          <w:sz w:val="24"/>
          <w:szCs w:val="24"/>
        </w:rPr>
        <w:t>SO</w:t>
      </w:r>
      <w:r w:rsidRPr="00E84F72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84F72">
        <w:rPr>
          <w:rFonts w:ascii="Times New Roman" w:hAnsi="Times New Roman" w:cs="Times New Roman"/>
          <w:sz w:val="24"/>
          <w:szCs w:val="24"/>
        </w:rPr>
        <w:t xml:space="preserve">, 62.5mL/min; </w:t>
      </w:r>
      <w:r w:rsidRPr="00E84F72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E84F72">
        <w:rPr>
          <w:rFonts w:ascii="Times New Roman" w:hAnsi="Times New Roman" w:cs="Times New Roman"/>
          <w:sz w:val="24"/>
          <w:szCs w:val="24"/>
        </w:rPr>
        <w:t xml:space="preserve">: Water-only, 25mL/min; </w:t>
      </w:r>
      <w:r w:rsidRPr="00E84F72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E84F72">
        <w:rPr>
          <w:rFonts w:ascii="Times New Roman" w:hAnsi="Times New Roman" w:cs="Times New Roman"/>
          <w:sz w:val="24"/>
          <w:szCs w:val="24"/>
        </w:rPr>
        <w:t>: 0.05%(w/w) H</w:t>
      </w:r>
      <w:r w:rsidRPr="00E84F7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84F72">
        <w:rPr>
          <w:rFonts w:ascii="Times New Roman" w:hAnsi="Times New Roman" w:cs="Times New Roman"/>
          <w:sz w:val="24"/>
          <w:szCs w:val="24"/>
        </w:rPr>
        <w:t>SO</w:t>
      </w:r>
      <w:r w:rsidRPr="00E84F72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84F72">
        <w:rPr>
          <w:rFonts w:ascii="Times New Roman" w:hAnsi="Times New Roman" w:cs="Times New Roman"/>
          <w:sz w:val="24"/>
          <w:szCs w:val="24"/>
        </w:rPr>
        <w:t xml:space="preserve">, 25mL/min; </w:t>
      </w:r>
      <w:r w:rsidRPr="00E84F72">
        <w:rPr>
          <w:rFonts w:ascii="Times New Roman" w:hAnsi="Times New Roman" w:cs="Times New Roman"/>
          <w:b/>
          <w:sz w:val="24"/>
          <w:szCs w:val="24"/>
        </w:rPr>
        <w:t>d</w:t>
      </w:r>
      <w:r w:rsidRPr="00E84F72">
        <w:rPr>
          <w:rFonts w:ascii="Times New Roman" w:hAnsi="Times New Roman" w:cs="Times New Roman"/>
          <w:sz w:val="24"/>
          <w:szCs w:val="24"/>
        </w:rPr>
        <w:t>: pretreatment severity factor. +     0</w:t>
      </w:r>
      <w:r w:rsidRPr="00E84F72">
        <w:rPr>
          <w:rFonts w:ascii="MS Gothic" w:hAnsi="MS Gothic" w:cs="MS Gothic"/>
          <w:sz w:val="24"/>
          <w:szCs w:val="24"/>
        </w:rPr>
        <w:t>－</w:t>
      </w:r>
      <w:r w:rsidRPr="00E84F72">
        <w:rPr>
          <w:rFonts w:ascii="Times New Roman" w:hAnsi="Times New Roman" w:cs="Times New Roman"/>
          <w:sz w:val="24"/>
          <w:szCs w:val="24"/>
        </w:rPr>
        <w:t>10%; ++      10%</w:t>
      </w:r>
      <w:r w:rsidRPr="00E84F72">
        <w:rPr>
          <w:rFonts w:ascii="MS Gothic" w:hAnsi="MS Gothic" w:cs="MS Gothic"/>
          <w:sz w:val="24"/>
          <w:szCs w:val="24"/>
        </w:rPr>
        <w:t>－</w:t>
      </w:r>
      <w:r w:rsidRPr="00E84F72">
        <w:rPr>
          <w:rFonts w:ascii="Times New Roman" w:hAnsi="Times New Roman" w:cs="Times New Roman"/>
          <w:sz w:val="24"/>
          <w:szCs w:val="24"/>
        </w:rPr>
        <w:t>20%; +++     20%</w:t>
      </w:r>
      <w:r w:rsidRPr="00E84F72">
        <w:rPr>
          <w:rFonts w:ascii="MS Gothic" w:hAnsi="MS Gothic" w:cs="MS Gothic"/>
          <w:sz w:val="24"/>
          <w:szCs w:val="24"/>
        </w:rPr>
        <w:t>－</w:t>
      </w:r>
      <w:r w:rsidRPr="00E84F72">
        <w:rPr>
          <w:rFonts w:ascii="Times New Roman" w:hAnsi="Times New Roman" w:cs="Times New Roman"/>
          <w:sz w:val="24"/>
          <w:szCs w:val="24"/>
        </w:rPr>
        <w:t>50%; -      not available.</w:t>
      </w:r>
    </w:p>
    <w:p w:rsidR="00F639E8" w:rsidRPr="00E84F72" w:rsidRDefault="00F639E8" w:rsidP="00F639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639E8" w:rsidRPr="00E84F72" w:rsidRDefault="00F639E8" w:rsidP="005542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39E8" w:rsidRPr="00E84F72" w:rsidRDefault="00F639E8">
      <w:pPr>
        <w:rPr>
          <w:rFonts w:ascii="Times New Roman" w:hAnsi="Times New Roman" w:cs="Times New Roman"/>
          <w:b/>
          <w:sz w:val="24"/>
          <w:szCs w:val="24"/>
        </w:rPr>
      </w:pPr>
      <w:r w:rsidRPr="00E84F72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542DC" w:rsidRPr="00E84F72" w:rsidRDefault="005542DC" w:rsidP="00554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F72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F639E8" w:rsidRPr="00E84F72">
        <w:rPr>
          <w:rFonts w:ascii="Times New Roman" w:hAnsi="Times New Roman" w:cs="Times New Roman"/>
          <w:b/>
          <w:sz w:val="24"/>
          <w:szCs w:val="24"/>
        </w:rPr>
        <w:t>2</w:t>
      </w:r>
      <w:r w:rsidRPr="00E84F72">
        <w:rPr>
          <w:rFonts w:ascii="Times New Roman" w:hAnsi="Times New Roman" w:cs="Times New Roman"/>
          <w:sz w:val="24"/>
          <w:szCs w:val="24"/>
        </w:rPr>
        <w:t xml:space="preserve"> Assignments of main lignin </w:t>
      </w:r>
      <w:r w:rsidRPr="00E84F7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84F72">
        <w:rPr>
          <w:rFonts w:ascii="Times New Roman" w:hAnsi="Times New Roman" w:cs="Times New Roman"/>
          <w:sz w:val="24"/>
          <w:szCs w:val="24"/>
        </w:rPr>
        <w:t>H-</w:t>
      </w:r>
      <w:r w:rsidRPr="00E84F72">
        <w:rPr>
          <w:rFonts w:ascii="Times New Roman" w:hAnsi="Times New Roman" w:cs="Times New Roman"/>
          <w:sz w:val="24"/>
          <w:szCs w:val="24"/>
          <w:vertAlign w:val="superscript"/>
        </w:rPr>
        <w:t xml:space="preserve"> 13</w:t>
      </w:r>
      <w:r w:rsidRPr="00E84F72">
        <w:rPr>
          <w:rFonts w:ascii="Times New Roman" w:hAnsi="Times New Roman" w:cs="Times New Roman"/>
          <w:sz w:val="24"/>
          <w:szCs w:val="24"/>
        </w:rPr>
        <w:t xml:space="preserve">C cross-peaks in the HSQC Spectra of the RISLs </w:t>
      </w:r>
      <w:r w:rsidR="00B309CA" w:rsidRPr="00E84F72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PEVuZE5vdGU+PENpdGU+PEF1dGhvcj5ZdWFuPC9BdXRob3I+PFllYXI+MjAxMTwvWWVhcj48UmVj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</w:fldData>
        </w:fldChar>
      </w:r>
      <w:r w:rsidR="00D67AF8" w:rsidRPr="00E84F72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B309CA" w:rsidRPr="00E84F72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PEVuZE5vdGU+PENpdGU+PEF1dGhvcj5ZdWFuPC9BdXRob3I+PFllYXI+MjAxMTwvWWVhcj48UmVj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</w:fldData>
        </w:fldChar>
      </w:r>
      <w:r w:rsidR="00D67AF8" w:rsidRPr="00E84F72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B309CA" w:rsidRPr="00E84F72">
        <w:rPr>
          <w:rFonts w:ascii="Times New Roman" w:hAnsi="Times New Roman" w:cs="Times New Roman"/>
          <w:sz w:val="24"/>
          <w:szCs w:val="24"/>
        </w:rPr>
      </w:r>
      <w:r w:rsidR="00B309CA" w:rsidRPr="00E84F72">
        <w:rPr>
          <w:rFonts w:ascii="Times New Roman" w:hAnsi="Times New Roman" w:cs="Times New Roman"/>
          <w:sz w:val="24"/>
          <w:szCs w:val="24"/>
        </w:rPr>
        <w:fldChar w:fldCharType="end"/>
      </w:r>
      <w:r w:rsidR="00B309CA" w:rsidRPr="00E84F72">
        <w:rPr>
          <w:rFonts w:ascii="Times New Roman" w:hAnsi="Times New Roman" w:cs="Times New Roman"/>
          <w:sz w:val="24"/>
          <w:szCs w:val="24"/>
        </w:rPr>
      </w:r>
      <w:r w:rsidR="00B309CA" w:rsidRPr="00E84F72">
        <w:rPr>
          <w:rFonts w:ascii="Times New Roman" w:hAnsi="Times New Roman" w:cs="Times New Roman"/>
          <w:sz w:val="24"/>
          <w:szCs w:val="24"/>
        </w:rPr>
        <w:fldChar w:fldCharType="separate"/>
      </w:r>
      <w:r w:rsidR="00D67AF8" w:rsidRPr="00E84F72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1" w:tooltip="Yuan, 2011 #498" w:history="1">
        <w:r w:rsidR="0050085E" w:rsidRPr="00E84F72">
          <w:rPr>
            <w:rFonts w:ascii="Times New Roman" w:hAnsi="Times New Roman" w:cs="Times New Roman"/>
            <w:noProof/>
            <w:sz w:val="24"/>
            <w:szCs w:val="24"/>
          </w:rPr>
          <w:t>1-6</w:t>
        </w:r>
      </w:hyperlink>
      <w:r w:rsidR="00D67AF8" w:rsidRPr="00E84F72">
        <w:rPr>
          <w:rFonts w:ascii="Times New Roman" w:hAnsi="Times New Roman" w:cs="Times New Roman"/>
          <w:noProof/>
          <w:sz w:val="24"/>
          <w:szCs w:val="24"/>
        </w:rPr>
        <w:t>]</w:t>
      </w:r>
      <w:r w:rsidR="00B309CA" w:rsidRPr="00E84F72">
        <w:rPr>
          <w:rFonts w:ascii="Times New Roman" w:hAnsi="Times New Roman" w:cs="Times New Roman"/>
          <w:sz w:val="24"/>
          <w:szCs w:val="24"/>
        </w:rPr>
        <w:fldChar w:fldCharType="end"/>
      </w:r>
    </w:p>
    <w:p w:rsidR="0050085E" w:rsidRPr="00E84F72" w:rsidRDefault="0050085E" w:rsidP="00554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8"/>
        <w:gridCol w:w="6390"/>
      </w:tblGrid>
      <w:tr w:rsidR="005542DC" w:rsidRPr="00E84F72" w:rsidTr="00285DB0">
        <w:tc>
          <w:tcPr>
            <w:tcW w:w="3258" w:type="dxa"/>
            <w:tcBorders>
              <w:top w:val="single" w:sz="4" w:space="0" w:color="auto"/>
              <w:bottom w:val="single" w:sz="4" w:space="0" w:color="auto"/>
            </w:tcBorders>
          </w:tcPr>
          <w:p w:rsidR="005542DC" w:rsidRPr="00E84F72" w:rsidRDefault="005542DC" w:rsidP="00285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F72">
              <w:rPr>
                <w:rFonts w:ascii="Times New Roman" w:hAnsi="Times New Roman" w:cs="Times New Roman"/>
                <w:sz w:val="24"/>
                <w:szCs w:val="24"/>
              </w:rPr>
              <w:t xml:space="preserve">Lignin linkages and </w:t>
            </w:r>
            <w:proofErr w:type="spellStart"/>
            <w:r w:rsidRPr="00E84F72">
              <w:rPr>
                <w:rFonts w:ascii="Times New Roman" w:hAnsi="Times New Roman" w:cs="Times New Roman"/>
                <w:sz w:val="24"/>
                <w:szCs w:val="24"/>
              </w:rPr>
              <w:t>monolignols</w:t>
            </w:r>
            <w:proofErr w:type="spellEnd"/>
          </w:p>
        </w:tc>
        <w:tc>
          <w:tcPr>
            <w:tcW w:w="6390" w:type="dxa"/>
            <w:tcBorders>
              <w:top w:val="single" w:sz="4" w:space="0" w:color="auto"/>
              <w:bottom w:val="single" w:sz="4" w:space="0" w:color="auto"/>
            </w:tcBorders>
          </w:tcPr>
          <w:p w:rsidR="005542DC" w:rsidRPr="00E84F72" w:rsidRDefault="005542DC" w:rsidP="00285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F72">
              <w:rPr>
                <w:rFonts w:ascii="Times New Roman" w:hAnsi="Times New Roman" w:cs="Times New Roman"/>
                <w:sz w:val="24"/>
                <w:szCs w:val="24"/>
              </w:rPr>
              <w:t>Chemical shift</w:t>
            </w:r>
          </w:p>
        </w:tc>
      </w:tr>
      <w:tr w:rsidR="005542DC" w:rsidRPr="00E84F72" w:rsidTr="00285DB0">
        <w:tc>
          <w:tcPr>
            <w:tcW w:w="3258" w:type="dxa"/>
            <w:tcBorders>
              <w:top w:val="single" w:sz="4" w:space="0" w:color="auto"/>
            </w:tcBorders>
          </w:tcPr>
          <w:p w:rsidR="005542DC" w:rsidRPr="00E84F72" w:rsidRDefault="005542DC" w:rsidP="00285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F72">
              <w:rPr>
                <w:rFonts w:ascii="Times New Roman" w:hAnsi="Times New Roman" w:cs="Times New Roman"/>
                <w:sz w:val="24"/>
                <w:szCs w:val="24"/>
              </w:rPr>
              <w:t>-OCH</w:t>
            </w:r>
            <w:r w:rsidRPr="00E84F7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6390" w:type="dxa"/>
            <w:tcBorders>
              <w:top w:val="single" w:sz="4" w:space="0" w:color="auto"/>
            </w:tcBorders>
          </w:tcPr>
          <w:p w:rsidR="005542DC" w:rsidRPr="00E84F72" w:rsidRDefault="005542DC" w:rsidP="00285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F72">
              <w:rPr>
                <w:rFonts w:ascii="Times New Roman" w:hAnsi="Times New Roman" w:cs="Times New Roman"/>
                <w:sz w:val="24"/>
                <w:szCs w:val="24"/>
              </w:rPr>
              <w:t>55.47(C) 3.70(H)</w:t>
            </w:r>
          </w:p>
        </w:tc>
      </w:tr>
      <w:tr w:rsidR="005542DC" w:rsidRPr="00E84F72" w:rsidTr="00285DB0">
        <w:tc>
          <w:tcPr>
            <w:tcW w:w="3258" w:type="dxa"/>
          </w:tcPr>
          <w:p w:rsidR="005542DC" w:rsidRPr="00E84F72" w:rsidRDefault="005542DC" w:rsidP="00285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F72">
              <w:rPr>
                <w:rFonts w:ascii="Times New Roman" w:hAnsi="Times New Roman" w:cs="Times New Roman"/>
                <w:sz w:val="24"/>
                <w:szCs w:val="24"/>
              </w:rPr>
              <w:t>A: β-O-4</w:t>
            </w:r>
          </w:p>
        </w:tc>
        <w:tc>
          <w:tcPr>
            <w:tcW w:w="6390" w:type="dxa"/>
          </w:tcPr>
          <w:p w:rsidR="005542DC" w:rsidRPr="00E84F72" w:rsidRDefault="005542DC" w:rsidP="00285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F72">
              <w:rPr>
                <w:rFonts w:ascii="Times New Roman" w:hAnsi="Times New Roman" w:cs="Times New Roman"/>
                <w:sz w:val="24"/>
                <w:szCs w:val="24"/>
              </w:rPr>
              <w:t>71.70(S-Cα) 4.84(S-Hα) 59.50-59.70(</w:t>
            </w:r>
            <w:proofErr w:type="spellStart"/>
            <w:r w:rsidRPr="00E84F72">
              <w:rPr>
                <w:rFonts w:ascii="Times New Roman" w:hAnsi="Times New Roman" w:cs="Times New Roman"/>
                <w:sz w:val="24"/>
                <w:szCs w:val="24"/>
              </w:rPr>
              <w:t>Cγ</w:t>
            </w:r>
            <w:proofErr w:type="spellEnd"/>
            <w:r w:rsidRPr="00E84F72">
              <w:rPr>
                <w:rFonts w:ascii="Times New Roman" w:hAnsi="Times New Roman" w:cs="Times New Roman"/>
                <w:sz w:val="24"/>
                <w:szCs w:val="24"/>
              </w:rPr>
              <w:t>) 3.40-3.63(</w:t>
            </w:r>
            <w:proofErr w:type="spellStart"/>
            <w:r w:rsidRPr="00E84F72">
              <w:rPr>
                <w:rFonts w:ascii="Times New Roman" w:hAnsi="Times New Roman" w:cs="Times New Roman"/>
                <w:sz w:val="24"/>
                <w:szCs w:val="24"/>
              </w:rPr>
              <w:t>Hγ</w:t>
            </w:r>
            <w:proofErr w:type="spellEnd"/>
            <w:r w:rsidRPr="00E84F72">
              <w:rPr>
                <w:rFonts w:ascii="Times New Roman" w:hAnsi="Times New Roman" w:cs="Times New Roman"/>
                <w:sz w:val="24"/>
                <w:szCs w:val="24"/>
              </w:rPr>
              <w:t>) 85.90(S- Cβ) 4.09(S-Hβ) 83.49(G/H-Cβ) 4.28(G/H-Hβ)</w:t>
            </w:r>
          </w:p>
        </w:tc>
      </w:tr>
      <w:tr w:rsidR="005542DC" w:rsidRPr="00E84F72" w:rsidTr="00285DB0">
        <w:tc>
          <w:tcPr>
            <w:tcW w:w="3258" w:type="dxa"/>
          </w:tcPr>
          <w:p w:rsidR="005542DC" w:rsidRPr="00E84F72" w:rsidRDefault="005542DC" w:rsidP="00285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F72">
              <w:rPr>
                <w:rFonts w:ascii="Times New Roman" w:hAnsi="Times New Roman" w:cs="Times New Roman"/>
                <w:sz w:val="24"/>
                <w:szCs w:val="24"/>
              </w:rPr>
              <w:t xml:space="preserve">B: </w:t>
            </w:r>
            <w:proofErr w:type="spellStart"/>
            <w:r w:rsidRPr="00E84F72">
              <w:rPr>
                <w:rFonts w:ascii="Times New Roman" w:hAnsi="Times New Roman" w:cs="Times New Roman"/>
                <w:sz w:val="24"/>
                <w:szCs w:val="24"/>
              </w:rPr>
              <w:t>resinol</w:t>
            </w:r>
            <w:proofErr w:type="spellEnd"/>
          </w:p>
        </w:tc>
        <w:tc>
          <w:tcPr>
            <w:tcW w:w="6390" w:type="dxa"/>
          </w:tcPr>
          <w:p w:rsidR="005542DC" w:rsidRPr="00E84F72" w:rsidRDefault="005542DC" w:rsidP="00285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F72">
              <w:rPr>
                <w:rFonts w:ascii="Times New Roman" w:hAnsi="Times New Roman" w:cs="Times New Roman"/>
                <w:sz w:val="24"/>
                <w:szCs w:val="24"/>
              </w:rPr>
              <w:t>84.85(Cα) 4.62(Hα) 53.30(Cβ) 3.05(Hβ) 70.85(</w:t>
            </w:r>
            <w:proofErr w:type="spellStart"/>
            <w:r w:rsidRPr="00E84F72">
              <w:rPr>
                <w:rFonts w:ascii="Times New Roman" w:hAnsi="Times New Roman" w:cs="Times New Roman"/>
                <w:sz w:val="24"/>
                <w:szCs w:val="24"/>
              </w:rPr>
              <w:t>Cγ</w:t>
            </w:r>
            <w:proofErr w:type="spellEnd"/>
            <w:r w:rsidRPr="00E84F72">
              <w:rPr>
                <w:rFonts w:ascii="Times New Roman" w:hAnsi="Times New Roman" w:cs="Times New Roman"/>
                <w:sz w:val="24"/>
                <w:szCs w:val="24"/>
              </w:rPr>
              <w:t>) 4.14/3.78(</w:t>
            </w:r>
            <w:proofErr w:type="spellStart"/>
            <w:r w:rsidRPr="00E84F72">
              <w:rPr>
                <w:rFonts w:ascii="Times New Roman" w:hAnsi="Times New Roman" w:cs="Times New Roman"/>
                <w:sz w:val="24"/>
                <w:szCs w:val="24"/>
              </w:rPr>
              <w:t>Hγ</w:t>
            </w:r>
            <w:proofErr w:type="spellEnd"/>
            <w:r w:rsidRPr="00E84F7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5542DC" w:rsidRPr="00E84F72" w:rsidTr="00285DB0">
        <w:tc>
          <w:tcPr>
            <w:tcW w:w="3258" w:type="dxa"/>
          </w:tcPr>
          <w:p w:rsidR="005542DC" w:rsidRPr="00E84F72" w:rsidRDefault="005542DC" w:rsidP="00285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F72">
              <w:rPr>
                <w:rFonts w:ascii="Times New Roman" w:hAnsi="Times New Roman" w:cs="Times New Roman"/>
                <w:sz w:val="24"/>
                <w:szCs w:val="24"/>
              </w:rPr>
              <w:t xml:space="preserve">C: </w:t>
            </w:r>
            <w:proofErr w:type="spellStart"/>
            <w:r w:rsidRPr="00E84F72">
              <w:rPr>
                <w:rFonts w:ascii="Times New Roman" w:hAnsi="Times New Roman" w:cs="Times New Roman"/>
                <w:sz w:val="24"/>
                <w:szCs w:val="24"/>
              </w:rPr>
              <w:t>phenylcoumaran</w:t>
            </w:r>
            <w:proofErr w:type="spellEnd"/>
          </w:p>
        </w:tc>
        <w:tc>
          <w:tcPr>
            <w:tcW w:w="6390" w:type="dxa"/>
          </w:tcPr>
          <w:p w:rsidR="005542DC" w:rsidRPr="00E84F72" w:rsidRDefault="005542DC" w:rsidP="00285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F72">
              <w:rPr>
                <w:rFonts w:ascii="Times New Roman" w:hAnsi="Times New Roman" w:cs="Times New Roman"/>
                <w:sz w:val="24"/>
                <w:szCs w:val="24"/>
              </w:rPr>
              <w:t>86.79(Cα) 5.41(Hα) 53.3(Cβ) 3.46(Hβ) 62.52(</w:t>
            </w:r>
            <w:proofErr w:type="spellStart"/>
            <w:r w:rsidRPr="00E84F72">
              <w:rPr>
                <w:rFonts w:ascii="Times New Roman" w:hAnsi="Times New Roman" w:cs="Times New Roman"/>
                <w:sz w:val="24"/>
                <w:szCs w:val="24"/>
              </w:rPr>
              <w:t>Cγ</w:t>
            </w:r>
            <w:proofErr w:type="spellEnd"/>
            <w:r w:rsidRPr="00E84F72">
              <w:rPr>
                <w:rFonts w:ascii="Times New Roman" w:hAnsi="Times New Roman" w:cs="Times New Roman"/>
                <w:sz w:val="24"/>
                <w:szCs w:val="24"/>
              </w:rPr>
              <w:t>) 3.68(</w:t>
            </w:r>
            <w:proofErr w:type="spellStart"/>
            <w:r w:rsidRPr="00E84F72">
              <w:rPr>
                <w:rFonts w:ascii="Times New Roman" w:hAnsi="Times New Roman" w:cs="Times New Roman"/>
                <w:sz w:val="24"/>
                <w:szCs w:val="24"/>
              </w:rPr>
              <w:t>Hγ</w:t>
            </w:r>
            <w:proofErr w:type="spellEnd"/>
            <w:r w:rsidRPr="00E84F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542DC" w:rsidRPr="00E84F72" w:rsidTr="00285DB0">
        <w:tc>
          <w:tcPr>
            <w:tcW w:w="3258" w:type="dxa"/>
          </w:tcPr>
          <w:p w:rsidR="005542DC" w:rsidRPr="00E84F72" w:rsidRDefault="005542DC" w:rsidP="00285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F72">
              <w:rPr>
                <w:rFonts w:ascii="Times New Roman" w:hAnsi="Times New Roman" w:cs="Times New Roman"/>
                <w:sz w:val="24"/>
                <w:szCs w:val="24"/>
              </w:rPr>
              <w:t xml:space="preserve">D: </w:t>
            </w:r>
            <w:proofErr w:type="spellStart"/>
            <w:r w:rsidRPr="00E84F72">
              <w:rPr>
                <w:rFonts w:ascii="Times New Roman" w:hAnsi="Times New Roman" w:cs="Times New Roman"/>
                <w:sz w:val="24"/>
                <w:szCs w:val="24"/>
              </w:rPr>
              <w:t>spirodienone</w:t>
            </w:r>
            <w:proofErr w:type="spellEnd"/>
          </w:p>
        </w:tc>
        <w:tc>
          <w:tcPr>
            <w:tcW w:w="6390" w:type="dxa"/>
          </w:tcPr>
          <w:p w:rsidR="005542DC" w:rsidRPr="00E84F72" w:rsidRDefault="005542DC" w:rsidP="00285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F72">
              <w:rPr>
                <w:rFonts w:ascii="Times New Roman" w:hAnsi="Times New Roman" w:cs="Times New Roman"/>
                <w:sz w:val="24"/>
                <w:szCs w:val="24"/>
              </w:rPr>
              <w:t>59.67(Cβ) 3.19(Hβ)</w:t>
            </w:r>
          </w:p>
        </w:tc>
      </w:tr>
      <w:tr w:rsidR="005542DC" w:rsidRPr="00E84F72" w:rsidTr="00285DB0">
        <w:tc>
          <w:tcPr>
            <w:tcW w:w="3258" w:type="dxa"/>
          </w:tcPr>
          <w:p w:rsidR="005542DC" w:rsidRPr="00E84F72" w:rsidRDefault="005542DC" w:rsidP="00285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F72">
              <w:rPr>
                <w:rFonts w:ascii="Times New Roman" w:hAnsi="Times New Roman" w:cs="Times New Roman"/>
                <w:sz w:val="24"/>
                <w:szCs w:val="24"/>
              </w:rPr>
              <w:t xml:space="preserve">G: </w:t>
            </w:r>
            <w:proofErr w:type="spellStart"/>
            <w:r w:rsidRPr="00E84F72">
              <w:rPr>
                <w:rFonts w:ascii="Times New Roman" w:hAnsi="Times New Roman" w:cs="Times New Roman"/>
                <w:sz w:val="24"/>
                <w:szCs w:val="24"/>
              </w:rPr>
              <w:t>guaiacyl</w:t>
            </w:r>
            <w:proofErr w:type="spellEnd"/>
          </w:p>
        </w:tc>
        <w:tc>
          <w:tcPr>
            <w:tcW w:w="6390" w:type="dxa"/>
          </w:tcPr>
          <w:p w:rsidR="005542DC" w:rsidRPr="00E84F72" w:rsidRDefault="005542DC" w:rsidP="00285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F72">
              <w:rPr>
                <w:rFonts w:ascii="Times New Roman" w:hAnsi="Times New Roman" w:cs="Times New Roman"/>
                <w:sz w:val="24"/>
                <w:szCs w:val="24"/>
              </w:rPr>
              <w:t>111.02(C2) 6.95(H2) 115.05(G5) 6.74(H5) 119.01(G6) 6.78(H6)</w:t>
            </w:r>
          </w:p>
        </w:tc>
      </w:tr>
      <w:tr w:rsidR="005542DC" w:rsidRPr="00E84F72" w:rsidTr="00285DB0">
        <w:tc>
          <w:tcPr>
            <w:tcW w:w="3258" w:type="dxa"/>
          </w:tcPr>
          <w:p w:rsidR="005542DC" w:rsidRPr="00E84F72" w:rsidRDefault="005542DC" w:rsidP="00285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F72">
              <w:rPr>
                <w:rFonts w:ascii="Times New Roman" w:hAnsi="Times New Roman" w:cs="Times New Roman"/>
                <w:sz w:val="24"/>
                <w:szCs w:val="24"/>
              </w:rPr>
              <w:t xml:space="preserve">G’: oxidized (Cα=O) </w:t>
            </w:r>
            <w:proofErr w:type="spellStart"/>
            <w:r w:rsidRPr="00E84F72">
              <w:rPr>
                <w:rFonts w:ascii="Times New Roman" w:hAnsi="Times New Roman" w:cs="Times New Roman"/>
                <w:sz w:val="24"/>
                <w:szCs w:val="24"/>
              </w:rPr>
              <w:t>guaiacyl</w:t>
            </w:r>
            <w:proofErr w:type="spellEnd"/>
          </w:p>
        </w:tc>
        <w:tc>
          <w:tcPr>
            <w:tcW w:w="6390" w:type="dxa"/>
          </w:tcPr>
          <w:p w:rsidR="005542DC" w:rsidRPr="00E84F72" w:rsidRDefault="005542DC" w:rsidP="00285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F72">
              <w:rPr>
                <w:rFonts w:ascii="Times New Roman" w:hAnsi="Times New Roman" w:cs="Times New Roman"/>
                <w:sz w:val="24"/>
                <w:szCs w:val="24"/>
              </w:rPr>
              <w:t>111.56(C2) 7.50(H2) 123.55(C6) 7.54(H6)</w:t>
            </w:r>
          </w:p>
        </w:tc>
      </w:tr>
      <w:tr w:rsidR="005542DC" w:rsidRPr="00E84F72" w:rsidTr="00285DB0">
        <w:tc>
          <w:tcPr>
            <w:tcW w:w="3258" w:type="dxa"/>
          </w:tcPr>
          <w:p w:rsidR="005542DC" w:rsidRPr="00E84F72" w:rsidRDefault="005542DC" w:rsidP="00285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F72">
              <w:rPr>
                <w:rFonts w:ascii="Times New Roman" w:hAnsi="Times New Roman" w:cs="Times New Roman"/>
                <w:sz w:val="24"/>
                <w:szCs w:val="24"/>
              </w:rPr>
              <w:t xml:space="preserve">S: </w:t>
            </w:r>
            <w:proofErr w:type="spellStart"/>
            <w:r w:rsidRPr="00E84F72">
              <w:rPr>
                <w:rFonts w:ascii="Times New Roman" w:hAnsi="Times New Roman" w:cs="Times New Roman"/>
                <w:sz w:val="24"/>
                <w:szCs w:val="24"/>
              </w:rPr>
              <w:t>syringyl</w:t>
            </w:r>
            <w:proofErr w:type="spellEnd"/>
          </w:p>
        </w:tc>
        <w:tc>
          <w:tcPr>
            <w:tcW w:w="6390" w:type="dxa"/>
          </w:tcPr>
          <w:p w:rsidR="005542DC" w:rsidRPr="00E84F72" w:rsidRDefault="005542DC" w:rsidP="00285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F72">
              <w:rPr>
                <w:rFonts w:ascii="Times New Roman" w:hAnsi="Times New Roman" w:cs="Times New Roman"/>
                <w:sz w:val="24"/>
                <w:szCs w:val="24"/>
              </w:rPr>
              <w:t>103.95(C2/6) 6.67(H2/6)</w:t>
            </w:r>
          </w:p>
        </w:tc>
      </w:tr>
      <w:tr w:rsidR="005542DC" w:rsidRPr="00E84F72" w:rsidTr="00285DB0">
        <w:tc>
          <w:tcPr>
            <w:tcW w:w="3258" w:type="dxa"/>
          </w:tcPr>
          <w:p w:rsidR="005542DC" w:rsidRPr="00E84F72" w:rsidRDefault="005542DC" w:rsidP="00285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F72">
              <w:rPr>
                <w:rFonts w:ascii="Times New Roman" w:hAnsi="Times New Roman" w:cs="Times New Roman"/>
                <w:sz w:val="24"/>
                <w:szCs w:val="24"/>
              </w:rPr>
              <w:t xml:space="preserve">S’: oxidized (Cα=O) </w:t>
            </w:r>
            <w:proofErr w:type="spellStart"/>
            <w:r w:rsidRPr="00E84F72">
              <w:rPr>
                <w:rFonts w:ascii="Times New Roman" w:hAnsi="Times New Roman" w:cs="Times New Roman"/>
                <w:sz w:val="24"/>
                <w:szCs w:val="24"/>
              </w:rPr>
              <w:t>syringyl</w:t>
            </w:r>
            <w:proofErr w:type="spellEnd"/>
          </w:p>
        </w:tc>
        <w:tc>
          <w:tcPr>
            <w:tcW w:w="6390" w:type="dxa"/>
          </w:tcPr>
          <w:p w:rsidR="005542DC" w:rsidRPr="00E84F72" w:rsidRDefault="005542DC" w:rsidP="00285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F72">
              <w:rPr>
                <w:rFonts w:ascii="Times New Roman" w:hAnsi="Times New Roman" w:cs="Times New Roman"/>
                <w:sz w:val="24"/>
                <w:szCs w:val="24"/>
              </w:rPr>
              <w:t>106.52(C2/6) 7.29(H2/6)</w:t>
            </w:r>
          </w:p>
        </w:tc>
      </w:tr>
      <w:tr w:rsidR="005542DC" w:rsidRPr="00E84F72" w:rsidTr="00285DB0">
        <w:tc>
          <w:tcPr>
            <w:tcW w:w="3258" w:type="dxa"/>
          </w:tcPr>
          <w:p w:rsidR="005542DC" w:rsidRPr="00E84F72" w:rsidRDefault="005542DC" w:rsidP="00285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F72">
              <w:rPr>
                <w:rFonts w:ascii="Times New Roman" w:hAnsi="Times New Roman" w:cs="Times New Roman"/>
                <w:sz w:val="24"/>
                <w:szCs w:val="24"/>
              </w:rPr>
              <w:t xml:space="preserve">E: </w:t>
            </w:r>
            <w:r w:rsidRPr="00E84F72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E84F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84F72">
              <w:rPr>
                <w:rFonts w:ascii="Times New Roman" w:hAnsi="Times New Roman" w:cs="Times New Roman"/>
                <w:sz w:val="24"/>
                <w:szCs w:val="24"/>
              </w:rPr>
              <w:t>hydroxybenzoate</w:t>
            </w:r>
            <w:proofErr w:type="spellEnd"/>
          </w:p>
        </w:tc>
        <w:tc>
          <w:tcPr>
            <w:tcW w:w="6390" w:type="dxa"/>
          </w:tcPr>
          <w:p w:rsidR="005542DC" w:rsidRPr="00E84F72" w:rsidRDefault="005542DC" w:rsidP="00285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F72">
              <w:rPr>
                <w:rFonts w:ascii="Times New Roman" w:hAnsi="Times New Roman" w:cs="Times New Roman"/>
                <w:sz w:val="24"/>
                <w:szCs w:val="24"/>
              </w:rPr>
              <w:t>131.33(C2/6) 7.62(H2/6)</w:t>
            </w:r>
          </w:p>
        </w:tc>
      </w:tr>
      <w:tr w:rsidR="005542DC" w:rsidRPr="00E84F72" w:rsidTr="00285DB0">
        <w:tc>
          <w:tcPr>
            <w:tcW w:w="3258" w:type="dxa"/>
          </w:tcPr>
          <w:p w:rsidR="005542DC" w:rsidRPr="00E84F72" w:rsidRDefault="005542DC" w:rsidP="00285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F72">
              <w:rPr>
                <w:rFonts w:ascii="Times New Roman" w:hAnsi="Times New Roman" w:cs="Times New Roman"/>
                <w:sz w:val="24"/>
                <w:szCs w:val="24"/>
              </w:rPr>
              <w:t xml:space="preserve">F: </w:t>
            </w:r>
            <w:proofErr w:type="spellStart"/>
            <w:r w:rsidRPr="00E84F72">
              <w:rPr>
                <w:rFonts w:ascii="Times New Roman" w:hAnsi="Times New Roman" w:cs="Times New Roman"/>
                <w:sz w:val="24"/>
                <w:szCs w:val="24"/>
              </w:rPr>
              <w:t>cinnamyl</w:t>
            </w:r>
            <w:proofErr w:type="spellEnd"/>
            <w:r w:rsidRPr="00E84F72">
              <w:rPr>
                <w:rFonts w:ascii="Times New Roman" w:hAnsi="Times New Roman" w:cs="Times New Roman"/>
                <w:sz w:val="24"/>
                <w:szCs w:val="24"/>
              </w:rPr>
              <w:t xml:space="preserve"> alcohol</w:t>
            </w:r>
          </w:p>
        </w:tc>
        <w:tc>
          <w:tcPr>
            <w:tcW w:w="6390" w:type="dxa"/>
          </w:tcPr>
          <w:p w:rsidR="005542DC" w:rsidRPr="00E84F72" w:rsidRDefault="005542DC" w:rsidP="00285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F72">
              <w:rPr>
                <w:rFonts w:ascii="Times New Roman" w:hAnsi="Times New Roman" w:cs="Times New Roman"/>
                <w:sz w:val="24"/>
                <w:szCs w:val="24"/>
              </w:rPr>
              <w:t>128.39(Cβ) 6.20(Hβ) 128.59(Cα) 6.42(Hα)</w:t>
            </w:r>
          </w:p>
        </w:tc>
      </w:tr>
      <w:tr w:rsidR="005542DC" w:rsidRPr="00E84F72" w:rsidTr="00285DB0">
        <w:tc>
          <w:tcPr>
            <w:tcW w:w="3258" w:type="dxa"/>
            <w:tcBorders>
              <w:bottom w:val="single" w:sz="4" w:space="0" w:color="auto"/>
            </w:tcBorders>
          </w:tcPr>
          <w:p w:rsidR="005542DC" w:rsidRPr="00E84F72" w:rsidRDefault="005542DC" w:rsidP="00285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F72">
              <w:rPr>
                <w:rFonts w:ascii="Times New Roman" w:hAnsi="Times New Roman" w:cs="Times New Roman"/>
                <w:sz w:val="24"/>
                <w:szCs w:val="24"/>
              </w:rPr>
              <w:t xml:space="preserve">K: </w:t>
            </w:r>
            <w:proofErr w:type="spellStart"/>
            <w:r w:rsidRPr="00E84F72">
              <w:rPr>
                <w:rFonts w:ascii="Times New Roman" w:hAnsi="Times New Roman" w:cs="Times New Roman"/>
                <w:sz w:val="24"/>
                <w:szCs w:val="24"/>
              </w:rPr>
              <w:t>cinnamaldehyde</w:t>
            </w:r>
            <w:proofErr w:type="spellEnd"/>
          </w:p>
        </w:tc>
        <w:tc>
          <w:tcPr>
            <w:tcW w:w="6390" w:type="dxa"/>
            <w:tcBorders>
              <w:bottom w:val="single" w:sz="4" w:space="0" w:color="auto"/>
            </w:tcBorders>
          </w:tcPr>
          <w:p w:rsidR="005542DC" w:rsidRPr="00E84F72" w:rsidRDefault="005542DC" w:rsidP="00285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F72">
              <w:rPr>
                <w:rFonts w:ascii="Times New Roman" w:hAnsi="Times New Roman" w:cs="Times New Roman"/>
                <w:sz w:val="24"/>
                <w:szCs w:val="24"/>
              </w:rPr>
              <w:t>126.23(Cβ) 6.74(Hβ)</w:t>
            </w:r>
          </w:p>
        </w:tc>
      </w:tr>
    </w:tbl>
    <w:p w:rsidR="002C4852" w:rsidRPr="00E84F72" w:rsidRDefault="005542DC" w:rsidP="002C48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84F72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gramEnd"/>
      <w:r w:rsidRPr="00E84F7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E84F72">
        <w:rPr>
          <w:rFonts w:ascii="Times New Roman" w:hAnsi="Times New Roman" w:cs="Times New Roman"/>
          <w:sz w:val="24"/>
          <w:szCs w:val="24"/>
        </w:rPr>
        <w:t xml:space="preserve">Note: G, S, H-C or G, S-H refers to C and H in the lignin sub-units, </w:t>
      </w:r>
      <w:proofErr w:type="spellStart"/>
      <w:r w:rsidRPr="00E84F72">
        <w:rPr>
          <w:rFonts w:ascii="Times New Roman" w:hAnsi="Times New Roman" w:cs="Times New Roman"/>
          <w:sz w:val="24"/>
          <w:szCs w:val="24"/>
        </w:rPr>
        <w:t>guaiacyl</w:t>
      </w:r>
      <w:proofErr w:type="spellEnd"/>
      <w:r w:rsidRPr="00E84F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4F72">
        <w:rPr>
          <w:rFonts w:ascii="Times New Roman" w:hAnsi="Times New Roman" w:cs="Times New Roman"/>
          <w:sz w:val="24"/>
          <w:szCs w:val="24"/>
        </w:rPr>
        <w:t>syringyl</w:t>
      </w:r>
      <w:proofErr w:type="spellEnd"/>
      <w:r w:rsidRPr="00E84F72">
        <w:rPr>
          <w:rFonts w:ascii="Times New Roman" w:hAnsi="Times New Roman" w:cs="Times New Roman"/>
          <w:sz w:val="24"/>
          <w:szCs w:val="24"/>
        </w:rPr>
        <w:t xml:space="preserve"> and p-</w:t>
      </w:r>
      <w:proofErr w:type="spellStart"/>
      <w:r w:rsidRPr="00E84F72">
        <w:rPr>
          <w:rFonts w:ascii="Times New Roman" w:hAnsi="Times New Roman" w:cs="Times New Roman"/>
          <w:sz w:val="24"/>
          <w:szCs w:val="24"/>
        </w:rPr>
        <w:t>hydroxyphenyl</w:t>
      </w:r>
      <w:proofErr w:type="spellEnd"/>
      <w:r w:rsidRPr="00E84F72">
        <w:rPr>
          <w:rFonts w:ascii="Times New Roman" w:hAnsi="Times New Roman" w:cs="Times New Roman"/>
          <w:sz w:val="24"/>
          <w:szCs w:val="24"/>
        </w:rPr>
        <w:t>.</w:t>
      </w:r>
    </w:p>
    <w:p w:rsidR="0009529D" w:rsidRPr="00E84F72" w:rsidRDefault="0009529D" w:rsidP="002C48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9529D" w:rsidRDefault="0009529D">
      <w:pPr>
        <w:rPr>
          <w:rFonts w:ascii="Times New Roman" w:hAnsi="Times New Roman" w:cs="Times New Roman"/>
          <w:sz w:val="24"/>
          <w:szCs w:val="24"/>
        </w:rPr>
      </w:pPr>
      <w:r w:rsidRPr="00E84F72">
        <w:rPr>
          <w:rFonts w:ascii="Times New Roman" w:hAnsi="Times New Roman" w:cs="Times New Roman"/>
          <w:sz w:val="24"/>
          <w:szCs w:val="24"/>
        </w:rPr>
        <w:br w:type="page"/>
      </w:r>
    </w:p>
    <w:p w:rsidR="00E84F72" w:rsidRDefault="00E84F72">
      <w:pPr>
        <w:rPr>
          <w:rFonts w:ascii="Times New Roman" w:hAnsi="Times New Roman" w:cs="Times New Roman"/>
          <w:sz w:val="24"/>
          <w:szCs w:val="24"/>
        </w:rPr>
      </w:pPr>
    </w:p>
    <w:p w:rsidR="00E84F72" w:rsidRPr="00E84F72" w:rsidRDefault="00E84F72" w:rsidP="00E84F72">
      <w:pPr>
        <w:jc w:val="both"/>
        <w:rPr>
          <w:color w:val="003300"/>
        </w:rPr>
      </w:pPr>
      <w:r w:rsidRPr="00E84F72">
        <w:rPr>
          <w:noProof/>
          <w:color w:val="003300"/>
        </w:rPr>
        <w:drawing>
          <wp:inline distT="0" distB="0" distL="0" distR="0" wp14:anchorId="20F63A47" wp14:editId="2126890A">
            <wp:extent cx="4800600" cy="30289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3" t="1958" r="16470" b="62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F72" w:rsidRPr="00E84F72" w:rsidRDefault="00E84F72" w:rsidP="00E84F72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E84F72">
        <w:rPr>
          <w:rFonts w:ascii="Times New Roman" w:hAnsi="Times New Roman" w:cs="Times New Roman"/>
          <w:b/>
          <w:color w:val="000000" w:themeColor="text1"/>
          <w:lang w:eastAsia="zh-CN"/>
        </w:rPr>
        <w:t>Fig</w:t>
      </w:r>
      <w:r w:rsidRPr="00E84F7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zh-CN"/>
        </w:rPr>
        <w:t>ure 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zh-CN"/>
        </w:rPr>
        <w:t>1</w:t>
      </w:r>
      <w:r w:rsidRPr="00E84F72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G</w:t>
      </w:r>
      <w:r w:rsidRPr="00E84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 permeation chromatography </w:t>
      </w:r>
      <w:r w:rsidRPr="00E84F72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(</w:t>
      </w:r>
      <w:r w:rsidRPr="00E84F72">
        <w:rPr>
          <w:rFonts w:ascii="Times New Roman" w:hAnsi="Times New Roman" w:cs="Times New Roman"/>
          <w:color w:val="000000" w:themeColor="text1"/>
          <w:sz w:val="24"/>
          <w:szCs w:val="24"/>
        </w:rPr>
        <w:t>GPC</w:t>
      </w:r>
      <w:r w:rsidRPr="00E84F72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) analysis</w:t>
      </w:r>
      <w:r w:rsidRPr="00E84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proofErr w:type="spellStart"/>
      <w:r w:rsidRPr="00E84F72">
        <w:rPr>
          <w:rFonts w:ascii="Times New Roman" w:hAnsi="Times New Roman" w:cs="Times New Roman"/>
          <w:color w:val="000000" w:themeColor="text1"/>
          <w:sz w:val="24"/>
          <w:szCs w:val="24"/>
        </w:rPr>
        <w:t>flowthrough</w:t>
      </w:r>
      <w:proofErr w:type="spellEnd"/>
      <w:r w:rsidRPr="00E84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lignin samples; Red: lignin obtained under 240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℃</m:t>
        </m:r>
      </m:oMath>
      <w:r w:rsidRPr="00E84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residence time of </w:t>
      </w:r>
      <w:r w:rsidRPr="00E84F72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10</w:t>
      </w:r>
      <w:r w:rsidRPr="00E84F72">
        <w:rPr>
          <w:rFonts w:ascii="Times New Roman" w:hAnsi="Times New Roman" w:cs="Times New Roman"/>
          <w:color w:val="000000" w:themeColor="text1"/>
          <w:sz w:val="24"/>
          <w:szCs w:val="24"/>
        </w:rPr>
        <w:t>mins, 0.05% sulfuric acid</w:t>
      </w:r>
      <w:r w:rsidRPr="00E84F72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Pr="00E84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flow rate of 25ml/min</w:t>
      </w:r>
      <w:r w:rsidRPr="00E84F72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(</w:t>
      </w:r>
      <w:r w:rsidRPr="00E84F72">
        <w:rPr>
          <w:rFonts w:ascii="Times New Roman" w:hAnsi="Times New Roman" w:cs="Times New Roman"/>
          <w:color w:val="000000" w:themeColor="text1"/>
          <w:sz w:val="24"/>
          <w:szCs w:val="24"/>
        </w:rPr>
        <w:t>LogR</w:t>
      </w:r>
      <w:r w:rsidRPr="00E84F7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0</w:t>
      </w:r>
      <w:r w:rsidRPr="00E84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~</w:t>
      </w:r>
      <w:r w:rsidRPr="00E84F72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5</w:t>
      </w:r>
      <w:r w:rsidRPr="00E84F72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Pr="00E84F72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)</w:t>
      </w:r>
      <w:r w:rsidRPr="00E84F72">
        <w:rPr>
          <w:rFonts w:ascii="Times New Roman" w:hAnsi="Times New Roman" w:cs="Times New Roman"/>
          <w:color w:val="000000" w:themeColor="text1"/>
          <w:sz w:val="24"/>
          <w:szCs w:val="24"/>
        </w:rPr>
        <w:t>; Blue: lignin obtained under 270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℃</m:t>
        </m:r>
      </m:oMath>
      <w:r w:rsidRPr="00E84F72">
        <w:rPr>
          <w:rFonts w:ascii="Times New Roman" w:hAnsi="Times New Roman" w:cs="Times New Roman"/>
          <w:color w:val="000000" w:themeColor="text1"/>
          <w:sz w:val="24"/>
          <w:szCs w:val="24"/>
        </w:rPr>
        <w:t>, residence time of 10mins, water-only and flow rate of 25ml/min</w:t>
      </w:r>
      <w:r w:rsidRPr="00E84F72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Pr="00E84F72">
        <w:rPr>
          <w:rFonts w:ascii="Times New Roman" w:hAnsi="Times New Roman" w:cs="Times New Roman"/>
          <w:color w:val="000000" w:themeColor="text1"/>
          <w:sz w:val="24"/>
          <w:szCs w:val="24"/>
        </w:rPr>
        <w:t>(LogR</w:t>
      </w:r>
      <w:r w:rsidRPr="00E84F72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0</w:t>
      </w:r>
      <w:r w:rsidRPr="00E84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~6.0)</w:t>
      </w:r>
    </w:p>
    <w:p w:rsidR="00E84F72" w:rsidRPr="00E84F72" w:rsidRDefault="00E84F72">
      <w:pPr>
        <w:rPr>
          <w:rFonts w:ascii="Times New Roman" w:hAnsi="Times New Roman" w:cs="Times New Roman"/>
          <w:sz w:val="24"/>
          <w:szCs w:val="24"/>
        </w:rPr>
      </w:pPr>
    </w:p>
    <w:p w:rsidR="00F639E8" w:rsidRPr="00E84F72" w:rsidRDefault="00F639E8" w:rsidP="00F639E8"/>
    <w:p w:rsidR="00F639E8" w:rsidRPr="00E84F72" w:rsidRDefault="00210031" w:rsidP="00F639E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4F72">
        <w:object w:dxaOrig="9163" w:dyaOrig="6815">
          <v:shape id="_x0000_i1030" type="#_x0000_t75" style="width:458.25pt;height:340.5pt" o:ole="">
            <v:imagedata r:id="rId20" o:title=""/>
          </v:shape>
          <o:OLEObject Type="Embed" ProgID="ChemDraw.Document.6.0" ShapeID="_x0000_i1030" DrawAspect="Content" ObjectID="_1509918093" r:id="rId21"/>
        </w:object>
      </w:r>
    </w:p>
    <w:p w:rsidR="00F639E8" w:rsidRPr="00E84F72" w:rsidRDefault="00F639E8" w:rsidP="00F639E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F72">
        <w:rPr>
          <w:rFonts w:ascii="Times New Roman" w:hAnsi="Times New Roman" w:cs="Times New Roman"/>
          <w:b/>
          <w:sz w:val="24"/>
          <w:szCs w:val="24"/>
        </w:rPr>
        <w:t>Figure S</w:t>
      </w:r>
      <w:r w:rsidR="00E84F72">
        <w:rPr>
          <w:rFonts w:ascii="Times New Roman" w:hAnsi="Times New Roman" w:cs="Times New Roman"/>
          <w:b/>
          <w:sz w:val="24"/>
          <w:szCs w:val="24"/>
        </w:rPr>
        <w:t>2</w:t>
      </w:r>
      <w:r w:rsidRPr="00E84F72">
        <w:rPr>
          <w:rFonts w:ascii="Times New Roman" w:hAnsi="Times New Roman" w:cs="Times New Roman"/>
          <w:sz w:val="24"/>
          <w:szCs w:val="24"/>
        </w:rPr>
        <w:t xml:space="preserve"> Assigned interunit linkages of lignin, including different side-cha</w:t>
      </w:r>
      <w:r w:rsidR="00E95131" w:rsidRPr="00E84F72">
        <w:rPr>
          <w:rFonts w:ascii="Times New Roman" w:hAnsi="Times New Roman" w:cs="Times New Roman"/>
          <w:sz w:val="24"/>
          <w:szCs w:val="24"/>
        </w:rPr>
        <w:t>in linkages, and aromatic units:</w:t>
      </w:r>
      <w:r w:rsidRPr="00E84F72">
        <w:rPr>
          <w:rFonts w:ascii="Times New Roman" w:hAnsi="Times New Roman" w:cs="Times New Roman"/>
          <w:sz w:val="24"/>
          <w:szCs w:val="24"/>
        </w:rPr>
        <w:t xml:space="preserve"> (A) β-O-4 aryl ether linkages; (B) </w:t>
      </w:r>
      <w:proofErr w:type="spellStart"/>
      <w:r w:rsidRPr="00E84F72">
        <w:rPr>
          <w:rFonts w:ascii="Times New Roman" w:hAnsi="Times New Roman" w:cs="Times New Roman"/>
          <w:sz w:val="24"/>
          <w:szCs w:val="24"/>
        </w:rPr>
        <w:t>resinol</w:t>
      </w:r>
      <w:proofErr w:type="spellEnd"/>
      <w:r w:rsidRPr="00E84F72">
        <w:rPr>
          <w:rFonts w:ascii="Times New Roman" w:hAnsi="Times New Roman" w:cs="Times New Roman"/>
          <w:sz w:val="24"/>
          <w:szCs w:val="24"/>
        </w:rPr>
        <w:t xml:space="preserve"> substructures (β-β</w:t>
      </w:r>
      <w:r w:rsidR="00B902DE" w:rsidRPr="00E84F72">
        <w:rPr>
          <w:rFonts w:ascii="Times New Roman" w:hAnsi="Times New Roman" w:cs="Times New Roman"/>
          <w:sz w:val="24"/>
          <w:szCs w:val="24"/>
        </w:rPr>
        <w:t>′</w:t>
      </w:r>
      <w:r w:rsidRPr="00E84F72">
        <w:rPr>
          <w:rFonts w:ascii="Times New Roman" w:hAnsi="Times New Roman" w:cs="Times New Roman"/>
          <w:sz w:val="24"/>
          <w:szCs w:val="24"/>
        </w:rPr>
        <w:t>, α-O-γ</w:t>
      </w:r>
      <w:r w:rsidR="00B902DE" w:rsidRPr="00E84F72">
        <w:rPr>
          <w:rFonts w:ascii="Times New Roman" w:hAnsi="Times New Roman" w:cs="Times New Roman"/>
          <w:sz w:val="24"/>
          <w:szCs w:val="24"/>
        </w:rPr>
        <w:t>′</w:t>
      </w:r>
      <w:r w:rsidRPr="00E84F72">
        <w:rPr>
          <w:rFonts w:ascii="Times New Roman" w:hAnsi="Times New Roman" w:cs="Times New Roman"/>
          <w:sz w:val="24"/>
          <w:szCs w:val="24"/>
        </w:rPr>
        <w:t>, and γ-O-α</w:t>
      </w:r>
      <w:r w:rsidR="00B902DE" w:rsidRPr="00E84F72">
        <w:rPr>
          <w:rFonts w:ascii="Times New Roman" w:hAnsi="Times New Roman" w:cs="Times New Roman"/>
          <w:sz w:val="24"/>
          <w:szCs w:val="24"/>
        </w:rPr>
        <w:t>′</w:t>
      </w:r>
      <w:r w:rsidRPr="00E84F72">
        <w:rPr>
          <w:rFonts w:ascii="Times New Roman" w:hAnsi="Times New Roman" w:cs="Times New Roman"/>
          <w:sz w:val="24"/>
          <w:szCs w:val="24"/>
        </w:rPr>
        <w:t xml:space="preserve"> linkages); (C) </w:t>
      </w:r>
      <w:proofErr w:type="spellStart"/>
      <w:r w:rsidRPr="00E84F72">
        <w:rPr>
          <w:rFonts w:ascii="Times New Roman" w:hAnsi="Times New Roman" w:cs="Times New Roman"/>
          <w:sz w:val="24"/>
          <w:szCs w:val="24"/>
        </w:rPr>
        <w:t>phenylcoumarane</w:t>
      </w:r>
      <w:proofErr w:type="spellEnd"/>
      <w:r w:rsidRPr="00E84F72">
        <w:rPr>
          <w:rFonts w:ascii="Times New Roman" w:hAnsi="Times New Roman" w:cs="Times New Roman"/>
          <w:sz w:val="24"/>
          <w:szCs w:val="24"/>
        </w:rPr>
        <w:t xml:space="preserve"> substructures (β-5</w:t>
      </w:r>
      <w:r w:rsidR="00B902DE" w:rsidRPr="00E84F72">
        <w:rPr>
          <w:rFonts w:ascii="Times New Roman" w:hAnsi="Times New Roman" w:cs="Times New Roman"/>
          <w:sz w:val="24"/>
          <w:szCs w:val="24"/>
        </w:rPr>
        <w:t>′</w:t>
      </w:r>
      <w:r w:rsidRPr="00E84F72">
        <w:rPr>
          <w:rFonts w:ascii="Times New Roman" w:hAnsi="Times New Roman" w:cs="Times New Roman"/>
          <w:sz w:val="24"/>
          <w:szCs w:val="24"/>
        </w:rPr>
        <w:t>and α-O-4</w:t>
      </w:r>
      <w:r w:rsidR="00B902DE" w:rsidRPr="00E84F72">
        <w:rPr>
          <w:rFonts w:ascii="Times New Roman" w:hAnsi="Times New Roman" w:cs="Times New Roman"/>
          <w:sz w:val="24"/>
          <w:szCs w:val="24"/>
        </w:rPr>
        <w:t xml:space="preserve">′ </w:t>
      </w:r>
      <w:r w:rsidRPr="00E84F72">
        <w:rPr>
          <w:rFonts w:ascii="Times New Roman" w:hAnsi="Times New Roman" w:cs="Times New Roman"/>
          <w:sz w:val="24"/>
          <w:szCs w:val="24"/>
        </w:rPr>
        <w:t xml:space="preserve">linkages); (D) </w:t>
      </w:r>
      <w:proofErr w:type="spellStart"/>
      <w:r w:rsidRPr="00E84F72">
        <w:rPr>
          <w:rFonts w:ascii="Times New Roman" w:hAnsi="Times New Roman" w:cs="Times New Roman"/>
          <w:sz w:val="24"/>
          <w:szCs w:val="24"/>
        </w:rPr>
        <w:t>spirodienone</w:t>
      </w:r>
      <w:proofErr w:type="spellEnd"/>
      <w:r w:rsidRPr="00E84F72">
        <w:rPr>
          <w:rFonts w:ascii="Times New Roman" w:hAnsi="Times New Roman" w:cs="Times New Roman"/>
          <w:sz w:val="24"/>
          <w:szCs w:val="24"/>
        </w:rPr>
        <w:t xml:space="preserve"> substructures (β-1</w:t>
      </w:r>
      <w:r w:rsidR="00B902DE" w:rsidRPr="00E84F72">
        <w:rPr>
          <w:rFonts w:ascii="Times New Roman" w:hAnsi="Times New Roman" w:cs="Times New Roman"/>
          <w:sz w:val="24"/>
          <w:szCs w:val="24"/>
        </w:rPr>
        <w:t>′</w:t>
      </w:r>
      <w:r w:rsidRPr="00E84F72">
        <w:rPr>
          <w:rFonts w:ascii="Times New Roman" w:hAnsi="Times New Roman" w:cs="Times New Roman"/>
          <w:sz w:val="24"/>
          <w:szCs w:val="24"/>
        </w:rPr>
        <w:t xml:space="preserve"> and α-O-α</w:t>
      </w:r>
      <w:r w:rsidR="00B902DE" w:rsidRPr="00E84F72">
        <w:rPr>
          <w:rFonts w:ascii="Times New Roman" w:hAnsi="Times New Roman" w:cs="Times New Roman"/>
          <w:sz w:val="24"/>
          <w:szCs w:val="24"/>
        </w:rPr>
        <w:t>′</w:t>
      </w:r>
      <w:r w:rsidRPr="00E84F72">
        <w:rPr>
          <w:rFonts w:ascii="Times New Roman" w:hAnsi="Times New Roman" w:cs="Times New Roman"/>
          <w:sz w:val="24"/>
          <w:szCs w:val="24"/>
        </w:rPr>
        <w:t xml:space="preserve"> linkages); (G) </w:t>
      </w:r>
      <w:proofErr w:type="spellStart"/>
      <w:r w:rsidRPr="00E84F72">
        <w:rPr>
          <w:rFonts w:ascii="Times New Roman" w:hAnsi="Times New Roman" w:cs="Times New Roman"/>
          <w:sz w:val="24"/>
          <w:szCs w:val="24"/>
        </w:rPr>
        <w:t>guaiacyl</w:t>
      </w:r>
      <w:proofErr w:type="spellEnd"/>
      <w:r w:rsidRPr="00E84F72">
        <w:rPr>
          <w:rFonts w:ascii="Times New Roman" w:hAnsi="Times New Roman" w:cs="Times New Roman"/>
          <w:sz w:val="24"/>
          <w:szCs w:val="24"/>
        </w:rPr>
        <w:t xml:space="preserve"> units; (G</w:t>
      </w:r>
      <w:r w:rsidR="00B902DE" w:rsidRPr="00E84F72">
        <w:rPr>
          <w:rFonts w:ascii="Times New Roman" w:hAnsi="Times New Roman" w:cs="Times New Roman"/>
          <w:sz w:val="24"/>
          <w:szCs w:val="24"/>
        </w:rPr>
        <w:t>′</w:t>
      </w:r>
      <w:r w:rsidRPr="00E84F72">
        <w:rPr>
          <w:rFonts w:ascii="Times New Roman" w:hAnsi="Times New Roman" w:cs="Times New Roman"/>
          <w:sz w:val="24"/>
          <w:szCs w:val="24"/>
        </w:rPr>
        <w:t xml:space="preserve">) oxidized </w:t>
      </w:r>
      <w:proofErr w:type="spellStart"/>
      <w:r w:rsidRPr="00E84F72">
        <w:rPr>
          <w:rFonts w:ascii="Times New Roman" w:hAnsi="Times New Roman" w:cs="Times New Roman"/>
          <w:sz w:val="24"/>
          <w:szCs w:val="24"/>
        </w:rPr>
        <w:t>guaiacyl</w:t>
      </w:r>
      <w:proofErr w:type="spellEnd"/>
      <w:r w:rsidRPr="00E84F72">
        <w:rPr>
          <w:rFonts w:ascii="Times New Roman" w:hAnsi="Times New Roman" w:cs="Times New Roman"/>
          <w:sz w:val="24"/>
          <w:szCs w:val="24"/>
        </w:rPr>
        <w:t xml:space="preserve"> units with an Cα-ketone; (S) </w:t>
      </w:r>
      <w:proofErr w:type="spellStart"/>
      <w:r w:rsidRPr="00E84F72">
        <w:rPr>
          <w:rFonts w:ascii="Times New Roman" w:hAnsi="Times New Roman" w:cs="Times New Roman"/>
          <w:sz w:val="24"/>
          <w:szCs w:val="24"/>
        </w:rPr>
        <w:t>syringyl</w:t>
      </w:r>
      <w:proofErr w:type="spellEnd"/>
      <w:r w:rsidRPr="00E84F72">
        <w:rPr>
          <w:rFonts w:ascii="Times New Roman" w:hAnsi="Times New Roman" w:cs="Times New Roman"/>
          <w:sz w:val="24"/>
          <w:szCs w:val="24"/>
        </w:rPr>
        <w:t xml:space="preserve"> units; (S</w:t>
      </w:r>
      <w:r w:rsidR="00B902DE" w:rsidRPr="00E84F72">
        <w:rPr>
          <w:rFonts w:ascii="Times New Roman" w:hAnsi="Times New Roman" w:cs="Times New Roman"/>
          <w:sz w:val="24"/>
          <w:szCs w:val="24"/>
        </w:rPr>
        <w:t>′</w:t>
      </w:r>
      <w:r w:rsidRPr="00E84F72">
        <w:rPr>
          <w:rFonts w:ascii="Times New Roman" w:hAnsi="Times New Roman" w:cs="Times New Roman"/>
          <w:sz w:val="24"/>
          <w:szCs w:val="24"/>
        </w:rPr>
        <w:t xml:space="preserve">) oxidized </w:t>
      </w:r>
      <w:proofErr w:type="spellStart"/>
      <w:r w:rsidRPr="00E84F72">
        <w:rPr>
          <w:rFonts w:ascii="Times New Roman" w:hAnsi="Times New Roman" w:cs="Times New Roman"/>
          <w:sz w:val="24"/>
          <w:szCs w:val="24"/>
        </w:rPr>
        <w:t>syringyl</w:t>
      </w:r>
      <w:proofErr w:type="spellEnd"/>
      <w:r w:rsidRPr="00E84F72">
        <w:rPr>
          <w:rFonts w:ascii="Times New Roman" w:hAnsi="Times New Roman" w:cs="Times New Roman"/>
          <w:sz w:val="24"/>
          <w:szCs w:val="24"/>
        </w:rPr>
        <w:t xml:space="preserve"> units with a Cα ketone;  (E) p-</w:t>
      </w:r>
      <w:proofErr w:type="spellStart"/>
      <w:r w:rsidRPr="00E84F72">
        <w:rPr>
          <w:rFonts w:ascii="Times New Roman" w:hAnsi="Times New Roman" w:cs="Times New Roman"/>
          <w:sz w:val="24"/>
          <w:szCs w:val="24"/>
        </w:rPr>
        <w:t>hydroxybenzoate</w:t>
      </w:r>
      <w:proofErr w:type="spellEnd"/>
      <w:r w:rsidRPr="00E84F72">
        <w:rPr>
          <w:rFonts w:ascii="Times New Roman" w:hAnsi="Times New Roman" w:cs="Times New Roman"/>
          <w:sz w:val="24"/>
          <w:szCs w:val="24"/>
        </w:rPr>
        <w:t xml:space="preserve"> substructures; (F) alcohol end groups; (K) </w:t>
      </w:r>
      <w:proofErr w:type="spellStart"/>
      <w:r w:rsidRPr="00E84F72">
        <w:rPr>
          <w:rFonts w:ascii="Times New Roman" w:hAnsi="Times New Roman" w:cs="Times New Roman"/>
          <w:sz w:val="24"/>
          <w:szCs w:val="24"/>
        </w:rPr>
        <w:t>cinnamaldehyde</w:t>
      </w:r>
      <w:proofErr w:type="spellEnd"/>
      <w:r w:rsidRPr="00E84F72">
        <w:rPr>
          <w:rFonts w:ascii="Times New Roman" w:hAnsi="Times New Roman" w:cs="Times New Roman"/>
          <w:sz w:val="24"/>
          <w:szCs w:val="24"/>
        </w:rPr>
        <w:t xml:space="preserve"> end groups. </w:t>
      </w:r>
    </w:p>
    <w:p w:rsidR="00F639E8" w:rsidRPr="00E84F72" w:rsidRDefault="00F639E8" w:rsidP="002C48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B71B8" w:rsidRPr="00E84F72" w:rsidRDefault="00F639E8">
      <w:pPr>
        <w:rPr>
          <w:rFonts w:ascii="Times New Roman" w:hAnsi="Times New Roman" w:cs="Times New Roman"/>
          <w:sz w:val="24"/>
          <w:szCs w:val="24"/>
        </w:rPr>
      </w:pPr>
      <w:r w:rsidRPr="00E84F72">
        <w:rPr>
          <w:rFonts w:ascii="Times New Roman" w:hAnsi="Times New Roman" w:cs="Times New Roman"/>
          <w:sz w:val="24"/>
          <w:szCs w:val="24"/>
        </w:rPr>
        <w:br w:type="page"/>
      </w:r>
    </w:p>
    <w:p w:rsidR="00D67AF8" w:rsidRPr="00E84F72" w:rsidRDefault="00D67AF8" w:rsidP="00057CE7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84F72"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</w:p>
    <w:p w:rsidR="0050085E" w:rsidRPr="00E84F72" w:rsidRDefault="00B309CA" w:rsidP="0050085E">
      <w:pPr>
        <w:pStyle w:val="EndNoteBibliography"/>
        <w:spacing w:after="0"/>
        <w:ind w:left="720" w:hanging="720"/>
      </w:pPr>
      <w:r w:rsidRPr="00E84F72">
        <w:rPr>
          <w:rFonts w:ascii="Times New Roman" w:hAnsi="Times New Roman" w:cs="Times New Roman"/>
          <w:sz w:val="24"/>
          <w:szCs w:val="24"/>
        </w:rPr>
        <w:fldChar w:fldCharType="begin"/>
      </w:r>
      <w:r w:rsidR="002C4852" w:rsidRPr="00E84F72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E84F72">
        <w:rPr>
          <w:rFonts w:ascii="Times New Roman" w:hAnsi="Times New Roman" w:cs="Times New Roman"/>
          <w:sz w:val="24"/>
          <w:szCs w:val="24"/>
        </w:rPr>
        <w:fldChar w:fldCharType="separate"/>
      </w:r>
      <w:bookmarkStart w:id="1" w:name="_ENREF_1"/>
      <w:r w:rsidR="0050085E" w:rsidRPr="00E84F72">
        <w:t>1.</w:t>
      </w:r>
      <w:r w:rsidR="0050085E" w:rsidRPr="00E84F72">
        <w:tab/>
        <w:t xml:space="preserve">Yuan TQ, Sun SN, Xu F, Sun RC: </w:t>
      </w:r>
      <w:r w:rsidR="0050085E" w:rsidRPr="00E84F72">
        <w:rPr>
          <w:b/>
        </w:rPr>
        <w:t>Characterization of lignin structures and lignin-carbohydrate complex (LCC) linkages by quantitative 13C and 2D HSQC NMR spectroscopy</w:t>
      </w:r>
      <w:r w:rsidR="0050085E" w:rsidRPr="00E84F72">
        <w:t xml:space="preserve">. </w:t>
      </w:r>
      <w:r w:rsidR="0050085E" w:rsidRPr="00E84F72">
        <w:rPr>
          <w:i/>
        </w:rPr>
        <w:t xml:space="preserve">Journal of agricultural and food chemistry </w:t>
      </w:r>
      <w:r w:rsidR="0050085E" w:rsidRPr="00E84F72">
        <w:t xml:space="preserve">2011, </w:t>
      </w:r>
      <w:r w:rsidR="0050085E" w:rsidRPr="00E84F72">
        <w:rPr>
          <w:b/>
        </w:rPr>
        <w:t>59</w:t>
      </w:r>
      <w:r w:rsidR="0050085E" w:rsidRPr="00E84F72">
        <w:t>(19):10604-10614.</w:t>
      </w:r>
      <w:bookmarkEnd w:id="1"/>
    </w:p>
    <w:p w:rsidR="0050085E" w:rsidRPr="00E84F72" w:rsidRDefault="0050085E" w:rsidP="0050085E">
      <w:pPr>
        <w:pStyle w:val="EndNoteBibliography"/>
        <w:spacing w:after="0"/>
        <w:ind w:left="720" w:hanging="720"/>
      </w:pPr>
      <w:bookmarkStart w:id="2" w:name="_ENREF_2"/>
      <w:r w:rsidRPr="00E84F72">
        <w:t>2.</w:t>
      </w:r>
      <w:r w:rsidRPr="00E84F72">
        <w:tab/>
        <w:t xml:space="preserve">Pu Y, Hallac B, Ragauskas AJ: </w:t>
      </w:r>
      <w:r w:rsidRPr="00E84F72">
        <w:rPr>
          <w:b/>
        </w:rPr>
        <w:t>Plant Biomass Characterization: Application of Solution‐and Solid‐State NMR Spectroscopy</w:t>
      </w:r>
      <w:r w:rsidRPr="00E84F72">
        <w:t xml:space="preserve">. </w:t>
      </w:r>
      <w:r w:rsidRPr="00E84F72">
        <w:rPr>
          <w:i/>
        </w:rPr>
        <w:t>Aqueous Pretreatment of Plant Biomass for Biological and Chemical Conversion to Fuels and Chemicals</w:t>
      </w:r>
      <w:r w:rsidRPr="00E84F72">
        <w:t>:369-390.</w:t>
      </w:r>
      <w:bookmarkEnd w:id="2"/>
    </w:p>
    <w:p w:rsidR="0050085E" w:rsidRPr="00E84F72" w:rsidRDefault="0050085E" w:rsidP="0050085E">
      <w:pPr>
        <w:pStyle w:val="EndNoteBibliography"/>
        <w:spacing w:after="0"/>
        <w:ind w:left="720" w:hanging="720"/>
      </w:pPr>
      <w:bookmarkStart w:id="3" w:name="_ENREF_3"/>
      <w:r w:rsidRPr="00E84F72">
        <w:t>3.</w:t>
      </w:r>
      <w:r w:rsidRPr="00E84F72">
        <w:tab/>
        <w:t xml:space="preserve">Del Río JC, Rencoret J, Prinsen P, Martínez AnT, Ralph J, Gutiérrez A: </w:t>
      </w:r>
      <w:r w:rsidRPr="00E84F72">
        <w:rPr>
          <w:b/>
        </w:rPr>
        <w:t>Structural characterization of wheat straw lignin as revealed by analytical pyrolysis, 2D-NMR, and reductive cleavage methods</w:t>
      </w:r>
      <w:r w:rsidRPr="00E84F72">
        <w:t xml:space="preserve">. </w:t>
      </w:r>
      <w:r w:rsidRPr="00E84F72">
        <w:rPr>
          <w:i/>
        </w:rPr>
        <w:t xml:space="preserve">Journal of agricultural and food chemistry </w:t>
      </w:r>
      <w:r w:rsidRPr="00E84F72">
        <w:t xml:space="preserve">2012, </w:t>
      </w:r>
      <w:r w:rsidRPr="00E84F72">
        <w:rPr>
          <w:b/>
        </w:rPr>
        <w:t>60</w:t>
      </w:r>
      <w:r w:rsidRPr="00E84F72">
        <w:t>(23):5922-5935.</w:t>
      </w:r>
      <w:bookmarkEnd w:id="3"/>
    </w:p>
    <w:p w:rsidR="0050085E" w:rsidRPr="00E84F72" w:rsidRDefault="0050085E" w:rsidP="0050085E">
      <w:pPr>
        <w:pStyle w:val="EndNoteBibliography"/>
        <w:spacing w:after="0"/>
        <w:ind w:left="720" w:hanging="720"/>
      </w:pPr>
      <w:bookmarkStart w:id="4" w:name="_ENREF_4"/>
      <w:r w:rsidRPr="00E84F72">
        <w:t>4.</w:t>
      </w:r>
      <w:r w:rsidRPr="00E84F72">
        <w:tab/>
        <w:t xml:space="preserve">Wen J-L, Sun S-L, Xue B-L, Sun R-C: </w:t>
      </w:r>
      <w:r w:rsidRPr="00E84F72">
        <w:rPr>
          <w:b/>
        </w:rPr>
        <w:t>Recent advances in characterization of lignin polymer by solution-state nuclear magnetic resonance (NMR) methodology</w:t>
      </w:r>
      <w:r w:rsidRPr="00E84F72">
        <w:t xml:space="preserve">. </w:t>
      </w:r>
      <w:r w:rsidRPr="00E84F72">
        <w:rPr>
          <w:i/>
        </w:rPr>
        <w:t xml:space="preserve">Materials </w:t>
      </w:r>
      <w:r w:rsidRPr="00E84F72">
        <w:t xml:space="preserve">2013, </w:t>
      </w:r>
      <w:r w:rsidRPr="00E84F72">
        <w:rPr>
          <w:b/>
        </w:rPr>
        <w:t>6</w:t>
      </w:r>
      <w:r w:rsidRPr="00E84F72">
        <w:t>(1):359-391.</w:t>
      </w:r>
      <w:bookmarkEnd w:id="4"/>
    </w:p>
    <w:p w:rsidR="0050085E" w:rsidRPr="00E84F72" w:rsidRDefault="0050085E" w:rsidP="0050085E">
      <w:pPr>
        <w:pStyle w:val="EndNoteBibliography"/>
        <w:spacing w:after="0"/>
        <w:ind w:left="720" w:hanging="720"/>
      </w:pPr>
      <w:bookmarkStart w:id="5" w:name="_ENREF_5"/>
      <w:r w:rsidRPr="00E84F72">
        <w:t>5.</w:t>
      </w:r>
      <w:r w:rsidRPr="00E84F72">
        <w:tab/>
        <w:t xml:space="preserve">Ralph J, Akiyama T, Kim H, Lu F, Schatz PF, Marita JM, Ralph SA, Reddy MS, Chen F, Dixon RA: </w:t>
      </w:r>
      <w:r w:rsidRPr="00E84F72">
        <w:rPr>
          <w:b/>
        </w:rPr>
        <w:t>Effects of coumarate 3-hydroxylase down-regulation on lignin structure</w:t>
      </w:r>
      <w:r w:rsidRPr="00E84F72">
        <w:t xml:space="preserve">. </w:t>
      </w:r>
      <w:r w:rsidRPr="00E84F72">
        <w:rPr>
          <w:i/>
        </w:rPr>
        <w:t xml:space="preserve">Journal of Biological Chemistry </w:t>
      </w:r>
      <w:r w:rsidRPr="00E84F72">
        <w:t xml:space="preserve">2006, </w:t>
      </w:r>
      <w:r w:rsidRPr="00E84F72">
        <w:rPr>
          <w:b/>
        </w:rPr>
        <w:t>281</w:t>
      </w:r>
      <w:r w:rsidRPr="00E84F72">
        <w:t>(13):8843-8853.</w:t>
      </w:r>
      <w:bookmarkEnd w:id="5"/>
    </w:p>
    <w:p w:rsidR="0050085E" w:rsidRPr="00E84F72" w:rsidRDefault="0050085E" w:rsidP="0050085E">
      <w:pPr>
        <w:pStyle w:val="EndNoteBibliography"/>
        <w:ind w:left="720" w:hanging="720"/>
      </w:pPr>
      <w:bookmarkStart w:id="6" w:name="_ENREF_6"/>
      <w:r w:rsidRPr="00E84F72">
        <w:t>6.</w:t>
      </w:r>
      <w:r w:rsidRPr="00E84F72">
        <w:tab/>
        <w:t xml:space="preserve">Rencoret J, Marques G, Gutierrez A, Ibarra D, Li J, Gellerstedt G, Santos JI, Jimenez-Barbero J, Martinez AT, del Rio JC: </w:t>
      </w:r>
      <w:r w:rsidRPr="00E84F72">
        <w:rPr>
          <w:b/>
        </w:rPr>
        <w:t>Structural characterization of milled wood lignins from different eucalypt species</w:t>
      </w:r>
      <w:r w:rsidRPr="00E84F72">
        <w:t xml:space="preserve">. </w:t>
      </w:r>
      <w:r w:rsidRPr="00E84F72">
        <w:rPr>
          <w:i/>
        </w:rPr>
        <w:t xml:space="preserve">Holzforschung </w:t>
      </w:r>
      <w:r w:rsidRPr="00E84F72">
        <w:t xml:space="preserve">2008, </w:t>
      </w:r>
      <w:r w:rsidRPr="00E84F72">
        <w:rPr>
          <w:b/>
        </w:rPr>
        <w:t>62</w:t>
      </w:r>
      <w:r w:rsidRPr="00E84F72">
        <w:t>(5):514-526.</w:t>
      </w:r>
      <w:bookmarkEnd w:id="6"/>
    </w:p>
    <w:p w:rsidR="002C4852" w:rsidRPr="00D15431" w:rsidRDefault="00B309CA" w:rsidP="002C48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4F72">
        <w:rPr>
          <w:rFonts w:ascii="Times New Roman" w:hAnsi="Times New Roman" w:cs="Times New Roman"/>
          <w:sz w:val="24"/>
          <w:szCs w:val="24"/>
        </w:rPr>
        <w:fldChar w:fldCharType="end"/>
      </w:r>
    </w:p>
    <w:p w:rsidR="002C4852" w:rsidRPr="00D15431" w:rsidRDefault="002C4852">
      <w:pPr>
        <w:rPr>
          <w:rFonts w:ascii="Times New Roman" w:hAnsi="Times New Roman" w:cs="Times New Roman"/>
          <w:sz w:val="24"/>
          <w:szCs w:val="24"/>
        </w:rPr>
      </w:pPr>
    </w:p>
    <w:sectPr w:rsidR="002C4852" w:rsidRPr="00D15431" w:rsidSect="00A11F82">
      <w:footerReference w:type="default" r:id="rId22"/>
      <w:footerReference w:type="first" r:id="rId23"/>
      <w:type w:val="continuous"/>
      <w:pgSz w:w="11907" w:h="16840" w:code="9"/>
      <w:pgMar w:top="1440" w:right="1440" w:bottom="1440" w:left="1440" w:header="851" w:footer="1049" w:gutter="0"/>
      <w:cols w:space="227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0CF" w:rsidRDefault="006340CF" w:rsidP="0024259F">
      <w:pPr>
        <w:spacing w:after="0" w:line="240" w:lineRule="auto"/>
      </w:pPr>
      <w:r>
        <w:separator/>
      </w:r>
    </w:p>
  </w:endnote>
  <w:endnote w:type="continuationSeparator" w:id="0">
    <w:p w:rsidR="006340CF" w:rsidRDefault="006340CF" w:rsidP="00242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99700004"/>
      <w:docPartObj>
        <w:docPartGallery w:val="Page Numbers (Bottom of Page)"/>
        <w:docPartUnique/>
      </w:docPartObj>
    </w:sdtPr>
    <w:sdtEndPr/>
    <w:sdtContent>
      <w:p w:rsidR="002F09EA" w:rsidRDefault="00B309CA">
        <w:pPr>
          <w:pStyle w:val="Footer"/>
          <w:jc w:val="center"/>
        </w:pPr>
        <w:r>
          <w:fldChar w:fldCharType="begin"/>
        </w:r>
        <w:r w:rsidR="002F09EA">
          <w:instrText>PAGE   \* MERGEFORMAT</w:instrText>
        </w:r>
        <w:r>
          <w:fldChar w:fldCharType="separate"/>
        </w:r>
        <w:r w:rsidR="00E84F72" w:rsidRPr="00E84F72">
          <w:rPr>
            <w:noProof/>
            <w:lang w:val="zh-CN" w:eastAsia="zh-CN"/>
          </w:rPr>
          <w:t>6</w:t>
        </w:r>
        <w:r>
          <w:fldChar w:fldCharType="end"/>
        </w:r>
      </w:p>
    </w:sdtContent>
  </w:sdt>
  <w:p w:rsidR="00575BBA" w:rsidRDefault="00575B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9EA" w:rsidRDefault="002F09EA" w:rsidP="002F09EA">
    <w:pPr>
      <w:pStyle w:val="Footer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0CF" w:rsidRDefault="006340CF" w:rsidP="0024259F">
      <w:pPr>
        <w:spacing w:after="0" w:line="240" w:lineRule="auto"/>
      </w:pPr>
      <w:r>
        <w:separator/>
      </w:r>
    </w:p>
  </w:footnote>
  <w:footnote w:type="continuationSeparator" w:id="0">
    <w:p w:rsidR="006340CF" w:rsidRDefault="006340CF" w:rsidP="002425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Biotechn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D5229B"/>
    <w:rsid w:val="00004770"/>
    <w:rsid w:val="00030FE6"/>
    <w:rsid w:val="000338F9"/>
    <w:rsid w:val="00046A6A"/>
    <w:rsid w:val="00057CE7"/>
    <w:rsid w:val="00063D2F"/>
    <w:rsid w:val="0009529D"/>
    <w:rsid w:val="000F0DF6"/>
    <w:rsid w:val="00190C04"/>
    <w:rsid w:val="001A566B"/>
    <w:rsid w:val="001E48D0"/>
    <w:rsid w:val="001E658F"/>
    <w:rsid w:val="001F6ECC"/>
    <w:rsid w:val="00200155"/>
    <w:rsid w:val="00210031"/>
    <w:rsid w:val="002205B1"/>
    <w:rsid w:val="0024259F"/>
    <w:rsid w:val="00271E80"/>
    <w:rsid w:val="0029203D"/>
    <w:rsid w:val="00294E6E"/>
    <w:rsid w:val="00295348"/>
    <w:rsid w:val="002C4852"/>
    <w:rsid w:val="002F09EA"/>
    <w:rsid w:val="0034275D"/>
    <w:rsid w:val="003601CE"/>
    <w:rsid w:val="00367D5E"/>
    <w:rsid w:val="003734B5"/>
    <w:rsid w:val="003D7F8E"/>
    <w:rsid w:val="003F1285"/>
    <w:rsid w:val="0040099E"/>
    <w:rsid w:val="00421727"/>
    <w:rsid w:val="004352EB"/>
    <w:rsid w:val="004744BE"/>
    <w:rsid w:val="004A1453"/>
    <w:rsid w:val="0050085E"/>
    <w:rsid w:val="00546E2D"/>
    <w:rsid w:val="00553A30"/>
    <w:rsid w:val="005542DC"/>
    <w:rsid w:val="0056343F"/>
    <w:rsid w:val="00575BBA"/>
    <w:rsid w:val="00591A6B"/>
    <w:rsid w:val="005C5CDD"/>
    <w:rsid w:val="00620D8F"/>
    <w:rsid w:val="006340CF"/>
    <w:rsid w:val="006B71B8"/>
    <w:rsid w:val="006C7953"/>
    <w:rsid w:val="006E29CD"/>
    <w:rsid w:val="00763EBF"/>
    <w:rsid w:val="007D3541"/>
    <w:rsid w:val="007F0D3B"/>
    <w:rsid w:val="00810393"/>
    <w:rsid w:val="00831FF7"/>
    <w:rsid w:val="00851C01"/>
    <w:rsid w:val="008823BD"/>
    <w:rsid w:val="009008F5"/>
    <w:rsid w:val="00920780"/>
    <w:rsid w:val="0093316A"/>
    <w:rsid w:val="00945A57"/>
    <w:rsid w:val="0095761D"/>
    <w:rsid w:val="00A11F82"/>
    <w:rsid w:val="00A30666"/>
    <w:rsid w:val="00A37505"/>
    <w:rsid w:val="00A66A5B"/>
    <w:rsid w:val="00AB0248"/>
    <w:rsid w:val="00AC7FB4"/>
    <w:rsid w:val="00AF1F20"/>
    <w:rsid w:val="00B02669"/>
    <w:rsid w:val="00B17A15"/>
    <w:rsid w:val="00B2378F"/>
    <w:rsid w:val="00B309CA"/>
    <w:rsid w:val="00B4094E"/>
    <w:rsid w:val="00B46551"/>
    <w:rsid w:val="00B83D34"/>
    <w:rsid w:val="00B902DE"/>
    <w:rsid w:val="00BE4BCF"/>
    <w:rsid w:val="00C30646"/>
    <w:rsid w:val="00C930CD"/>
    <w:rsid w:val="00C95D4B"/>
    <w:rsid w:val="00CC7D71"/>
    <w:rsid w:val="00CE549B"/>
    <w:rsid w:val="00D063C4"/>
    <w:rsid w:val="00D15431"/>
    <w:rsid w:val="00D5229B"/>
    <w:rsid w:val="00D67AF8"/>
    <w:rsid w:val="00D96D36"/>
    <w:rsid w:val="00E26219"/>
    <w:rsid w:val="00E45EE8"/>
    <w:rsid w:val="00E7728E"/>
    <w:rsid w:val="00E84F72"/>
    <w:rsid w:val="00E8590D"/>
    <w:rsid w:val="00E938C6"/>
    <w:rsid w:val="00E95131"/>
    <w:rsid w:val="00EB490C"/>
    <w:rsid w:val="00EC55BA"/>
    <w:rsid w:val="00EF5144"/>
    <w:rsid w:val="00F02442"/>
    <w:rsid w:val="00F473A8"/>
    <w:rsid w:val="00F62B8F"/>
    <w:rsid w:val="00F639E8"/>
    <w:rsid w:val="00F711C3"/>
    <w:rsid w:val="00FC6B44"/>
    <w:rsid w:val="00FD0D5E"/>
    <w:rsid w:val="00FD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48A3B241-30D4-416B-B0CA-AC3ADEE80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9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5CDD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0F0DF6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F0DF6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0F0DF6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F0DF6"/>
    <w:rPr>
      <w:rFonts w:ascii="Calibri" w:hAnsi="Calibri"/>
      <w:noProof/>
    </w:rPr>
  </w:style>
  <w:style w:type="character" w:styleId="Hyperlink">
    <w:name w:val="Hyperlink"/>
    <w:basedOn w:val="DefaultParagraphFont"/>
    <w:uiPriority w:val="99"/>
    <w:unhideWhenUsed/>
    <w:rsid w:val="000F0DF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5E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EE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CE549B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CE549B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549B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549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549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4259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59F"/>
  </w:style>
  <w:style w:type="paragraph" w:styleId="Footer">
    <w:name w:val="footer"/>
    <w:basedOn w:val="Normal"/>
    <w:link w:val="FooterChar"/>
    <w:uiPriority w:val="99"/>
    <w:unhideWhenUsed/>
    <w:rsid w:val="0024259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59F"/>
  </w:style>
  <w:style w:type="paragraph" w:styleId="NoSpacing">
    <w:name w:val="No Spacing"/>
    <w:link w:val="NoSpacingChar"/>
    <w:uiPriority w:val="1"/>
    <w:qFormat/>
    <w:rsid w:val="002F09EA"/>
    <w:pPr>
      <w:spacing w:after="0" w:line="240" w:lineRule="auto"/>
    </w:pPr>
    <w:rPr>
      <w:lang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2F09EA"/>
    <w:rPr>
      <w:rFonts w:eastAsiaTheme="minorEastAsia"/>
      <w:lang w:eastAsia="zh-CN"/>
    </w:rPr>
  </w:style>
  <w:style w:type="paragraph" w:customStyle="1" w:styleId="RSCH01PaperTitle">
    <w:name w:val="RSC H01 Paper Title"/>
    <w:basedOn w:val="Normal"/>
    <w:next w:val="Normal"/>
    <w:link w:val="RSCH01PaperTitleChar"/>
    <w:qFormat/>
    <w:rsid w:val="00271E80"/>
    <w:pPr>
      <w:tabs>
        <w:tab w:val="left" w:pos="284"/>
      </w:tabs>
      <w:spacing w:before="400" w:line="240" w:lineRule="auto"/>
    </w:pPr>
    <w:rPr>
      <w:rFonts w:eastAsia="SimSun" w:cs="Times New Roman"/>
      <w:b/>
      <w:sz w:val="29"/>
      <w:szCs w:val="32"/>
      <w:lang w:val="en-GB"/>
    </w:rPr>
  </w:style>
  <w:style w:type="character" w:customStyle="1" w:styleId="RSCH01PaperTitleChar">
    <w:name w:val="RSC H01 Paper Title Char"/>
    <w:basedOn w:val="DefaultParagraphFont"/>
    <w:link w:val="RSCH01PaperTitle"/>
    <w:rsid w:val="00271E80"/>
    <w:rPr>
      <w:rFonts w:eastAsia="SimSun" w:cs="Times New Roman"/>
      <w:b/>
      <w:sz w:val="29"/>
      <w:szCs w:val="32"/>
      <w:lang w:val="en-GB"/>
    </w:rPr>
  </w:style>
  <w:style w:type="paragraph" w:customStyle="1" w:styleId="RSCB01ARTAbstract">
    <w:name w:val="RSC B01 ART Abstract"/>
    <w:basedOn w:val="Normal"/>
    <w:link w:val="RSCB01ARTAbstractChar"/>
    <w:qFormat/>
    <w:rsid w:val="00271E80"/>
    <w:pPr>
      <w:spacing w:after="200" w:line="240" w:lineRule="exact"/>
      <w:jc w:val="both"/>
    </w:pPr>
    <w:rPr>
      <w:rFonts w:eastAsia="SimSun"/>
      <w:noProof/>
      <w:sz w:val="16"/>
      <w:lang w:val="en-GB" w:eastAsia="en-GB"/>
    </w:rPr>
  </w:style>
  <w:style w:type="character" w:customStyle="1" w:styleId="RSCB01ARTAbstractChar">
    <w:name w:val="RSC B01 ART Abstract Char"/>
    <w:basedOn w:val="DefaultParagraphFont"/>
    <w:link w:val="RSCB01ARTAbstract"/>
    <w:rsid w:val="00271E80"/>
    <w:rPr>
      <w:rFonts w:eastAsia="SimSun"/>
      <w:noProof/>
      <w:sz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7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hn.Cort@pnnl.gov" TargetMode="External"/><Relationship Id="rId13" Type="http://schemas.openxmlformats.org/officeDocument/2006/relationships/image" Target="media/image3.emf"/><Relationship Id="rId18" Type="http://schemas.openxmlformats.org/officeDocument/2006/relationships/oleObject" Target="embeddings/oleObject5.bin"/><Relationship Id="rId3" Type="http://schemas.openxmlformats.org/officeDocument/2006/relationships/settings" Target="settings.xml"/><Relationship Id="rId21" Type="http://schemas.openxmlformats.org/officeDocument/2006/relationships/oleObject" Target="embeddings/oleObject6.bin"/><Relationship Id="rId7" Type="http://schemas.openxmlformats.org/officeDocument/2006/relationships/hyperlink" Target="mailto:binyang@tricity.wsu.edu" TargetMode="External"/><Relationship Id="rId12" Type="http://schemas.openxmlformats.org/officeDocument/2006/relationships/oleObject" Target="embeddings/oleObject2.bin"/><Relationship Id="rId17" Type="http://schemas.openxmlformats.org/officeDocument/2006/relationships/image" Target="media/image5.e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4.emf"/><Relationship Id="rId23" Type="http://schemas.openxmlformats.org/officeDocument/2006/relationships/footer" Target="footer2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oleObject" Target="embeddings/oleObject3.bin"/><Relationship Id="rId22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bing.zhang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AAEAAAD/////AQAAAAAAAAAMAgAAAEVDaGVtNFdvcmQuQ29yZSwgVmVyc2lvbj0xLjUuMC4wLCBDdWx0dXJlPW5ldXRyYWwsIFB1YmxpY0tleVRva2VuPW51bGwHAQAAAAABAAAAAAAAAAQgQ2hlbTRXb3JkLkNvcmUuQ29udHJvbFByb3BlcnRpZXMCAAAACw==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68C33358-E619-4D9F-8093-81F3E38018B1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0</TotalTime>
  <Pages>6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Pacific Northwest Versions panel</Company>
  <LinksUpToDate>false</LinksUpToDate>
  <CharactersWithSpaces>5213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 Yang</dc:creator>
  <cp:lastModifiedBy>Bin Yang</cp:lastModifiedBy>
  <cp:revision>2</cp:revision>
  <cp:lastPrinted>2015-06-11T17:36:00Z</cp:lastPrinted>
  <dcterms:created xsi:type="dcterms:W3CDTF">2015-11-25T08:55:00Z</dcterms:created>
  <dcterms:modified xsi:type="dcterms:W3CDTF">2015-11-25T08:55:00Z</dcterms:modified>
</cp:coreProperties>
</file>