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62C" w:rsidRDefault="0055662C">
      <w:pPr>
        <w:rPr>
          <w:lang w:val="en-US"/>
        </w:rPr>
      </w:pPr>
    </w:p>
    <w:p w:rsidR="0055662C" w:rsidRDefault="0055662C">
      <w:pPr>
        <w:rPr>
          <w:lang w:val="en-US"/>
        </w:rPr>
      </w:pPr>
    </w:p>
    <w:p w:rsidR="00F94987" w:rsidRDefault="00F94987">
      <w:pPr>
        <w:rPr>
          <w:lang w:val="en-US"/>
        </w:rPr>
      </w:pPr>
    </w:p>
    <w:p w:rsidR="00F94987" w:rsidRDefault="00F94987">
      <w:pPr>
        <w:rPr>
          <w:lang w:val="en-US"/>
        </w:rPr>
      </w:pPr>
    </w:p>
    <w:p w:rsidR="00F94987" w:rsidRDefault="003372A4" w:rsidP="001E0222">
      <w:pPr>
        <w:ind w:left="-1276" w:right="-1277"/>
        <w:jc w:val="center"/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>
            <wp:extent cx="6858307" cy="2979933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 s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799" cy="298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222" w:rsidRDefault="001E0222" w:rsidP="00F94987">
      <w:pPr>
        <w:pStyle w:val="Standard"/>
        <w:spacing w:line="360" w:lineRule="auto"/>
        <w:jc w:val="both"/>
        <w:rPr>
          <w:rFonts w:ascii="Times New Roman" w:hAnsi="Times New Roman" w:cs="Times New Roman"/>
          <w:b/>
        </w:rPr>
      </w:pPr>
    </w:p>
    <w:p w:rsidR="00F94987" w:rsidRPr="00DB29AD" w:rsidRDefault="00482B94" w:rsidP="00F94987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Additional file </w:t>
      </w:r>
      <w:r w:rsidR="00561ED9">
        <w:rPr>
          <w:rFonts w:ascii="Times New Roman" w:hAnsi="Times New Roman" w:cs="Times New Roman"/>
          <w:b/>
        </w:rPr>
        <w:t>3</w:t>
      </w:r>
      <w:r w:rsidR="00F94987" w:rsidRPr="00F87FB5">
        <w:rPr>
          <w:rFonts w:ascii="Times New Roman" w:hAnsi="Times New Roman" w:cs="Times New Roman"/>
          <w:b/>
        </w:rPr>
        <w:t>. Hot spot residues at the protein–protein interface between the XBP and XynA domains by molecular dynamics simulations.</w:t>
      </w:r>
      <w:r w:rsidR="00F94987" w:rsidRPr="00DB29AD">
        <w:rPr>
          <w:rFonts w:ascii="Times New Roman" w:hAnsi="Times New Roman" w:cs="Times New Roman"/>
        </w:rPr>
        <w:t xml:space="preserve"> Changes in binding free energy</w:t>
      </w:r>
      <w:r w:rsidR="00F94987">
        <w:rPr>
          <w:rFonts w:ascii="Times New Roman" w:hAnsi="Times New Roman" w:cs="Times New Roman"/>
        </w:rPr>
        <w:t xml:space="preserve"> changes</w:t>
      </w:r>
      <w:r w:rsidR="00F94987" w:rsidRPr="00DB29AD">
        <w:rPr>
          <w:rFonts w:ascii="Times New Roman" w:hAnsi="Times New Roman" w:cs="Times New Roman"/>
        </w:rPr>
        <w:t xml:space="preserve"> (</w:t>
      </w:r>
      <w:r w:rsidR="00F94987" w:rsidRPr="00DB29AD">
        <w:rPr>
          <w:rFonts w:ascii="Times New Roman" w:hAnsi="Times New Roman" w:cs="Times New Roman"/>
          <w:lang w:val="pt-BR"/>
        </w:rPr>
        <w:t>ΔΔ</w:t>
      </w:r>
      <w:proofErr w:type="spellStart"/>
      <w:r w:rsidR="00F94987" w:rsidRPr="00DB29AD">
        <w:rPr>
          <w:rFonts w:ascii="Times New Roman" w:hAnsi="Times New Roman" w:cs="Times New Roman"/>
        </w:rPr>
        <w:t>G</w:t>
      </w:r>
      <w:r w:rsidR="00F94987" w:rsidRPr="00DB29AD">
        <w:rPr>
          <w:rFonts w:ascii="Times New Roman" w:hAnsi="Times New Roman" w:cs="Times New Roman"/>
          <w:vertAlign w:val="subscript"/>
        </w:rPr>
        <w:t>bind</w:t>
      </w:r>
      <w:proofErr w:type="spellEnd"/>
      <w:r w:rsidR="00F94987" w:rsidRPr="00DB29AD">
        <w:rPr>
          <w:rFonts w:ascii="Times New Roman" w:hAnsi="Times New Roman" w:cs="Times New Roman"/>
        </w:rPr>
        <w:t xml:space="preserve">) </w:t>
      </w:r>
      <w:r w:rsidR="00F94987">
        <w:rPr>
          <w:rFonts w:ascii="Times New Roman" w:hAnsi="Times New Roman" w:cs="Times New Roman"/>
        </w:rPr>
        <w:t>after</w:t>
      </w:r>
      <w:r w:rsidR="00F94987" w:rsidRPr="00DB29AD">
        <w:rPr>
          <w:rFonts w:ascii="Times New Roman" w:hAnsi="Times New Roman" w:cs="Times New Roman"/>
        </w:rPr>
        <w:t xml:space="preserve"> alanine mutation of interface residues </w:t>
      </w:r>
      <w:r w:rsidR="00F94987">
        <w:rPr>
          <w:rFonts w:ascii="Times New Roman" w:hAnsi="Times New Roman" w:cs="Times New Roman"/>
        </w:rPr>
        <w:t xml:space="preserve">in the </w:t>
      </w:r>
      <w:r w:rsidR="00F94987" w:rsidRPr="00B60D36">
        <w:rPr>
          <w:rFonts w:ascii="Times New Roman" w:hAnsi="Times New Roman" w:cs="Times New Roman"/>
          <w:color w:val="000000"/>
        </w:rPr>
        <w:t xml:space="preserve">XynA-XBP271 </w:t>
      </w:r>
      <w:r w:rsidR="00F94987" w:rsidRPr="00DB29AD">
        <w:rPr>
          <w:rFonts w:ascii="Times New Roman" w:hAnsi="Times New Roman" w:cs="Times New Roman"/>
        </w:rPr>
        <w:t>chimer</w:t>
      </w:r>
      <w:r w:rsidR="00F94987">
        <w:rPr>
          <w:rFonts w:ascii="Times New Roman" w:hAnsi="Times New Roman" w:cs="Times New Roman"/>
        </w:rPr>
        <w:t xml:space="preserve">a in the presence </w:t>
      </w:r>
      <w:r w:rsidR="00F94987" w:rsidRPr="00DB29AD">
        <w:rPr>
          <w:rFonts w:ascii="Times New Roman" w:hAnsi="Times New Roman" w:cs="Times New Roman"/>
        </w:rPr>
        <w:t>(black bar</w:t>
      </w:r>
      <w:r w:rsidR="00F94987">
        <w:rPr>
          <w:rFonts w:ascii="Times New Roman" w:hAnsi="Times New Roman" w:cs="Times New Roman"/>
        </w:rPr>
        <w:t>s</w:t>
      </w:r>
      <w:r w:rsidR="00F94987" w:rsidRPr="00DB29AD">
        <w:rPr>
          <w:rFonts w:ascii="Times New Roman" w:hAnsi="Times New Roman" w:cs="Times New Roman"/>
        </w:rPr>
        <w:t xml:space="preserve">) and </w:t>
      </w:r>
      <w:r w:rsidR="00F94987">
        <w:rPr>
          <w:rFonts w:ascii="Times New Roman" w:hAnsi="Times New Roman" w:cs="Times New Roman"/>
        </w:rPr>
        <w:t>absence</w:t>
      </w:r>
      <w:r w:rsidR="00F94987" w:rsidRPr="00DB29AD">
        <w:rPr>
          <w:rFonts w:ascii="Times New Roman" w:hAnsi="Times New Roman" w:cs="Times New Roman"/>
        </w:rPr>
        <w:t xml:space="preserve"> (gray bar</w:t>
      </w:r>
      <w:r w:rsidR="00F94987">
        <w:rPr>
          <w:rFonts w:ascii="Times New Roman" w:hAnsi="Times New Roman" w:cs="Times New Roman"/>
        </w:rPr>
        <w:t>s</w:t>
      </w:r>
      <w:r w:rsidR="00F94987" w:rsidRPr="00DB29AD">
        <w:rPr>
          <w:rFonts w:ascii="Times New Roman" w:hAnsi="Times New Roman" w:cs="Times New Roman"/>
        </w:rPr>
        <w:t xml:space="preserve">) </w:t>
      </w:r>
      <w:r w:rsidR="00F94987">
        <w:rPr>
          <w:rFonts w:ascii="Times New Roman" w:hAnsi="Times New Roman" w:cs="Times New Roman"/>
        </w:rPr>
        <w:t xml:space="preserve">of </w:t>
      </w:r>
      <w:r w:rsidR="00F94987" w:rsidRPr="00DB29AD">
        <w:rPr>
          <w:rFonts w:ascii="Times New Roman" w:hAnsi="Times New Roman" w:cs="Times New Roman"/>
        </w:rPr>
        <w:t xml:space="preserve">xylose. Amino acids with a </w:t>
      </w:r>
      <w:r w:rsidR="00F94987" w:rsidRPr="00DB29AD">
        <w:rPr>
          <w:rFonts w:ascii="Times New Roman" w:hAnsi="Times New Roman" w:cs="Times New Roman"/>
          <w:lang w:val="pt-BR"/>
        </w:rPr>
        <w:t>ΔΔ</w:t>
      </w:r>
      <w:proofErr w:type="spellStart"/>
      <w:r w:rsidR="00F94987" w:rsidRPr="00DB29AD">
        <w:rPr>
          <w:rFonts w:ascii="Times New Roman" w:hAnsi="Times New Roman" w:cs="Times New Roman"/>
        </w:rPr>
        <w:t>G</w:t>
      </w:r>
      <w:r w:rsidR="00F94987" w:rsidRPr="00DB29AD">
        <w:rPr>
          <w:rFonts w:ascii="Times New Roman" w:hAnsi="Times New Roman" w:cs="Times New Roman"/>
          <w:vertAlign w:val="subscript"/>
        </w:rPr>
        <w:t>bind</w:t>
      </w:r>
      <w:proofErr w:type="spellEnd"/>
      <w:r w:rsidR="00F94987" w:rsidRPr="00DB29AD">
        <w:rPr>
          <w:rFonts w:ascii="Times New Roman" w:hAnsi="Times New Roman" w:cs="Times New Roman"/>
        </w:rPr>
        <w:t>&gt; 1.0 kcal/mol (</w:t>
      </w:r>
      <w:r w:rsidR="00F94987" w:rsidRPr="0071724E">
        <w:rPr>
          <w:rFonts w:ascii="Times New Roman" w:hAnsi="Times New Roman" w:cs="Times New Roman"/>
        </w:rPr>
        <w:t xml:space="preserve">above the threshold </w:t>
      </w:r>
      <w:r w:rsidR="00F94987">
        <w:rPr>
          <w:rFonts w:ascii="Times New Roman" w:hAnsi="Times New Roman" w:cs="Times New Roman"/>
        </w:rPr>
        <w:t xml:space="preserve">shown by the dotted </w:t>
      </w:r>
      <w:r w:rsidR="00F94987" w:rsidRPr="0071724E">
        <w:rPr>
          <w:rFonts w:ascii="Times New Roman" w:hAnsi="Times New Roman" w:cs="Times New Roman"/>
        </w:rPr>
        <w:t>red line</w:t>
      </w:r>
      <w:r w:rsidR="00F94987" w:rsidRPr="00DB29AD">
        <w:rPr>
          <w:rFonts w:ascii="Times New Roman" w:hAnsi="Times New Roman" w:cs="Times New Roman"/>
        </w:rPr>
        <w:t xml:space="preserve">) are considered </w:t>
      </w:r>
      <w:r w:rsidR="00F94987" w:rsidRPr="0071724E">
        <w:rPr>
          <w:rFonts w:ascii="Times New Roman" w:hAnsi="Times New Roman" w:cs="Times New Roman"/>
        </w:rPr>
        <w:t xml:space="preserve">to </w:t>
      </w:r>
      <w:r w:rsidR="00F94987">
        <w:rPr>
          <w:rFonts w:ascii="Times New Roman" w:hAnsi="Times New Roman" w:cs="Times New Roman"/>
        </w:rPr>
        <w:t>contribute to hot-spots</w:t>
      </w:r>
      <w:r w:rsidR="00F94987" w:rsidRPr="00DB29AD">
        <w:rPr>
          <w:rFonts w:ascii="Times New Roman" w:hAnsi="Times New Roman" w:cs="Times New Roman"/>
        </w:rPr>
        <w:t xml:space="preserve"> at the interface. </w:t>
      </w:r>
    </w:p>
    <w:p w:rsidR="008C1936" w:rsidRDefault="008C1936" w:rsidP="008C1936">
      <w:pPr>
        <w:spacing w:after="0" w:line="480" w:lineRule="auto"/>
        <w:jc w:val="both"/>
        <w:rPr>
          <w:rFonts w:ascii="Times New Roman" w:eastAsia="Times New Roman" w:hAnsi="Times New Roman"/>
          <w:b/>
          <w:kern w:val="20"/>
          <w:sz w:val="24"/>
          <w:szCs w:val="24"/>
          <w:lang w:val="en-US"/>
        </w:rPr>
      </w:pPr>
    </w:p>
    <w:p w:rsidR="008C1936" w:rsidRDefault="008C1936" w:rsidP="008C1936">
      <w:pPr>
        <w:spacing w:after="0" w:line="480" w:lineRule="auto"/>
        <w:jc w:val="both"/>
        <w:rPr>
          <w:rFonts w:ascii="Times New Roman" w:eastAsia="Times New Roman" w:hAnsi="Times New Roman"/>
          <w:b/>
          <w:kern w:val="20"/>
          <w:sz w:val="24"/>
          <w:szCs w:val="24"/>
          <w:lang w:val="en-US"/>
        </w:rPr>
      </w:pPr>
    </w:p>
    <w:p w:rsidR="00C63051" w:rsidRDefault="00C63051" w:rsidP="008C1936">
      <w:pPr>
        <w:spacing w:after="0" w:line="480" w:lineRule="auto"/>
        <w:jc w:val="both"/>
        <w:rPr>
          <w:rFonts w:ascii="Times New Roman" w:eastAsia="Times New Roman" w:hAnsi="Times New Roman"/>
          <w:b/>
          <w:kern w:val="20"/>
          <w:sz w:val="24"/>
          <w:szCs w:val="24"/>
          <w:lang w:val="en-US"/>
        </w:rPr>
      </w:pPr>
    </w:p>
    <w:p w:rsidR="003372A4" w:rsidRDefault="003372A4" w:rsidP="008C1936">
      <w:pPr>
        <w:spacing w:after="0" w:line="480" w:lineRule="auto"/>
        <w:jc w:val="both"/>
        <w:rPr>
          <w:rFonts w:ascii="Times New Roman" w:eastAsia="Times New Roman" w:hAnsi="Times New Roman"/>
          <w:b/>
          <w:kern w:val="20"/>
          <w:sz w:val="24"/>
          <w:szCs w:val="24"/>
          <w:lang w:val="en-US"/>
        </w:rPr>
      </w:pPr>
    </w:p>
    <w:p w:rsidR="003372A4" w:rsidRDefault="003372A4" w:rsidP="008C1936">
      <w:pPr>
        <w:spacing w:after="0" w:line="480" w:lineRule="auto"/>
        <w:jc w:val="both"/>
        <w:rPr>
          <w:rFonts w:ascii="Times New Roman" w:eastAsia="Times New Roman" w:hAnsi="Times New Roman"/>
          <w:b/>
          <w:kern w:val="20"/>
          <w:sz w:val="24"/>
          <w:szCs w:val="24"/>
          <w:lang w:val="en-US"/>
        </w:rPr>
      </w:pPr>
    </w:p>
    <w:p w:rsidR="003372A4" w:rsidRDefault="003372A4" w:rsidP="008C1936">
      <w:pPr>
        <w:spacing w:after="0" w:line="480" w:lineRule="auto"/>
        <w:jc w:val="both"/>
        <w:rPr>
          <w:rFonts w:ascii="Times New Roman" w:eastAsia="Times New Roman" w:hAnsi="Times New Roman"/>
          <w:b/>
          <w:kern w:val="20"/>
          <w:sz w:val="24"/>
          <w:szCs w:val="24"/>
          <w:lang w:val="en-US"/>
        </w:rPr>
      </w:pPr>
    </w:p>
    <w:p w:rsidR="003372A4" w:rsidRDefault="003372A4" w:rsidP="008C1936">
      <w:pPr>
        <w:spacing w:after="0" w:line="480" w:lineRule="auto"/>
        <w:jc w:val="both"/>
        <w:rPr>
          <w:rFonts w:ascii="Times New Roman" w:eastAsia="Times New Roman" w:hAnsi="Times New Roman"/>
          <w:b/>
          <w:kern w:val="20"/>
          <w:sz w:val="24"/>
          <w:szCs w:val="24"/>
          <w:lang w:val="en-US"/>
        </w:rPr>
      </w:pPr>
    </w:p>
    <w:sectPr w:rsidR="003372A4" w:rsidSect="00FE0D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docVars>
    <w:docVar w:name="__Grammarly_42____i" w:val="H4sIAAAAAAAEAKtWckksSQxILCpxzi/NK1GyMqwFAAEhoTITAAAA"/>
    <w:docVar w:name="__Grammarly_42___1" w:val="H4sIAAAAAAAEAKtWcslP9kxRslIyNDY0MDQ3NzUxM7M0MDYzMbRQ0lEKTi0uzszPAykwqgUAkeEcmSwAAAA="/>
  </w:docVars>
  <w:rsids>
    <w:rsidRoot w:val="00385C7E"/>
    <w:rsid w:val="0001257E"/>
    <w:rsid w:val="00083C14"/>
    <w:rsid w:val="001E0222"/>
    <w:rsid w:val="001F0366"/>
    <w:rsid w:val="001F2B4B"/>
    <w:rsid w:val="003372A4"/>
    <w:rsid w:val="00385C7E"/>
    <w:rsid w:val="003874F4"/>
    <w:rsid w:val="00393FD8"/>
    <w:rsid w:val="00395A59"/>
    <w:rsid w:val="00482B94"/>
    <w:rsid w:val="004B3AC0"/>
    <w:rsid w:val="004E10CD"/>
    <w:rsid w:val="0055662C"/>
    <w:rsid w:val="00561ED9"/>
    <w:rsid w:val="00574E88"/>
    <w:rsid w:val="005821F0"/>
    <w:rsid w:val="006333BF"/>
    <w:rsid w:val="00660F2B"/>
    <w:rsid w:val="006B422B"/>
    <w:rsid w:val="006D0BB3"/>
    <w:rsid w:val="007406C7"/>
    <w:rsid w:val="007D25FC"/>
    <w:rsid w:val="008C1936"/>
    <w:rsid w:val="008C38DD"/>
    <w:rsid w:val="00A274D2"/>
    <w:rsid w:val="00AA13AF"/>
    <w:rsid w:val="00BC2ABD"/>
    <w:rsid w:val="00C63051"/>
    <w:rsid w:val="00D30A41"/>
    <w:rsid w:val="00D538BF"/>
    <w:rsid w:val="00DD5EE7"/>
    <w:rsid w:val="00DE5E6E"/>
    <w:rsid w:val="00E00A55"/>
    <w:rsid w:val="00F70EAD"/>
    <w:rsid w:val="00F87FB5"/>
    <w:rsid w:val="00F94987"/>
    <w:rsid w:val="00FB3F78"/>
    <w:rsid w:val="00FE0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3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1F2B4B"/>
    <w:rPr>
      <w:rFonts w:cs="Times New Roman"/>
    </w:rPr>
  </w:style>
  <w:style w:type="paragraph" w:styleId="Caption">
    <w:name w:val="caption"/>
    <w:basedOn w:val="Normal"/>
    <w:next w:val="Normal"/>
    <w:uiPriority w:val="35"/>
    <w:qFormat/>
    <w:rsid w:val="0055662C"/>
    <w:pPr>
      <w:ind w:left="284" w:firstLine="425"/>
    </w:pPr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">
    <w:name w:val="Standard"/>
    <w:rsid w:val="00F9498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F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03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1F2B4B"/>
    <w:rPr>
      <w:rFonts w:cs="Times New Roman"/>
    </w:rPr>
  </w:style>
  <w:style w:type="paragraph" w:styleId="Legenda">
    <w:name w:val="caption"/>
    <w:basedOn w:val="Normal"/>
    <w:next w:val="Normal"/>
    <w:uiPriority w:val="35"/>
    <w:qFormat/>
    <w:rsid w:val="0055662C"/>
    <w:pPr>
      <w:ind w:left="284" w:firstLine="425"/>
    </w:pPr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">
    <w:name w:val="Standard"/>
    <w:rsid w:val="00F9498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0011922</cp:lastModifiedBy>
  <cp:revision>6</cp:revision>
  <cp:lastPrinted>2014-12-24T20:46:00Z</cp:lastPrinted>
  <dcterms:created xsi:type="dcterms:W3CDTF">2016-04-06T00:51:00Z</dcterms:created>
  <dcterms:modified xsi:type="dcterms:W3CDTF">2016-05-21T14:47:00Z</dcterms:modified>
</cp:coreProperties>
</file>