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7A" w:rsidRPr="009C767A" w:rsidRDefault="009C767A" w:rsidP="009C767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767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ED0389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CE4FC9">
        <w:rPr>
          <w:rFonts w:ascii="Times New Roman" w:hAnsi="Times New Roman" w:cs="Times New Roman"/>
          <w:b/>
          <w:sz w:val="24"/>
          <w:szCs w:val="24"/>
        </w:rPr>
        <w:t>1</w:t>
      </w:r>
      <w:r w:rsidRPr="009C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67A">
        <w:rPr>
          <w:rFonts w:ascii="Times New Roman" w:hAnsi="Times New Roman" w:cs="Times New Roman"/>
          <w:sz w:val="24"/>
          <w:szCs w:val="24"/>
        </w:rPr>
        <w:t xml:space="preserve">DGAT </w:t>
      </w:r>
      <w:r w:rsidR="00CC3B91">
        <w:rPr>
          <w:rFonts w:ascii="Times New Roman" w:hAnsi="Times New Roman" w:cs="Times New Roman" w:hint="eastAsia"/>
          <w:sz w:val="24"/>
          <w:szCs w:val="24"/>
        </w:rPr>
        <w:t>p</w:t>
      </w:r>
      <w:r w:rsidRPr="009C767A">
        <w:rPr>
          <w:rFonts w:ascii="Times New Roman" w:hAnsi="Times New Roman" w:cs="Times New Roman"/>
          <w:sz w:val="24"/>
          <w:szCs w:val="24"/>
        </w:rPr>
        <w:t xml:space="preserve">rotein </w:t>
      </w:r>
      <w:r w:rsidR="00CC3B91">
        <w:rPr>
          <w:rFonts w:ascii="Times New Roman" w:hAnsi="Times New Roman" w:cs="Times New Roman" w:hint="eastAsia"/>
          <w:sz w:val="24"/>
          <w:szCs w:val="24"/>
        </w:rPr>
        <w:t>s</w:t>
      </w:r>
      <w:r w:rsidRPr="009C767A">
        <w:rPr>
          <w:rFonts w:ascii="Times New Roman" w:hAnsi="Times New Roman" w:cs="Times New Roman"/>
          <w:sz w:val="24"/>
          <w:szCs w:val="24"/>
        </w:rPr>
        <w:t xml:space="preserve">equences </w:t>
      </w:r>
      <w:r w:rsidR="00ED0389">
        <w:rPr>
          <w:rFonts w:ascii="Times New Roman" w:hAnsi="Times New Roman" w:cs="Times New Roman" w:hint="eastAsia"/>
          <w:sz w:val="24"/>
          <w:szCs w:val="24"/>
        </w:rPr>
        <w:t>u</w:t>
      </w:r>
      <w:r w:rsidRPr="009C767A">
        <w:rPr>
          <w:rFonts w:ascii="Times New Roman" w:hAnsi="Times New Roman" w:cs="Times New Roman"/>
          <w:sz w:val="24"/>
          <w:szCs w:val="24"/>
        </w:rPr>
        <w:t xml:space="preserve">sed for the </w:t>
      </w:r>
      <w:r w:rsidR="00CC3B91">
        <w:rPr>
          <w:rFonts w:ascii="Times New Roman" w:hAnsi="Times New Roman" w:cs="Times New Roman" w:hint="eastAsia"/>
          <w:sz w:val="24"/>
          <w:szCs w:val="24"/>
        </w:rPr>
        <w:t>c</w:t>
      </w:r>
      <w:r w:rsidRPr="009C767A">
        <w:rPr>
          <w:rFonts w:ascii="Times New Roman" w:hAnsi="Times New Roman" w:cs="Times New Roman"/>
          <w:sz w:val="24"/>
          <w:szCs w:val="24"/>
        </w:rPr>
        <w:t xml:space="preserve">onstruction of </w:t>
      </w:r>
      <w:r w:rsidR="00CC3B91">
        <w:rPr>
          <w:rFonts w:ascii="Times New Roman" w:hAnsi="Times New Roman" w:cs="Times New Roman" w:hint="eastAsia"/>
          <w:sz w:val="24"/>
          <w:szCs w:val="24"/>
        </w:rPr>
        <w:t>p</w:t>
      </w:r>
      <w:r w:rsidRPr="009C767A">
        <w:rPr>
          <w:rFonts w:ascii="Times New Roman" w:hAnsi="Times New Roman" w:cs="Times New Roman"/>
          <w:sz w:val="24"/>
          <w:szCs w:val="24"/>
        </w:rPr>
        <w:t xml:space="preserve">hylogenetic </w:t>
      </w:r>
      <w:r w:rsidR="00CC3B91">
        <w:rPr>
          <w:rFonts w:ascii="Times New Roman" w:hAnsi="Times New Roman" w:cs="Times New Roman" w:hint="eastAsia"/>
          <w:sz w:val="24"/>
          <w:szCs w:val="24"/>
        </w:rPr>
        <w:t>t</w:t>
      </w:r>
      <w:r w:rsidRPr="009C767A">
        <w:rPr>
          <w:rFonts w:ascii="Times New Roman" w:hAnsi="Times New Roman" w:cs="Times New Roman"/>
          <w:sz w:val="24"/>
          <w:szCs w:val="24"/>
        </w:rPr>
        <w:t xml:space="preserve">ree in </w:t>
      </w:r>
      <w:r w:rsidR="006E3B85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1A620B">
        <w:rPr>
          <w:rFonts w:ascii="Times New Roman" w:hAnsi="Times New Roman" w:cs="Times New Roman"/>
          <w:sz w:val="24"/>
          <w:szCs w:val="24"/>
        </w:rPr>
        <w:t>1</w:t>
      </w:r>
      <w:r w:rsidR="006E3B85">
        <w:rPr>
          <w:rFonts w:ascii="Times New Roman" w:hAnsi="Times New Roman" w:cs="Times New Roman"/>
          <w:sz w:val="24"/>
          <w:szCs w:val="24"/>
        </w:rPr>
        <w:t xml:space="preserve">: </w:t>
      </w:r>
      <w:r w:rsidR="00ED0389">
        <w:rPr>
          <w:rFonts w:ascii="Times New Roman" w:hAnsi="Times New Roman" w:cs="Times New Roman" w:hint="eastAsia"/>
          <w:sz w:val="24"/>
          <w:szCs w:val="24"/>
        </w:rPr>
        <w:t>Fig</w:t>
      </w:r>
      <w:r w:rsidR="00AC1C19">
        <w:rPr>
          <w:rFonts w:ascii="Times New Roman" w:hAnsi="Times New Roman" w:cs="Times New Roman" w:hint="eastAsia"/>
          <w:sz w:val="24"/>
          <w:szCs w:val="24"/>
        </w:rPr>
        <w:t>ure</w:t>
      </w:r>
      <w:r w:rsidRPr="009C767A">
        <w:rPr>
          <w:rFonts w:ascii="Times New Roman" w:hAnsi="Times New Roman" w:cs="Times New Roman"/>
          <w:sz w:val="24"/>
          <w:szCs w:val="24"/>
        </w:rPr>
        <w:t xml:space="preserve"> </w:t>
      </w:r>
      <w:r w:rsidR="00ED0389">
        <w:rPr>
          <w:rFonts w:ascii="Times New Roman" w:hAnsi="Times New Roman" w:cs="Times New Roman" w:hint="eastAsia"/>
          <w:sz w:val="24"/>
          <w:szCs w:val="24"/>
        </w:rPr>
        <w:t>S</w:t>
      </w:r>
      <w:r w:rsidR="00F90F2E">
        <w:rPr>
          <w:rFonts w:ascii="Times New Roman" w:hAnsi="Times New Roman" w:cs="Times New Roman" w:hint="eastAsia"/>
          <w:sz w:val="24"/>
          <w:szCs w:val="24"/>
        </w:rPr>
        <w:t>3</w:t>
      </w:r>
      <w:r w:rsidRPr="009C767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755" w:type="dxa"/>
        <w:tblLook w:val="0000" w:firstRow="0" w:lastRow="0" w:firstColumn="0" w:lastColumn="0" w:noHBand="0" w:noVBand="0"/>
      </w:tblPr>
      <w:tblGrid>
        <w:gridCol w:w="1643"/>
        <w:gridCol w:w="7112"/>
      </w:tblGrid>
      <w:tr w:rsidR="009C767A" w:rsidRPr="004D53AC" w:rsidTr="00DB4FFD">
        <w:trPr>
          <w:trHeight w:val="300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Protein name</w:t>
            </w:r>
          </w:p>
        </w:tc>
        <w:tc>
          <w:tcPr>
            <w:tcW w:w="71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Source and Genbank Accession Number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AtDGAT1</w:t>
            </w:r>
          </w:p>
        </w:tc>
        <w:tc>
          <w:tcPr>
            <w:tcW w:w="711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Arabidopsis thaliana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AAF19262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BnDGAT1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Brassica napus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AAF64065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BjDGAT1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</w:rPr>
              <w:t>Brassica juncea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, AAY40784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TmDGAT1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Tropaeolum majus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AAM03340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OsDGAT1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Oryza sativa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AAW47581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GmDGAT1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 xml:space="preserve">Glycine max, 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AAS78662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NtDGAT1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Nicotiana tabacum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AAF19345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DB4FFD">
            <w:pPr>
              <w:widowControl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ScARE1, 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widowControl/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Saccharomyces cerevisiae, NP_009978, NP_014416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F76866" w:rsidP="0084612D">
            <w:pPr>
              <w:widowControl/>
              <w:jc w:val="left"/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CrDGAT1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4D53AC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 w:hint="eastAsia"/>
                <w:i/>
                <w:kern w:val="0"/>
                <w:sz w:val="18"/>
                <w:szCs w:val="18"/>
                <w:lang w:val="es-ES"/>
              </w:rPr>
              <w:t>Chlamydomonas reinhardtii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="00F76866"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Cre01.g045900</w:t>
            </w:r>
          </w:p>
        </w:tc>
      </w:tr>
      <w:tr w:rsidR="004D53AC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53AC" w:rsidRPr="004D53AC" w:rsidRDefault="005556BB" w:rsidP="0084612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TeDGAT1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53AC" w:rsidRPr="004D53AC" w:rsidRDefault="005556BB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5556BB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Tetraselmis</w:t>
            </w:r>
            <w:r w:rsidRPr="005556BB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 xml:space="preserve"> sp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5556BB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JAC66181</w:t>
            </w:r>
          </w:p>
        </w:tc>
      </w:tr>
      <w:tr w:rsidR="005556BB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56BB" w:rsidRDefault="005556BB" w:rsidP="0084612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CvDGAT1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56BB" w:rsidRPr="005556BB" w:rsidRDefault="005556BB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5556BB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Chlorella variabilis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5556BB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XP_005842809</w:t>
            </w:r>
          </w:p>
        </w:tc>
      </w:tr>
      <w:tr w:rsidR="00544820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CpDGAT1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P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544820">
              <w:rPr>
                <w:rFonts w:ascii="Times New Roman" w:hAnsi="Times New Roman" w:cs="Times New Roman" w:hint="eastAsia"/>
                <w:i/>
                <w:kern w:val="0"/>
                <w:sz w:val="18"/>
                <w:szCs w:val="18"/>
                <w:lang w:val="es-ES"/>
              </w:rPr>
              <w:t>C</w:t>
            </w:r>
            <w:r w:rsidRPr="00544820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hlorella protothecoides</w:t>
            </w:r>
            <w:r w:rsidRPr="00544820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544820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KFM28983</w:t>
            </w:r>
          </w:p>
        </w:tc>
      </w:tr>
      <w:tr w:rsidR="00544820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PtDGAT1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P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544820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Phaeodactylum tricornutum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544820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XP_002177753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 (partial)</w:t>
            </w:r>
          </w:p>
        </w:tc>
      </w:tr>
      <w:tr w:rsidR="00544820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TpDGAT1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P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544820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Thalassiosira pseudonana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544820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ADV58933</w:t>
            </w:r>
          </w:p>
        </w:tc>
      </w:tr>
      <w:tr w:rsidR="00544820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EsDGAT1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P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544820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Ectocarpus siliculosus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544820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CBN77837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 (partial)</w:t>
            </w:r>
          </w:p>
        </w:tc>
      </w:tr>
      <w:tr w:rsidR="00544820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  <w:lang w:val="es-ES"/>
              </w:rPr>
              <w:t>GsDGAT1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4820" w:rsidRPr="00544820" w:rsidRDefault="00544820" w:rsidP="0084612D">
            <w:pPr>
              <w:widowControl/>
              <w:jc w:val="left"/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</w:pPr>
            <w:r w:rsidRPr="00544820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Galdieria sulphuraria</w:t>
            </w:r>
            <w:r>
              <w:rPr>
                <w:rFonts w:ascii="Times New Roman" w:hAnsi="Times New Roman" w:cs="Times New Roman" w:hint="eastAsia"/>
                <w:i/>
                <w:kern w:val="0"/>
                <w:sz w:val="18"/>
                <w:szCs w:val="18"/>
                <w:lang w:val="es-ES"/>
              </w:rPr>
              <w:t>,</w:t>
            </w:r>
            <w:r w:rsidRPr="00544820"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 </w:t>
            </w:r>
            <w:r w:rsidRPr="00544820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XP_005706068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AtDGAT2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Arabidopsis thaliana, NP_566952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BnDGAT2A, 2B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Brassica napus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ACO90187, ACO90188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GmDGAT2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Glycine max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ACU20344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OsDGAT2A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Oryza sativa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NP_001047917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PpDGAT2A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Physcomitrella patens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XP_001758758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RcDGAT2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</w:rPr>
              <w:t>Ricinus communis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, AAY16324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VfDGAT2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</w:rPr>
              <w:t>Vernicia fordii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, ABC94473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VgDGAT2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Vernonia galamensis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ACV40232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BtDGAT2A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Bos taurus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DAA21853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MmDGAT2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Mus musculus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 xml:space="preserve">, NP_080660  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DrDGAT2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Danio rerio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NP_001025367</w:t>
            </w:r>
          </w:p>
        </w:tc>
      </w:tr>
      <w:tr w:rsidR="009C767A" w:rsidRPr="004D53AC" w:rsidTr="00DB4FFD">
        <w:trPr>
          <w:trHeight w:val="381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CeDGAT2A, 2B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Caenorhabditis elegans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NP_505413, NP_872180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NvDGAT2C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Nematostella vectensis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XP_001635548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ScDGA1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Saccharomyces cerevisiae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NP_014888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MrDGAT2A, 2B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Mortierella ramanniana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AAK84179, AAK84180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5556BB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>CrDGTT1-4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DB4FFD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DB4FFD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Chlamydomonas reinhardtii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>,</w:t>
            </w:r>
            <w:r w:rsidRPr="00DB4FFD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 xml:space="preserve"> Cre12.g557750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>,</w:t>
            </w:r>
            <w:r>
              <w:t xml:space="preserve"> </w:t>
            </w:r>
            <w:r w:rsidRPr="00DB4FFD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Cre02.g121200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DB4FFD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Cre06.g299050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 xml:space="preserve">, </w:t>
            </w:r>
            <w:r w:rsidRPr="00DB4FFD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Cre03.g205050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CvDGAT2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Chlorella variabilis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 EFN51306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5556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NoDGAT2A</w:t>
            </w:r>
            <w:r w:rsidR="005556BB">
              <w:rPr>
                <w:rFonts w:ascii="Times New Roman" w:hAnsi="Times New Roman" w:cs="Times New Roman" w:hint="eastAsia"/>
                <w:sz w:val="18"/>
                <w:szCs w:val="18"/>
              </w:rPr>
              <w:t>-2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</w:rPr>
              <w:t>Nannochloropsis oceanica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, http://www.bioenergychina.org/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DB4FFD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Pt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DGAT2A</w:t>
            </w:r>
            <w:r w:rsidR="00DB4FFD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2D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P.tricornutum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,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D53AC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AFQ23659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AFM37314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, AFQ23660, AFQ23661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OstDGAT2A, 2B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Ostreococcus tauri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CAL56438, CAL58088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C767A" w:rsidRPr="004D53AC" w:rsidRDefault="009C767A" w:rsidP="0084612D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AtDGAT3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thaliana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AAK06873</w:t>
            </w:r>
          </w:p>
        </w:tc>
      </w:tr>
      <w:tr w:rsidR="009C767A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AhDGAT3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Arachis hipogaea</w:t>
            </w: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, AAX62735</w:t>
            </w:r>
          </w:p>
        </w:tc>
      </w:tr>
      <w:tr w:rsidR="009C767A" w:rsidRPr="004D53AC" w:rsidTr="0073194E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</w:pPr>
            <w:r w:rsidRPr="004D53A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OsDGAT3</w:t>
            </w:r>
          </w:p>
        </w:tc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767A" w:rsidRPr="004D53AC" w:rsidRDefault="009C767A" w:rsidP="008461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D53AC">
              <w:rPr>
                <w:rFonts w:ascii="Times New Roman" w:hAnsi="Times New Roman" w:cs="Times New Roman"/>
                <w:i/>
                <w:sz w:val="18"/>
                <w:szCs w:val="18"/>
              </w:rPr>
              <w:t>O. sativa</w:t>
            </w:r>
            <w:r w:rsidRPr="004D53AC">
              <w:rPr>
                <w:rFonts w:ascii="Times New Roman" w:hAnsi="Times New Roman" w:cs="Times New Roman"/>
                <w:sz w:val="18"/>
                <w:szCs w:val="18"/>
              </w:rPr>
              <w:t>, AAS98422</w:t>
            </w:r>
          </w:p>
        </w:tc>
      </w:tr>
      <w:tr w:rsidR="0073194E" w:rsidRPr="004D53AC" w:rsidTr="00DB4FFD">
        <w:trPr>
          <w:trHeight w:val="285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3194E" w:rsidRPr="004D53AC" w:rsidRDefault="0073194E" w:rsidP="0084612D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s-ES"/>
              </w:rPr>
              <w:t>CrDGAT3</w:t>
            </w:r>
          </w:p>
        </w:tc>
        <w:tc>
          <w:tcPr>
            <w:tcW w:w="7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3194E" w:rsidRPr="004D53AC" w:rsidRDefault="0073194E" w:rsidP="0084612D">
            <w:pPr>
              <w:widowControl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4FFD">
              <w:rPr>
                <w:rFonts w:ascii="Times New Roman" w:hAnsi="Times New Roman" w:cs="Times New Roman"/>
                <w:i/>
                <w:kern w:val="0"/>
                <w:sz w:val="18"/>
                <w:szCs w:val="18"/>
                <w:lang w:val="es-ES"/>
              </w:rPr>
              <w:t>Chlamydomonas reinhardtii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:lang w:val="es-ES"/>
              </w:rPr>
              <w:t>,</w:t>
            </w:r>
            <w:r w:rsidRPr="00DB4FFD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 xml:space="preserve"> Cre</w:t>
            </w:r>
            <w:r w:rsidRPr="0073194E">
              <w:rPr>
                <w:rFonts w:ascii="Times New Roman" w:hAnsi="Times New Roman" w:cs="Times New Roman"/>
                <w:kern w:val="0"/>
                <w:sz w:val="18"/>
                <w:szCs w:val="18"/>
                <w:lang w:val="es-ES"/>
              </w:rPr>
              <w:t>06.g310200</w:t>
            </w:r>
          </w:p>
        </w:tc>
      </w:tr>
    </w:tbl>
    <w:p w:rsidR="00CE4FC9" w:rsidRDefault="00CE4FC9">
      <w:pPr>
        <w:widowControl/>
        <w:jc w:val="left"/>
        <w:rPr>
          <w:rFonts w:ascii="Times New Roman" w:hAnsi="Times New Roman" w:cs="Times New Roman"/>
        </w:rPr>
      </w:pPr>
    </w:p>
    <w:p w:rsidR="001A620B" w:rsidRDefault="001A620B" w:rsidP="001A620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C76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C76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67A">
        <w:rPr>
          <w:rFonts w:ascii="Times New Roman" w:hAnsi="Times New Roman" w:cs="Times New Roman"/>
          <w:sz w:val="24"/>
          <w:szCs w:val="24"/>
        </w:rPr>
        <w:t xml:space="preserve">Primers 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9C767A">
        <w:rPr>
          <w:rFonts w:ascii="Times New Roman" w:hAnsi="Times New Roman" w:cs="Times New Roman"/>
          <w:sz w:val="24"/>
          <w:szCs w:val="24"/>
        </w:rPr>
        <w:t xml:space="preserve">sed in the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9C767A">
        <w:rPr>
          <w:rFonts w:ascii="Times New Roman" w:hAnsi="Times New Roman" w:cs="Times New Roman"/>
          <w:sz w:val="24"/>
          <w:szCs w:val="24"/>
        </w:rPr>
        <w:t xml:space="preserve">resent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9C767A">
        <w:rPr>
          <w:rFonts w:ascii="Times New Roman" w:hAnsi="Times New Roman" w:cs="Times New Roman"/>
          <w:sz w:val="24"/>
          <w:szCs w:val="24"/>
        </w:rPr>
        <w:t>tudy.</w:t>
      </w:r>
    </w:p>
    <w:p w:rsidR="001A620B" w:rsidRPr="009C767A" w:rsidRDefault="001A620B" w:rsidP="001A620B">
      <w:pPr>
        <w:widowControl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459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4819"/>
        <w:gridCol w:w="2552"/>
      </w:tblGrid>
      <w:tr w:rsidR="001A620B" w:rsidRPr="009C767A" w:rsidTr="00DD7874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A620B" w:rsidRPr="009C767A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67A"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1A620B" w:rsidRPr="009C767A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67A">
              <w:rPr>
                <w:rFonts w:ascii="Times New Roman" w:hAnsi="Times New Roman" w:cs="Times New Roman"/>
                <w:b/>
                <w:sz w:val="24"/>
                <w:szCs w:val="24"/>
              </w:rPr>
              <w:t>Sequences (5' to 3')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A620B" w:rsidRPr="009C767A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Purpose</w:t>
            </w:r>
          </w:p>
        </w:tc>
      </w:tr>
      <w:tr w:rsidR="001A620B" w:rsidRPr="009C767A" w:rsidTr="00DD7874">
        <w:tc>
          <w:tcPr>
            <w:tcW w:w="2127" w:type="dxa"/>
            <w:tcBorders>
              <w:top w:val="single" w:sz="4" w:space="0" w:color="auto"/>
            </w:tcBorders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NoDGAT1A_f1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CAGCTCCCGAAGCATTCTCT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qPCR for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NoDGAT1A_r1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CAGGGAATGCAGCACACCTA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NoDGAT1B_f1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GCCAATGAAGCGGACATCTC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qPCR for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NoDGAT1B_r1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CCTCCACGTTCTTGGTTGACA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NoActin_f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CCCAGGGAATGACAGTGCTT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qPCR for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Actin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NoActin_r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GCTCCCGTCAAAATCACGTT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NoDGAT1A_f2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8977F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Bam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GGC</w:t>
            </w:r>
            <w:r w:rsidRPr="00D51B4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ggatcc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ATGTCTATGCACAAACTGACTCGACC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Cloning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into pYES2-CT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NoDGAT1A_r2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8977F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Xba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GGC</w:t>
            </w:r>
            <w:r w:rsidRPr="00D51B4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tctaga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CTAAAGAGCGCTCTCGCTGGTAGT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NoDGAT1B_f2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8977F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Bam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GGC</w:t>
            </w:r>
            <w:r w:rsidRPr="00D51B4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ggatcc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TGTCCTCTCTTGATACCCCT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Cloning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B into pYES2-CT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NoDGAT1B_r2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8977FC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Xba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GGC</w:t>
            </w:r>
            <w:r w:rsidRPr="00D51B4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tctagA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CATACAGAGTGATACACACACCT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Nanno-GFP_f1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Kpn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D1D229" wp14:editId="74782DFB">
                      <wp:simplePos x="0" y="0"/>
                      <wp:positionH relativeFrom="column">
                        <wp:posOffset>471281</wp:posOffset>
                      </wp:positionH>
                      <wp:positionV relativeFrom="paragraph">
                        <wp:posOffset>15875</wp:posOffset>
                      </wp:positionV>
                      <wp:extent cx="1932808" cy="108341"/>
                      <wp:effectExtent l="0" t="0" r="10795" b="2540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2808" cy="10834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B543D3" id="矩形 1" o:spid="_x0000_s1026" style="position:absolute;left:0;text-align:left;margin-left:37.1pt;margin-top:1.25pt;width:152.2pt;height: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GG</w:t>
            </w:r>
            <w:r w:rsidRPr="006E09EA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ggtacc</w:t>
            </w:r>
            <w:r w:rsidRPr="006E09EA">
              <w:rPr>
                <w:rFonts w:ascii="Times New Roman" w:hAnsi="Times New Roman" w:cs="Times New Roman"/>
                <w:sz w:val="18"/>
                <w:szCs w:val="18"/>
              </w:rPr>
              <w:t>GGACCTAGGGGAGGAGGAGGAGGAATGGTGAGCAAGGGCGAG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or the construct of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-GFP fusion 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Nanno-GFP_r1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Kpn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GG</w:t>
            </w:r>
            <w:r w:rsidRPr="006E09EA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ggtacc</w:t>
            </w:r>
            <w:r w:rsidRPr="008977FC">
              <w:rPr>
                <w:rFonts w:ascii="Times New Roman" w:hAnsi="Times New Roman" w:cs="Times New Roman"/>
                <w:sz w:val="18"/>
                <w:szCs w:val="18"/>
              </w:rPr>
              <w:t>GAGAGAGTGGTGGAGTTGA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NoDGAT1A_f3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Kpn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ggtacc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ATGTCTATGCACAAACTG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NoDGAT1A_r3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Kpn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ggtacc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AAGAGCGCTCTCGCTGGTA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NoDGAT1A_f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Eco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GCC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gaattc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TACCAGCCCGACTACCC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or RNAi vector of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NoDGAT1A_r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Xba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GCC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tctaga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CCGAGACAGCGAAAA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NoDGAT1A_r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'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Xba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GCC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tctaga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AATTCCGCGAAAAGATTGA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UEP_f1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Eco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GC</w:t>
            </w:r>
            <w:r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gaa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ttc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GCTGCTGCCCCGAC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Amplifying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ubiquitin extension protein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promoter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UEP_f2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Sac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 w:hint="eastAsia"/>
                <w:sz w:val="18"/>
                <w:szCs w:val="18"/>
              </w:rPr>
              <w:t>GGC</w:t>
            </w:r>
            <w:r w:rsidRPr="00D51B4D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gagctc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ATCCTGCTGTATGATTTTGG</w:t>
            </w:r>
          </w:p>
        </w:tc>
        <w:tc>
          <w:tcPr>
            <w:tcW w:w="2552" w:type="dxa"/>
            <w:vMerge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20B" w:rsidRPr="009C767A" w:rsidTr="00DD7874">
        <w:tc>
          <w:tcPr>
            <w:tcW w:w="2127" w:type="dxa"/>
          </w:tcPr>
          <w:p w:rsidR="001A620B" w:rsidRPr="006E09EA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09EA">
              <w:rPr>
                <w:rFonts w:ascii="Times New Roman" w:hAnsi="Times New Roman" w:cs="Times New Roman"/>
                <w:sz w:val="18"/>
                <w:szCs w:val="18"/>
              </w:rPr>
              <w:t>NoDGAT1A_f</w:t>
            </w:r>
            <w:r w:rsidRPr="006E09EA">
              <w:rPr>
                <w:rFonts w:ascii="Times New Roman" w:hAnsi="Times New Roman" w:cs="Times New Roman" w:hint="eastAsia"/>
                <w:sz w:val="18"/>
                <w:szCs w:val="18"/>
              </w:rPr>
              <w:t>5 (</w:t>
            </w:r>
            <w:r w:rsidRPr="006E09EA">
              <w:rPr>
                <w:rFonts w:ascii="Times New Roman" w:hAnsi="Times New Roman" w:cs="Times New Roman"/>
                <w:i/>
                <w:sz w:val="18"/>
                <w:szCs w:val="18"/>
              </w:rPr>
              <w:t>Nde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6E09E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GGC</w:t>
            </w:r>
            <w:r w:rsidRPr="006E09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catatg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ATGTCTATGCACAAACTGACTCGACC</w:t>
            </w:r>
          </w:p>
        </w:tc>
        <w:tc>
          <w:tcPr>
            <w:tcW w:w="2552" w:type="dxa"/>
            <w:vMerge w:val="restart"/>
          </w:tcPr>
          <w:p w:rsidR="001A620B" w:rsidRPr="00D51B4D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 xml:space="preserve">Heterologous expression vector for </w:t>
            </w:r>
            <w:r w:rsidRPr="00D51B4D">
              <w:rPr>
                <w:rFonts w:ascii="Times New Roman" w:hAnsi="Times New Roman" w:cs="Times New Roman"/>
                <w:i/>
                <w:sz w:val="18"/>
                <w:szCs w:val="18"/>
              </w:rPr>
              <w:t>Chlamydomonas</w:t>
            </w:r>
          </w:p>
        </w:tc>
      </w:tr>
      <w:tr w:rsidR="001A620B" w:rsidRPr="009C767A" w:rsidTr="00DD7874">
        <w:tc>
          <w:tcPr>
            <w:tcW w:w="2127" w:type="dxa"/>
          </w:tcPr>
          <w:p w:rsidR="001A620B" w:rsidRPr="006E09EA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09EA">
              <w:rPr>
                <w:rFonts w:ascii="Times New Roman" w:hAnsi="Times New Roman" w:cs="Times New Roman"/>
                <w:sz w:val="18"/>
                <w:szCs w:val="18"/>
              </w:rPr>
              <w:t>NoDGAT1A_r</w:t>
            </w:r>
            <w:r w:rsidRPr="006E09EA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E09EA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Eco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RI)</w:t>
            </w:r>
          </w:p>
        </w:tc>
        <w:tc>
          <w:tcPr>
            <w:tcW w:w="4819" w:type="dxa"/>
          </w:tcPr>
          <w:p w:rsidR="001A620B" w:rsidRPr="00D51B4D" w:rsidRDefault="001A620B" w:rsidP="00DD7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GGC</w:t>
            </w:r>
            <w:r w:rsidRPr="006E09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D51B4D">
              <w:rPr>
                <w:rFonts w:ascii="Times New Roman" w:hAnsi="Times New Roman" w:cs="Times New Roman"/>
                <w:sz w:val="18"/>
                <w:szCs w:val="18"/>
              </w:rPr>
              <w:t>CTAAAGAGCGCTCTCGCTGGTAGT</w:t>
            </w:r>
          </w:p>
        </w:tc>
        <w:tc>
          <w:tcPr>
            <w:tcW w:w="2552" w:type="dxa"/>
            <w:vMerge/>
          </w:tcPr>
          <w:p w:rsidR="001A620B" w:rsidRPr="006B0203" w:rsidRDefault="001A620B" w:rsidP="00DD787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A620B" w:rsidRPr="00DF3658" w:rsidRDefault="001A620B" w:rsidP="001A62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24"/>
          <w:szCs w:val="24"/>
        </w:rPr>
        <w:t>Underlined sequences designate the restriction enzyme sites. The sequences in box indicate the</w:t>
      </w:r>
      <w:r w:rsidRPr="008977FC">
        <w:rPr>
          <w:rFonts w:ascii="Times New Roman" w:hAnsi="Times New Roman" w:cs="Times New Roman"/>
          <w:sz w:val="24"/>
          <w:szCs w:val="24"/>
        </w:rPr>
        <w:t xml:space="preserve"> </w:t>
      </w:r>
      <w:r w:rsidRPr="008977FC">
        <w:rPr>
          <w:rFonts w:ascii="Times New Roman" w:hAnsi="Times New Roman" w:cs="Times New Roman"/>
          <w:szCs w:val="21"/>
        </w:rPr>
        <w:t xml:space="preserve">linker fragment </w:t>
      </w:r>
      <w:r>
        <w:rPr>
          <w:rFonts w:ascii="Times New Roman" w:hAnsi="Times New Roman" w:cs="Times New Roman" w:hint="eastAsia"/>
          <w:szCs w:val="21"/>
        </w:rPr>
        <w:t>introduced bef</w:t>
      </w:r>
      <w:bookmarkStart w:id="0" w:name="_GoBack"/>
      <w:bookmarkEnd w:id="0"/>
      <w:r>
        <w:rPr>
          <w:rFonts w:ascii="Times New Roman" w:hAnsi="Times New Roman" w:cs="Times New Roman" w:hint="eastAsia"/>
          <w:szCs w:val="21"/>
        </w:rPr>
        <w:t>ore GFP</w:t>
      </w:r>
      <w:r>
        <w:rPr>
          <w:rFonts w:ascii="Times New Roman" w:hAnsi="Times New Roman" w:cs="Times New Roman"/>
          <w:szCs w:val="21"/>
        </w:rPr>
        <w:t xml:space="preserve"> coding sequence</w:t>
      </w:r>
      <w:r>
        <w:rPr>
          <w:rFonts w:ascii="Times New Roman" w:hAnsi="Times New Roman" w:cs="Times New Roman" w:hint="eastAsia"/>
          <w:szCs w:val="21"/>
        </w:rPr>
        <w:t>.</w:t>
      </w:r>
    </w:p>
    <w:p w:rsidR="001A620B" w:rsidRPr="001A620B" w:rsidRDefault="001A620B">
      <w:pPr>
        <w:widowControl/>
        <w:jc w:val="left"/>
        <w:rPr>
          <w:rFonts w:ascii="Times New Roman" w:hAnsi="Times New Roman" w:cs="Times New Roman" w:hint="eastAsia"/>
        </w:rPr>
      </w:pPr>
    </w:p>
    <w:sectPr w:rsidR="001A620B" w:rsidRPr="001A620B" w:rsidSect="008B0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BCA" w:rsidRDefault="00071BCA" w:rsidP="00DF3658">
      <w:r>
        <w:separator/>
      </w:r>
    </w:p>
  </w:endnote>
  <w:endnote w:type="continuationSeparator" w:id="0">
    <w:p w:rsidR="00071BCA" w:rsidRDefault="00071BCA" w:rsidP="00DF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BCA" w:rsidRDefault="00071BCA" w:rsidP="00DF3658">
      <w:r>
        <w:separator/>
      </w:r>
    </w:p>
  </w:footnote>
  <w:footnote w:type="continuationSeparator" w:id="0">
    <w:p w:rsidR="00071BCA" w:rsidRDefault="00071BCA" w:rsidP="00DF3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0A"/>
    <w:rsid w:val="00013F2C"/>
    <w:rsid w:val="0001439D"/>
    <w:rsid w:val="0003116B"/>
    <w:rsid w:val="00071BCA"/>
    <w:rsid w:val="00077837"/>
    <w:rsid w:val="00077D08"/>
    <w:rsid w:val="000A6416"/>
    <w:rsid w:val="000B4699"/>
    <w:rsid w:val="000B7378"/>
    <w:rsid w:val="000D0C7D"/>
    <w:rsid w:val="001025DE"/>
    <w:rsid w:val="001A620B"/>
    <w:rsid w:val="001D69F7"/>
    <w:rsid w:val="0021672E"/>
    <w:rsid w:val="002233B6"/>
    <w:rsid w:val="0024355A"/>
    <w:rsid w:val="002577CA"/>
    <w:rsid w:val="002810F9"/>
    <w:rsid w:val="00283F55"/>
    <w:rsid w:val="00290488"/>
    <w:rsid w:val="002B7DC3"/>
    <w:rsid w:val="002D528F"/>
    <w:rsid w:val="002F69BC"/>
    <w:rsid w:val="00327FC0"/>
    <w:rsid w:val="00337A72"/>
    <w:rsid w:val="00395EED"/>
    <w:rsid w:val="003C7ECC"/>
    <w:rsid w:val="003E2472"/>
    <w:rsid w:val="00450817"/>
    <w:rsid w:val="00480912"/>
    <w:rsid w:val="004C19C8"/>
    <w:rsid w:val="004D53AC"/>
    <w:rsid w:val="004D7A77"/>
    <w:rsid w:val="00501028"/>
    <w:rsid w:val="00505618"/>
    <w:rsid w:val="00544820"/>
    <w:rsid w:val="005556BB"/>
    <w:rsid w:val="0055727E"/>
    <w:rsid w:val="0059636A"/>
    <w:rsid w:val="0062376C"/>
    <w:rsid w:val="00625F55"/>
    <w:rsid w:val="00646D91"/>
    <w:rsid w:val="00664C5A"/>
    <w:rsid w:val="00672E28"/>
    <w:rsid w:val="006A4DDD"/>
    <w:rsid w:val="006B0203"/>
    <w:rsid w:val="006E09EA"/>
    <w:rsid w:val="006E3B85"/>
    <w:rsid w:val="00714D01"/>
    <w:rsid w:val="0073194E"/>
    <w:rsid w:val="00733239"/>
    <w:rsid w:val="007E2407"/>
    <w:rsid w:val="007F2C3B"/>
    <w:rsid w:val="008977FC"/>
    <w:rsid w:val="008B04EA"/>
    <w:rsid w:val="00904D21"/>
    <w:rsid w:val="00916903"/>
    <w:rsid w:val="00916DCC"/>
    <w:rsid w:val="0092100C"/>
    <w:rsid w:val="009629CF"/>
    <w:rsid w:val="0096407C"/>
    <w:rsid w:val="00993AB6"/>
    <w:rsid w:val="00995712"/>
    <w:rsid w:val="009C767A"/>
    <w:rsid w:val="009E7398"/>
    <w:rsid w:val="00A5350A"/>
    <w:rsid w:val="00A76AFC"/>
    <w:rsid w:val="00A80D4D"/>
    <w:rsid w:val="00A8380E"/>
    <w:rsid w:val="00AB0767"/>
    <w:rsid w:val="00AC1C19"/>
    <w:rsid w:val="00AE4D93"/>
    <w:rsid w:val="00B11D7F"/>
    <w:rsid w:val="00B20CF2"/>
    <w:rsid w:val="00B5054A"/>
    <w:rsid w:val="00B6298B"/>
    <w:rsid w:val="00BD4DD5"/>
    <w:rsid w:val="00C8528F"/>
    <w:rsid w:val="00CB4DBB"/>
    <w:rsid w:val="00CC3B91"/>
    <w:rsid w:val="00CE4FC9"/>
    <w:rsid w:val="00CF67AF"/>
    <w:rsid w:val="00D17678"/>
    <w:rsid w:val="00D17CC9"/>
    <w:rsid w:val="00D43246"/>
    <w:rsid w:val="00D51B4D"/>
    <w:rsid w:val="00DA59AF"/>
    <w:rsid w:val="00DB4FFD"/>
    <w:rsid w:val="00DD105B"/>
    <w:rsid w:val="00DF3658"/>
    <w:rsid w:val="00E26B7E"/>
    <w:rsid w:val="00E27CB4"/>
    <w:rsid w:val="00E70921"/>
    <w:rsid w:val="00ED0389"/>
    <w:rsid w:val="00ED0813"/>
    <w:rsid w:val="00EE25DB"/>
    <w:rsid w:val="00F363C6"/>
    <w:rsid w:val="00F60A9B"/>
    <w:rsid w:val="00F76866"/>
    <w:rsid w:val="00F90F2E"/>
    <w:rsid w:val="00FA6C50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CF17D6"/>
  <w15:docId w15:val="{F724F260-E32A-4FF9-ABBB-8CDAD58E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7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D0C7D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36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F36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F36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F3658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993A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9629CF"/>
    <w:rPr>
      <w:color w:val="0000FF" w:themeColor="hyperlink"/>
      <w:u w:val="single"/>
    </w:rPr>
  </w:style>
  <w:style w:type="paragraph" w:customStyle="1" w:styleId="CharChar4">
    <w:name w:val="Char Char4"/>
    <w:basedOn w:val="a"/>
    <w:rsid w:val="008977FC"/>
    <w:rPr>
      <w:rFonts w:ascii="Tahoma" w:eastAsia="宋体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JinLiu</dc:creator>
  <cp:lastModifiedBy>JinLiu</cp:lastModifiedBy>
  <cp:revision>2</cp:revision>
  <cp:lastPrinted>2016-05-24T04:34:00Z</cp:lastPrinted>
  <dcterms:created xsi:type="dcterms:W3CDTF">2017-05-06T08:05:00Z</dcterms:created>
  <dcterms:modified xsi:type="dcterms:W3CDTF">2017-05-06T08:05:00Z</dcterms:modified>
</cp:coreProperties>
</file>