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tiff" ContentType="image/tif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0BA4" w:rsidRDefault="00490BA4" w:rsidP="00925F05">
      <w:pPr>
        <w:keepNext/>
        <w:rPr>
          <w:lang w:val="en-US"/>
        </w:rPr>
      </w:pPr>
    </w:p>
    <w:p w:rsidR="00490BA4" w:rsidRDefault="00490BA4" w:rsidP="00925F05">
      <w:pPr>
        <w:keepNext/>
        <w:rPr>
          <w:lang w:val="en-US"/>
        </w:rPr>
      </w:pPr>
    </w:p>
    <w:p w:rsidR="00490BA4" w:rsidRPr="00A307A6" w:rsidRDefault="00CF5D05" w:rsidP="00925F05">
      <w:pPr>
        <w:keepNext/>
        <w:rPr>
          <w:b/>
          <w:sz w:val="32"/>
          <w:u w:val="single"/>
          <w:lang w:val="en-US"/>
        </w:rPr>
      </w:pPr>
      <w:r>
        <w:rPr>
          <w:b/>
          <w:sz w:val="32"/>
          <w:u w:val="single"/>
          <w:lang w:val="en-US"/>
        </w:rPr>
        <w:t>S</w:t>
      </w:r>
      <w:r w:rsidR="002E6991" w:rsidRPr="002E6991">
        <w:rPr>
          <w:b/>
          <w:sz w:val="32"/>
          <w:u w:val="single"/>
          <w:lang w:val="en-US"/>
        </w:rPr>
        <w:t>upplementary information</w:t>
      </w:r>
      <w:r>
        <w:rPr>
          <w:b/>
          <w:sz w:val="32"/>
          <w:u w:val="single"/>
          <w:lang w:val="en-US"/>
        </w:rPr>
        <w:t xml:space="preserve"> </w:t>
      </w:r>
    </w:p>
    <w:p w:rsidR="00490BA4" w:rsidRDefault="00490BA4" w:rsidP="00925F05">
      <w:pPr>
        <w:keepNext/>
        <w:rPr>
          <w:lang w:val="en-US"/>
        </w:rPr>
      </w:pPr>
    </w:p>
    <w:p w:rsidR="00CF5D05" w:rsidRPr="001157D3" w:rsidRDefault="008927B6" w:rsidP="008927B6">
      <w:pPr>
        <w:rPr>
          <w:rFonts w:ascii="Helvetica" w:hAnsi="Helvetica" w:cs="Helvetica"/>
          <w:b/>
          <w:lang w:val="en-GB"/>
        </w:rPr>
      </w:pPr>
      <w:r w:rsidRPr="008927B6">
        <w:rPr>
          <w:rFonts w:ascii="Helvetica" w:hAnsi="Helvetica" w:cs="Helvetica"/>
          <w:b/>
          <w:lang w:val="en-GB"/>
        </w:rPr>
        <w:t>Highly efficient methane generation from untreated microalga</w:t>
      </w:r>
      <w:r w:rsidR="00C344D4">
        <w:rPr>
          <w:rFonts w:ascii="Helvetica" w:hAnsi="Helvetica" w:cs="Helvetica"/>
          <w:b/>
          <w:lang w:val="en-GB"/>
        </w:rPr>
        <w:t>e</w:t>
      </w:r>
      <w:r w:rsidRPr="008927B6">
        <w:rPr>
          <w:rFonts w:ascii="Helvetica" w:hAnsi="Helvetica" w:cs="Helvetica"/>
          <w:b/>
          <w:lang w:val="en-GB"/>
        </w:rPr>
        <w:t xml:space="preserve"> biomass</w:t>
      </w:r>
    </w:p>
    <w:p w:rsidR="008927B6" w:rsidRDefault="008927B6" w:rsidP="00CF5D05">
      <w:pPr>
        <w:rPr>
          <w:rFonts w:ascii="Helvetica" w:hAnsi="Helvetica" w:cs="Helvetica"/>
          <w:lang w:val="en-GB"/>
        </w:rPr>
      </w:pPr>
    </w:p>
    <w:p w:rsidR="00CF5D05" w:rsidRPr="001157D3" w:rsidRDefault="00CF5D05" w:rsidP="00CF5D05">
      <w:pPr>
        <w:rPr>
          <w:rFonts w:ascii="Helvetica" w:hAnsi="Helvetica" w:cs="Helvetica"/>
        </w:rPr>
      </w:pPr>
      <w:r w:rsidRPr="001157D3">
        <w:rPr>
          <w:rFonts w:ascii="Helvetica" w:hAnsi="Helvetica" w:cs="Helvetica"/>
        </w:rPr>
        <w:t>Viktor Klassen</w:t>
      </w:r>
      <w:r w:rsidRPr="001157D3">
        <w:rPr>
          <w:rFonts w:ascii="Helvetica" w:hAnsi="Helvetica" w:cs="Helvetica"/>
          <w:vertAlign w:val="superscript"/>
        </w:rPr>
        <w:t>1</w:t>
      </w:r>
      <w:r w:rsidRPr="0088037F">
        <w:rPr>
          <w:rFonts w:ascii="Helvetica" w:hAnsi="Helvetica" w:cs="Helvetica"/>
        </w:rPr>
        <w:t>,</w:t>
      </w:r>
      <w:r w:rsidRPr="001157D3">
        <w:rPr>
          <w:rFonts w:ascii="Helvetica" w:hAnsi="Helvetica" w:cs="Helvetica"/>
        </w:rPr>
        <w:t xml:space="preserve"> Olga Blifernez-Klassen</w:t>
      </w:r>
      <w:r w:rsidRPr="001157D3">
        <w:rPr>
          <w:rFonts w:ascii="Helvetica" w:hAnsi="Helvetica" w:cs="Helvetica"/>
          <w:vertAlign w:val="superscript"/>
        </w:rPr>
        <w:t>1</w:t>
      </w:r>
      <w:r w:rsidRPr="001157D3">
        <w:rPr>
          <w:rFonts w:ascii="Helvetica" w:hAnsi="Helvetica" w:cs="Helvetica"/>
        </w:rPr>
        <w:t>, Daniel Wibberg</w:t>
      </w:r>
      <w:r w:rsidRPr="001157D3">
        <w:rPr>
          <w:rFonts w:ascii="Helvetica" w:hAnsi="Helvetica" w:cs="Helvetica"/>
          <w:vertAlign w:val="superscript"/>
        </w:rPr>
        <w:t>1</w:t>
      </w:r>
      <w:r w:rsidRPr="001157D3">
        <w:rPr>
          <w:rFonts w:ascii="Helvetica" w:hAnsi="Helvetica" w:cs="Helvetica"/>
        </w:rPr>
        <w:t>, Anika Winkler</w:t>
      </w:r>
      <w:r w:rsidRPr="001157D3">
        <w:rPr>
          <w:rFonts w:ascii="Helvetica" w:hAnsi="Helvetica" w:cs="Helvetica"/>
          <w:vertAlign w:val="superscript"/>
        </w:rPr>
        <w:t>1</w:t>
      </w:r>
      <w:r w:rsidRPr="001157D3">
        <w:rPr>
          <w:rFonts w:ascii="Helvetica" w:hAnsi="Helvetica" w:cs="Helvetica"/>
        </w:rPr>
        <w:t>, Jörn Kalinowski</w:t>
      </w:r>
      <w:r w:rsidRPr="001157D3">
        <w:rPr>
          <w:rFonts w:ascii="Helvetica" w:hAnsi="Helvetica" w:cs="Helvetica"/>
          <w:vertAlign w:val="superscript"/>
        </w:rPr>
        <w:t>1</w:t>
      </w:r>
      <w:r w:rsidRPr="001157D3">
        <w:rPr>
          <w:rFonts w:ascii="Helvetica" w:hAnsi="Helvetica" w:cs="Helvetica"/>
        </w:rPr>
        <w:t>, Clemens Posten</w:t>
      </w:r>
      <w:r w:rsidRPr="001157D3">
        <w:rPr>
          <w:rFonts w:ascii="Helvetica" w:hAnsi="Helvetica" w:cs="Helvetica"/>
          <w:vertAlign w:val="superscript"/>
        </w:rPr>
        <w:t>2</w:t>
      </w:r>
      <w:r w:rsidRPr="001157D3">
        <w:rPr>
          <w:rFonts w:ascii="Helvetica" w:hAnsi="Helvetica" w:cs="Helvetica"/>
        </w:rPr>
        <w:t>, Olaf Kruse</w:t>
      </w:r>
      <w:r w:rsidRPr="001157D3">
        <w:rPr>
          <w:rFonts w:ascii="Helvetica" w:hAnsi="Helvetica" w:cs="Helvetica"/>
          <w:vertAlign w:val="superscript"/>
        </w:rPr>
        <w:t>1</w:t>
      </w:r>
      <w:r w:rsidRPr="001157D3">
        <w:rPr>
          <w:rFonts w:ascii="Helvetica" w:hAnsi="Helvetica" w:cs="Helvetica"/>
        </w:rPr>
        <w:t>*</w:t>
      </w:r>
    </w:p>
    <w:p w:rsidR="00CF5D05" w:rsidRPr="0066432B" w:rsidRDefault="00CF5D05" w:rsidP="00CF5D05">
      <w:pPr>
        <w:rPr>
          <w:rFonts w:ascii="Helvetica" w:hAnsi="Helvetica" w:cs="Helvetica"/>
        </w:rPr>
      </w:pPr>
    </w:p>
    <w:p w:rsidR="00CF5D05" w:rsidRDefault="00CF5D05" w:rsidP="00CF5D05">
      <w:pPr>
        <w:rPr>
          <w:rFonts w:ascii="Helvetica" w:hAnsi="Helvetica" w:cs="Helvetica"/>
          <w:lang w:val="en-US"/>
        </w:rPr>
      </w:pPr>
      <w:r w:rsidRPr="00596D4C">
        <w:rPr>
          <w:rFonts w:ascii="Helvetica" w:hAnsi="Helvetica" w:cs="Helvetica"/>
          <w:vertAlign w:val="superscript"/>
          <w:lang w:val="en-US"/>
        </w:rPr>
        <w:t xml:space="preserve">1 </w:t>
      </w:r>
      <w:r w:rsidRPr="00596D4C">
        <w:rPr>
          <w:rFonts w:ascii="Helvetica" w:hAnsi="Helvetica" w:cs="Helvetica"/>
          <w:lang w:val="en-US"/>
        </w:rPr>
        <w:t>Bielefeld University, Department of Biology/Center for Biotechnology</w:t>
      </w:r>
      <w:r>
        <w:rPr>
          <w:rFonts w:ascii="Helvetica" w:hAnsi="Helvetica" w:cs="Helvetica"/>
          <w:lang w:val="en-US"/>
        </w:rPr>
        <w:t xml:space="preserve"> (</w:t>
      </w:r>
      <w:proofErr w:type="spellStart"/>
      <w:r>
        <w:rPr>
          <w:rFonts w:ascii="Helvetica" w:hAnsi="Helvetica" w:cs="Helvetica"/>
          <w:lang w:val="en-US"/>
        </w:rPr>
        <w:t>CeBiTec</w:t>
      </w:r>
      <w:proofErr w:type="spellEnd"/>
      <w:r>
        <w:rPr>
          <w:rFonts w:ascii="Helvetica" w:hAnsi="Helvetica" w:cs="Helvetica"/>
          <w:lang w:val="en-US"/>
        </w:rPr>
        <w:t>)</w:t>
      </w:r>
      <w:r w:rsidRPr="00596D4C">
        <w:rPr>
          <w:rFonts w:ascii="Helvetica" w:hAnsi="Helvetica" w:cs="Helvetica"/>
          <w:lang w:val="en-US"/>
        </w:rPr>
        <w:t xml:space="preserve">, </w:t>
      </w:r>
      <w:proofErr w:type="spellStart"/>
      <w:r w:rsidRPr="00596D4C">
        <w:rPr>
          <w:rFonts w:ascii="Helvetica" w:hAnsi="Helvetica" w:cs="Helvetica"/>
          <w:lang w:val="en-US"/>
        </w:rPr>
        <w:t>Universitätsstrasse</w:t>
      </w:r>
      <w:proofErr w:type="spellEnd"/>
      <w:r w:rsidRPr="00596D4C">
        <w:rPr>
          <w:rFonts w:ascii="Helvetica" w:hAnsi="Helvetica" w:cs="Helvetica"/>
          <w:lang w:val="en-US"/>
        </w:rPr>
        <w:t xml:space="preserve"> 27, 33615 Bielefeld, Germany</w:t>
      </w:r>
    </w:p>
    <w:p w:rsidR="00CF5D05" w:rsidRPr="001157D3" w:rsidRDefault="00CF5D05" w:rsidP="00CF5D05">
      <w:pPr>
        <w:rPr>
          <w:rFonts w:ascii="Helvetica" w:hAnsi="Helvetica" w:cs="Helvetica"/>
          <w:i/>
          <w:lang w:val="en-GB"/>
        </w:rPr>
      </w:pPr>
      <w:r w:rsidRPr="00F94FD3">
        <w:rPr>
          <w:rFonts w:ascii="Helvetica" w:hAnsi="Helvetica" w:cs="Helvetica"/>
          <w:vertAlign w:val="superscript"/>
          <w:lang w:val="en-US"/>
        </w:rPr>
        <w:t>2</w:t>
      </w:r>
      <w:r w:rsidRPr="00F94FD3">
        <w:rPr>
          <w:rFonts w:ascii="Helvetica" w:hAnsi="Helvetica" w:cs="Helvetica"/>
          <w:lang w:val="en-US"/>
        </w:rPr>
        <w:t xml:space="preserve"> </w:t>
      </w:r>
      <w:r>
        <w:rPr>
          <w:rFonts w:ascii="Helvetica" w:hAnsi="Helvetica" w:cs="Helvetica"/>
          <w:lang w:val="en-US"/>
        </w:rPr>
        <w:t xml:space="preserve">University of Karlsruhe, </w:t>
      </w:r>
      <w:r w:rsidRPr="001157D3">
        <w:rPr>
          <w:rFonts w:ascii="Helvetica" w:hAnsi="Helvetica" w:cs="Helvetica"/>
          <w:lang w:val="en-GB"/>
        </w:rPr>
        <w:t xml:space="preserve">Institute of </w:t>
      </w:r>
      <w:r>
        <w:rPr>
          <w:rFonts w:ascii="Helvetica" w:hAnsi="Helvetica" w:cs="Helvetica"/>
          <w:lang w:val="en-GB"/>
        </w:rPr>
        <w:t>Life Science Engineering (KIT), Bioprocess Engineering, Fritz-Haber-</w:t>
      </w:r>
      <w:proofErr w:type="spellStart"/>
      <w:r>
        <w:rPr>
          <w:rFonts w:ascii="Helvetica" w:hAnsi="Helvetica" w:cs="Helvetica"/>
          <w:lang w:val="en-GB"/>
        </w:rPr>
        <w:t>Weg</w:t>
      </w:r>
      <w:proofErr w:type="spellEnd"/>
      <w:r>
        <w:rPr>
          <w:rFonts w:ascii="Helvetica" w:hAnsi="Helvetica" w:cs="Helvetica"/>
          <w:lang w:val="en-GB"/>
        </w:rPr>
        <w:t xml:space="preserve"> 2</w:t>
      </w:r>
      <w:r w:rsidRPr="001157D3">
        <w:rPr>
          <w:rFonts w:ascii="Helvetica" w:hAnsi="Helvetica" w:cs="Helvetica"/>
          <w:lang w:val="en-GB"/>
        </w:rPr>
        <w:t xml:space="preserve">, </w:t>
      </w:r>
      <w:r>
        <w:rPr>
          <w:rFonts w:ascii="Helvetica" w:hAnsi="Helvetica" w:cs="Helvetica"/>
          <w:lang w:val="en-GB"/>
        </w:rPr>
        <w:t xml:space="preserve">76131 </w:t>
      </w:r>
      <w:r w:rsidRPr="001157D3">
        <w:rPr>
          <w:rFonts w:ascii="Helvetica" w:hAnsi="Helvetica" w:cs="Helvetica"/>
          <w:lang w:val="en-GB"/>
        </w:rPr>
        <w:t>Karlsruhe</w:t>
      </w:r>
      <w:r>
        <w:rPr>
          <w:rFonts w:ascii="Helvetica" w:hAnsi="Helvetica" w:cs="Helvetica"/>
          <w:lang w:val="en-GB"/>
        </w:rPr>
        <w:t>,</w:t>
      </w:r>
      <w:r w:rsidRPr="001157D3">
        <w:rPr>
          <w:rFonts w:ascii="Helvetica" w:hAnsi="Helvetica" w:cs="Helvetica"/>
          <w:lang w:val="en-GB"/>
        </w:rPr>
        <w:t xml:space="preserve"> Germany</w:t>
      </w:r>
    </w:p>
    <w:p w:rsidR="00CF5D05" w:rsidRPr="001157D3" w:rsidRDefault="00CF5D05" w:rsidP="00CF5D05">
      <w:pPr>
        <w:rPr>
          <w:rFonts w:ascii="Helvetica" w:hAnsi="Helvetica" w:cs="Helvetica"/>
          <w:lang w:val="en-GB"/>
        </w:rPr>
      </w:pPr>
    </w:p>
    <w:p w:rsidR="00DF715E" w:rsidRPr="00CF5D05" w:rsidRDefault="00CF5D05" w:rsidP="00CF5D05">
      <w:pPr>
        <w:pStyle w:val="RSCH02PaperAuthorsandByline"/>
        <w:jc w:val="both"/>
        <w:rPr>
          <w:sz w:val="22"/>
        </w:rPr>
      </w:pPr>
      <w:r w:rsidRPr="00CF5D05">
        <w:rPr>
          <w:rFonts w:ascii="Helvetica" w:hAnsi="Helvetica" w:cs="Helvetica"/>
          <w:b/>
          <w:sz w:val="22"/>
          <w:lang w:val="en-US"/>
        </w:rPr>
        <w:t>Corresponding author</w:t>
      </w:r>
      <w:r w:rsidRPr="00CF5D05">
        <w:rPr>
          <w:rFonts w:ascii="Helvetica" w:hAnsi="Helvetica" w:cs="Helvetica"/>
          <w:sz w:val="22"/>
          <w:lang w:val="en-US"/>
        </w:rPr>
        <w:t xml:space="preserve">: </w:t>
      </w:r>
      <w:hyperlink r:id="rId7" w:history="1">
        <w:r w:rsidRPr="00CF5D05">
          <w:rPr>
            <w:rStyle w:val="Hyperlink"/>
            <w:rFonts w:ascii="Helvetica" w:hAnsi="Helvetica" w:cs="Helvetica"/>
            <w:sz w:val="22"/>
            <w:lang w:val="en-US"/>
          </w:rPr>
          <w:t>olaf.kruse@uni-bielefeld.de</w:t>
        </w:r>
      </w:hyperlink>
      <w:r w:rsidRPr="00CF5D05">
        <w:rPr>
          <w:rFonts w:ascii="Helvetica" w:hAnsi="Helvetica" w:cs="Helvetica"/>
          <w:sz w:val="22"/>
          <w:lang w:val="en-US"/>
        </w:rPr>
        <w:t>, Tel: +49-(0)521-106-12258, Fax: +49-(0)521-106-12290</w:t>
      </w:r>
    </w:p>
    <w:p w:rsidR="00DF715E" w:rsidRDefault="00DF715E" w:rsidP="00A307A6">
      <w:pPr>
        <w:pStyle w:val="RSCH02PaperAuthorsandByline"/>
        <w:jc w:val="both"/>
      </w:pPr>
    </w:p>
    <w:p w:rsidR="00DF715E" w:rsidRDefault="00DF715E" w:rsidP="00A307A6">
      <w:pPr>
        <w:pStyle w:val="RSCH02PaperAuthorsandByline"/>
        <w:jc w:val="both"/>
      </w:pPr>
    </w:p>
    <w:p w:rsidR="007C1DEE" w:rsidRDefault="007C1DEE" w:rsidP="00A307A6">
      <w:pPr>
        <w:pStyle w:val="RSCH02PaperAuthorsandByline"/>
        <w:jc w:val="both"/>
      </w:pPr>
    </w:p>
    <w:p w:rsidR="007C1DEE" w:rsidRDefault="007C1DEE" w:rsidP="00A307A6">
      <w:pPr>
        <w:pStyle w:val="RSCH02PaperAuthorsandByline"/>
        <w:jc w:val="both"/>
      </w:pPr>
    </w:p>
    <w:p w:rsidR="007C1DEE" w:rsidRDefault="007C1DEE" w:rsidP="00A307A6">
      <w:pPr>
        <w:pStyle w:val="RSCH02PaperAuthorsandByline"/>
        <w:jc w:val="both"/>
      </w:pPr>
    </w:p>
    <w:p w:rsidR="007C1DEE" w:rsidRDefault="007C1DEE" w:rsidP="00A307A6">
      <w:pPr>
        <w:pStyle w:val="RSCH02PaperAuthorsandByline"/>
        <w:jc w:val="both"/>
      </w:pPr>
    </w:p>
    <w:p w:rsidR="007C1DEE" w:rsidRDefault="007C1DEE" w:rsidP="00A307A6">
      <w:pPr>
        <w:pStyle w:val="RSCH02PaperAuthorsandByline"/>
        <w:jc w:val="both"/>
      </w:pPr>
    </w:p>
    <w:p w:rsidR="007C1DEE" w:rsidRDefault="007C1DEE" w:rsidP="00A307A6">
      <w:pPr>
        <w:pStyle w:val="RSCH02PaperAuthorsandByline"/>
        <w:jc w:val="both"/>
      </w:pPr>
    </w:p>
    <w:p w:rsidR="007C1DEE" w:rsidRDefault="007C1DEE" w:rsidP="00A307A6">
      <w:pPr>
        <w:pStyle w:val="RSCH02PaperAuthorsandByline"/>
        <w:jc w:val="both"/>
      </w:pPr>
    </w:p>
    <w:p w:rsidR="007C1DEE" w:rsidRDefault="007C1DEE" w:rsidP="00A307A6">
      <w:pPr>
        <w:pStyle w:val="RSCH02PaperAuthorsandByline"/>
        <w:jc w:val="both"/>
      </w:pPr>
    </w:p>
    <w:p w:rsidR="007C1DEE" w:rsidRDefault="007C1DEE" w:rsidP="00A307A6">
      <w:pPr>
        <w:pStyle w:val="RSCH02PaperAuthorsandByline"/>
        <w:jc w:val="both"/>
      </w:pPr>
    </w:p>
    <w:p w:rsidR="007C1DEE" w:rsidRDefault="007C1DEE" w:rsidP="00A307A6">
      <w:pPr>
        <w:pStyle w:val="RSCH02PaperAuthorsandByline"/>
        <w:jc w:val="both"/>
      </w:pPr>
    </w:p>
    <w:p w:rsidR="00DF715E" w:rsidRPr="00490BA4" w:rsidRDefault="00DF715E" w:rsidP="00A307A6">
      <w:pPr>
        <w:pStyle w:val="RSCH02PaperAuthorsandByline"/>
        <w:jc w:val="both"/>
      </w:pPr>
    </w:p>
    <w:p w:rsidR="007C1DEE" w:rsidRDefault="007C1DEE" w:rsidP="007C1DEE">
      <w:pPr>
        <w:keepNext/>
      </w:pPr>
      <w:r>
        <w:rPr>
          <w:rFonts w:ascii="Times New Roman" w:hAnsi="Times New Roman" w:cs="Times New Roman"/>
          <w:bCs/>
          <w:noProof/>
          <w:sz w:val="24"/>
          <w:szCs w:val="24"/>
          <w:lang w:val="en-IN" w:eastAsia="en-IN"/>
        </w:rPr>
        <w:lastRenderedPageBreak/>
        <w:drawing>
          <wp:inline distT="0" distB="0" distL="0" distR="0">
            <wp:extent cx="1886902" cy="2537011"/>
            <wp:effectExtent l="0" t="0" r="0" b="0"/>
            <wp:docPr id="2" name="Grafik 2" descr="\\UBIO-LARUS\group\0 Staff and Coworkers\05 PhD-Students\Viktor\Biogas Paper 2016 conti\Fig\Fig-S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UBIO-LARUS\group\0 Staff and Coworkers\05 PhD-Students\Viktor\Biogas Paper 2016 conti\Fig\Fig-S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6902" cy="25370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0F36" w:rsidRDefault="007C1DEE" w:rsidP="007C1DEE">
      <w:pPr>
        <w:pStyle w:val="Caption"/>
        <w:rPr>
          <w:rFonts w:cs="Times New Roman"/>
          <w:b w:val="0"/>
          <w:color w:val="auto"/>
          <w:sz w:val="22"/>
          <w:lang w:val="en-US"/>
        </w:rPr>
      </w:pPr>
      <w:r w:rsidRPr="002B6F1C">
        <w:rPr>
          <w:color w:val="auto"/>
          <w:sz w:val="22"/>
          <w:lang w:val="en-US"/>
        </w:rPr>
        <w:t>Fig</w:t>
      </w:r>
      <w:r w:rsidR="00CF5D05">
        <w:rPr>
          <w:color w:val="auto"/>
          <w:sz w:val="22"/>
          <w:lang w:val="en-US"/>
        </w:rPr>
        <w:t>ure</w:t>
      </w:r>
      <w:r w:rsidRPr="002B6F1C">
        <w:rPr>
          <w:color w:val="auto"/>
          <w:sz w:val="22"/>
          <w:lang w:val="en-US"/>
        </w:rPr>
        <w:t xml:space="preserve"> S</w:t>
      </w:r>
      <w:r w:rsidR="00806B7D" w:rsidRPr="007C1DEE">
        <w:rPr>
          <w:color w:val="auto"/>
          <w:sz w:val="22"/>
        </w:rPr>
        <w:fldChar w:fldCharType="begin"/>
      </w:r>
      <w:r w:rsidRPr="002B6F1C">
        <w:rPr>
          <w:color w:val="auto"/>
          <w:sz w:val="22"/>
          <w:lang w:val="en-US"/>
        </w:rPr>
        <w:instrText xml:space="preserve"> SEQ Fig. \* ARABIC </w:instrText>
      </w:r>
      <w:r w:rsidR="00806B7D" w:rsidRPr="007C1DEE">
        <w:rPr>
          <w:color w:val="auto"/>
          <w:sz w:val="22"/>
        </w:rPr>
        <w:fldChar w:fldCharType="separate"/>
      </w:r>
      <w:r w:rsidRPr="002B6F1C">
        <w:rPr>
          <w:noProof/>
          <w:color w:val="auto"/>
          <w:sz w:val="22"/>
          <w:lang w:val="en-US"/>
        </w:rPr>
        <w:t>1</w:t>
      </w:r>
      <w:r w:rsidR="00806B7D" w:rsidRPr="007C1DEE">
        <w:rPr>
          <w:color w:val="auto"/>
          <w:sz w:val="22"/>
        </w:rPr>
        <w:fldChar w:fldCharType="end"/>
      </w:r>
      <w:r w:rsidR="00CF5D05">
        <w:rPr>
          <w:color w:val="auto"/>
          <w:sz w:val="22"/>
          <w:lang w:val="en-US"/>
        </w:rPr>
        <w:t xml:space="preserve">: </w:t>
      </w:r>
      <w:r w:rsidR="00B30590" w:rsidRPr="00B30590">
        <w:rPr>
          <w:b w:val="0"/>
          <w:color w:val="auto"/>
          <w:sz w:val="22"/>
          <w:lang w:val="en-US"/>
        </w:rPr>
        <w:t xml:space="preserve">Methane </w:t>
      </w:r>
      <w:r w:rsidR="00B30590" w:rsidRPr="00DF715E">
        <w:rPr>
          <w:rFonts w:cs="Times New Roman"/>
          <w:b w:val="0"/>
          <w:color w:val="auto"/>
          <w:sz w:val="22"/>
          <w:lang w:val="en-GB"/>
        </w:rPr>
        <w:t>concentration</w:t>
      </w:r>
      <w:r>
        <w:rPr>
          <w:rFonts w:cs="Times New Roman"/>
          <w:b w:val="0"/>
          <w:color w:val="auto"/>
          <w:sz w:val="22"/>
          <w:lang w:val="en-GB"/>
        </w:rPr>
        <w:t xml:space="preserve"> in </w:t>
      </w:r>
      <w:r w:rsidR="00B30590">
        <w:rPr>
          <w:rFonts w:cs="Times New Roman"/>
          <w:b w:val="0"/>
          <w:color w:val="auto"/>
          <w:sz w:val="22"/>
          <w:lang w:val="en-GB"/>
        </w:rPr>
        <w:t xml:space="preserve">the </w:t>
      </w:r>
      <w:r>
        <w:rPr>
          <w:rFonts w:cs="Times New Roman"/>
          <w:b w:val="0"/>
          <w:color w:val="auto"/>
          <w:sz w:val="22"/>
          <w:lang w:val="en-GB"/>
        </w:rPr>
        <w:t>biogas</w:t>
      </w:r>
      <w:r w:rsidR="00B30590">
        <w:rPr>
          <w:rFonts w:cs="Times New Roman"/>
          <w:b w:val="0"/>
          <w:color w:val="auto"/>
          <w:sz w:val="22"/>
          <w:lang w:val="en-GB"/>
        </w:rPr>
        <w:t>,</w:t>
      </w:r>
      <w:r>
        <w:rPr>
          <w:rFonts w:cs="Times New Roman"/>
          <w:b w:val="0"/>
          <w:color w:val="auto"/>
          <w:sz w:val="22"/>
          <w:lang w:val="en-GB"/>
        </w:rPr>
        <w:t xml:space="preserve"> produced during the fermentation of replete-N and low-N algae biomass</w:t>
      </w:r>
      <w:r w:rsidR="00FB4764">
        <w:rPr>
          <w:rFonts w:cs="Times New Roman"/>
          <w:b w:val="0"/>
          <w:color w:val="auto"/>
          <w:sz w:val="22"/>
          <w:lang w:val="en-GB"/>
        </w:rPr>
        <w:t xml:space="preserve"> (replete-N BM and low-N BM, </w:t>
      </w:r>
      <w:proofErr w:type="spellStart"/>
      <w:r w:rsidR="00FB4764">
        <w:rPr>
          <w:rFonts w:cs="Times New Roman"/>
          <w:b w:val="0"/>
          <w:color w:val="auto"/>
          <w:sz w:val="22"/>
          <w:lang w:val="en-GB"/>
        </w:rPr>
        <w:t>respectlively</w:t>
      </w:r>
      <w:proofErr w:type="spellEnd"/>
      <w:r w:rsidR="00FB4764">
        <w:rPr>
          <w:rFonts w:cs="Times New Roman"/>
          <w:b w:val="0"/>
          <w:color w:val="auto"/>
          <w:sz w:val="22"/>
          <w:lang w:val="en-GB"/>
        </w:rPr>
        <w:t>)</w:t>
      </w:r>
      <w:r>
        <w:rPr>
          <w:rFonts w:cs="Times New Roman"/>
          <w:b w:val="0"/>
          <w:color w:val="auto"/>
          <w:sz w:val="22"/>
          <w:lang w:val="en-GB"/>
        </w:rPr>
        <w:t>.</w:t>
      </w:r>
      <w:r w:rsidR="00964D60">
        <w:rPr>
          <w:rFonts w:cs="Times New Roman"/>
          <w:b w:val="0"/>
          <w:color w:val="auto"/>
          <w:sz w:val="22"/>
          <w:lang w:val="en-GB"/>
        </w:rPr>
        <w:t xml:space="preserve"> </w:t>
      </w:r>
      <w:r w:rsidR="007A2862">
        <w:rPr>
          <w:rFonts w:cs="Times New Roman"/>
          <w:b w:val="0"/>
          <w:color w:val="auto"/>
          <w:sz w:val="22"/>
          <w:lang w:val="en-GB"/>
        </w:rPr>
        <w:t>Statistic</w:t>
      </w:r>
      <w:r w:rsidR="00FB4764">
        <w:rPr>
          <w:rFonts w:cs="Times New Roman"/>
          <w:b w:val="0"/>
          <w:color w:val="auto"/>
          <w:sz w:val="22"/>
          <w:lang w:val="en-GB"/>
        </w:rPr>
        <w:t>s</w:t>
      </w:r>
      <w:r w:rsidR="007A2862">
        <w:rPr>
          <w:rFonts w:cs="Times New Roman"/>
          <w:b w:val="0"/>
          <w:color w:val="auto"/>
          <w:sz w:val="22"/>
          <w:lang w:val="en-GB"/>
        </w:rPr>
        <w:t xml:space="preserve">: two-sample t-test with </w:t>
      </w:r>
      <w:r w:rsidR="007A2862" w:rsidRPr="007A2862">
        <w:rPr>
          <w:rFonts w:cs="Times New Roman"/>
          <w:b w:val="0"/>
          <w:color w:val="auto"/>
          <w:sz w:val="22"/>
          <w:lang w:val="en-US"/>
        </w:rPr>
        <w:t>95% confidence interval</w:t>
      </w:r>
      <w:r w:rsidR="007A2862">
        <w:rPr>
          <w:rFonts w:cs="Times New Roman"/>
          <w:b w:val="0"/>
          <w:color w:val="auto"/>
          <w:sz w:val="22"/>
          <w:lang w:val="en-US"/>
        </w:rPr>
        <w:t>.</w:t>
      </w:r>
    </w:p>
    <w:p w:rsidR="00B30590" w:rsidRPr="00B30590" w:rsidRDefault="00B30590" w:rsidP="00B30590">
      <w:pPr>
        <w:rPr>
          <w:lang w:val="en-US"/>
        </w:rPr>
      </w:pPr>
    </w:p>
    <w:p w:rsidR="007C1DEE" w:rsidRPr="00B71DBB" w:rsidRDefault="007C1DEE" w:rsidP="00925F05">
      <w:pPr>
        <w:keepNext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:rsidR="00925F05" w:rsidRDefault="004B1F51" w:rsidP="00925F05">
      <w:pPr>
        <w:keepNext/>
      </w:pPr>
      <w:r>
        <w:rPr>
          <w:noProof/>
          <w:lang w:val="en-IN" w:eastAsia="en-IN"/>
        </w:rPr>
        <w:drawing>
          <wp:inline distT="0" distB="0" distL="0" distR="0">
            <wp:extent cx="5760720" cy="3410873"/>
            <wp:effectExtent l="0" t="0" r="0" b="0"/>
            <wp:docPr id="1" name="Grafik 1" descr="T:\Publikationen\02 Submitted\2017 Klassen et al\Biotechnol Biofuels\submission folder\TIFFs for BfBiofuels\Fig. S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:\Publikationen\02 Submitted\2017 Klassen et al\Biotechnol Biofuels\submission folder\TIFFs for BfBiofuels\Fig. S2.t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4108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46B8" w:rsidRPr="00DF715E" w:rsidRDefault="00C8395A" w:rsidP="00C8395A">
      <w:pPr>
        <w:pStyle w:val="Caption"/>
        <w:jc w:val="both"/>
        <w:rPr>
          <w:rFonts w:cs="Times New Roman"/>
          <w:b w:val="0"/>
          <w:color w:val="auto"/>
          <w:sz w:val="28"/>
          <w:lang w:val="en-GB"/>
        </w:rPr>
      </w:pPr>
      <w:r w:rsidRPr="00DF715E">
        <w:rPr>
          <w:rFonts w:cs="Times New Roman"/>
          <w:color w:val="auto"/>
          <w:sz w:val="22"/>
          <w:lang w:val="en-GB"/>
        </w:rPr>
        <w:t>Fig</w:t>
      </w:r>
      <w:r w:rsidR="00CF5D05">
        <w:rPr>
          <w:rFonts w:cs="Times New Roman"/>
          <w:color w:val="auto"/>
          <w:sz w:val="22"/>
          <w:lang w:val="en-GB"/>
        </w:rPr>
        <w:t>ure</w:t>
      </w:r>
      <w:r w:rsidR="002746B8" w:rsidRPr="00DF715E">
        <w:rPr>
          <w:rFonts w:cs="Times New Roman"/>
          <w:color w:val="auto"/>
          <w:sz w:val="22"/>
          <w:lang w:val="en-GB"/>
        </w:rPr>
        <w:t xml:space="preserve"> </w:t>
      </w:r>
      <w:r w:rsidR="009F0F36" w:rsidRPr="00DF715E">
        <w:rPr>
          <w:rFonts w:cs="Times New Roman"/>
          <w:color w:val="auto"/>
          <w:sz w:val="22"/>
          <w:lang w:val="en-GB"/>
        </w:rPr>
        <w:t>S</w:t>
      </w:r>
      <w:r w:rsidR="007C1DEE" w:rsidRPr="002B6F1C">
        <w:rPr>
          <w:rFonts w:cs="Times New Roman"/>
          <w:color w:val="auto"/>
          <w:sz w:val="22"/>
          <w:lang w:val="en-US"/>
        </w:rPr>
        <w:t>2</w:t>
      </w:r>
      <w:r w:rsidR="00CF5D05">
        <w:rPr>
          <w:rFonts w:cs="Times New Roman"/>
          <w:b w:val="0"/>
          <w:color w:val="auto"/>
          <w:sz w:val="22"/>
          <w:lang w:val="en-GB"/>
        </w:rPr>
        <w:t xml:space="preserve">: </w:t>
      </w:r>
      <w:r w:rsidR="006D01B2" w:rsidRPr="00DF715E">
        <w:rPr>
          <w:rFonts w:cs="Times New Roman"/>
          <w:b w:val="0"/>
          <w:color w:val="auto"/>
          <w:sz w:val="22"/>
          <w:lang w:val="en-GB"/>
        </w:rPr>
        <w:t>Concentration of</w:t>
      </w:r>
      <w:r w:rsidR="002746B8" w:rsidRPr="00DF715E">
        <w:rPr>
          <w:rFonts w:cs="Times New Roman"/>
          <w:b w:val="0"/>
          <w:color w:val="auto"/>
          <w:sz w:val="22"/>
          <w:lang w:val="en-GB"/>
        </w:rPr>
        <w:t xml:space="preserve"> </w:t>
      </w:r>
      <w:r w:rsidR="00E812EF" w:rsidRPr="00DF715E">
        <w:rPr>
          <w:rFonts w:cs="Times New Roman"/>
          <w:b w:val="0"/>
          <w:color w:val="auto"/>
          <w:sz w:val="22"/>
          <w:lang w:val="en-GB"/>
        </w:rPr>
        <w:t>total carbon and nitrogen during the experimental time course in replete-N BM digester (A) and low-N BM digester (B).</w:t>
      </w:r>
      <w:r w:rsidR="005D3291" w:rsidRPr="00DF715E">
        <w:rPr>
          <w:rFonts w:cs="Times New Roman"/>
          <w:b w:val="0"/>
          <w:color w:val="auto"/>
          <w:sz w:val="22"/>
          <w:lang w:val="en-GB"/>
        </w:rPr>
        <w:t xml:space="preserve"> Concentration of total organic and inorganic carbon (TOC and TIC) is shown for replete-N BM digester (C) and low-N BM digester (D).</w:t>
      </w:r>
      <w:r w:rsidR="00DF715E">
        <w:rPr>
          <w:rFonts w:cs="Times New Roman"/>
          <w:b w:val="0"/>
          <w:color w:val="auto"/>
          <w:sz w:val="22"/>
          <w:lang w:val="en-GB"/>
        </w:rPr>
        <w:t xml:space="preserve"> Measurements were performed</w:t>
      </w:r>
      <w:r w:rsidR="00CD7E29" w:rsidRPr="00DF715E">
        <w:rPr>
          <w:rFonts w:cs="Times New Roman"/>
          <w:b w:val="0"/>
          <w:color w:val="auto"/>
          <w:sz w:val="22"/>
          <w:lang w:val="en-GB"/>
        </w:rPr>
        <w:t xml:space="preserve"> in </w:t>
      </w:r>
      <w:r w:rsidR="00DF715E">
        <w:rPr>
          <w:rFonts w:cs="Times New Roman"/>
          <w:b w:val="0"/>
          <w:color w:val="auto"/>
          <w:sz w:val="22"/>
          <w:lang w:val="en-GB"/>
        </w:rPr>
        <w:t>three</w:t>
      </w:r>
      <w:r w:rsidR="00CD7E29" w:rsidRPr="00DF715E">
        <w:rPr>
          <w:rFonts w:cs="Times New Roman"/>
          <w:b w:val="0"/>
          <w:color w:val="auto"/>
          <w:sz w:val="22"/>
          <w:lang w:val="en-GB"/>
        </w:rPr>
        <w:t xml:space="preserve"> </w:t>
      </w:r>
      <w:r w:rsidR="002E6991" w:rsidRPr="00DF715E">
        <w:rPr>
          <w:rFonts w:cs="Times New Roman"/>
          <w:b w:val="0"/>
          <w:color w:val="auto"/>
          <w:sz w:val="22"/>
          <w:lang w:val="en-GB"/>
        </w:rPr>
        <w:t>replicates;</w:t>
      </w:r>
      <w:r w:rsidR="00CD7E29" w:rsidRPr="00DF715E">
        <w:rPr>
          <w:rFonts w:cs="Times New Roman"/>
          <w:b w:val="0"/>
          <w:color w:val="auto"/>
          <w:sz w:val="22"/>
          <w:lang w:val="en-GB"/>
        </w:rPr>
        <w:t xml:space="preserve"> error bars represent standard deviation (SD).</w:t>
      </w:r>
    </w:p>
    <w:p w:rsidR="00925F05" w:rsidRDefault="00925F05" w:rsidP="00925F05">
      <w:pPr>
        <w:rPr>
          <w:lang w:val="en-GB"/>
        </w:rPr>
      </w:pPr>
    </w:p>
    <w:p w:rsidR="00DF715E" w:rsidRPr="00E812EF" w:rsidRDefault="00DF715E" w:rsidP="00925F05">
      <w:pPr>
        <w:rPr>
          <w:lang w:val="en-GB"/>
        </w:rPr>
      </w:pPr>
    </w:p>
    <w:p w:rsidR="00925F05" w:rsidRDefault="004B1F51" w:rsidP="00925F05">
      <w:pPr>
        <w:keepNext/>
      </w:pPr>
      <w:r>
        <w:rPr>
          <w:noProof/>
          <w:lang w:val="en-IN" w:eastAsia="en-IN"/>
        </w:rPr>
        <w:lastRenderedPageBreak/>
        <w:drawing>
          <wp:inline distT="0" distB="0" distL="0" distR="0">
            <wp:extent cx="5760720" cy="1774026"/>
            <wp:effectExtent l="0" t="0" r="0" b="0"/>
            <wp:docPr id="3" name="Grafik 3" descr="T:\Publikationen\02 Submitted\2017 Klassen et al\Biotechnol Biofuels\submission folder\TIFFs for BfBiofuels\Fig. S3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:\Publikationen\02 Submitted\2017 Klassen et al\Biotechnol Biofuels\submission folder\TIFFs for BfBiofuels\Fig. S3.tif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7740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5F05" w:rsidRPr="00DF715E" w:rsidRDefault="00CF5D05" w:rsidP="00DF715E">
      <w:pPr>
        <w:pStyle w:val="Caption"/>
        <w:jc w:val="both"/>
        <w:rPr>
          <w:rFonts w:cs="Times New Roman"/>
          <w:b w:val="0"/>
          <w:color w:val="auto"/>
          <w:sz w:val="22"/>
          <w:lang w:val="en-GB"/>
        </w:rPr>
      </w:pPr>
      <w:r>
        <w:rPr>
          <w:rFonts w:cs="Times New Roman"/>
          <w:color w:val="auto"/>
          <w:sz w:val="22"/>
          <w:lang w:val="en-GB"/>
        </w:rPr>
        <w:t>Figure</w:t>
      </w:r>
      <w:r w:rsidR="009F0F36" w:rsidRPr="00DF715E">
        <w:rPr>
          <w:rFonts w:cs="Times New Roman"/>
          <w:color w:val="auto"/>
          <w:sz w:val="22"/>
          <w:lang w:val="en-GB"/>
        </w:rPr>
        <w:t xml:space="preserve"> </w:t>
      </w:r>
      <w:r w:rsidR="00925F05" w:rsidRPr="00DF715E">
        <w:rPr>
          <w:rFonts w:cs="Times New Roman"/>
          <w:color w:val="auto"/>
          <w:sz w:val="22"/>
          <w:lang w:val="en-GB"/>
        </w:rPr>
        <w:t>S</w:t>
      </w:r>
      <w:r w:rsidR="004804AE" w:rsidRPr="002B6F1C">
        <w:rPr>
          <w:rFonts w:cs="Times New Roman"/>
          <w:color w:val="auto"/>
          <w:sz w:val="22"/>
          <w:lang w:val="en-US"/>
        </w:rPr>
        <w:t>3</w:t>
      </w:r>
      <w:r>
        <w:rPr>
          <w:rFonts w:cs="Times New Roman"/>
          <w:b w:val="0"/>
          <w:color w:val="auto"/>
          <w:sz w:val="22"/>
          <w:lang w:val="en-GB"/>
        </w:rPr>
        <w:t xml:space="preserve">: </w:t>
      </w:r>
      <w:r w:rsidR="00CD7E29" w:rsidRPr="00DF715E">
        <w:rPr>
          <w:rFonts w:cs="Times New Roman"/>
          <w:b w:val="0"/>
          <w:color w:val="auto"/>
          <w:sz w:val="22"/>
          <w:lang w:val="en-GB"/>
        </w:rPr>
        <w:t>C</w:t>
      </w:r>
      <w:r w:rsidR="00B30590">
        <w:rPr>
          <w:rFonts w:cs="Times New Roman"/>
          <w:b w:val="0"/>
          <w:color w:val="auto"/>
          <w:sz w:val="22"/>
          <w:lang w:val="en-GB"/>
        </w:rPr>
        <w:t xml:space="preserve">oncentration of volatile </w:t>
      </w:r>
      <w:r w:rsidR="00CD7E29" w:rsidRPr="00DF715E">
        <w:rPr>
          <w:rFonts w:cs="Times New Roman"/>
          <w:b w:val="0"/>
          <w:color w:val="auto"/>
          <w:sz w:val="22"/>
          <w:lang w:val="en-GB"/>
        </w:rPr>
        <w:t xml:space="preserve">and total solids </w:t>
      </w:r>
      <w:r w:rsidR="00B30590">
        <w:rPr>
          <w:rFonts w:cs="Times New Roman"/>
          <w:b w:val="0"/>
          <w:color w:val="auto"/>
          <w:sz w:val="22"/>
          <w:lang w:val="en-GB"/>
        </w:rPr>
        <w:t xml:space="preserve">(VS and TS, respectively) </w:t>
      </w:r>
      <w:r w:rsidR="00CD7E29" w:rsidRPr="00DF715E">
        <w:rPr>
          <w:rFonts w:cs="Times New Roman"/>
          <w:b w:val="0"/>
          <w:color w:val="auto"/>
          <w:sz w:val="22"/>
          <w:lang w:val="en-GB"/>
        </w:rPr>
        <w:t xml:space="preserve">during the experimental time course in replete-N BM digester (A) and low-N BM digester (B). Measurements were </w:t>
      </w:r>
      <w:r w:rsidR="00DF715E">
        <w:rPr>
          <w:rFonts w:cs="Times New Roman"/>
          <w:b w:val="0"/>
          <w:color w:val="auto"/>
          <w:sz w:val="22"/>
          <w:lang w:val="en-GB"/>
        </w:rPr>
        <w:t xml:space="preserve">performed </w:t>
      </w:r>
      <w:r w:rsidR="00CD7E29" w:rsidRPr="00DF715E">
        <w:rPr>
          <w:rFonts w:cs="Times New Roman"/>
          <w:b w:val="0"/>
          <w:color w:val="auto"/>
          <w:sz w:val="22"/>
          <w:lang w:val="en-GB"/>
        </w:rPr>
        <w:t xml:space="preserve">in at least </w:t>
      </w:r>
      <w:r w:rsidR="00C8395A" w:rsidRPr="00DF715E">
        <w:rPr>
          <w:rFonts w:cs="Times New Roman"/>
          <w:b w:val="0"/>
          <w:color w:val="auto"/>
          <w:sz w:val="22"/>
          <w:lang w:val="en-GB"/>
        </w:rPr>
        <w:t>three</w:t>
      </w:r>
      <w:r w:rsidR="00CD7E29" w:rsidRPr="00DF715E">
        <w:rPr>
          <w:rFonts w:cs="Times New Roman"/>
          <w:b w:val="0"/>
          <w:color w:val="auto"/>
          <w:sz w:val="22"/>
          <w:lang w:val="en-GB"/>
        </w:rPr>
        <w:t xml:space="preserve"> </w:t>
      </w:r>
      <w:r w:rsidR="002E6991" w:rsidRPr="00DF715E">
        <w:rPr>
          <w:rFonts w:cs="Times New Roman"/>
          <w:b w:val="0"/>
          <w:color w:val="auto"/>
          <w:sz w:val="22"/>
          <w:lang w:val="en-GB"/>
        </w:rPr>
        <w:t>replicates;</w:t>
      </w:r>
      <w:r w:rsidR="00CD7E29" w:rsidRPr="00DF715E">
        <w:rPr>
          <w:rFonts w:cs="Times New Roman"/>
          <w:b w:val="0"/>
          <w:color w:val="auto"/>
          <w:sz w:val="22"/>
          <w:lang w:val="en-GB"/>
        </w:rPr>
        <w:t xml:space="preserve"> error bars represent standard deviation (SD).</w:t>
      </w:r>
    </w:p>
    <w:p w:rsidR="009575DC" w:rsidRDefault="009575DC" w:rsidP="009575DC">
      <w:pPr>
        <w:rPr>
          <w:lang w:val="en-GB"/>
        </w:rPr>
      </w:pPr>
    </w:p>
    <w:p w:rsidR="004555B4" w:rsidRPr="009575DC" w:rsidRDefault="005E3D79" w:rsidP="004555B4">
      <w:pPr>
        <w:rPr>
          <w:lang w:val="en-GB"/>
        </w:rPr>
      </w:pPr>
      <w:r>
        <w:rPr>
          <w:noProof/>
          <w:lang w:val="en-IN" w:eastAsia="en-IN"/>
        </w:rPr>
        <w:drawing>
          <wp:inline distT="0" distB="0" distL="0" distR="0">
            <wp:extent cx="5760720" cy="1783199"/>
            <wp:effectExtent l="0" t="0" r="0" b="7620"/>
            <wp:docPr id="9" name="Grafik 9" descr="T:\0 Staff and Coworkers\05 PhD-Students\Viktor\Biogas Paper 2016 conti\Fig\Fig-S4 for Bf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T:\0 Staff and Coworkers\05 PhD-Students\Viktor\Biogas Paper 2016 conti\Fig\Fig-S4 for BfB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7831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55B4" w:rsidRPr="007A0765" w:rsidRDefault="004555B4" w:rsidP="004555B4">
      <w:pPr>
        <w:spacing w:line="240" w:lineRule="auto"/>
        <w:jc w:val="both"/>
        <w:rPr>
          <w:lang w:val="en-US"/>
        </w:rPr>
      </w:pPr>
    </w:p>
    <w:p w:rsidR="004555B4" w:rsidRPr="00DF715E" w:rsidRDefault="004555B4" w:rsidP="004555B4">
      <w:pPr>
        <w:pStyle w:val="Caption"/>
        <w:jc w:val="both"/>
        <w:rPr>
          <w:rFonts w:cs="Times New Roman"/>
          <w:b w:val="0"/>
          <w:color w:val="auto"/>
          <w:sz w:val="22"/>
          <w:lang w:val="en-GB"/>
        </w:rPr>
      </w:pPr>
      <w:r>
        <w:rPr>
          <w:rFonts w:cs="Times New Roman"/>
          <w:color w:val="auto"/>
          <w:sz w:val="22"/>
          <w:lang w:val="en-GB"/>
        </w:rPr>
        <w:t>Figure</w:t>
      </w:r>
      <w:r w:rsidRPr="00DF715E">
        <w:rPr>
          <w:rFonts w:cs="Times New Roman"/>
          <w:color w:val="auto"/>
          <w:sz w:val="22"/>
          <w:lang w:val="en-GB"/>
        </w:rPr>
        <w:t xml:space="preserve"> S</w:t>
      </w:r>
      <w:r>
        <w:rPr>
          <w:rFonts w:cs="Times New Roman"/>
          <w:color w:val="auto"/>
          <w:sz w:val="22"/>
          <w:lang w:val="en-GB"/>
        </w:rPr>
        <w:t>4</w:t>
      </w:r>
      <w:r>
        <w:rPr>
          <w:rFonts w:cs="Times New Roman"/>
          <w:b w:val="0"/>
          <w:color w:val="auto"/>
          <w:sz w:val="22"/>
          <w:lang w:val="en-GB"/>
        </w:rPr>
        <w:t xml:space="preserve">: </w:t>
      </w:r>
      <w:r w:rsidRPr="00DF715E">
        <w:rPr>
          <w:rFonts w:cs="Times New Roman"/>
          <w:b w:val="0"/>
          <w:color w:val="auto"/>
          <w:sz w:val="22"/>
          <w:lang w:val="en-GB"/>
        </w:rPr>
        <w:t>C</w:t>
      </w:r>
      <w:r>
        <w:rPr>
          <w:rFonts w:cs="Times New Roman"/>
          <w:b w:val="0"/>
          <w:color w:val="auto"/>
          <w:sz w:val="22"/>
          <w:lang w:val="en-GB"/>
        </w:rPr>
        <w:t xml:space="preserve">oncentration of chemical oxygen demand (COD) </w:t>
      </w:r>
      <w:r w:rsidRPr="00DF715E">
        <w:rPr>
          <w:rFonts w:cs="Times New Roman"/>
          <w:b w:val="0"/>
          <w:color w:val="auto"/>
          <w:sz w:val="22"/>
          <w:lang w:val="en-GB"/>
        </w:rPr>
        <w:t xml:space="preserve">during the experimental time course in replete-N BM digester (A) and low-N BM digester (B). Measurements were </w:t>
      </w:r>
      <w:r>
        <w:rPr>
          <w:rFonts w:cs="Times New Roman"/>
          <w:b w:val="0"/>
          <w:color w:val="auto"/>
          <w:sz w:val="22"/>
          <w:lang w:val="en-GB"/>
        </w:rPr>
        <w:t xml:space="preserve">performed </w:t>
      </w:r>
      <w:r w:rsidRPr="00DF715E">
        <w:rPr>
          <w:rFonts w:cs="Times New Roman"/>
          <w:b w:val="0"/>
          <w:color w:val="auto"/>
          <w:sz w:val="22"/>
          <w:lang w:val="en-GB"/>
        </w:rPr>
        <w:t xml:space="preserve">in three </w:t>
      </w:r>
      <w:r>
        <w:rPr>
          <w:rFonts w:cs="Times New Roman"/>
          <w:b w:val="0"/>
          <w:color w:val="auto"/>
          <w:sz w:val="22"/>
          <w:lang w:val="en-GB"/>
        </w:rPr>
        <w:t xml:space="preserve">technical </w:t>
      </w:r>
      <w:r w:rsidRPr="00DF715E">
        <w:rPr>
          <w:rFonts w:cs="Times New Roman"/>
          <w:b w:val="0"/>
          <w:color w:val="auto"/>
          <w:sz w:val="22"/>
          <w:lang w:val="en-GB"/>
        </w:rPr>
        <w:t>replicates; error bars represent standard deviation (SD).</w:t>
      </w:r>
    </w:p>
    <w:p w:rsidR="00946B46" w:rsidRDefault="00946B46" w:rsidP="00925F05">
      <w:pPr>
        <w:keepNext/>
        <w:rPr>
          <w:rFonts w:ascii="Times New Roman" w:hAnsi="Times New Roman" w:cs="Times New Roman"/>
          <w:sz w:val="24"/>
          <w:lang w:val="en-GB"/>
        </w:rPr>
        <w:sectPr w:rsidR="00946B46">
          <w:headerReference w:type="default" r:id="rId12"/>
          <w:footerReference w:type="default" r:id="rId13"/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  <w:bookmarkStart w:id="0" w:name="_GoBack"/>
      <w:bookmarkEnd w:id="0"/>
    </w:p>
    <w:p w:rsidR="00B30590" w:rsidRPr="00DF715E" w:rsidRDefault="00522BDB" w:rsidP="00B30590">
      <w:pPr>
        <w:spacing w:line="240" w:lineRule="auto"/>
        <w:jc w:val="both"/>
        <w:rPr>
          <w:lang w:val="en-US"/>
        </w:rPr>
      </w:pPr>
      <w:r w:rsidRPr="00522BDB">
        <w:rPr>
          <w:noProof/>
          <w:lang w:val="en-IN" w:eastAsia="en-IN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-594995</wp:posOffset>
            </wp:positionH>
            <wp:positionV relativeFrom="paragraph">
              <wp:posOffset>659130</wp:posOffset>
            </wp:positionV>
            <wp:extent cx="10426065" cy="4786630"/>
            <wp:effectExtent l="0" t="0" r="0" b="0"/>
            <wp:wrapSquare wrapText="bothSides"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26065" cy="4786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46B46" w:rsidRPr="00DF715E">
        <w:rPr>
          <w:rFonts w:cs="Times New Roman"/>
          <w:b/>
          <w:szCs w:val="24"/>
          <w:lang w:val="en-US"/>
        </w:rPr>
        <w:t>Table S1</w:t>
      </w:r>
      <w:r w:rsidR="00CF5D05">
        <w:rPr>
          <w:rFonts w:cs="Times New Roman"/>
          <w:szCs w:val="24"/>
          <w:lang w:val="en-US"/>
        </w:rPr>
        <w:t xml:space="preserve">: </w:t>
      </w:r>
      <w:r w:rsidR="00B30590">
        <w:rPr>
          <w:rFonts w:cs="Times New Roman"/>
          <w:szCs w:val="24"/>
          <w:lang w:val="en-US"/>
        </w:rPr>
        <w:t>Analysis of the volatile fatty acid (VFA) content during the time course of the experiment</w:t>
      </w:r>
      <w:r w:rsidR="00B30590" w:rsidRPr="00DF715E">
        <w:rPr>
          <w:rFonts w:cs="Times New Roman"/>
          <w:szCs w:val="24"/>
          <w:lang w:val="en-US"/>
        </w:rPr>
        <w:t xml:space="preserve">. </w:t>
      </w:r>
      <w:r w:rsidR="00B30590">
        <w:rPr>
          <w:rFonts w:cs="Times New Roman"/>
          <w:szCs w:val="24"/>
          <w:lang w:val="en-US"/>
        </w:rPr>
        <w:t>The identification and quantification</w:t>
      </w:r>
      <w:r w:rsidR="00B30590" w:rsidRPr="00DF715E">
        <w:rPr>
          <w:rFonts w:cs="Times New Roman"/>
          <w:szCs w:val="24"/>
          <w:lang w:val="en-US"/>
        </w:rPr>
        <w:t xml:space="preserve"> </w:t>
      </w:r>
      <w:r w:rsidR="00B30590" w:rsidRPr="00C62A21">
        <w:rPr>
          <w:rFonts w:cs="Times New Roman"/>
          <w:szCs w:val="24"/>
          <w:lang w:val="en-US"/>
        </w:rPr>
        <w:t>of the intermediate fermentation product</w:t>
      </w:r>
      <w:r w:rsidR="00B30590">
        <w:rPr>
          <w:rFonts w:cs="Times New Roman"/>
          <w:szCs w:val="24"/>
          <w:lang w:val="en-US"/>
        </w:rPr>
        <w:t xml:space="preserve">s </w:t>
      </w:r>
      <w:r w:rsidR="00B30590" w:rsidRPr="00DF715E">
        <w:rPr>
          <w:rFonts w:cs="Times New Roman"/>
          <w:szCs w:val="24"/>
          <w:lang w:val="en-US"/>
        </w:rPr>
        <w:t>(mM)</w:t>
      </w:r>
      <w:r w:rsidR="00B30590">
        <w:rPr>
          <w:rFonts w:cs="Times New Roman"/>
          <w:szCs w:val="24"/>
          <w:lang w:val="en-US"/>
        </w:rPr>
        <w:t xml:space="preserve"> was determined via GC-FID. The indicated e</w:t>
      </w:r>
      <w:r w:rsidR="00B30590" w:rsidRPr="00DF715E">
        <w:rPr>
          <w:rFonts w:cs="Times New Roman"/>
          <w:szCs w:val="24"/>
          <w:lang w:val="en-US"/>
        </w:rPr>
        <w:t>rror</w:t>
      </w:r>
      <w:r w:rsidR="00B30590">
        <w:rPr>
          <w:rFonts w:cs="Times New Roman"/>
          <w:szCs w:val="24"/>
          <w:lang w:val="en-US"/>
        </w:rPr>
        <w:t xml:space="preserve"> (±)</w:t>
      </w:r>
      <w:r w:rsidR="00B30590" w:rsidRPr="00DF715E">
        <w:rPr>
          <w:rFonts w:cs="Times New Roman"/>
          <w:szCs w:val="24"/>
          <w:lang w:val="en-US"/>
        </w:rPr>
        <w:t xml:space="preserve"> represent</w:t>
      </w:r>
      <w:r w:rsidR="00B30590">
        <w:rPr>
          <w:rFonts w:cs="Times New Roman"/>
          <w:szCs w:val="24"/>
          <w:lang w:val="en-US"/>
        </w:rPr>
        <w:t>s</w:t>
      </w:r>
      <w:r w:rsidR="00B30590" w:rsidRPr="00DF715E">
        <w:rPr>
          <w:rFonts w:cs="Times New Roman"/>
          <w:szCs w:val="24"/>
          <w:lang w:val="en-US"/>
        </w:rPr>
        <w:t xml:space="preserve"> standard deviation (SD, n = 2).</w:t>
      </w:r>
    </w:p>
    <w:p w:rsidR="00946B46" w:rsidRPr="00DF715E" w:rsidRDefault="00946B46" w:rsidP="00946B46">
      <w:pPr>
        <w:spacing w:line="240" w:lineRule="auto"/>
        <w:jc w:val="both"/>
        <w:rPr>
          <w:lang w:val="en-US"/>
        </w:rPr>
      </w:pPr>
    </w:p>
    <w:p w:rsidR="002B6F1C" w:rsidRDefault="002B6F1C" w:rsidP="00962D4D">
      <w:pPr>
        <w:jc w:val="both"/>
        <w:rPr>
          <w:rFonts w:ascii="Times New Roman" w:hAnsi="Times New Roman" w:cs="Times New Roman"/>
          <w:b/>
          <w:lang w:val="en-US"/>
        </w:rPr>
        <w:sectPr w:rsidR="002B6F1C" w:rsidSect="00946B46">
          <w:pgSz w:w="16838" w:h="11906" w:orient="landscape"/>
          <w:pgMar w:top="1418" w:right="1418" w:bottom="1418" w:left="1134" w:header="709" w:footer="709" w:gutter="0"/>
          <w:cols w:space="708"/>
          <w:docGrid w:linePitch="360"/>
        </w:sectPr>
      </w:pPr>
    </w:p>
    <w:p w:rsidR="00962D4D" w:rsidRDefault="00962D4D" w:rsidP="00962D4D">
      <w:pPr>
        <w:jc w:val="both"/>
        <w:rPr>
          <w:rFonts w:ascii="Times New Roman" w:hAnsi="Times New Roman" w:cs="Times New Roman"/>
          <w:b/>
          <w:lang w:val="en-US"/>
        </w:rPr>
      </w:pPr>
    </w:p>
    <w:p w:rsidR="00962D4D" w:rsidRPr="00DF715E" w:rsidRDefault="00962D4D" w:rsidP="00DF715E">
      <w:pPr>
        <w:spacing w:line="240" w:lineRule="auto"/>
        <w:jc w:val="both"/>
        <w:rPr>
          <w:rFonts w:cs="Times New Roman"/>
          <w:lang w:val="en-US"/>
        </w:rPr>
      </w:pPr>
      <w:r w:rsidRPr="00DF715E">
        <w:rPr>
          <w:rFonts w:cs="Times New Roman"/>
          <w:b/>
          <w:lang w:val="en-US"/>
        </w:rPr>
        <w:t>Table S2</w:t>
      </w:r>
      <w:r w:rsidR="00CF5D05">
        <w:rPr>
          <w:rFonts w:cs="Times New Roman"/>
          <w:lang w:val="en-US"/>
        </w:rPr>
        <w:t xml:space="preserve">: </w:t>
      </w:r>
      <w:r w:rsidRPr="00DF715E">
        <w:rPr>
          <w:rFonts w:cs="Times New Roman"/>
          <w:lang w:val="en-US"/>
        </w:rPr>
        <w:t>Filtered sequence</w:t>
      </w:r>
      <w:r w:rsidR="00295E3C">
        <w:rPr>
          <w:rFonts w:cs="Times New Roman"/>
          <w:lang w:val="en-US"/>
        </w:rPr>
        <w:t>s during amplicon processing. OTU</w:t>
      </w:r>
      <w:r w:rsidRPr="00DF715E">
        <w:rPr>
          <w:rFonts w:cs="Times New Roman"/>
          <w:lang w:val="en-US"/>
        </w:rPr>
        <w:t>=operational taxonomic unit, N=nit</w:t>
      </w:r>
      <w:r w:rsidR="00FB4764">
        <w:rPr>
          <w:rFonts w:cs="Times New Roman"/>
          <w:lang w:val="en-US"/>
        </w:rPr>
        <w:t xml:space="preserve">rogen, </w:t>
      </w:r>
      <w:proofErr w:type="gramStart"/>
      <w:r w:rsidR="00FB4764">
        <w:rPr>
          <w:rFonts w:cs="Times New Roman"/>
          <w:lang w:val="en-US"/>
        </w:rPr>
        <w:t>sd=</w:t>
      </w:r>
      <w:proofErr w:type="gramEnd"/>
      <w:r w:rsidR="00FB4764">
        <w:rPr>
          <w:rFonts w:cs="Times New Roman"/>
          <w:lang w:val="en-US"/>
        </w:rPr>
        <w:t>standard deviation, O</w:t>
      </w:r>
      <w:r w:rsidRPr="00DF715E">
        <w:rPr>
          <w:rFonts w:cs="Times New Roman"/>
          <w:lang w:val="en-US"/>
        </w:rPr>
        <w:t>L</w:t>
      </w:r>
      <w:r w:rsidR="00FB4764">
        <w:rPr>
          <w:rFonts w:cs="Times New Roman"/>
          <w:lang w:val="en-US"/>
        </w:rPr>
        <w:t>R</w:t>
      </w:r>
      <w:r w:rsidRPr="00DF715E">
        <w:rPr>
          <w:rFonts w:cs="Times New Roman"/>
          <w:lang w:val="en-US"/>
        </w:rPr>
        <w:t>=organic loading rate, rep=replicate</w:t>
      </w:r>
    </w:p>
    <w:p w:rsidR="00962D4D" w:rsidRPr="00B71DBB" w:rsidRDefault="00CC743A" w:rsidP="00CC743A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CC743A">
        <w:rPr>
          <w:noProof/>
          <w:lang w:val="en-IN" w:eastAsia="en-IN"/>
        </w:rPr>
        <w:drawing>
          <wp:inline distT="0" distB="0" distL="0" distR="0">
            <wp:extent cx="5638800" cy="4773956"/>
            <wp:effectExtent l="0" t="0" r="0" b="0"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7603" r="5934" b="3944"/>
                    <a:stretch/>
                  </pic:blipFill>
                  <pic:spPr bwMode="auto">
                    <a:xfrm>
                      <a:off x="0" y="0"/>
                      <a:ext cx="5655015" cy="47876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DA7084" w:rsidRPr="009F0F36" w:rsidRDefault="00DA7084" w:rsidP="00DA7084">
      <w:pPr>
        <w:rPr>
          <w:rFonts w:ascii="Times New Roman" w:hAnsi="Times New Roman" w:cs="Times New Roman"/>
          <w:sz w:val="24"/>
          <w:lang w:val="en-GB"/>
        </w:rPr>
      </w:pPr>
    </w:p>
    <w:p w:rsidR="00DA7084" w:rsidRPr="009F0F36" w:rsidRDefault="00DA7084" w:rsidP="00DA7084">
      <w:pPr>
        <w:rPr>
          <w:rFonts w:ascii="Times New Roman" w:hAnsi="Times New Roman" w:cs="Times New Roman"/>
          <w:sz w:val="24"/>
          <w:lang w:val="en-GB"/>
        </w:rPr>
      </w:pPr>
    </w:p>
    <w:p w:rsidR="00DA7084" w:rsidRPr="009F0F36" w:rsidRDefault="00DA7084" w:rsidP="00DA7084">
      <w:pPr>
        <w:rPr>
          <w:rFonts w:ascii="Times New Roman" w:hAnsi="Times New Roman" w:cs="Times New Roman"/>
          <w:sz w:val="24"/>
          <w:lang w:val="en-GB"/>
        </w:rPr>
      </w:pPr>
    </w:p>
    <w:p w:rsidR="00DA7084" w:rsidRDefault="00DA7084" w:rsidP="00DA7084">
      <w:pPr>
        <w:rPr>
          <w:rFonts w:ascii="Times New Roman" w:hAnsi="Times New Roman" w:cs="Times New Roman"/>
          <w:sz w:val="24"/>
          <w:lang w:val="en-GB"/>
        </w:rPr>
      </w:pPr>
    </w:p>
    <w:p w:rsidR="00962D4D" w:rsidRDefault="00962D4D" w:rsidP="00DA7084">
      <w:pPr>
        <w:rPr>
          <w:rFonts w:ascii="Times New Roman" w:hAnsi="Times New Roman" w:cs="Times New Roman"/>
          <w:sz w:val="24"/>
          <w:lang w:val="en-GB"/>
        </w:rPr>
      </w:pPr>
    </w:p>
    <w:p w:rsidR="00962D4D" w:rsidRPr="009F0F36" w:rsidRDefault="00962D4D" w:rsidP="00DA7084">
      <w:pPr>
        <w:rPr>
          <w:rFonts w:ascii="Times New Roman" w:hAnsi="Times New Roman" w:cs="Times New Roman"/>
          <w:sz w:val="24"/>
          <w:lang w:val="en-GB"/>
        </w:rPr>
      </w:pPr>
    </w:p>
    <w:p w:rsidR="00DA7084" w:rsidRPr="0029671F" w:rsidRDefault="00FB4764" w:rsidP="00DA7084">
      <w:pPr>
        <w:keepNext/>
        <w:rPr>
          <w:rFonts w:ascii="Times New Roman" w:hAnsi="Times New Roman" w:cs="Times New Roman"/>
          <w:sz w:val="24"/>
          <w:lang w:val="en-GB"/>
        </w:rPr>
      </w:pPr>
      <w:r>
        <w:rPr>
          <w:rFonts w:ascii="Times New Roman" w:hAnsi="Times New Roman" w:cs="Times New Roman"/>
          <w:noProof/>
          <w:sz w:val="24"/>
          <w:lang w:val="en-IN" w:eastAsia="en-IN"/>
        </w:rPr>
        <w:lastRenderedPageBreak/>
        <w:drawing>
          <wp:inline distT="0" distB="0" distL="0" distR="0">
            <wp:extent cx="5759450" cy="6827482"/>
            <wp:effectExtent l="0" t="0" r="0" b="0"/>
            <wp:docPr id="8" name="Grafik 8" descr="C:\Users\Viktor\Documents\Fig S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Viktor\Documents\Fig S4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68274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7084" w:rsidRPr="00525EE8" w:rsidRDefault="00962D4D" w:rsidP="00525EE8">
      <w:pPr>
        <w:pStyle w:val="Caption"/>
        <w:jc w:val="both"/>
        <w:rPr>
          <w:rFonts w:cs="Times New Roman"/>
          <w:b w:val="0"/>
          <w:color w:val="auto"/>
          <w:sz w:val="22"/>
          <w:lang w:val="en-US"/>
        </w:rPr>
      </w:pPr>
      <w:r w:rsidRPr="00525EE8">
        <w:rPr>
          <w:rFonts w:cs="Times New Roman"/>
          <w:color w:val="auto"/>
          <w:sz w:val="22"/>
          <w:lang w:val="en-GB"/>
        </w:rPr>
        <w:t>Fig</w:t>
      </w:r>
      <w:r w:rsidR="00CF5D05">
        <w:rPr>
          <w:rFonts w:cs="Times New Roman"/>
          <w:color w:val="auto"/>
          <w:sz w:val="22"/>
          <w:lang w:val="en-GB"/>
        </w:rPr>
        <w:t>ure</w:t>
      </w:r>
      <w:r w:rsidR="009F0F36" w:rsidRPr="00525EE8">
        <w:rPr>
          <w:rFonts w:cs="Times New Roman"/>
          <w:color w:val="auto"/>
          <w:sz w:val="22"/>
          <w:lang w:val="en-GB"/>
        </w:rPr>
        <w:t xml:space="preserve"> </w:t>
      </w:r>
      <w:proofErr w:type="spellStart"/>
      <w:r w:rsidR="009F0F36" w:rsidRPr="00525EE8">
        <w:rPr>
          <w:rFonts w:cs="Times New Roman"/>
          <w:color w:val="auto"/>
          <w:sz w:val="22"/>
          <w:lang w:val="en-GB"/>
        </w:rPr>
        <w:t>S</w:t>
      </w:r>
      <w:r w:rsidR="003C615C">
        <w:rPr>
          <w:rFonts w:cs="Times New Roman"/>
          <w:color w:val="auto"/>
          <w:sz w:val="22"/>
          <w:lang w:val="en-GB"/>
        </w:rPr>
        <w:t>5</w:t>
      </w:r>
      <w:proofErr w:type="spellEnd"/>
      <w:r w:rsidR="00CF5D05">
        <w:rPr>
          <w:rFonts w:cs="Times New Roman"/>
          <w:b w:val="0"/>
          <w:color w:val="auto"/>
          <w:sz w:val="22"/>
          <w:lang w:val="en-US"/>
        </w:rPr>
        <w:t xml:space="preserve">: </w:t>
      </w:r>
      <w:r w:rsidR="00266646" w:rsidRPr="00525EE8">
        <w:rPr>
          <w:rFonts w:cs="Times New Roman"/>
          <w:b w:val="0"/>
          <w:color w:val="auto"/>
          <w:sz w:val="22"/>
          <w:lang w:val="en-US"/>
        </w:rPr>
        <w:t>Bacterial diversity dynamic</w:t>
      </w:r>
      <w:r w:rsidRPr="00525EE8">
        <w:rPr>
          <w:rFonts w:cs="Times New Roman"/>
          <w:b w:val="0"/>
          <w:color w:val="auto"/>
          <w:sz w:val="22"/>
          <w:lang w:val="en-US"/>
        </w:rPr>
        <w:t>s</w:t>
      </w:r>
      <w:r w:rsidR="00266646" w:rsidRPr="00525EE8">
        <w:rPr>
          <w:rFonts w:cs="Times New Roman"/>
          <w:b w:val="0"/>
          <w:color w:val="auto"/>
          <w:sz w:val="22"/>
          <w:lang w:val="en-US"/>
        </w:rPr>
        <w:t xml:space="preserve"> as assessed by high-throughput 16S </w:t>
      </w:r>
      <w:proofErr w:type="spellStart"/>
      <w:r w:rsidR="00266646" w:rsidRPr="00525EE8">
        <w:rPr>
          <w:rFonts w:cs="Times New Roman"/>
          <w:b w:val="0"/>
          <w:color w:val="auto"/>
          <w:sz w:val="22"/>
          <w:lang w:val="en-US"/>
        </w:rPr>
        <w:t>rRNA</w:t>
      </w:r>
      <w:proofErr w:type="spellEnd"/>
      <w:r w:rsidR="00266646" w:rsidRPr="00525EE8">
        <w:rPr>
          <w:rFonts w:cs="Times New Roman"/>
          <w:b w:val="0"/>
          <w:color w:val="auto"/>
          <w:sz w:val="22"/>
          <w:lang w:val="en-US"/>
        </w:rPr>
        <w:t xml:space="preserve"> amplicon sequencing and represented at the </w:t>
      </w:r>
      <w:r w:rsidR="00636639" w:rsidRPr="00525EE8">
        <w:rPr>
          <w:rFonts w:cs="Times New Roman"/>
          <w:b w:val="0"/>
          <w:color w:val="auto"/>
          <w:sz w:val="22"/>
          <w:lang w:val="en-US"/>
        </w:rPr>
        <w:t>OTU</w:t>
      </w:r>
      <w:r w:rsidR="00266646" w:rsidRPr="00525EE8">
        <w:rPr>
          <w:rFonts w:cs="Times New Roman"/>
          <w:b w:val="0"/>
          <w:color w:val="auto"/>
          <w:sz w:val="22"/>
          <w:lang w:val="en-US"/>
        </w:rPr>
        <w:t xml:space="preserve"> level</w:t>
      </w:r>
      <w:r w:rsidR="004949DE" w:rsidRPr="00525EE8">
        <w:rPr>
          <w:rFonts w:cs="Times New Roman"/>
          <w:b w:val="0"/>
          <w:color w:val="auto"/>
          <w:sz w:val="22"/>
          <w:lang w:val="en-US"/>
        </w:rPr>
        <w:t xml:space="preserve">. </w:t>
      </w:r>
      <w:r w:rsidR="00811F03" w:rsidRPr="00525EE8">
        <w:rPr>
          <w:rFonts w:cs="Times New Roman"/>
          <w:b w:val="0"/>
          <w:color w:val="auto"/>
          <w:sz w:val="22"/>
          <w:lang w:val="en-US"/>
        </w:rPr>
        <w:t>The reactors</w:t>
      </w:r>
      <w:r w:rsidR="00FB4764">
        <w:rPr>
          <w:rFonts w:cs="Times New Roman"/>
          <w:b w:val="0"/>
          <w:color w:val="auto"/>
          <w:sz w:val="22"/>
          <w:lang w:val="en-US"/>
        </w:rPr>
        <w:t>,</w:t>
      </w:r>
      <w:r w:rsidR="00811F03" w:rsidRPr="00525EE8">
        <w:rPr>
          <w:rFonts w:cs="Times New Roman"/>
          <w:b w:val="0"/>
          <w:color w:val="auto"/>
          <w:sz w:val="22"/>
          <w:lang w:val="en-US"/>
        </w:rPr>
        <w:t xml:space="preserve"> fed with biomass cultivated </w:t>
      </w:r>
      <w:r w:rsidR="00FB4764">
        <w:rPr>
          <w:rFonts w:cs="Times New Roman"/>
          <w:b w:val="0"/>
          <w:color w:val="auto"/>
          <w:sz w:val="22"/>
          <w:lang w:val="en-US"/>
        </w:rPr>
        <w:t xml:space="preserve">in media </w:t>
      </w:r>
      <w:r w:rsidR="00811F03" w:rsidRPr="00525EE8">
        <w:rPr>
          <w:rFonts w:cs="Times New Roman"/>
          <w:b w:val="0"/>
          <w:color w:val="auto"/>
          <w:sz w:val="22"/>
          <w:lang w:val="en-US"/>
        </w:rPr>
        <w:t>with replete and low nitrogen content (replete-N BM and low-N BM) were exposed to increasing organic loading rates of 2</w:t>
      </w:r>
      <w:r w:rsidR="003256A1">
        <w:rPr>
          <w:rFonts w:cs="Times New Roman"/>
          <w:b w:val="0"/>
          <w:color w:val="auto"/>
          <w:sz w:val="22"/>
          <w:lang w:val="en-US"/>
        </w:rPr>
        <w:t xml:space="preserve"> and 4</w:t>
      </w:r>
      <w:r w:rsidR="009C5784" w:rsidRPr="00525EE8">
        <w:rPr>
          <w:rFonts w:cs="Times New Roman"/>
          <w:b w:val="0"/>
          <w:color w:val="auto"/>
          <w:sz w:val="22"/>
          <w:lang w:val="en-US"/>
        </w:rPr>
        <w:t xml:space="preserve"> g VS L</w:t>
      </w:r>
      <w:r w:rsidR="009C5784" w:rsidRPr="00525EE8">
        <w:rPr>
          <w:rFonts w:cs="Times New Roman"/>
          <w:b w:val="0"/>
          <w:color w:val="auto"/>
          <w:sz w:val="22"/>
          <w:vertAlign w:val="superscript"/>
          <w:lang w:val="en-US"/>
        </w:rPr>
        <w:t>-1</w:t>
      </w:r>
      <w:r w:rsidR="009C5784" w:rsidRPr="00525EE8">
        <w:rPr>
          <w:rFonts w:cs="Times New Roman"/>
          <w:b w:val="0"/>
          <w:color w:val="auto"/>
          <w:sz w:val="22"/>
          <w:lang w:val="en-US"/>
        </w:rPr>
        <w:t xml:space="preserve"> d</w:t>
      </w:r>
      <w:r w:rsidR="009C5784" w:rsidRPr="00525EE8">
        <w:rPr>
          <w:rFonts w:cs="Times New Roman"/>
          <w:b w:val="0"/>
          <w:color w:val="auto"/>
          <w:sz w:val="22"/>
          <w:vertAlign w:val="superscript"/>
          <w:lang w:val="en-US"/>
        </w:rPr>
        <w:t>-1</w:t>
      </w:r>
      <w:r w:rsidR="002B0D21">
        <w:rPr>
          <w:rFonts w:cs="Times New Roman"/>
          <w:b w:val="0"/>
          <w:color w:val="auto"/>
          <w:sz w:val="22"/>
          <w:lang w:val="en-US"/>
        </w:rPr>
        <w:t xml:space="preserve"> </w:t>
      </w:r>
      <w:r w:rsidR="001A66AC">
        <w:rPr>
          <w:rFonts w:cs="Times New Roman"/>
          <w:b w:val="0"/>
          <w:color w:val="auto"/>
          <w:sz w:val="22"/>
          <w:lang w:val="en-US"/>
        </w:rPr>
        <w:t>(O</w:t>
      </w:r>
      <w:r w:rsidR="00811F03" w:rsidRPr="00525EE8">
        <w:rPr>
          <w:rFonts w:cs="Times New Roman"/>
          <w:b w:val="0"/>
          <w:color w:val="auto"/>
          <w:sz w:val="22"/>
          <w:lang w:val="en-US"/>
        </w:rPr>
        <w:t>L</w:t>
      </w:r>
      <w:r w:rsidR="001A66AC">
        <w:rPr>
          <w:rFonts w:cs="Times New Roman"/>
          <w:b w:val="0"/>
          <w:color w:val="auto"/>
          <w:sz w:val="22"/>
          <w:lang w:val="en-US"/>
        </w:rPr>
        <w:t>R</w:t>
      </w:r>
      <w:r w:rsidR="003256A1">
        <w:rPr>
          <w:rFonts w:cs="Times New Roman"/>
          <w:b w:val="0"/>
          <w:color w:val="auto"/>
          <w:sz w:val="22"/>
          <w:lang w:val="en-US"/>
        </w:rPr>
        <w:t xml:space="preserve"> </w:t>
      </w:r>
      <w:r w:rsidR="00811F03" w:rsidRPr="00525EE8">
        <w:rPr>
          <w:rFonts w:cs="Times New Roman"/>
          <w:b w:val="0"/>
          <w:color w:val="auto"/>
          <w:sz w:val="22"/>
          <w:lang w:val="en-US"/>
        </w:rPr>
        <w:t>2 and O</w:t>
      </w:r>
      <w:r w:rsidR="001A66AC">
        <w:rPr>
          <w:rFonts w:cs="Times New Roman"/>
          <w:b w:val="0"/>
          <w:color w:val="auto"/>
          <w:sz w:val="22"/>
          <w:lang w:val="en-US"/>
        </w:rPr>
        <w:t>LR</w:t>
      </w:r>
      <w:r w:rsidR="003256A1">
        <w:rPr>
          <w:rFonts w:cs="Times New Roman"/>
          <w:b w:val="0"/>
          <w:color w:val="auto"/>
          <w:sz w:val="22"/>
          <w:lang w:val="en-US"/>
        </w:rPr>
        <w:t xml:space="preserve"> </w:t>
      </w:r>
      <w:r w:rsidR="00811F03" w:rsidRPr="00525EE8">
        <w:rPr>
          <w:rFonts w:cs="Times New Roman"/>
          <w:b w:val="0"/>
          <w:color w:val="auto"/>
          <w:sz w:val="22"/>
          <w:lang w:val="en-US"/>
        </w:rPr>
        <w:t>4</w:t>
      </w:r>
      <w:r w:rsidR="003256A1">
        <w:rPr>
          <w:rFonts w:cs="Times New Roman"/>
          <w:b w:val="0"/>
          <w:color w:val="auto"/>
          <w:sz w:val="22"/>
          <w:lang w:val="en-US"/>
        </w:rPr>
        <w:t>, respectively</w:t>
      </w:r>
      <w:r w:rsidR="00811F03" w:rsidRPr="00525EE8">
        <w:rPr>
          <w:rFonts w:cs="Times New Roman"/>
          <w:b w:val="0"/>
          <w:color w:val="auto"/>
          <w:sz w:val="22"/>
          <w:lang w:val="en-US"/>
        </w:rPr>
        <w:t>). The inoculum and</w:t>
      </w:r>
      <w:r w:rsidR="00266646" w:rsidRPr="00525EE8">
        <w:rPr>
          <w:rFonts w:cs="Times New Roman"/>
          <w:b w:val="0"/>
          <w:color w:val="auto"/>
          <w:sz w:val="22"/>
          <w:lang w:val="en-US"/>
        </w:rPr>
        <w:t xml:space="preserve"> the sampling periods</w:t>
      </w:r>
      <w:r w:rsidR="00811F03" w:rsidRPr="00525EE8">
        <w:rPr>
          <w:rFonts w:cs="Times New Roman"/>
          <w:b w:val="0"/>
          <w:color w:val="auto"/>
          <w:sz w:val="22"/>
          <w:lang w:val="en-US"/>
        </w:rPr>
        <w:t xml:space="preserve"> at the end of each OL</w:t>
      </w:r>
      <w:r w:rsidR="001A66AC">
        <w:rPr>
          <w:rFonts w:cs="Times New Roman"/>
          <w:b w:val="0"/>
          <w:color w:val="auto"/>
          <w:sz w:val="22"/>
          <w:lang w:val="en-US"/>
        </w:rPr>
        <w:t>R</w:t>
      </w:r>
      <w:r w:rsidR="00811F03" w:rsidRPr="00525EE8">
        <w:rPr>
          <w:rFonts w:cs="Times New Roman"/>
          <w:b w:val="0"/>
          <w:color w:val="auto"/>
          <w:sz w:val="22"/>
          <w:lang w:val="en-US"/>
        </w:rPr>
        <w:t xml:space="preserve"> were</w:t>
      </w:r>
      <w:r w:rsidR="00266646" w:rsidRPr="00525EE8">
        <w:rPr>
          <w:rFonts w:cs="Times New Roman"/>
          <w:b w:val="0"/>
          <w:color w:val="auto"/>
          <w:sz w:val="22"/>
          <w:lang w:val="en-US"/>
        </w:rPr>
        <w:t xml:space="preserve"> chosen for microbial community monitoring</w:t>
      </w:r>
      <w:r w:rsidR="00811F03" w:rsidRPr="00525EE8">
        <w:rPr>
          <w:rFonts w:cs="Times New Roman"/>
          <w:b w:val="0"/>
          <w:color w:val="auto"/>
          <w:sz w:val="22"/>
          <w:lang w:val="en-US"/>
        </w:rPr>
        <w:t>.</w:t>
      </w:r>
      <w:r w:rsidR="00266646" w:rsidRPr="00525EE8">
        <w:rPr>
          <w:rFonts w:cs="Times New Roman"/>
          <w:b w:val="0"/>
          <w:color w:val="auto"/>
          <w:sz w:val="22"/>
          <w:lang w:val="en-US"/>
        </w:rPr>
        <w:t xml:space="preserve"> </w:t>
      </w:r>
    </w:p>
    <w:p w:rsidR="00B71DBB" w:rsidRDefault="00B71DBB" w:rsidP="00B71DBB">
      <w:pPr>
        <w:rPr>
          <w:lang w:val="en-US"/>
        </w:rPr>
      </w:pPr>
    </w:p>
    <w:p w:rsidR="00F548CD" w:rsidRDefault="00F548CD" w:rsidP="00B71DBB">
      <w:pPr>
        <w:rPr>
          <w:rFonts w:ascii="Times New Roman" w:hAnsi="Times New Roman" w:cs="Times New Roman"/>
          <w:sz w:val="20"/>
          <w:lang w:val="en-US"/>
        </w:rPr>
      </w:pPr>
    </w:p>
    <w:p w:rsidR="0045252F" w:rsidRPr="00B71DBB" w:rsidRDefault="0045252F" w:rsidP="00B71DBB">
      <w:pPr>
        <w:rPr>
          <w:lang w:val="en-US"/>
        </w:rPr>
      </w:pPr>
    </w:p>
    <w:sectPr w:rsidR="0045252F" w:rsidRPr="00B71DBB" w:rsidSect="00946B46"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6F09" w:rsidRDefault="002F6F09" w:rsidP="00525EE8">
      <w:pPr>
        <w:spacing w:after="0" w:line="240" w:lineRule="auto"/>
      </w:pPr>
      <w:r>
        <w:separator/>
      </w:r>
    </w:p>
  </w:endnote>
  <w:endnote w:type="continuationSeparator" w:id="0">
    <w:p w:rsidR="002F6F09" w:rsidRDefault="002F6F09" w:rsidP="00525E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58940936"/>
      <w:docPartObj>
        <w:docPartGallery w:val="Page Numbers (Bottom of Page)"/>
        <w:docPartUnique/>
      </w:docPartObj>
    </w:sdtPr>
    <w:sdtContent>
      <w:p w:rsidR="002B6F1C" w:rsidRDefault="00806B7D">
        <w:pPr>
          <w:pStyle w:val="Footer"/>
          <w:jc w:val="right"/>
        </w:pPr>
        <w:r>
          <w:fldChar w:fldCharType="begin"/>
        </w:r>
        <w:r w:rsidR="002B6F1C">
          <w:instrText>PAGE   \* MERGEFORMAT</w:instrText>
        </w:r>
        <w:r>
          <w:fldChar w:fldCharType="separate"/>
        </w:r>
        <w:r w:rsidR="005E3D79">
          <w:rPr>
            <w:noProof/>
          </w:rPr>
          <w:t>6</w:t>
        </w:r>
        <w:r>
          <w:fldChar w:fldCharType="end"/>
        </w:r>
      </w:p>
    </w:sdtContent>
  </w:sdt>
  <w:p w:rsidR="002B6F1C" w:rsidRDefault="002B6F1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6F09" w:rsidRDefault="002F6F09" w:rsidP="00525EE8">
      <w:pPr>
        <w:spacing w:after="0" w:line="240" w:lineRule="auto"/>
      </w:pPr>
      <w:r>
        <w:separator/>
      </w:r>
    </w:p>
  </w:footnote>
  <w:footnote w:type="continuationSeparator" w:id="0">
    <w:p w:rsidR="002F6F09" w:rsidRDefault="002F6F09" w:rsidP="00525E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F1C" w:rsidRDefault="002B6F1C">
    <w:pPr>
      <w:pStyle w:val="Header"/>
    </w:pPr>
  </w:p>
  <w:p w:rsidR="002B6F1C" w:rsidRDefault="002B6F1C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43CDB"/>
    <w:rsid w:val="00035BE6"/>
    <w:rsid w:val="00047AF9"/>
    <w:rsid w:val="000C72F8"/>
    <w:rsid w:val="000C753D"/>
    <w:rsid w:val="0017093F"/>
    <w:rsid w:val="00171738"/>
    <w:rsid w:val="00190A4F"/>
    <w:rsid w:val="001A66AC"/>
    <w:rsid w:val="001D5421"/>
    <w:rsid w:val="001D60E1"/>
    <w:rsid w:val="001E687A"/>
    <w:rsid w:val="00213EA8"/>
    <w:rsid w:val="00266646"/>
    <w:rsid w:val="002746B8"/>
    <w:rsid w:val="00295E3C"/>
    <w:rsid w:val="0029671F"/>
    <w:rsid w:val="002B0D21"/>
    <w:rsid w:val="002B6F1C"/>
    <w:rsid w:val="002E6991"/>
    <w:rsid w:val="002F6F09"/>
    <w:rsid w:val="003256A1"/>
    <w:rsid w:val="003351A8"/>
    <w:rsid w:val="003A2493"/>
    <w:rsid w:val="003C615C"/>
    <w:rsid w:val="0045252F"/>
    <w:rsid w:val="004555B4"/>
    <w:rsid w:val="004804AE"/>
    <w:rsid w:val="00490BA4"/>
    <w:rsid w:val="004949DE"/>
    <w:rsid w:val="004B1F51"/>
    <w:rsid w:val="004F0806"/>
    <w:rsid w:val="00522BDB"/>
    <w:rsid w:val="00525EE8"/>
    <w:rsid w:val="0056261A"/>
    <w:rsid w:val="005D3291"/>
    <w:rsid w:val="005E3D79"/>
    <w:rsid w:val="00636639"/>
    <w:rsid w:val="006D01B2"/>
    <w:rsid w:val="00715477"/>
    <w:rsid w:val="00727D96"/>
    <w:rsid w:val="007801A1"/>
    <w:rsid w:val="00796B43"/>
    <w:rsid w:val="007A0765"/>
    <w:rsid w:val="007A2862"/>
    <w:rsid w:val="007C1DEE"/>
    <w:rsid w:val="00806B7D"/>
    <w:rsid w:val="00811F03"/>
    <w:rsid w:val="00881E97"/>
    <w:rsid w:val="008927B6"/>
    <w:rsid w:val="008C0A48"/>
    <w:rsid w:val="00925F05"/>
    <w:rsid w:val="00946B46"/>
    <w:rsid w:val="009575DC"/>
    <w:rsid w:val="00962D4D"/>
    <w:rsid w:val="00964D60"/>
    <w:rsid w:val="00970EFE"/>
    <w:rsid w:val="00994649"/>
    <w:rsid w:val="009C5784"/>
    <w:rsid w:val="009F0F36"/>
    <w:rsid w:val="00A20C3C"/>
    <w:rsid w:val="00A307A6"/>
    <w:rsid w:val="00A57A10"/>
    <w:rsid w:val="00B30590"/>
    <w:rsid w:val="00B43CDB"/>
    <w:rsid w:val="00B71DBB"/>
    <w:rsid w:val="00C344D4"/>
    <w:rsid w:val="00C8395A"/>
    <w:rsid w:val="00CC4BD1"/>
    <w:rsid w:val="00CC743A"/>
    <w:rsid w:val="00CD7E29"/>
    <w:rsid w:val="00CF5D05"/>
    <w:rsid w:val="00D30ACD"/>
    <w:rsid w:val="00DA7084"/>
    <w:rsid w:val="00DF715E"/>
    <w:rsid w:val="00E812EF"/>
    <w:rsid w:val="00F2474E"/>
    <w:rsid w:val="00F548CD"/>
    <w:rsid w:val="00FB47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6B7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25F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5F05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uiPriority w:val="35"/>
    <w:unhideWhenUsed/>
    <w:qFormat/>
    <w:rsid w:val="00925F05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17093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7093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7093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709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7093F"/>
    <w:rPr>
      <w:b/>
      <w:bCs/>
      <w:sz w:val="20"/>
      <w:szCs w:val="20"/>
    </w:rPr>
  </w:style>
  <w:style w:type="paragraph" w:customStyle="1" w:styleId="RSCH02PaperAuthorsandByline">
    <w:name w:val="RSC H02 Paper Authors and Byline"/>
    <w:basedOn w:val="Normal"/>
    <w:link w:val="RSCH02PaperAuthorsandBylineChar"/>
    <w:qFormat/>
    <w:rsid w:val="00490BA4"/>
    <w:pPr>
      <w:spacing w:after="120" w:line="240" w:lineRule="exact"/>
    </w:pPr>
    <w:rPr>
      <w:rFonts w:cs="Times New Roman"/>
      <w:sz w:val="20"/>
      <w:lang w:val="en-GB"/>
    </w:rPr>
  </w:style>
  <w:style w:type="character" w:customStyle="1" w:styleId="RSCH02PaperAuthorsandBylineChar">
    <w:name w:val="RSC H02 Paper Authors and Byline Char"/>
    <w:basedOn w:val="DefaultParagraphFont"/>
    <w:link w:val="RSCH02PaperAuthorsandByline"/>
    <w:rsid w:val="00490BA4"/>
    <w:rPr>
      <w:rFonts w:cs="Times New Roman"/>
      <w:sz w:val="20"/>
      <w:lang w:val="en-GB"/>
    </w:rPr>
  </w:style>
  <w:style w:type="table" w:styleId="TableGrid">
    <w:name w:val="Table Grid"/>
    <w:basedOn w:val="TableNormal"/>
    <w:uiPriority w:val="59"/>
    <w:rsid w:val="00962D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A307A6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25E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5EE8"/>
  </w:style>
  <w:style w:type="paragraph" w:styleId="Footer">
    <w:name w:val="footer"/>
    <w:basedOn w:val="Normal"/>
    <w:link w:val="FooterChar"/>
    <w:uiPriority w:val="99"/>
    <w:unhideWhenUsed/>
    <w:rsid w:val="00525E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5EE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25F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25F05"/>
    <w:rPr>
      <w:rFonts w:ascii="Tahoma" w:hAnsi="Tahoma" w:cs="Tahoma"/>
      <w:sz w:val="16"/>
      <w:szCs w:val="16"/>
    </w:rPr>
  </w:style>
  <w:style w:type="paragraph" w:styleId="Beschriftung">
    <w:name w:val="caption"/>
    <w:basedOn w:val="Standard"/>
    <w:next w:val="Standard"/>
    <w:uiPriority w:val="35"/>
    <w:unhideWhenUsed/>
    <w:qFormat/>
    <w:rsid w:val="00925F05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17093F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17093F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17093F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17093F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17093F"/>
    <w:rPr>
      <w:b/>
      <w:bCs/>
      <w:sz w:val="20"/>
      <w:szCs w:val="20"/>
    </w:rPr>
  </w:style>
  <w:style w:type="paragraph" w:customStyle="1" w:styleId="RSCH02PaperAuthorsandByline">
    <w:name w:val="RSC H02 Paper Authors and Byline"/>
    <w:basedOn w:val="Standard"/>
    <w:link w:val="RSCH02PaperAuthorsandBylineChar"/>
    <w:qFormat/>
    <w:rsid w:val="00490BA4"/>
    <w:pPr>
      <w:spacing w:after="120" w:line="240" w:lineRule="exact"/>
    </w:pPr>
    <w:rPr>
      <w:rFonts w:cs="Times New Roman"/>
      <w:sz w:val="20"/>
      <w:lang w:val="en-GB"/>
    </w:rPr>
  </w:style>
  <w:style w:type="character" w:customStyle="1" w:styleId="RSCH02PaperAuthorsandBylineChar">
    <w:name w:val="RSC H02 Paper Authors and Byline Char"/>
    <w:basedOn w:val="Absatz-Standardschriftart"/>
    <w:link w:val="RSCH02PaperAuthorsandByline"/>
    <w:rsid w:val="00490BA4"/>
    <w:rPr>
      <w:rFonts w:cs="Times New Roman"/>
      <w:sz w:val="20"/>
      <w:lang w:val="en-GB"/>
    </w:rPr>
  </w:style>
  <w:style w:type="table" w:styleId="Tabellenraster">
    <w:name w:val="Table Grid"/>
    <w:basedOn w:val="NormaleTabelle"/>
    <w:uiPriority w:val="59"/>
    <w:rsid w:val="00962D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A307A6"/>
    <w:rPr>
      <w:color w:val="0000FF" w:themeColor="hyperlink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525E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25EE8"/>
  </w:style>
  <w:style w:type="paragraph" w:styleId="Fuzeile">
    <w:name w:val="footer"/>
    <w:basedOn w:val="Standard"/>
    <w:link w:val="FuzeileZchn"/>
    <w:uiPriority w:val="99"/>
    <w:unhideWhenUsed/>
    <w:rsid w:val="00525E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525EE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29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9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4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6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4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5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9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olaf.kruse@uni-bielefeld.de" TargetMode="Externa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7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image" Target="media/image6.emf"/><Relationship Id="rId10" Type="http://schemas.openxmlformats.org/officeDocument/2006/relationships/image" Target="media/image3.tiff"/><Relationship Id="rId19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image" Target="media/image2.tiff"/><Relationship Id="rId14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65BEB1-26CA-4328-98A4-52B2787324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411</Words>
  <Characters>2344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Viktor</dc:creator>
  <cp:lastModifiedBy>0013359</cp:lastModifiedBy>
  <cp:revision>7</cp:revision>
  <dcterms:created xsi:type="dcterms:W3CDTF">2017-05-31T11:04:00Z</dcterms:created>
  <dcterms:modified xsi:type="dcterms:W3CDTF">2017-07-13T09:20:00Z</dcterms:modified>
</cp:coreProperties>
</file>