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44D4A" w14:textId="39C155FE" w:rsidR="002958DD" w:rsidRDefault="003475BE" w:rsidP="003475BE">
      <w:pPr>
        <w:pStyle w:val="Heading1"/>
        <w:rPr>
          <w:lang w:val="en-US"/>
        </w:rPr>
      </w:pPr>
      <w:r w:rsidRPr="003475BE">
        <w:rPr>
          <w:lang w:val="en-US"/>
        </w:rPr>
        <w:t>Sustaining fermentation in high-gravity ethanol production by feeding yeast to a temperature</w:t>
      </w:r>
      <w:r w:rsidR="00FE0131">
        <w:rPr>
          <w:lang w:val="en-US"/>
        </w:rPr>
        <w:t>-</w:t>
      </w:r>
      <w:r w:rsidRPr="003475BE">
        <w:rPr>
          <w:lang w:val="en-US"/>
        </w:rPr>
        <w:t xml:space="preserve">profiled </w:t>
      </w:r>
      <w:r w:rsidR="00310C0D">
        <w:rPr>
          <w:lang w:val="en-US"/>
        </w:rPr>
        <w:t>multifeed</w:t>
      </w:r>
      <w:r w:rsidRPr="003475BE">
        <w:rPr>
          <w:lang w:val="en-US"/>
        </w:rPr>
        <w:t xml:space="preserve"> </w:t>
      </w:r>
      <w:r w:rsidR="00FE0131" w:rsidRPr="0027409C">
        <w:rPr>
          <w:lang w:val="en-US"/>
        </w:rPr>
        <w:t>simultaneous saccharification and co-fermentation</w:t>
      </w:r>
      <w:r w:rsidR="00FE0131" w:rsidRPr="003475BE">
        <w:rPr>
          <w:lang w:val="en-US"/>
        </w:rPr>
        <w:t xml:space="preserve"> </w:t>
      </w:r>
      <w:r w:rsidRPr="003475BE">
        <w:rPr>
          <w:lang w:val="en-US"/>
        </w:rPr>
        <w:t>of wheat straw</w:t>
      </w:r>
    </w:p>
    <w:p w14:paraId="5605E932" w14:textId="77777777" w:rsidR="002958DD" w:rsidRDefault="002958DD" w:rsidP="002958DD">
      <w:pPr>
        <w:rPr>
          <w:lang w:val="en-US"/>
        </w:rPr>
      </w:pPr>
    </w:p>
    <w:p w14:paraId="3BD010C9" w14:textId="4B753D43" w:rsidR="002958DD" w:rsidRDefault="00055AC3" w:rsidP="002958DD">
      <w:pPr>
        <w:pStyle w:val="Heading1"/>
        <w:rPr>
          <w:lang w:val="en-US"/>
        </w:rPr>
      </w:pPr>
      <w:r>
        <w:rPr>
          <w:lang w:val="en-US"/>
        </w:rPr>
        <w:t>Additional file</w:t>
      </w:r>
    </w:p>
    <w:p w14:paraId="5B4822CB" w14:textId="77777777" w:rsidR="00A12EE1" w:rsidRPr="001B659F" w:rsidRDefault="00A12EE1" w:rsidP="00A12EE1">
      <w:pPr>
        <w:rPr>
          <w:lang w:val="en-US"/>
        </w:rPr>
      </w:pPr>
    </w:p>
    <w:p w14:paraId="796BAA26" w14:textId="66A21C0E" w:rsidR="00A12EE1" w:rsidRDefault="00A12EE1" w:rsidP="008D02BA">
      <w:pPr>
        <w:spacing w:line="360" w:lineRule="auto"/>
        <w:jc w:val="both"/>
        <w:rPr>
          <w:rFonts w:cs="Times New Roman"/>
          <w:szCs w:val="24"/>
          <w:vertAlign w:val="superscript"/>
          <w:lang w:val="en-US"/>
        </w:rPr>
      </w:pPr>
      <w:r w:rsidRPr="0071394D">
        <w:rPr>
          <w:rFonts w:cs="Times New Roman"/>
          <w:szCs w:val="24"/>
          <w:lang w:val="en-US"/>
        </w:rPr>
        <w:t>Johan O. Westman</w:t>
      </w:r>
      <w:r w:rsidRPr="0071394D">
        <w:rPr>
          <w:rFonts w:cs="Times New Roman"/>
          <w:szCs w:val="24"/>
          <w:vertAlign w:val="superscript"/>
          <w:lang w:val="en-US"/>
        </w:rPr>
        <w:t>1</w:t>
      </w:r>
      <w:r w:rsidR="006A25BB">
        <w:rPr>
          <w:rFonts w:cs="Times New Roman"/>
          <w:szCs w:val="24"/>
          <w:vertAlign w:val="superscript"/>
          <w:lang w:val="en-US"/>
        </w:rPr>
        <w:t>,2</w:t>
      </w:r>
      <w:r w:rsidRPr="00EF748B">
        <w:rPr>
          <w:rFonts w:cs="Times New Roman"/>
          <w:szCs w:val="24"/>
          <w:vertAlign w:val="superscript"/>
          <w:lang w:val="en-GB"/>
        </w:rPr>
        <w:t>†</w:t>
      </w:r>
      <w:r w:rsidRPr="0071394D">
        <w:rPr>
          <w:rFonts w:cs="Times New Roman"/>
          <w:szCs w:val="24"/>
          <w:lang w:val="en-US"/>
        </w:rPr>
        <w:t>, Ruifei Wang</w:t>
      </w:r>
      <w:r w:rsidRPr="0071394D">
        <w:rPr>
          <w:rFonts w:cs="Times New Roman"/>
          <w:szCs w:val="24"/>
          <w:vertAlign w:val="superscript"/>
          <w:lang w:val="en-US"/>
        </w:rPr>
        <w:t>1</w:t>
      </w:r>
      <w:r w:rsidRPr="00EF748B">
        <w:rPr>
          <w:rFonts w:cs="Times New Roman"/>
          <w:szCs w:val="24"/>
          <w:vertAlign w:val="superscript"/>
          <w:lang w:val="en-GB"/>
        </w:rPr>
        <w:t>†</w:t>
      </w:r>
      <w:r w:rsidRPr="0071394D">
        <w:rPr>
          <w:rFonts w:cs="Times New Roman"/>
          <w:szCs w:val="24"/>
          <w:lang w:val="en-US"/>
        </w:rPr>
        <w:t>, Vera Novy</w:t>
      </w:r>
      <w:r w:rsidRPr="0071394D">
        <w:rPr>
          <w:rFonts w:cs="Times New Roman"/>
          <w:szCs w:val="24"/>
          <w:vertAlign w:val="superscript"/>
          <w:lang w:val="en-US"/>
        </w:rPr>
        <w:t>1,</w:t>
      </w:r>
      <w:r w:rsidR="006A25BB">
        <w:rPr>
          <w:rFonts w:cs="Times New Roman"/>
          <w:szCs w:val="24"/>
          <w:vertAlign w:val="superscript"/>
          <w:lang w:val="en-US"/>
        </w:rPr>
        <w:t>3,4</w:t>
      </w:r>
      <w:r w:rsidRPr="0071394D">
        <w:rPr>
          <w:rFonts w:cs="Times New Roman"/>
          <w:szCs w:val="24"/>
          <w:lang w:val="en-US"/>
        </w:rPr>
        <w:t>,</w:t>
      </w:r>
      <w:r>
        <w:rPr>
          <w:rFonts w:cs="Times New Roman"/>
          <w:szCs w:val="24"/>
          <w:lang w:val="en-US"/>
        </w:rPr>
        <w:t xml:space="preserve"> </w:t>
      </w:r>
      <w:r w:rsidRPr="0071394D">
        <w:rPr>
          <w:rFonts w:cs="Times New Roman"/>
          <w:szCs w:val="24"/>
          <w:lang w:val="en-US"/>
        </w:rPr>
        <w:t>Carl Johan Franzén</w:t>
      </w:r>
      <w:r w:rsidRPr="0071394D">
        <w:rPr>
          <w:rFonts w:cs="Times New Roman"/>
          <w:szCs w:val="24"/>
          <w:vertAlign w:val="superscript"/>
          <w:lang w:val="en-US"/>
        </w:rPr>
        <w:t>1</w:t>
      </w:r>
      <w:r>
        <w:rPr>
          <w:rFonts w:cs="Times New Roman"/>
          <w:szCs w:val="24"/>
          <w:vertAlign w:val="superscript"/>
          <w:lang w:val="en-US"/>
        </w:rPr>
        <w:t>*</w:t>
      </w:r>
    </w:p>
    <w:p w14:paraId="73BA6833" w14:textId="77777777" w:rsidR="008D02BA" w:rsidRPr="0071394D" w:rsidRDefault="008D02BA" w:rsidP="008D02BA">
      <w:pPr>
        <w:spacing w:line="360" w:lineRule="auto"/>
        <w:jc w:val="both"/>
        <w:rPr>
          <w:rFonts w:cs="Times New Roman"/>
          <w:szCs w:val="24"/>
          <w:lang w:val="en-US"/>
        </w:rPr>
      </w:pPr>
    </w:p>
    <w:p w14:paraId="6AD55B50" w14:textId="77777777" w:rsidR="006A25BB" w:rsidRPr="006A25BB" w:rsidRDefault="006A25BB" w:rsidP="008D02BA">
      <w:pPr>
        <w:spacing w:line="360" w:lineRule="auto"/>
        <w:jc w:val="both"/>
        <w:rPr>
          <w:rFonts w:cs="Times New Roman"/>
          <w:szCs w:val="24"/>
          <w:lang w:val="en-US"/>
        </w:rPr>
      </w:pPr>
      <w:r w:rsidRPr="006A25BB">
        <w:rPr>
          <w:rFonts w:cs="Times New Roman"/>
          <w:szCs w:val="24"/>
          <w:vertAlign w:val="superscript"/>
          <w:lang w:val="en-US"/>
        </w:rPr>
        <w:t>1</w:t>
      </w:r>
      <w:r w:rsidRPr="006A25BB">
        <w:rPr>
          <w:rFonts w:cs="Times New Roman"/>
          <w:szCs w:val="24"/>
          <w:lang w:val="en-US"/>
        </w:rPr>
        <w:t>Division of Industrial Biotechnology, Department of Biology and Biological Engineering, Chalmers University of Technology, Gothenburg, Sweden</w:t>
      </w:r>
    </w:p>
    <w:p w14:paraId="161D078C" w14:textId="77777777" w:rsidR="006A25BB" w:rsidRPr="006A25BB" w:rsidRDefault="006A25BB" w:rsidP="008D02BA">
      <w:pPr>
        <w:spacing w:line="360" w:lineRule="auto"/>
        <w:jc w:val="both"/>
        <w:rPr>
          <w:rFonts w:cs="Times New Roman"/>
          <w:szCs w:val="24"/>
          <w:lang w:val="en-US"/>
        </w:rPr>
      </w:pPr>
      <w:r w:rsidRPr="006A25BB">
        <w:rPr>
          <w:rFonts w:cs="Times New Roman" w:hint="eastAsia"/>
          <w:szCs w:val="24"/>
          <w:vertAlign w:val="superscript"/>
          <w:lang w:val="en-US"/>
        </w:rPr>
        <w:t>2</w:t>
      </w:r>
      <w:r w:rsidRPr="006A25BB">
        <w:rPr>
          <w:rFonts w:cs="Times New Roman" w:hint="eastAsia"/>
          <w:szCs w:val="24"/>
          <w:lang w:val="en-US"/>
        </w:rPr>
        <w:t>Current address: Chr. Hansen A/S, Bøge All</w:t>
      </w:r>
      <w:r w:rsidRPr="006A25BB">
        <w:rPr>
          <w:rFonts w:cs="Times New Roman" w:hint="eastAsia"/>
          <w:szCs w:val="24"/>
          <w:lang w:val="en-US"/>
        </w:rPr>
        <w:t>é</w:t>
      </w:r>
      <w:r w:rsidRPr="006A25BB">
        <w:rPr>
          <w:rFonts w:cs="Times New Roman" w:hint="eastAsia"/>
          <w:szCs w:val="24"/>
          <w:lang w:val="en-US"/>
        </w:rPr>
        <w:t xml:space="preserve"> 10-12, DK-2970 Hørsholm, Denmark</w:t>
      </w:r>
    </w:p>
    <w:p w14:paraId="72B74685" w14:textId="77777777" w:rsidR="006A25BB" w:rsidRDefault="006A25BB" w:rsidP="008D02BA">
      <w:pPr>
        <w:spacing w:line="360" w:lineRule="auto"/>
        <w:jc w:val="both"/>
        <w:rPr>
          <w:rFonts w:cs="Times New Roman"/>
          <w:szCs w:val="24"/>
          <w:lang w:val="en-GB"/>
        </w:rPr>
      </w:pPr>
      <w:r w:rsidRPr="006A25BB">
        <w:rPr>
          <w:rFonts w:cs="Times New Roman"/>
          <w:szCs w:val="24"/>
          <w:vertAlign w:val="superscript"/>
          <w:lang w:val="en-US"/>
        </w:rPr>
        <w:t>3</w:t>
      </w:r>
      <w:r w:rsidRPr="0071394D">
        <w:rPr>
          <w:rFonts w:cs="Times New Roman"/>
          <w:szCs w:val="24"/>
          <w:lang w:val="en-GB"/>
        </w:rPr>
        <w:t>Institute of Biotechnology and Biochemical Engineering, Graz University of Technology,</w:t>
      </w:r>
      <w:r w:rsidRPr="006A25BB">
        <w:rPr>
          <w:rFonts w:cs="Times New Roman"/>
          <w:szCs w:val="24"/>
          <w:vertAlign w:val="superscript"/>
          <w:lang w:val="en-US"/>
        </w:rPr>
        <w:t xml:space="preserve"> </w:t>
      </w:r>
      <w:r w:rsidRPr="0071394D">
        <w:rPr>
          <w:rFonts w:cs="Times New Roman"/>
          <w:szCs w:val="24"/>
          <w:lang w:val="en-GB"/>
        </w:rPr>
        <w:t>Graz, Austria</w:t>
      </w:r>
    </w:p>
    <w:p w14:paraId="7C195326" w14:textId="77777777" w:rsidR="006A25BB" w:rsidRDefault="006A25BB" w:rsidP="008D02BA">
      <w:pPr>
        <w:spacing w:line="360" w:lineRule="auto"/>
        <w:jc w:val="both"/>
        <w:rPr>
          <w:rFonts w:cs="Times New Roman"/>
          <w:szCs w:val="24"/>
          <w:lang w:val="en-GB"/>
        </w:rPr>
      </w:pPr>
      <w:r w:rsidRPr="006A25BB">
        <w:rPr>
          <w:rFonts w:cs="Times New Roman"/>
          <w:szCs w:val="24"/>
          <w:vertAlign w:val="superscript"/>
          <w:lang w:val="en-US"/>
        </w:rPr>
        <w:t>4</w:t>
      </w:r>
      <w:r w:rsidRPr="006A25BB">
        <w:rPr>
          <w:rFonts w:cs="Times New Roman" w:hint="eastAsia"/>
          <w:szCs w:val="24"/>
          <w:lang w:val="en-US"/>
        </w:rPr>
        <w:t>Current address:</w:t>
      </w:r>
      <w:r w:rsidRPr="006A25BB">
        <w:rPr>
          <w:rFonts w:cs="Times New Roman"/>
          <w:szCs w:val="24"/>
          <w:lang w:val="en-US"/>
        </w:rPr>
        <w:t xml:space="preserve"> Department of Chemical Engineering, Lund University, Lund, Sweden</w:t>
      </w:r>
    </w:p>
    <w:p w14:paraId="7297DC4D" w14:textId="77777777" w:rsidR="006A25BB" w:rsidRPr="00E9664C" w:rsidRDefault="006A25BB" w:rsidP="008D02BA">
      <w:pPr>
        <w:spacing w:line="360" w:lineRule="auto"/>
        <w:jc w:val="both"/>
        <w:rPr>
          <w:rFonts w:cs="Times New Roman"/>
          <w:szCs w:val="24"/>
          <w:vertAlign w:val="superscript"/>
          <w:lang w:val="en-GB"/>
        </w:rPr>
      </w:pPr>
    </w:p>
    <w:p w14:paraId="46EB6DC8" w14:textId="77777777" w:rsidR="006A25BB" w:rsidRPr="00EF748B" w:rsidRDefault="006A25BB" w:rsidP="008D02BA">
      <w:pPr>
        <w:spacing w:line="360" w:lineRule="auto"/>
        <w:jc w:val="both"/>
        <w:rPr>
          <w:rFonts w:cs="Times New Roman"/>
          <w:szCs w:val="24"/>
          <w:lang w:val="en-GB"/>
        </w:rPr>
      </w:pPr>
      <w:r w:rsidRPr="00EF748B">
        <w:rPr>
          <w:rFonts w:cs="Times New Roman"/>
          <w:szCs w:val="24"/>
          <w:vertAlign w:val="superscript"/>
          <w:lang w:val="en-GB"/>
        </w:rPr>
        <w:t>†</w:t>
      </w:r>
      <w:r w:rsidRPr="00EF748B">
        <w:rPr>
          <w:rFonts w:cs="Times New Roman"/>
          <w:szCs w:val="24"/>
          <w:lang w:val="en-GB"/>
        </w:rPr>
        <w:t>Contributed equally.</w:t>
      </w:r>
    </w:p>
    <w:p w14:paraId="50DF7C94" w14:textId="77777777" w:rsidR="006A25BB" w:rsidRPr="00EF748B" w:rsidRDefault="006A25BB" w:rsidP="008D02BA">
      <w:pPr>
        <w:spacing w:line="360" w:lineRule="auto"/>
        <w:jc w:val="both"/>
        <w:rPr>
          <w:rFonts w:cs="Times New Roman"/>
          <w:szCs w:val="24"/>
          <w:lang w:val="en-GB"/>
        </w:rPr>
      </w:pPr>
      <w:r w:rsidRPr="00EF748B">
        <w:rPr>
          <w:rFonts w:cs="Times New Roman"/>
          <w:szCs w:val="24"/>
          <w:lang w:val="en-GB"/>
        </w:rPr>
        <w:t xml:space="preserve">*Correspondence: </w:t>
      </w:r>
      <w:hyperlink r:id="rId6" w:history="1">
        <w:r w:rsidRPr="00EF748B">
          <w:rPr>
            <w:rFonts w:cs="Times New Roman"/>
            <w:szCs w:val="24"/>
            <w:lang w:val="en-GB"/>
          </w:rPr>
          <w:t>franzen@chalmers.se</w:t>
        </w:r>
      </w:hyperlink>
      <w:r w:rsidRPr="00EF748B">
        <w:rPr>
          <w:rFonts w:cs="Times New Roman"/>
          <w:szCs w:val="24"/>
          <w:lang w:val="en-GB"/>
        </w:rPr>
        <w:t xml:space="preserve">. </w:t>
      </w:r>
    </w:p>
    <w:p w14:paraId="3AFC2B0B" w14:textId="77777777" w:rsidR="00A12EE1" w:rsidRPr="006A25BB" w:rsidRDefault="00A12EE1" w:rsidP="00A12EE1">
      <w:pPr>
        <w:spacing w:line="480" w:lineRule="auto"/>
        <w:jc w:val="both"/>
        <w:rPr>
          <w:lang w:val="en-GB"/>
        </w:rPr>
      </w:pPr>
    </w:p>
    <w:p w14:paraId="770C0FC6" w14:textId="77777777" w:rsidR="00803918" w:rsidRDefault="00803918">
      <w:pPr>
        <w:rPr>
          <w:lang w:val="en-US"/>
        </w:rPr>
      </w:pPr>
    </w:p>
    <w:p w14:paraId="24C60369" w14:textId="77777777" w:rsidR="00A12EE1" w:rsidRDefault="00A12EE1">
      <w:pPr>
        <w:rPr>
          <w:lang w:val="en-US"/>
        </w:rPr>
      </w:pPr>
    </w:p>
    <w:p w14:paraId="5B7D9CF3" w14:textId="77777777" w:rsidR="00A12EE1" w:rsidRDefault="00A12EE1">
      <w:pPr>
        <w:rPr>
          <w:lang w:val="en-US"/>
        </w:rPr>
      </w:pPr>
    </w:p>
    <w:p w14:paraId="7CFAECE4" w14:textId="77777777" w:rsidR="00A12EE1" w:rsidRDefault="00A12EE1">
      <w:pPr>
        <w:rPr>
          <w:lang w:val="en-US"/>
        </w:rPr>
      </w:pPr>
    </w:p>
    <w:p w14:paraId="415EE622" w14:textId="77777777" w:rsidR="00A12EE1" w:rsidRDefault="00A12EE1">
      <w:pPr>
        <w:rPr>
          <w:lang w:val="en-US"/>
        </w:rPr>
      </w:pPr>
    </w:p>
    <w:p w14:paraId="70AF7134" w14:textId="5422D129" w:rsidR="00E65DA6" w:rsidRDefault="00E65DA6">
      <w:pPr>
        <w:rPr>
          <w:lang w:val="en-US"/>
        </w:rPr>
      </w:pPr>
    </w:p>
    <w:p w14:paraId="02A66DB8" w14:textId="3AA7F73B" w:rsidR="00836E08" w:rsidRDefault="00836E08" w:rsidP="009932C8">
      <w:pPr>
        <w:spacing w:after="0" w:line="360" w:lineRule="auto"/>
        <w:jc w:val="both"/>
        <w:rPr>
          <w:rFonts w:cs="Times New Roman"/>
          <w:b/>
          <w:szCs w:val="24"/>
          <w:lang w:val="en-US"/>
        </w:rPr>
      </w:pPr>
    </w:p>
    <w:p w14:paraId="0C7323BD" w14:textId="752EACF8" w:rsidR="00FD4032" w:rsidRDefault="00FD4032" w:rsidP="009932C8">
      <w:pPr>
        <w:spacing w:after="0" w:line="360" w:lineRule="auto"/>
        <w:jc w:val="both"/>
        <w:rPr>
          <w:rFonts w:cs="Times New Roman"/>
          <w:b/>
          <w:szCs w:val="24"/>
          <w:lang w:val="en-US"/>
        </w:rPr>
      </w:pPr>
      <w:r>
        <w:rPr>
          <w:rFonts w:cs="Times New Roman"/>
          <w:b/>
          <w:noProof/>
          <w:szCs w:val="24"/>
          <w:lang w:eastAsia="sv-SE"/>
        </w:rPr>
        <w:lastRenderedPageBreak/>
        <w:drawing>
          <wp:inline distT="0" distB="0" distL="0" distR="0" wp14:anchorId="1AAE99DC" wp14:editId="46C97091">
            <wp:extent cx="3563112" cy="33177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63112" cy="3317748"/>
                    </a:xfrm>
                    <a:prstGeom prst="rect">
                      <a:avLst/>
                    </a:prstGeom>
                  </pic:spPr>
                </pic:pic>
              </a:graphicData>
            </a:graphic>
          </wp:inline>
        </w:drawing>
      </w:r>
    </w:p>
    <w:p w14:paraId="506B379A" w14:textId="77777777" w:rsidR="0027409C" w:rsidRDefault="0027409C" w:rsidP="009932C8">
      <w:pPr>
        <w:spacing w:after="0" w:line="360" w:lineRule="auto"/>
        <w:jc w:val="both"/>
        <w:rPr>
          <w:rFonts w:cs="Times New Roman"/>
          <w:b/>
          <w:szCs w:val="24"/>
          <w:lang w:val="en-US"/>
        </w:rPr>
      </w:pPr>
    </w:p>
    <w:p w14:paraId="24236B6C" w14:textId="38CCB56E" w:rsidR="009932C8" w:rsidRDefault="009932C8" w:rsidP="005C11AA">
      <w:pPr>
        <w:spacing w:after="0" w:line="480" w:lineRule="auto"/>
        <w:jc w:val="both"/>
        <w:rPr>
          <w:rFonts w:cs="Times New Roman"/>
          <w:lang w:val="en-US"/>
        </w:rPr>
      </w:pPr>
      <w:r w:rsidRPr="009932C8">
        <w:rPr>
          <w:rFonts w:cs="Times New Roman"/>
          <w:b/>
          <w:szCs w:val="24"/>
          <w:lang w:val="en-US"/>
        </w:rPr>
        <w:t xml:space="preserve">Figure S1. </w:t>
      </w:r>
      <w:r w:rsidRPr="009932C8">
        <w:rPr>
          <w:rFonts w:cs="Times New Roman"/>
          <w:lang w:val="en-US"/>
        </w:rPr>
        <w:t xml:space="preserve">Ethanol inhibition in high-gravity enzymatic hydrolysis with enzyme preparation Cellic Ctec 2. </w:t>
      </w:r>
    </w:p>
    <w:p w14:paraId="46AF78E7" w14:textId="19C41D56" w:rsidR="009932C8" w:rsidRPr="009932C8" w:rsidRDefault="009932C8" w:rsidP="0010650C">
      <w:pPr>
        <w:spacing w:after="0" w:line="480" w:lineRule="auto"/>
        <w:jc w:val="both"/>
        <w:rPr>
          <w:rFonts w:cs="Times New Roman"/>
          <w:szCs w:val="24"/>
          <w:lang w:val="en-US"/>
        </w:rPr>
      </w:pPr>
      <w:r w:rsidRPr="009932C8">
        <w:rPr>
          <w:rFonts w:cs="Times New Roman"/>
          <w:lang w:val="en-US"/>
        </w:rPr>
        <w:t>Shake flask hydro</w:t>
      </w:r>
      <w:r w:rsidR="00836E08">
        <w:rPr>
          <w:rFonts w:cs="Times New Roman"/>
          <w:lang w:val="en-US"/>
        </w:rPr>
        <w:t xml:space="preserve">lysis of 20% (w/w) WIS of steam </w:t>
      </w:r>
      <w:r w:rsidRPr="009932C8">
        <w:rPr>
          <w:rFonts w:cs="Times New Roman"/>
          <w:lang w:val="en-US"/>
        </w:rPr>
        <w:t>pretreated wheat straw (material M1), 10 FPU (g WIS)</w:t>
      </w:r>
      <w:r w:rsidRPr="009932C8">
        <w:rPr>
          <w:rFonts w:cs="Times New Roman"/>
          <w:vertAlign w:val="superscript"/>
          <w:lang w:val="en-US"/>
        </w:rPr>
        <w:t>-1</w:t>
      </w:r>
      <w:r w:rsidRPr="009932C8">
        <w:rPr>
          <w:rFonts w:cs="Times New Roman"/>
          <w:lang w:val="en-US"/>
        </w:rPr>
        <w:t xml:space="preserve"> enzyme dos</w:t>
      </w:r>
      <w:r w:rsidR="0010650C">
        <w:rPr>
          <w:rFonts w:cs="Times New Roman"/>
          <w:lang w:val="en-US"/>
        </w:rPr>
        <w:t>age</w:t>
      </w:r>
      <w:r w:rsidRPr="009932C8">
        <w:rPr>
          <w:rFonts w:cs="Times New Roman"/>
          <w:lang w:val="en-US"/>
        </w:rPr>
        <w:t>, at 35°C. Enzymatic hydrolysis was slightly inhibited by the initial addition of approximately 75 g L</w:t>
      </w:r>
      <w:r w:rsidRPr="009932C8">
        <w:rPr>
          <w:rFonts w:cs="Times New Roman"/>
          <w:vertAlign w:val="superscript"/>
          <w:lang w:val="en-US"/>
        </w:rPr>
        <w:t>-1</w:t>
      </w:r>
      <w:r w:rsidRPr="009932C8">
        <w:rPr>
          <w:rFonts w:cs="Times New Roman"/>
          <w:lang w:val="en-US"/>
        </w:rPr>
        <w:t xml:space="preserve"> ethanol. </w:t>
      </w:r>
    </w:p>
    <w:p w14:paraId="0A2F9F5F" w14:textId="77777777" w:rsidR="00E65DA6" w:rsidRDefault="00E65DA6">
      <w:pPr>
        <w:rPr>
          <w:lang w:val="en-US"/>
        </w:rPr>
      </w:pPr>
    </w:p>
    <w:p w14:paraId="6001A44D" w14:textId="77777777" w:rsidR="00E65DA6" w:rsidRDefault="00E65DA6">
      <w:pPr>
        <w:rPr>
          <w:lang w:val="en-US"/>
        </w:rPr>
      </w:pPr>
    </w:p>
    <w:p w14:paraId="3A08FEEE" w14:textId="77777777" w:rsidR="00E65DA6" w:rsidRDefault="00E65DA6">
      <w:pPr>
        <w:rPr>
          <w:lang w:val="en-US"/>
        </w:rPr>
      </w:pPr>
    </w:p>
    <w:p w14:paraId="0628CBF4" w14:textId="77777777" w:rsidR="00E65DA6" w:rsidRDefault="00E65DA6">
      <w:pPr>
        <w:rPr>
          <w:lang w:val="en-US"/>
        </w:rPr>
      </w:pPr>
    </w:p>
    <w:p w14:paraId="6624FACC" w14:textId="77777777" w:rsidR="00E65DA6" w:rsidRDefault="00E65DA6">
      <w:pPr>
        <w:rPr>
          <w:lang w:val="en-US"/>
        </w:rPr>
      </w:pPr>
    </w:p>
    <w:p w14:paraId="33B655ED" w14:textId="77777777" w:rsidR="00E65DA6" w:rsidRDefault="00E65DA6">
      <w:pPr>
        <w:rPr>
          <w:lang w:val="en-US"/>
        </w:rPr>
      </w:pPr>
    </w:p>
    <w:p w14:paraId="750B3B90" w14:textId="77777777" w:rsidR="00E65DA6" w:rsidRDefault="00E65DA6">
      <w:pPr>
        <w:rPr>
          <w:lang w:val="en-US"/>
        </w:rPr>
      </w:pPr>
    </w:p>
    <w:p w14:paraId="4AF8F4AE" w14:textId="77777777" w:rsidR="00E65DA6" w:rsidRDefault="00E65DA6">
      <w:pPr>
        <w:rPr>
          <w:lang w:val="en-US"/>
        </w:rPr>
      </w:pPr>
    </w:p>
    <w:p w14:paraId="4BCF8A4E" w14:textId="77777777" w:rsidR="00E65DA6" w:rsidRDefault="00E65DA6">
      <w:pPr>
        <w:rPr>
          <w:lang w:val="en-US"/>
        </w:rPr>
      </w:pPr>
    </w:p>
    <w:p w14:paraId="73F9BD08" w14:textId="6EE4EF39" w:rsidR="00E65DA6" w:rsidRDefault="00E65DA6" w:rsidP="00A12EE1">
      <w:pPr>
        <w:spacing w:line="480" w:lineRule="auto"/>
        <w:jc w:val="both"/>
        <w:rPr>
          <w:rFonts w:cs="Times New Roman"/>
          <w:szCs w:val="24"/>
          <w:lang w:val="en-US"/>
        </w:rPr>
      </w:pPr>
    </w:p>
    <w:p w14:paraId="7B7006AD" w14:textId="46D47F0B" w:rsidR="0050373E" w:rsidRDefault="00EA2094" w:rsidP="00A12EE1">
      <w:pPr>
        <w:spacing w:line="480" w:lineRule="auto"/>
        <w:jc w:val="both"/>
        <w:rPr>
          <w:rFonts w:cs="Times New Roman"/>
          <w:szCs w:val="24"/>
          <w:lang w:val="en-US"/>
        </w:rPr>
      </w:pPr>
      <w:r>
        <w:rPr>
          <w:rFonts w:cs="Times New Roman"/>
          <w:noProof/>
          <w:szCs w:val="24"/>
          <w:lang w:eastAsia="sv-SE"/>
        </w:rPr>
        <w:lastRenderedPageBreak/>
        <w:drawing>
          <wp:inline distT="0" distB="0" distL="0" distR="0" wp14:anchorId="611A98A5" wp14:editId="785B43EC">
            <wp:extent cx="3334503" cy="269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 2017-01-1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7031" cy="2697619"/>
                    </a:xfrm>
                    <a:prstGeom prst="rect">
                      <a:avLst/>
                    </a:prstGeom>
                  </pic:spPr>
                </pic:pic>
              </a:graphicData>
            </a:graphic>
          </wp:inline>
        </w:drawing>
      </w:r>
    </w:p>
    <w:p w14:paraId="3C40EA35" w14:textId="77777777" w:rsidR="0027409C" w:rsidRDefault="0027409C" w:rsidP="007225E9">
      <w:pPr>
        <w:spacing w:line="360" w:lineRule="auto"/>
        <w:jc w:val="both"/>
        <w:rPr>
          <w:rFonts w:cs="Times New Roman"/>
          <w:b/>
          <w:szCs w:val="24"/>
          <w:lang w:val="en-US"/>
        </w:rPr>
      </w:pPr>
    </w:p>
    <w:p w14:paraId="46E61256" w14:textId="20591335" w:rsidR="00A13BF1" w:rsidRDefault="007225E9" w:rsidP="005C11AA">
      <w:pPr>
        <w:spacing w:line="480" w:lineRule="auto"/>
        <w:jc w:val="both"/>
        <w:rPr>
          <w:rFonts w:cs="Times New Roman"/>
          <w:szCs w:val="24"/>
          <w:lang w:val="en-US"/>
        </w:rPr>
      </w:pPr>
      <w:r w:rsidRPr="007225E9">
        <w:rPr>
          <w:rFonts w:cs="Times New Roman"/>
          <w:b/>
          <w:szCs w:val="24"/>
          <w:lang w:val="en-US"/>
        </w:rPr>
        <w:t xml:space="preserve">Figure S2. </w:t>
      </w:r>
      <w:r w:rsidRPr="007225E9">
        <w:rPr>
          <w:rFonts w:cs="Times New Roman"/>
          <w:szCs w:val="24"/>
          <w:lang w:val="en-US"/>
        </w:rPr>
        <w:t xml:space="preserve">Shake flask SSCF with the non-flocculating strain KE6-12.A and the flocculating strain KE-Flow. </w:t>
      </w:r>
    </w:p>
    <w:p w14:paraId="1BF0761E" w14:textId="3E86CCBB" w:rsidR="007225E9" w:rsidRPr="007225E9" w:rsidRDefault="007225E9" w:rsidP="005C11AA">
      <w:pPr>
        <w:spacing w:line="480" w:lineRule="auto"/>
        <w:jc w:val="both"/>
        <w:rPr>
          <w:rFonts w:cs="Times New Roman"/>
          <w:lang w:val="en-US"/>
        </w:rPr>
      </w:pPr>
      <w:r w:rsidRPr="007225E9">
        <w:rPr>
          <w:rFonts w:cs="Times New Roman"/>
          <w:szCs w:val="24"/>
          <w:lang w:val="en-US"/>
        </w:rPr>
        <w:t xml:space="preserve">Batch SSCF was conducted with 20% (w/w) WIS of </w:t>
      </w:r>
      <w:r w:rsidR="00C54008">
        <w:rPr>
          <w:rFonts w:cs="Times New Roman"/>
          <w:szCs w:val="24"/>
          <w:lang w:val="en-US"/>
        </w:rPr>
        <w:t>material M1 and an enzyme dos</w:t>
      </w:r>
      <w:r w:rsidR="005C11AA">
        <w:rPr>
          <w:rFonts w:cs="Times New Roman"/>
          <w:szCs w:val="24"/>
          <w:lang w:val="en-US"/>
        </w:rPr>
        <w:t>age of</w:t>
      </w:r>
      <w:r w:rsidRPr="007225E9">
        <w:rPr>
          <w:rFonts w:cs="Times New Roman"/>
          <w:lang w:val="en-US"/>
        </w:rPr>
        <w:t xml:space="preserve"> 10 FPU (g WIS)</w:t>
      </w:r>
      <w:r w:rsidRPr="007225E9">
        <w:rPr>
          <w:rFonts w:cs="Times New Roman"/>
          <w:vertAlign w:val="superscript"/>
          <w:lang w:val="en-US"/>
        </w:rPr>
        <w:t>-1</w:t>
      </w:r>
      <w:r w:rsidRPr="007225E9">
        <w:rPr>
          <w:rFonts w:cs="Times New Roman"/>
          <w:lang w:val="en-US"/>
        </w:rPr>
        <w:t>.</w:t>
      </w:r>
      <w:r w:rsidRPr="007225E9">
        <w:rPr>
          <w:rFonts w:cs="Times New Roman"/>
          <w:szCs w:val="24"/>
          <w:lang w:val="en-US"/>
        </w:rPr>
        <w:t xml:space="preserve"> Pre-hydrolysis was performed for 2 h at 50°C before time 0. The temperature was then decreased to 35°C and cells were added</w:t>
      </w:r>
      <w:r w:rsidRPr="007225E9">
        <w:rPr>
          <w:rFonts w:asciiTheme="minorHAnsi" w:hAnsiTheme="minorHAnsi"/>
          <w:sz w:val="22"/>
          <w:lang w:val="en-US"/>
        </w:rPr>
        <w:t xml:space="preserve"> </w:t>
      </w:r>
      <w:r w:rsidRPr="007225E9">
        <w:rPr>
          <w:rFonts w:cs="Times New Roman"/>
          <w:szCs w:val="24"/>
          <w:lang w:val="en-US"/>
        </w:rPr>
        <w:t>to a concentration of 0.02 g cells (g WIS)</w:t>
      </w:r>
      <w:r w:rsidRPr="007225E9">
        <w:rPr>
          <w:rFonts w:cs="Times New Roman"/>
          <w:szCs w:val="24"/>
          <w:vertAlign w:val="superscript"/>
          <w:lang w:val="en-US"/>
        </w:rPr>
        <w:t>-1</w:t>
      </w:r>
      <w:r w:rsidRPr="007225E9">
        <w:rPr>
          <w:rFonts w:cs="Times New Roman"/>
          <w:szCs w:val="24"/>
          <w:lang w:val="en-US"/>
        </w:rPr>
        <w:t xml:space="preserve">. </w:t>
      </w:r>
      <w:r w:rsidRPr="007225E9">
        <w:rPr>
          <w:rFonts w:cs="Times New Roman"/>
          <w:lang w:val="en-US"/>
        </w:rPr>
        <w:t>Results shown are average values of duplicate experiments, and the relative difference in ethanol concentration between duplicate experiments was below 5%.</w:t>
      </w:r>
    </w:p>
    <w:p w14:paraId="5933AE80" w14:textId="77777777" w:rsidR="0050373E" w:rsidRDefault="0050373E" w:rsidP="0050373E">
      <w:pPr>
        <w:spacing w:line="480" w:lineRule="auto"/>
        <w:jc w:val="both"/>
        <w:rPr>
          <w:rFonts w:ascii="Cambria Math" w:hAnsi="Cambria Math" w:cs="Cambria Math"/>
          <w:szCs w:val="24"/>
          <w:lang w:val="en-US"/>
        </w:rPr>
      </w:pPr>
    </w:p>
    <w:p w14:paraId="0A560235" w14:textId="77777777" w:rsidR="007225E9" w:rsidRDefault="007225E9" w:rsidP="0050373E">
      <w:pPr>
        <w:spacing w:line="480" w:lineRule="auto"/>
        <w:jc w:val="both"/>
        <w:rPr>
          <w:rFonts w:ascii="Cambria Math" w:hAnsi="Cambria Math" w:cs="Cambria Math"/>
          <w:szCs w:val="24"/>
          <w:lang w:val="en-US"/>
        </w:rPr>
      </w:pPr>
    </w:p>
    <w:p w14:paraId="2EBA448F" w14:textId="77777777" w:rsidR="0050373E" w:rsidRDefault="0050373E" w:rsidP="0050373E">
      <w:pPr>
        <w:spacing w:line="480" w:lineRule="auto"/>
        <w:jc w:val="both"/>
        <w:rPr>
          <w:rFonts w:ascii="Cambria Math" w:hAnsi="Cambria Math" w:cs="Cambria Math"/>
          <w:szCs w:val="24"/>
          <w:lang w:val="en-US"/>
        </w:rPr>
      </w:pPr>
    </w:p>
    <w:p w14:paraId="3AE4F68B" w14:textId="5C2118D3" w:rsidR="0050373E" w:rsidRDefault="0050373E" w:rsidP="0050373E">
      <w:pPr>
        <w:spacing w:line="480" w:lineRule="auto"/>
        <w:jc w:val="both"/>
        <w:rPr>
          <w:rFonts w:ascii="Cambria Math" w:hAnsi="Cambria Math" w:cs="Cambria Math"/>
          <w:szCs w:val="24"/>
          <w:lang w:val="en-US"/>
        </w:rPr>
      </w:pPr>
    </w:p>
    <w:p w14:paraId="5F5C7A92" w14:textId="4F8C9343" w:rsidR="00634177" w:rsidRDefault="00B33D3B" w:rsidP="0050373E">
      <w:pPr>
        <w:spacing w:line="480" w:lineRule="auto"/>
        <w:jc w:val="both"/>
        <w:rPr>
          <w:rFonts w:cs="Times New Roman"/>
          <w:b/>
          <w:szCs w:val="24"/>
          <w:lang w:val="en-US"/>
        </w:rPr>
      </w:pPr>
      <w:r>
        <w:rPr>
          <w:rFonts w:cs="Times New Roman"/>
          <w:b/>
          <w:noProof/>
          <w:szCs w:val="24"/>
          <w:lang w:eastAsia="sv-SE"/>
        </w:rPr>
        <w:lastRenderedPageBreak/>
        <w:drawing>
          <wp:inline distT="0" distB="0" distL="0" distR="0" wp14:anchorId="5EFA4A47" wp14:editId="3322E111">
            <wp:extent cx="5760720" cy="2961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 fig 3 2017-01-1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961005"/>
                    </a:xfrm>
                    <a:prstGeom prst="rect">
                      <a:avLst/>
                    </a:prstGeom>
                  </pic:spPr>
                </pic:pic>
              </a:graphicData>
            </a:graphic>
          </wp:inline>
        </w:drawing>
      </w:r>
    </w:p>
    <w:p w14:paraId="2165D63D" w14:textId="77777777" w:rsidR="0027409C" w:rsidRDefault="0027409C" w:rsidP="0046135E">
      <w:pPr>
        <w:spacing w:line="360" w:lineRule="auto"/>
        <w:jc w:val="both"/>
        <w:rPr>
          <w:rFonts w:cs="Times New Roman"/>
          <w:b/>
          <w:szCs w:val="24"/>
          <w:highlight w:val="yellow"/>
          <w:lang w:val="en-US"/>
        </w:rPr>
      </w:pPr>
    </w:p>
    <w:p w14:paraId="3AD2D1E1" w14:textId="14428E5B" w:rsidR="00A13BF1" w:rsidRDefault="0046135E" w:rsidP="005C11AA">
      <w:pPr>
        <w:spacing w:line="480" w:lineRule="auto"/>
        <w:jc w:val="both"/>
        <w:rPr>
          <w:rFonts w:cs="Times New Roman"/>
          <w:szCs w:val="24"/>
          <w:lang w:val="en-US"/>
        </w:rPr>
      </w:pPr>
      <w:r w:rsidRPr="0027409C">
        <w:rPr>
          <w:rFonts w:cs="Times New Roman"/>
          <w:b/>
          <w:szCs w:val="24"/>
          <w:lang w:val="en-US"/>
        </w:rPr>
        <w:t>Figure S3</w:t>
      </w:r>
      <w:r w:rsidRPr="0046135E">
        <w:rPr>
          <w:rFonts w:cs="Times New Roman"/>
          <w:b/>
          <w:szCs w:val="24"/>
          <w:lang w:val="en-US"/>
        </w:rPr>
        <w:t xml:space="preserve">. </w:t>
      </w:r>
      <w:r w:rsidRPr="0046135E">
        <w:rPr>
          <w:rFonts w:cs="Times New Roman"/>
          <w:szCs w:val="24"/>
          <w:lang w:val="en-US"/>
        </w:rPr>
        <w:t>Spotting</w:t>
      </w:r>
      <w:r w:rsidRPr="0046135E">
        <w:rPr>
          <w:rFonts w:cs="Times New Roman"/>
          <w:b/>
          <w:szCs w:val="24"/>
          <w:lang w:val="en-US"/>
        </w:rPr>
        <w:t xml:space="preserve"> </w:t>
      </w:r>
      <w:r w:rsidRPr="0046135E">
        <w:rPr>
          <w:rFonts w:cs="Times New Roman"/>
          <w:szCs w:val="24"/>
          <w:lang w:val="en-US"/>
        </w:rPr>
        <w:t xml:space="preserve">assay of the B-Flow cells. </w:t>
      </w:r>
    </w:p>
    <w:p w14:paraId="66CFB752" w14:textId="160A0A05" w:rsidR="0046135E" w:rsidRPr="003558E4" w:rsidRDefault="0046135E" w:rsidP="005C11AA">
      <w:pPr>
        <w:spacing w:line="480" w:lineRule="auto"/>
        <w:jc w:val="both"/>
        <w:rPr>
          <w:rFonts w:cs="Times New Roman"/>
          <w:szCs w:val="24"/>
          <w:lang w:val="en-US"/>
        </w:rPr>
      </w:pPr>
      <w:r w:rsidRPr="0046135E">
        <w:rPr>
          <w:rFonts w:cs="Times New Roman"/>
          <w:szCs w:val="24"/>
          <w:lang w:val="en-US"/>
        </w:rPr>
        <w:t>The</w:t>
      </w:r>
      <w:r w:rsidRPr="0046135E">
        <w:rPr>
          <w:rFonts w:cs="Times New Roman"/>
          <w:b/>
          <w:szCs w:val="24"/>
          <w:lang w:val="en-US"/>
        </w:rPr>
        <w:t xml:space="preserve"> </w:t>
      </w:r>
      <w:r w:rsidRPr="0046135E">
        <w:rPr>
          <w:rFonts w:cs="Times New Roman"/>
          <w:szCs w:val="24"/>
          <w:lang w:val="en-US"/>
        </w:rPr>
        <w:t>B-Flow strain was created from IBB10B05</w:t>
      </w:r>
      <w:r w:rsidR="005C11AA">
        <w:rPr>
          <w:rFonts w:cs="Times New Roman"/>
          <w:szCs w:val="24"/>
          <w:lang w:val="en-US"/>
        </w:rPr>
        <w:t xml:space="preserve"> </w:t>
      </w:r>
      <w:r w:rsidR="002F0E55">
        <w:rPr>
          <w:rFonts w:cs="Times New Roman"/>
          <w:szCs w:val="24"/>
          <w:lang w:val="en-US"/>
        </w:rPr>
        <w:fldChar w:fldCharType="begin"/>
      </w:r>
      <w:r w:rsidR="002F0E55">
        <w:rPr>
          <w:rFonts w:cs="Times New Roman"/>
          <w:szCs w:val="24"/>
          <w:lang w:val="en-US"/>
        </w:rPr>
        <w:instrText xml:space="preserve"> ADDIN EN.CITE &lt;EndNote&gt;&lt;Cite&gt;&lt;Author&gt;Klimacek&lt;/Author&gt;&lt;Year&gt;2014&lt;/Year&gt;&lt;RecNum&gt;575&lt;/RecNum&gt;&lt;DisplayText&gt;[1]&lt;/DisplayText&gt;&lt;record&gt;&lt;rec-number&gt;575&lt;/rec-number&gt;&lt;foreign-keys&gt;&lt;key app="EN" db-id="dsr2v9seotdza5e5avdp50alvevffpdfede0" timestamp="1477188202"&gt;575&lt;/key&gt;&lt;/foreign-keys&gt;&lt;ref-type name="Journal Article"&gt;17&lt;/ref-type&gt;&lt;contributors&gt;&lt;authors&gt;&lt;author&gt;Klimacek, Mario&lt;/author&gt;&lt;author&gt;Kirl, Elisabeth&lt;/author&gt;&lt;author&gt;Krahulec, Stefan&lt;/author&gt;&lt;author&gt;Longus, Karin&lt;/author&gt;&lt;author&gt;Novy, Vera&lt;/author&gt;&lt;author&gt;Nidetzky, Bernd&lt;/author&gt;&lt;/authors&gt;&lt;/contributors&gt;&lt;titles&gt;&lt;title&gt;Stepwise metabolic adaption from pure metabolization to balanced anaerobic growth on xylose explored for recombinant Saccharomyces cerevisiae&lt;/title&gt;&lt;secondary-title&gt;Microbial Cell Factories&lt;/secondary-title&gt;&lt;/titles&gt;&lt;periodical&gt;&lt;full-title&gt;Microbial Cell Factories&lt;/full-title&gt;&lt;abbr-1&gt;Microb. Cell. Fact.&lt;/abbr-1&gt;&lt;/periodical&gt;&lt;pages&gt;37&lt;/pages&gt;&lt;volume&gt;13&lt;/volume&gt;&lt;number&gt;1&lt;/number&gt;&lt;dates&gt;&lt;year&gt;2014&lt;/year&gt;&lt;/dates&gt;&lt;isbn&gt;1475-2859&lt;/isbn&gt;&lt;label&gt;Klimacek2014&lt;/label&gt;&lt;work-type&gt;journal article&lt;/work-type&gt;&lt;urls&gt;&lt;related-urls&gt;&lt;url&gt;http://dx.doi.org/10.1186/1475-2859-13-37&lt;/url&gt;&lt;/related-urls&gt;&lt;/urls&gt;&lt;electronic-resource-num&gt;10.1186/1475-2859-13-37&lt;/electronic-resource-num&gt;&lt;/record&gt;&lt;/Cite&gt;&lt;/EndNote&gt;</w:instrText>
      </w:r>
      <w:r w:rsidR="002F0E55">
        <w:rPr>
          <w:rFonts w:cs="Times New Roman"/>
          <w:szCs w:val="24"/>
          <w:lang w:val="en-US"/>
        </w:rPr>
        <w:fldChar w:fldCharType="separate"/>
      </w:r>
      <w:r w:rsidR="002F0E55">
        <w:rPr>
          <w:rFonts w:cs="Times New Roman"/>
          <w:noProof/>
          <w:szCs w:val="24"/>
          <w:lang w:val="en-US"/>
        </w:rPr>
        <w:t>[1]</w:t>
      </w:r>
      <w:r w:rsidR="002F0E55">
        <w:rPr>
          <w:rFonts w:cs="Times New Roman"/>
          <w:szCs w:val="24"/>
          <w:lang w:val="en-US"/>
        </w:rPr>
        <w:fldChar w:fldCharType="end"/>
      </w:r>
      <w:r w:rsidRPr="0046135E">
        <w:rPr>
          <w:rFonts w:cs="Times New Roman"/>
          <w:szCs w:val="24"/>
          <w:lang w:val="en-US"/>
        </w:rPr>
        <w:t xml:space="preserve"> using the same procedure as for the KE-Flow strain. YPD agar plates were supplemented with 50 g L</w:t>
      </w:r>
      <w:r w:rsidRPr="0046135E">
        <w:rPr>
          <w:rFonts w:cs="Times New Roman"/>
          <w:szCs w:val="24"/>
          <w:vertAlign w:val="superscript"/>
          <w:lang w:val="en-US"/>
        </w:rPr>
        <w:t>-1</w:t>
      </w:r>
      <w:r w:rsidRPr="0046135E">
        <w:rPr>
          <w:rFonts w:cs="Times New Roman"/>
          <w:szCs w:val="24"/>
          <w:lang w:val="en-US"/>
        </w:rPr>
        <w:t xml:space="preserve"> ethanol, or 50% (v/v) pretreatment liquor (from material M2),  or both.</w:t>
      </w:r>
      <w:r w:rsidRPr="0046135E">
        <w:rPr>
          <w:rFonts w:cs="Times New Roman"/>
          <w:b/>
          <w:szCs w:val="24"/>
          <w:lang w:val="en-US"/>
        </w:rPr>
        <w:t xml:space="preserve"> </w:t>
      </w:r>
      <w:r w:rsidRPr="0046135E">
        <w:rPr>
          <w:rFonts w:cs="Times New Roman"/>
          <w:szCs w:val="24"/>
          <w:lang w:val="en-US"/>
        </w:rPr>
        <w:t>The cells were harvested after 24 h of fed-batch propagation. T</w:t>
      </w:r>
      <w:r w:rsidR="000036D1">
        <w:rPr>
          <w:rFonts w:cs="Times New Roman"/>
          <w:szCs w:val="24"/>
          <w:lang w:val="en-US"/>
        </w:rPr>
        <w:t>he plates were incubated at 35</w:t>
      </w:r>
      <w:r w:rsidR="005C11AA" w:rsidRPr="0046135E">
        <w:rPr>
          <w:rFonts w:cs="Times New Roman"/>
          <w:szCs w:val="24"/>
          <w:lang w:val="en-US"/>
        </w:rPr>
        <w:t>°C</w:t>
      </w:r>
      <w:r w:rsidRPr="0046135E">
        <w:rPr>
          <w:rFonts w:cs="Times New Roman"/>
          <w:szCs w:val="24"/>
          <w:lang w:val="en-US"/>
        </w:rPr>
        <w:t xml:space="preserve"> or 30°C for 48 hours. </w:t>
      </w:r>
      <w:r w:rsidRPr="003558E4">
        <w:rPr>
          <w:rFonts w:cs="Times New Roman"/>
          <w:szCs w:val="24"/>
          <w:lang w:val="en-US"/>
        </w:rPr>
        <w:t>Duplicate cell dilution and plating showed similar results.</w:t>
      </w:r>
    </w:p>
    <w:p w14:paraId="682F3ECF" w14:textId="10A22B48" w:rsidR="007E1383" w:rsidRDefault="007E1383">
      <w:pPr>
        <w:rPr>
          <w:rFonts w:cs="Times New Roman"/>
          <w:szCs w:val="24"/>
          <w:lang w:val="en-US"/>
        </w:rPr>
      </w:pPr>
      <w:r>
        <w:rPr>
          <w:rFonts w:cs="Times New Roman"/>
          <w:szCs w:val="24"/>
          <w:lang w:val="en-US"/>
        </w:rPr>
        <w:br w:type="page"/>
      </w:r>
    </w:p>
    <w:p w14:paraId="38632AB8" w14:textId="77777777" w:rsidR="007866DB" w:rsidRDefault="007866DB" w:rsidP="00A12EE1">
      <w:pPr>
        <w:spacing w:line="480" w:lineRule="auto"/>
        <w:jc w:val="both"/>
        <w:rPr>
          <w:rFonts w:cs="Times New Roman"/>
          <w:szCs w:val="24"/>
          <w:lang w:val="en-US"/>
        </w:rPr>
      </w:pPr>
    </w:p>
    <w:p w14:paraId="36C695FB" w14:textId="77777777" w:rsidR="007E1383" w:rsidRDefault="007E1383">
      <w:r w:rsidRPr="007E1383">
        <w:rPr>
          <w:noProof/>
          <w:lang w:eastAsia="sv-SE"/>
        </w:rPr>
        <w:drawing>
          <wp:inline distT="0" distB="0" distL="0" distR="0" wp14:anchorId="3734D167" wp14:editId="3D772234">
            <wp:extent cx="5215255" cy="5037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5255" cy="5037455"/>
                    </a:xfrm>
                    <a:prstGeom prst="rect">
                      <a:avLst/>
                    </a:prstGeom>
                    <a:noFill/>
                    <a:ln>
                      <a:noFill/>
                    </a:ln>
                  </pic:spPr>
                </pic:pic>
              </a:graphicData>
            </a:graphic>
          </wp:inline>
        </w:drawing>
      </w:r>
      <w:r w:rsidRPr="007E1383">
        <w:t xml:space="preserve"> </w:t>
      </w:r>
    </w:p>
    <w:p w14:paraId="1B96A173" w14:textId="0AFB67A9" w:rsidR="00183993" w:rsidRPr="00183993" w:rsidRDefault="007E1383" w:rsidP="00183993">
      <w:pPr>
        <w:rPr>
          <w:rFonts w:cs="Times New Roman"/>
          <w:szCs w:val="24"/>
          <w:lang w:val="en-US"/>
        </w:rPr>
      </w:pPr>
      <w:r w:rsidRPr="003E465F">
        <w:rPr>
          <w:rFonts w:cs="Times New Roman"/>
          <w:b/>
          <w:szCs w:val="24"/>
          <w:lang w:val="en-US"/>
        </w:rPr>
        <w:t>Figure S4.</w:t>
      </w:r>
      <w:r w:rsidRPr="003558E4">
        <w:rPr>
          <w:rFonts w:cs="Times New Roman"/>
          <w:szCs w:val="24"/>
          <w:lang w:val="en-US"/>
        </w:rPr>
        <w:t xml:space="preserve"> </w:t>
      </w:r>
      <w:r w:rsidR="00310C0D">
        <w:rPr>
          <w:rFonts w:cs="Times New Roman"/>
          <w:szCs w:val="24"/>
          <w:lang w:val="en-US"/>
        </w:rPr>
        <w:t>Multifeed</w:t>
      </w:r>
      <w:r w:rsidR="00183993" w:rsidRPr="00183993">
        <w:rPr>
          <w:rFonts w:cs="Times New Roman"/>
          <w:szCs w:val="24"/>
          <w:lang w:val="en-US"/>
        </w:rPr>
        <w:t xml:space="preserve"> SSCF at constant temperature or with temperature reduction. </w:t>
      </w:r>
    </w:p>
    <w:p w14:paraId="4F6AAC36" w14:textId="2E969D9A" w:rsidR="007E1383" w:rsidRDefault="00183993" w:rsidP="00183993">
      <w:pPr>
        <w:rPr>
          <w:rFonts w:cs="Times New Roman"/>
          <w:szCs w:val="24"/>
          <w:lang w:val="en-US"/>
        </w:rPr>
      </w:pPr>
      <w:r>
        <w:rPr>
          <w:rFonts w:cs="Times New Roman"/>
          <w:szCs w:val="24"/>
          <w:lang w:val="en-US"/>
        </w:rPr>
        <w:t>C</w:t>
      </w:r>
      <w:r w:rsidRPr="00183993">
        <w:rPr>
          <w:rFonts w:cs="Times New Roman"/>
          <w:szCs w:val="24"/>
          <w:lang w:val="en-US"/>
        </w:rPr>
        <w:t>oncentration</w:t>
      </w:r>
      <w:r w:rsidR="00924FF0">
        <w:rPr>
          <w:rFonts w:cs="Times New Roman"/>
          <w:szCs w:val="24"/>
          <w:lang w:val="en-US"/>
        </w:rPr>
        <w:t>s</w:t>
      </w:r>
      <w:r w:rsidRPr="00183993">
        <w:rPr>
          <w:rFonts w:cs="Times New Roman"/>
          <w:szCs w:val="24"/>
          <w:lang w:val="en-US"/>
        </w:rPr>
        <w:t xml:space="preserve"> of </w:t>
      </w:r>
      <w:r>
        <w:rPr>
          <w:rFonts w:cs="Times New Roman"/>
          <w:szCs w:val="24"/>
          <w:lang w:val="en-US"/>
        </w:rPr>
        <w:t xml:space="preserve">acetated, glycerol, furfural and HMF </w:t>
      </w:r>
      <w:r w:rsidRPr="00183993">
        <w:rPr>
          <w:rFonts w:cs="Times New Roman"/>
          <w:szCs w:val="24"/>
          <w:lang w:val="en-US"/>
        </w:rPr>
        <w:t xml:space="preserve">in 25% (w/w) WIS </w:t>
      </w:r>
      <w:r w:rsidR="00310C0D">
        <w:rPr>
          <w:rFonts w:cs="Times New Roman"/>
          <w:szCs w:val="24"/>
          <w:lang w:val="en-US"/>
        </w:rPr>
        <w:t>multifeed</w:t>
      </w:r>
      <w:r w:rsidRPr="00183993">
        <w:rPr>
          <w:rFonts w:cs="Times New Roman"/>
          <w:szCs w:val="24"/>
          <w:lang w:val="en-US"/>
        </w:rPr>
        <w:t xml:space="preserve"> SSCF of material M2, with the KE-Flow strain, at a constant temperature of 35°C, or at 35°C for 24 h and then at 30°C. Details of the substrate and cell feeding can be found in Additional file: Table S1.</w:t>
      </w:r>
      <w:r w:rsidR="007E1383">
        <w:rPr>
          <w:rFonts w:cs="Times New Roman"/>
          <w:szCs w:val="24"/>
          <w:lang w:val="en-US"/>
        </w:rPr>
        <w:br w:type="page"/>
      </w:r>
    </w:p>
    <w:p w14:paraId="7C0C40E2" w14:textId="77777777" w:rsidR="007E1383" w:rsidRDefault="007E1383" w:rsidP="00A12EE1">
      <w:pPr>
        <w:spacing w:line="480" w:lineRule="auto"/>
        <w:jc w:val="both"/>
        <w:rPr>
          <w:rFonts w:cs="Times New Roman"/>
          <w:szCs w:val="24"/>
          <w:lang w:val="en-US"/>
        </w:rPr>
      </w:pPr>
    </w:p>
    <w:p w14:paraId="34B25FA6" w14:textId="6341A60F" w:rsidR="00755029" w:rsidRDefault="00755029" w:rsidP="003558E4">
      <w:pPr>
        <w:spacing w:line="360" w:lineRule="auto"/>
        <w:rPr>
          <w:rFonts w:cs="Times New Roman"/>
          <w:b/>
          <w:szCs w:val="24"/>
          <w:highlight w:val="yellow"/>
          <w:lang w:val="en-US"/>
        </w:rPr>
      </w:pPr>
      <w:r>
        <w:rPr>
          <w:rFonts w:cs="Times New Roman"/>
          <w:b/>
          <w:noProof/>
          <w:szCs w:val="24"/>
          <w:lang w:eastAsia="sv-SE"/>
        </w:rPr>
        <w:drawing>
          <wp:inline distT="0" distB="0" distL="0" distR="0" wp14:anchorId="688C6B2F" wp14:editId="571B5AAA">
            <wp:extent cx="5760720" cy="2210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 fig 4 2017-01-12.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210435"/>
                    </a:xfrm>
                    <a:prstGeom prst="rect">
                      <a:avLst/>
                    </a:prstGeom>
                  </pic:spPr>
                </pic:pic>
              </a:graphicData>
            </a:graphic>
          </wp:inline>
        </w:drawing>
      </w:r>
    </w:p>
    <w:p w14:paraId="21D76756" w14:textId="77777777" w:rsidR="003E465F" w:rsidRDefault="003E465F" w:rsidP="003558E4">
      <w:pPr>
        <w:spacing w:line="360" w:lineRule="auto"/>
        <w:rPr>
          <w:rFonts w:cs="Times New Roman"/>
          <w:b/>
          <w:szCs w:val="24"/>
          <w:lang w:val="en-US"/>
        </w:rPr>
      </w:pPr>
    </w:p>
    <w:p w14:paraId="699CD355" w14:textId="1A651C3C" w:rsidR="003558E4" w:rsidRPr="003558E4" w:rsidRDefault="003558E4" w:rsidP="00521575">
      <w:pPr>
        <w:spacing w:line="480" w:lineRule="auto"/>
        <w:rPr>
          <w:rFonts w:cs="Times New Roman"/>
          <w:szCs w:val="24"/>
          <w:lang w:val="en-US"/>
        </w:rPr>
      </w:pPr>
      <w:r w:rsidRPr="003E465F">
        <w:rPr>
          <w:rFonts w:cs="Times New Roman"/>
          <w:b/>
          <w:szCs w:val="24"/>
          <w:lang w:val="en-US"/>
        </w:rPr>
        <w:t>Figure S</w:t>
      </w:r>
      <w:r w:rsidR="007E1383">
        <w:rPr>
          <w:rFonts w:cs="Times New Roman"/>
          <w:b/>
          <w:szCs w:val="24"/>
          <w:lang w:val="en-US"/>
        </w:rPr>
        <w:t>5</w:t>
      </w:r>
      <w:r w:rsidRPr="003E465F">
        <w:rPr>
          <w:rFonts w:cs="Times New Roman"/>
          <w:b/>
          <w:szCs w:val="24"/>
          <w:lang w:val="en-US"/>
        </w:rPr>
        <w:t>.</w:t>
      </w:r>
      <w:r w:rsidRPr="003558E4">
        <w:rPr>
          <w:rFonts w:cs="Times New Roman"/>
          <w:szCs w:val="24"/>
          <w:lang w:val="en-US"/>
        </w:rPr>
        <w:t xml:space="preserve"> Investigation of medium compositions for batch and fed-batch propagation of KE-Flow with material M2. </w:t>
      </w:r>
    </w:p>
    <w:p w14:paraId="1FF494B6" w14:textId="73805FE5" w:rsidR="005C3CEC" w:rsidRPr="003558E4" w:rsidRDefault="003558E4" w:rsidP="005C3CEC">
      <w:pPr>
        <w:spacing w:line="480" w:lineRule="auto"/>
        <w:rPr>
          <w:rFonts w:cs="Times New Roman"/>
          <w:szCs w:val="24"/>
          <w:lang w:val="en-US"/>
        </w:rPr>
      </w:pPr>
      <w:r w:rsidRPr="003558E4">
        <w:rPr>
          <w:rFonts w:cs="Times New Roman"/>
          <w:szCs w:val="24"/>
          <w:lang w:val="en-US"/>
        </w:rPr>
        <w:t>(a) Biomass and ethanol yields during the 24</w:t>
      </w:r>
      <w:r>
        <w:rPr>
          <w:rFonts w:cs="Times New Roman"/>
          <w:szCs w:val="24"/>
          <w:lang w:val="en-US"/>
        </w:rPr>
        <w:t xml:space="preserve"> </w:t>
      </w:r>
      <w:r w:rsidRPr="003558E4">
        <w:rPr>
          <w:rFonts w:cs="Times New Roman"/>
          <w:szCs w:val="24"/>
          <w:lang w:val="en-US"/>
        </w:rPr>
        <w:t>h shake flask batch cultivation in the indicated media, normalized to the highest calculated respective value of the yields. The M5-H25 medium was selected for batch because it led to the best combination of high biomass yield and high hydrolysate use, with complete utilizati</w:t>
      </w:r>
      <w:r w:rsidR="00CE75E0">
        <w:rPr>
          <w:rFonts w:cs="Times New Roman"/>
          <w:szCs w:val="24"/>
          <w:lang w:val="en-US"/>
        </w:rPr>
        <w:t xml:space="preserve">on of the sugars. </w:t>
      </w:r>
      <w:r w:rsidRPr="003558E4">
        <w:rPr>
          <w:rFonts w:cs="Times New Roman"/>
          <w:szCs w:val="24"/>
          <w:lang w:val="en-US"/>
        </w:rPr>
        <w:t xml:space="preserve">(b) Cell concentrations during fed-batch propagation at indicated time points, when indicated feeding media were used. The medium M2.5-H80 was selected since the aim was to minimize the molasses demand, while having stable cell concentration during </w:t>
      </w:r>
      <w:r>
        <w:rPr>
          <w:rFonts w:cs="Times New Roman"/>
          <w:szCs w:val="24"/>
          <w:lang w:val="en-US"/>
        </w:rPr>
        <w:t xml:space="preserve">the </w:t>
      </w:r>
      <w:r w:rsidRPr="003558E4">
        <w:rPr>
          <w:rFonts w:cs="Times New Roman"/>
          <w:szCs w:val="24"/>
          <w:lang w:val="en-US"/>
        </w:rPr>
        <w:t>propagation and sufficient cells to be fed to the SSCF reactors. The fermentation capacity of the cells obtained from different media and different time points were found similar, in batch shake flask 20% (w/w) WIS SSCF, with 10 FPU (g WIS)</w:t>
      </w:r>
      <w:r w:rsidRPr="003558E4">
        <w:rPr>
          <w:rFonts w:cs="Times New Roman"/>
          <w:szCs w:val="24"/>
          <w:vertAlign w:val="superscript"/>
          <w:lang w:val="en-US"/>
        </w:rPr>
        <w:t xml:space="preserve"> -1</w:t>
      </w:r>
      <w:r w:rsidRPr="003558E4">
        <w:rPr>
          <w:rFonts w:cs="Times New Roman"/>
          <w:szCs w:val="24"/>
          <w:lang w:val="en-US"/>
        </w:rPr>
        <w:t xml:space="preserve"> enzyme dos</w:t>
      </w:r>
      <w:r w:rsidR="00521575">
        <w:rPr>
          <w:rFonts w:cs="Times New Roman"/>
          <w:szCs w:val="24"/>
          <w:lang w:val="en-US"/>
        </w:rPr>
        <w:t>age</w:t>
      </w:r>
      <w:r w:rsidRPr="003558E4">
        <w:rPr>
          <w:rFonts w:cs="Times New Roman"/>
          <w:szCs w:val="24"/>
          <w:lang w:val="en-US"/>
        </w:rPr>
        <w:t xml:space="preserve"> and 0.02 g dry weight (g WIS)</w:t>
      </w:r>
      <w:r w:rsidRPr="003558E4">
        <w:rPr>
          <w:rFonts w:cs="Times New Roman"/>
          <w:szCs w:val="24"/>
          <w:vertAlign w:val="superscript"/>
          <w:lang w:val="en-US"/>
        </w:rPr>
        <w:t xml:space="preserve"> -1</w:t>
      </w:r>
      <w:r w:rsidRPr="003558E4">
        <w:rPr>
          <w:rFonts w:cs="Times New Roman"/>
          <w:szCs w:val="24"/>
          <w:lang w:val="en-US"/>
        </w:rPr>
        <w:t xml:space="preserve"> cell dos</w:t>
      </w:r>
      <w:r w:rsidR="00521575">
        <w:rPr>
          <w:rFonts w:cs="Times New Roman"/>
          <w:szCs w:val="24"/>
          <w:lang w:val="en-US"/>
        </w:rPr>
        <w:t>age</w:t>
      </w:r>
      <w:r w:rsidRPr="003558E4">
        <w:rPr>
          <w:rFonts w:cs="Times New Roman"/>
          <w:szCs w:val="24"/>
          <w:lang w:val="en-US"/>
        </w:rPr>
        <w:t xml:space="preserve">, at 35°C. </w:t>
      </w:r>
      <w:r w:rsidR="005C3CEC" w:rsidRPr="003558E4">
        <w:rPr>
          <w:rFonts w:cs="Times New Roman"/>
          <w:szCs w:val="24"/>
          <w:lang w:val="en-US"/>
        </w:rPr>
        <w:t xml:space="preserve">M: Molasses, H: Hydrolysate (pretreatment liquor), numbers indicate volume percentage. </w:t>
      </w:r>
    </w:p>
    <w:p w14:paraId="6529D944" w14:textId="3DA1DE09" w:rsidR="007E1383" w:rsidRDefault="007E1383">
      <w:pPr>
        <w:rPr>
          <w:rFonts w:cs="Times New Roman"/>
          <w:szCs w:val="24"/>
          <w:lang w:val="en-US"/>
        </w:rPr>
      </w:pPr>
      <w:r>
        <w:rPr>
          <w:rFonts w:cs="Times New Roman"/>
          <w:szCs w:val="24"/>
          <w:lang w:val="en-US"/>
        </w:rPr>
        <w:br w:type="page"/>
      </w:r>
    </w:p>
    <w:p w14:paraId="05CFE420" w14:textId="07242704" w:rsidR="003558E4" w:rsidRDefault="007E1383" w:rsidP="00521575">
      <w:pPr>
        <w:spacing w:line="480" w:lineRule="auto"/>
        <w:rPr>
          <w:rFonts w:cs="Times New Roman"/>
          <w:szCs w:val="24"/>
          <w:lang w:val="en-US"/>
        </w:rPr>
      </w:pPr>
      <w:r w:rsidRPr="007E1383">
        <w:rPr>
          <w:rFonts w:cs="Times New Roman"/>
          <w:noProof/>
          <w:szCs w:val="24"/>
          <w:lang w:eastAsia="sv-SE"/>
        </w:rPr>
        <w:lastRenderedPageBreak/>
        <w:drawing>
          <wp:inline distT="0" distB="0" distL="0" distR="0" wp14:anchorId="10F985DE" wp14:editId="4F915F14">
            <wp:extent cx="5184000" cy="5068800"/>
            <wp:effectExtent l="0" t="0" r="17145"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0B77BA" w14:textId="32DE6DBB" w:rsidR="00924FF0" w:rsidRDefault="007E1383">
      <w:pPr>
        <w:rPr>
          <w:lang w:val="en-US"/>
        </w:rPr>
      </w:pPr>
      <w:r w:rsidRPr="0096084F">
        <w:rPr>
          <w:rFonts w:cs="Times New Roman"/>
          <w:b/>
          <w:szCs w:val="24"/>
          <w:lang w:val="en-US"/>
        </w:rPr>
        <w:t>Figure S</w:t>
      </w:r>
      <w:r>
        <w:rPr>
          <w:rFonts w:cs="Times New Roman"/>
          <w:b/>
          <w:szCs w:val="24"/>
          <w:lang w:val="en-US"/>
        </w:rPr>
        <w:t>6</w:t>
      </w:r>
      <w:r w:rsidRPr="0096084F">
        <w:rPr>
          <w:rFonts w:cs="Times New Roman"/>
          <w:b/>
          <w:szCs w:val="24"/>
          <w:lang w:val="en-US"/>
        </w:rPr>
        <w:t xml:space="preserve">. </w:t>
      </w:r>
      <w:r w:rsidR="00924FF0" w:rsidRPr="006636F5">
        <w:rPr>
          <w:lang w:val="en-US"/>
        </w:rPr>
        <w:t xml:space="preserve">Adapted </w:t>
      </w:r>
      <w:r w:rsidR="00310C0D">
        <w:rPr>
          <w:lang w:val="en-US"/>
        </w:rPr>
        <w:t>multifeed</w:t>
      </w:r>
      <w:r w:rsidR="00924FF0" w:rsidRPr="006636F5">
        <w:rPr>
          <w:lang w:val="en-US"/>
        </w:rPr>
        <w:t xml:space="preserve"> SSCF with faster feeding and maximum use of pretreatment liquor. </w:t>
      </w:r>
    </w:p>
    <w:p w14:paraId="3AF36216" w14:textId="02E6E4DE" w:rsidR="00924FF0" w:rsidRPr="006636F5" w:rsidRDefault="00924FF0">
      <w:pPr>
        <w:rPr>
          <w:rFonts w:cs="Times New Roman"/>
          <w:b/>
          <w:szCs w:val="24"/>
          <w:lang w:val="en-US"/>
        </w:rPr>
      </w:pPr>
      <w:r>
        <w:rPr>
          <w:rFonts w:cs="Times New Roman"/>
          <w:szCs w:val="24"/>
          <w:lang w:val="en-US"/>
        </w:rPr>
        <w:t>C</w:t>
      </w:r>
      <w:r w:rsidRPr="00183993">
        <w:rPr>
          <w:rFonts w:cs="Times New Roman"/>
          <w:szCs w:val="24"/>
          <w:lang w:val="en-US"/>
        </w:rPr>
        <w:t>oncentration</w:t>
      </w:r>
      <w:r>
        <w:rPr>
          <w:rFonts w:cs="Times New Roman"/>
          <w:szCs w:val="24"/>
          <w:lang w:val="en-US"/>
        </w:rPr>
        <w:t>s</w:t>
      </w:r>
      <w:r w:rsidRPr="00183993">
        <w:rPr>
          <w:rFonts w:cs="Times New Roman"/>
          <w:szCs w:val="24"/>
          <w:lang w:val="en-US"/>
        </w:rPr>
        <w:t xml:space="preserve"> of </w:t>
      </w:r>
      <w:r>
        <w:rPr>
          <w:rFonts w:cs="Times New Roman"/>
          <w:szCs w:val="24"/>
          <w:lang w:val="en-US"/>
        </w:rPr>
        <w:t xml:space="preserve">acetated, glycerol, furfural and HMF </w:t>
      </w:r>
      <w:r w:rsidRPr="006636F5">
        <w:rPr>
          <w:rFonts w:cs="Times New Roman"/>
          <w:szCs w:val="24"/>
          <w:lang w:val="en-US"/>
        </w:rPr>
        <w:t xml:space="preserve">in 22% (w/w) WIS </w:t>
      </w:r>
      <w:r w:rsidR="00310C0D">
        <w:rPr>
          <w:rFonts w:cs="Times New Roman"/>
          <w:szCs w:val="24"/>
          <w:lang w:val="en-US"/>
        </w:rPr>
        <w:t>multifeed</w:t>
      </w:r>
      <w:r w:rsidRPr="006636F5">
        <w:rPr>
          <w:rFonts w:cs="Times New Roman"/>
          <w:szCs w:val="24"/>
          <w:lang w:val="en-US"/>
        </w:rPr>
        <w:t xml:space="preserve"> SSCF of material M2, with the KE-Flow strain, at a constant temperature of 35°C, or at 35°C for 24 h and then at 30°C. Values are averages from duplicate experiments, and the </w:t>
      </w:r>
      <w:r w:rsidRPr="006636F5">
        <w:rPr>
          <w:rFonts w:cs="Times New Roman"/>
          <w:lang w:val="en-US"/>
        </w:rPr>
        <w:t xml:space="preserve">error bars show the results of the individual experiments. </w:t>
      </w:r>
      <w:r w:rsidRPr="006636F5">
        <w:rPr>
          <w:rFonts w:cs="Times New Roman"/>
          <w:szCs w:val="24"/>
          <w:lang w:val="en-US"/>
        </w:rPr>
        <w:t>Details of the substrate and cell feeding can be found in Additional file: Table S1.</w:t>
      </w:r>
    </w:p>
    <w:p w14:paraId="7D2A1BB8" w14:textId="070C6336" w:rsidR="007E1383" w:rsidRDefault="007E1383">
      <w:pPr>
        <w:rPr>
          <w:rFonts w:cs="Times New Roman"/>
          <w:szCs w:val="24"/>
          <w:lang w:val="en-US"/>
        </w:rPr>
      </w:pPr>
      <w:r>
        <w:rPr>
          <w:rFonts w:cs="Times New Roman"/>
          <w:szCs w:val="24"/>
          <w:lang w:val="en-US"/>
        </w:rPr>
        <w:br w:type="page"/>
      </w:r>
    </w:p>
    <w:p w14:paraId="69512AFE" w14:textId="77777777" w:rsidR="00DD5551" w:rsidRDefault="00DD5551" w:rsidP="00A12EE1">
      <w:pPr>
        <w:spacing w:line="480" w:lineRule="auto"/>
        <w:jc w:val="both"/>
        <w:rPr>
          <w:rFonts w:cs="Times New Roman"/>
          <w:szCs w:val="24"/>
          <w:lang w:val="en-US"/>
        </w:rPr>
      </w:pPr>
    </w:p>
    <w:p w14:paraId="3B28D48E" w14:textId="28D4CCFA" w:rsidR="0052571F" w:rsidRDefault="0052571F" w:rsidP="00A12EE1">
      <w:pPr>
        <w:spacing w:line="480" w:lineRule="auto"/>
        <w:jc w:val="both"/>
        <w:rPr>
          <w:rFonts w:cs="Times New Roman"/>
          <w:szCs w:val="24"/>
          <w:lang w:val="en-US"/>
        </w:rPr>
      </w:pPr>
      <w:r>
        <w:rPr>
          <w:rFonts w:cs="Times New Roman"/>
          <w:noProof/>
          <w:szCs w:val="24"/>
          <w:lang w:eastAsia="sv-SE"/>
        </w:rPr>
        <w:drawing>
          <wp:inline distT="0" distB="0" distL="0" distR="0" wp14:anchorId="06C860F9" wp14:editId="05C58346">
            <wp:extent cx="3727704" cy="2471928"/>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fig 5 2017-01-1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7704" cy="2471928"/>
                    </a:xfrm>
                    <a:prstGeom prst="rect">
                      <a:avLst/>
                    </a:prstGeom>
                  </pic:spPr>
                </pic:pic>
              </a:graphicData>
            </a:graphic>
          </wp:inline>
        </w:drawing>
      </w:r>
    </w:p>
    <w:p w14:paraId="23A3D0C4" w14:textId="5CE7FB01" w:rsidR="00A13BF1" w:rsidRDefault="0096084F" w:rsidP="008C5DB3">
      <w:pPr>
        <w:spacing w:line="480" w:lineRule="auto"/>
        <w:jc w:val="both"/>
        <w:rPr>
          <w:rFonts w:cs="Times New Roman"/>
          <w:b/>
          <w:szCs w:val="24"/>
          <w:lang w:val="en-US"/>
        </w:rPr>
      </w:pPr>
      <w:r w:rsidRPr="0096084F">
        <w:rPr>
          <w:rFonts w:cs="Times New Roman"/>
          <w:b/>
          <w:szCs w:val="24"/>
          <w:lang w:val="en-US"/>
        </w:rPr>
        <w:t>Figure S</w:t>
      </w:r>
      <w:r w:rsidR="007E1383">
        <w:rPr>
          <w:rFonts w:cs="Times New Roman"/>
          <w:b/>
          <w:szCs w:val="24"/>
          <w:lang w:val="en-US"/>
        </w:rPr>
        <w:t>7</w:t>
      </w:r>
      <w:r w:rsidRPr="0096084F">
        <w:rPr>
          <w:rFonts w:cs="Times New Roman"/>
          <w:b/>
          <w:szCs w:val="24"/>
          <w:lang w:val="en-US"/>
        </w:rPr>
        <w:t xml:space="preserve">. </w:t>
      </w:r>
      <w:r w:rsidRPr="0096084F">
        <w:rPr>
          <w:rFonts w:cs="Times New Roman"/>
          <w:szCs w:val="24"/>
          <w:lang w:val="en-US"/>
        </w:rPr>
        <w:t xml:space="preserve">Comparison of cultivation of KE-Flow </w:t>
      </w:r>
      <w:r>
        <w:rPr>
          <w:rFonts w:cs="Times New Roman"/>
          <w:szCs w:val="24"/>
          <w:lang w:val="en-US"/>
        </w:rPr>
        <w:t xml:space="preserve">in 3.6 L </w:t>
      </w:r>
      <w:r w:rsidRPr="0096084F">
        <w:rPr>
          <w:rFonts w:cs="Times New Roman"/>
          <w:szCs w:val="24"/>
          <w:lang w:val="en-US"/>
        </w:rPr>
        <w:t xml:space="preserve">laboratory </w:t>
      </w:r>
      <w:r>
        <w:rPr>
          <w:rFonts w:cs="Times New Roman"/>
          <w:szCs w:val="24"/>
          <w:lang w:val="en-US"/>
        </w:rPr>
        <w:t>reactors</w:t>
      </w:r>
      <w:r w:rsidRPr="0096084F">
        <w:rPr>
          <w:rFonts w:cs="Times New Roman"/>
          <w:szCs w:val="24"/>
          <w:lang w:val="en-US"/>
        </w:rPr>
        <w:t xml:space="preserve"> and in the demonstration plant.</w:t>
      </w:r>
      <w:r w:rsidRPr="0096084F">
        <w:rPr>
          <w:rFonts w:cs="Times New Roman"/>
          <w:b/>
          <w:szCs w:val="24"/>
          <w:lang w:val="en-US"/>
        </w:rPr>
        <w:t xml:space="preserve"> </w:t>
      </w:r>
    </w:p>
    <w:p w14:paraId="77FCBC6F" w14:textId="5E8CA1B4" w:rsidR="0096084F" w:rsidRPr="0096084F" w:rsidRDefault="0096084F" w:rsidP="008C5DB3">
      <w:pPr>
        <w:spacing w:line="480" w:lineRule="auto"/>
        <w:jc w:val="both"/>
        <w:rPr>
          <w:rFonts w:cs="Times New Roman"/>
          <w:szCs w:val="24"/>
          <w:lang w:val="en-US"/>
        </w:rPr>
      </w:pPr>
      <w:r w:rsidRPr="0096084F">
        <w:rPr>
          <w:rFonts w:cs="Times New Roman"/>
          <w:szCs w:val="24"/>
          <w:lang w:val="en-US"/>
        </w:rPr>
        <w:t>The reduction in</w:t>
      </w:r>
      <w:r w:rsidRPr="0096084F">
        <w:rPr>
          <w:rFonts w:cs="Times New Roman"/>
          <w:b/>
          <w:szCs w:val="24"/>
          <w:lang w:val="en-US"/>
        </w:rPr>
        <w:t xml:space="preserve"> </w:t>
      </w:r>
      <w:r w:rsidRPr="0096084F">
        <w:rPr>
          <w:rFonts w:cs="Times New Roman"/>
          <w:szCs w:val="24"/>
          <w:lang w:val="en-US"/>
        </w:rPr>
        <w:t xml:space="preserve">cell concentration (expressed as OD) during propagation illustrates the difficulties in cultivating flocculating yeast in the demonstration plant. </w:t>
      </w:r>
    </w:p>
    <w:p w14:paraId="135E248B" w14:textId="02855DFF" w:rsidR="007E1383" w:rsidRDefault="007E1383">
      <w:pPr>
        <w:rPr>
          <w:rFonts w:cs="Times New Roman"/>
          <w:szCs w:val="24"/>
          <w:lang w:val="en-US"/>
        </w:rPr>
      </w:pPr>
      <w:r>
        <w:rPr>
          <w:rFonts w:cs="Times New Roman"/>
          <w:szCs w:val="24"/>
          <w:lang w:val="en-US"/>
        </w:rPr>
        <w:br w:type="page"/>
      </w:r>
    </w:p>
    <w:p w14:paraId="5173B702" w14:textId="6DEDF5F3" w:rsidR="00856AB2" w:rsidRDefault="007E1383" w:rsidP="00A12EE1">
      <w:pPr>
        <w:spacing w:line="480" w:lineRule="auto"/>
        <w:jc w:val="both"/>
        <w:rPr>
          <w:rFonts w:cs="Times New Roman"/>
          <w:szCs w:val="24"/>
          <w:lang w:val="en-US"/>
        </w:rPr>
      </w:pPr>
      <w:r w:rsidRPr="007E1383">
        <w:rPr>
          <w:noProof/>
          <w:lang w:eastAsia="sv-SE"/>
        </w:rPr>
        <w:lastRenderedPageBreak/>
        <w:drawing>
          <wp:inline distT="0" distB="0" distL="0" distR="0" wp14:anchorId="34951F91" wp14:editId="1D80B6B5">
            <wp:extent cx="5215255" cy="5037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5255" cy="5037455"/>
                    </a:xfrm>
                    <a:prstGeom prst="rect">
                      <a:avLst/>
                    </a:prstGeom>
                    <a:noFill/>
                    <a:ln>
                      <a:noFill/>
                    </a:ln>
                  </pic:spPr>
                </pic:pic>
              </a:graphicData>
            </a:graphic>
          </wp:inline>
        </w:drawing>
      </w:r>
    </w:p>
    <w:p w14:paraId="236EE82E" w14:textId="25434F8C" w:rsidR="00924FF0" w:rsidRPr="00924FF0" w:rsidRDefault="007E1383" w:rsidP="00924FF0">
      <w:pPr>
        <w:spacing w:line="480" w:lineRule="auto"/>
        <w:jc w:val="both"/>
        <w:rPr>
          <w:rFonts w:cs="Times New Roman"/>
          <w:szCs w:val="24"/>
          <w:lang w:val="en-US"/>
        </w:rPr>
      </w:pPr>
      <w:r w:rsidRPr="0096084F">
        <w:rPr>
          <w:rFonts w:cs="Times New Roman"/>
          <w:b/>
          <w:szCs w:val="24"/>
          <w:lang w:val="en-US"/>
        </w:rPr>
        <w:t>Figure S</w:t>
      </w:r>
      <w:r>
        <w:rPr>
          <w:rFonts w:cs="Times New Roman"/>
          <w:b/>
          <w:szCs w:val="24"/>
          <w:lang w:val="en-US"/>
        </w:rPr>
        <w:t>8</w:t>
      </w:r>
      <w:r w:rsidRPr="0096084F">
        <w:rPr>
          <w:rFonts w:cs="Times New Roman"/>
          <w:b/>
          <w:szCs w:val="24"/>
          <w:lang w:val="en-US"/>
        </w:rPr>
        <w:t xml:space="preserve">. </w:t>
      </w:r>
      <w:r w:rsidR="00310C0D">
        <w:rPr>
          <w:rFonts w:cs="Times New Roman"/>
          <w:szCs w:val="24"/>
          <w:lang w:val="en-US"/>
        </w:rPr>
        <w:t>Multifeed</w:t>
      </w:r>
      <w:r w:rsidR="00924FF0" w:rsidRPr="00924FF0">
        <w:rPr>
          <w:rFonts w:cs="Times New Roman"/>
          <w:szCs w:val="24"/>
          <w:lang w:val="en-US"/>
        </w:rPr>
        <w:t xml:space="preserve"> SSCF of material M3 in 10 m</w:t>
      </w:r>
      <w:r w:rsidR="00924FF0" w:rsidRPr="00924FF0">
        <w:rPr>
          <w:rFonts w:cs="Times New Roman"/>
          <w:szCs w:val="24"/>
          <w:vertAlign w:val="superscript"/>
          <w:lang w:val="en-US"/>
        </w:rPr>
        <w:t>3</w:t>
      </w:r>
      <w:r w:rsidR="00924FF0" w:rsidRPr="00924FF0">
        <w:rPr>
          <w:rFonts w:cs="Times New Roman"/>
          <w:szCs w:val="24"/>
          <w:lang w:val="en-US"/>
        </w:rPr>
        <w:t xml:space="preserve"> and 30 L reactors with KE-Flow. </w:t>
      </w:r>
    </w:p>
    <w:p w14:paraId="1DACB3E0" w14:textId="38ED0BDC" w:rsidR="00856AB2" w:rsidRDefault="00924FF0" w:rsidP="00924FF0">
      <w:pPr>
        <w:spacing w:line="480" w:lineRule="auto"/>
        <w:jc w:val="both"/>
        <w:rPr>
          <w:rFonts w:cs="Times New Roman"/>
          <w:szCs w:val="24"/>
          <w:lang w:val="en-US"/>
        </w:rPr>
      </w:pPr>
      <w:r w:rsidRPr="00924FF0">
        <w:rPr>
          <w:rFonts w:cs="Times New Roman"/>
          <w:szCs w:val="24"/>
          <w:lang w:val="en-US"/>
        </w:rPr>
        <w:t xml:space="preserve">SSCF was carried out at 35°C for 48 h and then at 30°C. </w:t>
      </w:r>
      <w:r>
        <w:rPr>
          <w:rFonts w:cs="Times New Roman"/>
          <w:szCs w:val="24"/>
          <w:lang w:val="en-US"/>
        </w:rPr>
        <w:t>C</w:t>
      </w:r>
      <w:r w:rsidRPr="00183993">
        <w:rPr>
          <w:rFonts w:cs="Times New Roman"/>
          <w:szCs w:val="24"/>
          <w:lang w:val="en-US"/>
        </w:rPr>
        <w:t>oncentration</w:t>
      </w:r>
      <w:r>
        <w:rPr>
          <w:rFonts w:cs="Times New Roman"/>
          <w:szCs w:val="24"/>
          <w:lang w:val="en-US"/>
        </w:rPr>
        <w:t>s</w:t>
      </w:r>
      <w:r w:rsidRPr="00183993">
        <w:rPr>
          <w:rFonts w:cs="Times New Roman"/>
          <w:szCs w:val="24"/>
          <w:lang w:val="en-US"/>
        </w:rPr>
        <w:t xml:space="preserve"> of </w:t>
      </w:r>
      <w:r>
        <w:rPr>
          <w:rFonts w:cs="Times New Roman"/>
          <w:szCs w:val="24"/>
          <w:lang w:val="en-US"/>
        </w:rPr>
        <w:t xml:space="preserve">acetated, glycerol, furfural and HMF </w:t>
      </w:r>
      <w:r w:rsidRPr="00CD6776">
        <w:rPr>
          <w:rFonts w:cs="Times New Roman"/>
          <w:szCs w:val="24"/>
          <w:lang w:val="en-US"/>
        </w:rPr>
        <w:t xml:space="preserve">in </w:t>
      </w:r>
      <w:r w:rsidRPr="00924FF0">
        <w:rPr>
          <w:rFonts w:cs="Times New Roman"/>
          <w:szCs w:val="24"/>
          <w:lang w:val="en-US"/>
        </w:rPr>
        <w:t xml:space="preserve">the demonstration-scale experiment and on an intermediate scale in a 30 L Techfors reactor. </w:t>
      </w:r>
    </w:p>
    <w:p w14:paraId="057D67E1" w14:textId="77777777" w:rsidR="00856AB2" w:rsidRDefault="00856AB2" w:rsidP="00A12EE1">
      <w:pPr>
        <w:spacing w:line="480" w:lineRule="auto"/>
        <w:jc w:val="both"/>
        <w:rPr>
          <w:rFonts w:cs="Times New Roman"/>
          <w:szCs w:val="24"/>
          <w:lang w:val="en-US"/>
        </w:rPr>
      </w:pPr>
    </w:p>
    <w:p w14:paraId="3706CB80" w14:textId="77777777" w:rsidR="00856AB2" w:rsidRDefault="00856AB2" w:rsidP="00A12EE1">
      <w:pPr>
        <w:spacing w:line="480" w:lineRule="auto"/>
        <w:jc w:val="both"/>
        <w:rPr>
          <w:rFonts w:cs="Times New Roman"/>
          <w:szCs w:val="24"/>
          <w:lang w:val="en-US"/>
        </w:rPr>
      </w:pPr>
    </w:p>
    <w:p w14:paraId="1AB9C026" w14:textId="77777777" w:rsidR="00856AB2" w:rsidRDefault="00856AB2" w:rsidP="00A12EE1">
      <w:pPr>
        <w:spacing w:line="480" w:lineRule="auto"/>
        <w:jc w:val="both"/>
        <w:rPr>
          <w:rFonts w:cs="Times New Roman"/>
          <w:szCs w:val="24"/>
          <w:lang w:val="en-US"/>
        </w:rPr>
      </w:pPr>
    </w:p>
    <w:p w14:paraId="630D32B1" w14:textId="77777777" w:rsidR="00856AB2" w:rsidRDefault="00856AB2" w:rsidP="00A12EE1">
      <w:pPr>
        <w:spacing w:line="480" w:lineRule="auto"/>
        <w:jc w:val="both"/>
        <w:rPr>
          <w:rFonts w:cs="Times New Roman"/>
          <w:szCs w:val="24"/>
          <w:lang w:val="en-US"/>
        </w:rPr>
      </w:pPr>
    </w:p>
    <w:p w14:paraId="0C5E95AF" w14:textId="77777777" w:rsidR="00856AB2" w:rsidRDefault="00856AB2" w:rsidP="00A12EE1">
      <w:pPr>
        <w:spacing w:line="480" w:lineRule="auto"/>
        <w:jc w:val="both"/>
        <w:rPr>
          <w:rFonts w:cs="Times New Roman"/>
          <w:szCs w:val="24"/>
          <w:lang w:val="en-US"/>
        </w:rPr>
      </w:pPr>
    </w:p>
    <w:p w14:paraId="23A104D6" w14:textId="77777777" w:rsidR="00856AB2" w:rsidRDefault="00856AB2" w:rsidP="00A12EE1">
      <w:pPr>
        <w:spacing w:line="480" w:lineRule="auto"/>
        <w:jc w:val="both"/>
        <w:rPr>
          <w:rFonts w:cs="Times New Roman"/>
          <w:szCs w:val="24"/>
          <w:lang w:val="en-US"/>
        </w:rPr>
      </w:pPr>
    </w:p>
    <w:p w14:paraId="64B835BE" w14:textId="77777777" w:rsidR="00CA110F" w:rsidRDefault="00CA110F" w:rsidP="00A12EE1">
      <w:pPr>
        <w:spacing w:line="480" w:lineRule="auto"/>
        <w:jc w:val="both"/>
        <w:rPr>
          <w:rFonts w:cs="Times New Roman"/>
          <w:szCs w:val="24"/>
          <w:lang w:val="en-US"/>
        </w:rPr>
        <w:sectPr w:rsidR="00CA110F">
          <w:footerReference w:type="default" r:id="rId15"/>
          <w:pgSz w:w="11906" w:h="16838"/>
          <w:pgMar w:top="1417" w:right="1417" w:bottom="1417" w:left="1417" w:header="708" w:footer="708" w:gutter="0"/>
          <w:cols w:space="708"/>
          <w:docGrid w:linePitch="360"/>
        </w:sectPr>
      </w:pPr>
    </w:p>
    <w:p w14:paraId="3E7015D5" w14:textId="2C0411BE" w:rsidR="00DD5551" w:rsidRPr="00DD5551" w:rsidRDefault="00DD5551" w:rsidP="00A13BF1">
      <w:pPr>
        <w:spacing w:after="0" w:line="240" w:lineRule="auto"/>
        <w:jc w:val="both"/>
        <w:rPr>
          <w:rFonts w:cs="Times New Roman"/>
          <w:b/>
          <w:szCs w:val="24"/>
          <w:lang w:val="en-US"/>
        </w:rPr>
      </w:pPr>
      <w:r w:rsidRPr="00DD5551">
        <w:rPr>
          <w:rFonts w:cs="Times New Roman"/>
          <w:b/>
          <w:szCs w:val="24"/>
          <w:lang w:val="en-US"/>
        </w:rPr>
        <w:lastRenderedPageBreak/>
        <w:t xml:space="preserve">Table </w:t>
      </w:r>
      <w:r w:rsidR="007F3452">
        <w:rPr>
          <w:rFonts w:cs="Times New Roman"/>
          <w:b/>
          <w:szCs w:val="24"/>
          <w:lang w:val="en-US"/>
        </w:rPr>
        <w:t>S</w:t>
      </w:r>
      <w:r w:rsidR="00012C4B">
        <w:rPr>
          <w:rFonts w:cs="Times New Roman"/>
          <w:b/>
          <w:szCs w:val="24"/>
          <w:lang w:val="en-US"/>
        </w:rPr>
        <w:t>1</w:t>
      </w:r>
      <w:r w:rsidRPr="00DD5551">
        <w:rPr>
          <w:rFonts w:cs="Times New Roman"/>
          <w:b/>
          <w:szCs w:val="24"/>
          <w:lang w:val="en-US"/>
        </w:rPr>
        <w:t xml:space="preserve">. </w:t>
      </w:r>
      <w:r w:rsidRPr="003E465F">
        <w:rPr>
          <w:rFonts w:cs="Times New Roman"/>
          <w:szCs w:val="24"/>
          <w:lang w:val="en-US"/>
        </w:rPr>
        <w:t>SSCF feeding schemes for laboratory scale reactors</w:t>
      </w:r>
    </w:p>
    <w:tbl>
      <w:tblPr>
        <w:tblStyle w:val="TableGrid"/>
        <w:tblW w:w="15092" w:type="dxa"/>
        <w:tblLook w:val="04A0" w:firstRow="1" w:lastRow="0" w:firstColumn="1" w:lastColumn="0" w:noHBand="0" w:noVBand="1"/>
      </w:tblPr>
      <w:tblGrid>
        <w:gridCol w:w="1139"/>
        <w:gridCol w:w="1298"/>
        <w:gridCol w:w="1799"/>
        <w:gridCol w:w="1585"/>
        <w:gridCol w:w="1604"/>
        <w:gridCol w:w="1609"/>
        <w:gridCol w:w="1102"/>
        <w:gridCol w:w="1237"/>
        <w:gridCol w:w="1453"/>
        <w:gridCol w:w="1061"/>
        <w:gridCol w:w="1205"/>
      </w:tblGrid>
      <w:tr w:rsidR="00DD5551" w:rsidRPr="003F5889" w14:paraId="12402B30" w14:textId="77777777" w:rsidTr="003D3C62">
        <w:trPr>
          <w:trHeight w:val="510"/>
        </w:trPr>
        <w:tc>
          <w:tcPr>
            <w:tcW w:w="15092" w:type="dxa"/>
            <w:gridSpan w:val="11"/>
            <w:vAlign w:val="center"/>
          </w:tcPr>
          <w:p w14:paraId="6D02749A" w14:textId="5AB7AD84" w:rsidR="00DD5551" w:rsidRPr="0050373E" w:rsidRDefault="00DD5551" w:rsidP="00F075B5">
            <w:pPr>
              <w:jc w:val="center"/>
              <w:rPr>
                <w:rFonts w:cs="Times New Roman"/>
                <w:b/>
                <w:bCs/>
                <w:color w:val="000000"/>
                <w:lang w:val="en-US"/>
              </w:rPr>
            </w:pPr>
            <w:r w:rsidRPr="00DD5551">
              <w:rPr>
                <w:rFonts w:cs="Times New Roman"/>
                <w:b/>
                <w:bCs/>
                <w:color w:val="000000"/>
                <w:lang w:val="en-US"/>
              </w:rPr>
              <w:t xml:space="preserve">Feeding profile for </w:t>
            </w:r>
            <w:r w:rsidR="00310C0D">
              <w:rPr>
                <w:rFonts w:cs="Times New Roman"/>
                <w:b/>
                <w:bCs/>
                <w:color w:val="000000"/>
                <w:lang w:val="en-US"/>
              </w:rPr>
              <w:t>multifeed</w:t>
            </w:r>
            <w:r w:rsidRPr="00DD5551">
              <w:rPr>
                <w:rFonts w:cs="Times New Roman"/>
                <w:b/>
                <w:bCs/>
                <w:color w:val="000000"/>
                <w:lang w:val="en-US"/>
              </w:rPr>
              <w:t xml:space="preserve"> SSCF</w:t>
            </w:r>
            <w:r w:rsidR="00A776DF">
              <w:rPr>
                <w:rFonts w:cs="Times New Roman"/>
                <w:b/>
                <w:bCs/>
                <w:color w:val="000000"/>
                <w:lang w:val="en-US"/>
              </w:rPr>
              <w:t xml:space="preserve"> </w:t>
            </w:r>
            <w:r w:rsidR="00A776DF" w:rsidRPr="00A776DF">
              <w:rPr>
                <w:rFonts w:cs="Times New Roman"/>
                <w:b/>
                <w:bCs/>
                <w:color w:val="000000"/>
                <w:vertAlign w:val="superscript"/>
                <w:lang w:val="en-US"/>
              </w:rPr>
              <w:t>a</w:t>
            </w:r>
          </w:p>
        </w:tc>
      </w:tr>
      <w:tr w:rsidR="00DD5551" w:rsidRPr="003D3C62" w14:paraId="249E3130" w14:textId="77777777" w:rsidTr="00837AB3">
        <w:tc>
          <w:tcPr>
            <w:tcW w:w="1139" w:type="dxa"/>
            <w:vAlign w:val="center"/>
          </w:tcPr>
          <w:p w14:paraId="42C59200" w14:textId="77777777" w:rsidR="00DD5551" w:rsidRPr="00820DE0" w:rsidRDefault="00DD5551" w:rsidP="003D3C62">
            <w:pPr>
              <w:jc w:val="center"/>
              <w:rPr>
                <w:rFonts w:cs="Times New Roman"/>
                <w:b/>
              </w:rPr>
            </w:pPr>
            <w:r w:rsidRPr="00820DE0">
              <w:rPr>
                <w:rFonts w:cs="Times New Roman"/>
                <w:b/>
                <w:bCs/>
                <w:color w:val="000000"/>
              </w:rPr>
              <w:t>Time (h)</w:t>
            </w:r>
          </w:p>
        </w:tc>
        <w:tc>
          <w:tcPr>
            <w:tcW w:w="1298" w:type="dxa"/>
            <w:vAlign w:val="center"/>
          </w:tcPr>
          <w:p w14:paraId="307EE15E" w14:textId="77777777" w:rsidR="00DD5551" w:rsidRPr="00820DE0" w:rsidRDefault="00DD5551" w:rsidP="003D3C62">
            <w:pPr>
              <w:jc w:val="center"/>
              <w:rPr>
                <w:rFonts w:cs="Times New Roman"/>
                <w:b/>
              </w:rPr>
            </w:pPr>
            <w:r w:rsidRPr="00820DE0">
              <w:rPr>
                <w:rFonts w:cs="Times New Roman"/>
                <w:b/>
                <w:bCs/>
                <w:color w:val="000000"/>
              </w:rPr>
              <w:t>Solid (g)</w:t>
            </w:r>
          </w:p>
        </w:tc>
        <w:tc>
          <w:tcPr>
            <w:tcW w:w="1799" w:type="dxa"/>
            <w:vAlign w:val="center"/>
          </w:tcPr>
          <w:p w14:paraId="0E98A50C" w14:textId="3447A201" w:rsidR="00DD5551" w:rsidRPr="00820DE0" w:rsidRDefault="003D3C62" w:rsidP="003D3C62">
            <w:pPr>
              <w:jc w:val="center"/>
              <w:rPr>
                <w:rFonts w:cs="Times New Roman"/>
                <w:b/>
              </w:rPr>
            </w:pPr>
            <w:r>
              <w:rPr>
                <w:rFonts w:cs="Times New Roman"/>
                <w:b/>
                <w:bCs/>
                <w:color w:val="000000"/>
              </w:rPr>
              <w:t>H</w:t>
            </w:r>
            <w:r w:rsidRPr="003D3C62">
              <w:rPr>
                <w:rFonts w:cs="Times New Roman"/>
                <w:b/>
                <w:bCs/>
                <w:color w:val="000000"/>
                <w:vertAlign w:val="subscript"/>
              </w:rPr>
              <w:t>2</w:t>
            </w:r>
            <w:r>
              <w:rPr>
                <w:rFonts w:cs="Times New Roman"/>
                <w:b/>
                <w:bCs/>
                <w:color w:val="000000"/>
              </w:rPr>
              <w:t>O</w:t>
            </w:r>
            <w:r w:rsidR="00DD5551" w:rsidRPr="00820DE0">
              <w:rPr>
                <w:rFonts w:cs="Times New Roman"/>
                <w:b/>
                <w:bCs/>
                <w:color w:val="000000"/>
              </w:rPr>
              <w:t xml:space="preserve"> (g)</w:t>
            </w:r>
          </w:p>
        </w:tc>
        <w:tc>
          <w:tcPr>
            <w:tcW w:w="1585" w:type="dxa"/>
            <w:vAlign w:val="center"/>
          </w:tcPr>
          <w:p w14:paraId="1100854B" w14:textId="66998788" w:rsidR="00DD5551" w:rsidRPr="003D3C62" w:rsidRDefault="00DD5551" w:rsidP="003D3C62">
            <w:pPr>
              <w:jc w:val="center"/>
              <w:rPr>
                <w:rFonts w:cs="Times New Roman"/>
                <w:b/>
                <w:lang w:val="en-US"/>
              </w:rPr>
            </w:pPr>
            <w:r w:rsidRPr="003D3C62">
              <w:rPr>
                <w:rFonts w:cs="Times New Roman"/>
                <w:b/>
                <w:bCs/>
                <w:color w:val="000000"/>
                <w:lang w:val="en-US"/>
              </w:rPr>
              <w:t>Acc</w:t>
            </w:r>
            <w:r w:rsidR="003D3C62" w:rsidRPr="003D3C62">
              <w:rPr>
                <w:rFonts w:cs="Times New Roman"/>
                <w:b/>
                <w:bCs/>
                <w:color w:val="000000"/>
                <w:lang w:val="en-US"/>
              </w:rPr>
              <w:t>.</w:t>
            </w:r>
            <w:r w:rsidRPr="003D3C62">
              <w:rPr>
                <w:rFonts w:cs="Times New Roman"/>
                <w:b/>
                <w:bCs/>
                <w:color w:val="000000"/>
                <w:lang w:val="en-US"/>
              </w:rPr>
              <w:t xml:space="preserve"> WIS (%)</w:t>
            </w:r>
          </w:p>
        </w:tc>
        <w:tc>
          <w:tcPr>
            <w:tcW w:w="1604" w:type="dxa"/>
            <w:vAlign w:val="center"/>
          </w:tcPr>
          <w:p w14:paraId="5C06501B" w14:textId="77777777" w:rsidR="00DD5551" w:rsidRPr="003D3C62" w:rsidRDefault="00DD5551" w:rsidP="003D3C62">
            <w:pPr>
              <w:jc w:val="center"/>
              <w:rPr>
                <w:rFonts w:cs="Times New Roman"/>
                <w:b/>
                <w:lang w:val="en-US"/>
              </w:rPr>
            </w:pPr>
            <w:r w:rsidRPr="003D3C62">
              <w:rPr>
                <w:rFonts w:cs="Times New Roman"/>
                <w:b/>
                <w:bCs/>
                <w:color w:val="000000"/>
                <w:lang w:val="en-US"/>
              </w:rPr>
              <w:t>Enzyme (FPU)</w:t>
            </w:r>
          </w:p>
        </w:tc>
        <w:tc>
          <w:tcPr>
            <w:tcW w:w="1609" w:type="dxa"/>
            <w:vAlign w:val="center"/>
          </w:tcPr>
          <w:p w14:paraId="793C0F0C" w14:textId="77777777" w:rsidR="00DD5551" w:rsidRPr="003D3C62" w:rsidRDefault="00DD5551" w:rsidP="003D3C62">
            <w:pPr>
              <w:jc w:val="center"/>
              <w:rPr>
                <w:rFonts w:cs="Times New Roman"/>
                <w:b/>
                <w:lang w:val="en-US"/>
              </w:rPr>
            </w:pPr>
            <w:r w:rsidRPr="003D3C62">
              <w:rPr>
                <w:rFonts w:cs="Times New Roman"/>
                <w:b/>
                <w:bCs/>
                <w:color w:val="000000"/>
                <w:lang w:val="en-US"/>
              </w:rPr>
              <w:t>Enzyme (ml)</w:t>
            </w:r>
          </w:p>
        </w:tc>
        <w:tc>
          <w:tcPr>
            <w:tcW w:w="1102" w:type="dxa"/>
            <w:vAlign w:val="center"/>
          </w:tcPr>
          <w:p w14:paraId="101A2723" w14:textId="77777777" w:rsidR="00DD5551" w:rsidRPr="003D3C62" w:rsidRDefault="00DD5551" w:rsidP="003D3C62">
            <w:pPr>
              <w:jc w:val="center"/>
              <w:rPr>
                <w:rFonts w:cs="Times New Roman"/>
                <w:b/>
                <w:lang w:val="en-US"/>
              </w:rPr>
            </w:pPr>
            <w:r w:rsidRPr="003D3C62">
              <w:rPr>
                <w:rFonts w:cs="Times New Roman"/>
                <w:b/>
                <w:bCs/>
                <w:color w:val="000000"/>
                <w:lang w:val="en-US"/>
              </w:rPr>
              <w:t>Cells (g)</w:t>
            </w:r>
          </w:p>
        </w:tc>
        <w:tc>
          <w:tcPr>
            <w:tcW w:w="1237" w:type="dxa"/>
            <w:vAlign w:val="center"/>
          </w:tcPr>
          <w:p w14:paraId="565C3338" w14:textId="77777777" w:rsidR="00DD5551" w:rsidRPr="003D3C62" w:rsidRDefault="00DD5551" w:rsidP="003D3C62">
            <w:pPr>
              <w:jc w:val="center"/>
              <w:rPr>
                <w:rFonts w:cs="Times New Roman"/>
                <w:b/>
                <w:lang w:val="en-US"/>
              </w:rPr>
            </w:pPr>
            <w:r w:rsidRPr="003D3C62">
              <w:rPr>
                <w:rFonts w:cs="Times New Roman"/>
                <w:b/>
                <w:bCs/>
                <w:color w:val="000000"/>
                <w:lang w:val="en-US"/>
              </w:rPr>
              <w:t>Cells (ml)</w:t>
            </w:r>
          </w:p>
        </w:tc>
        <w:tc>
          <w:tcPr>
            <w:tcW w:w="1453" w:type="dxa"/>
            <w:vAlign w:val="center"/>
          </w:tcPr>
          <w:p w14:paraId="2A25CC74" w14:textId="19DEC857" w:rsidR="00DD5551" w:rsidRPr="003D3C62" w:rsidRDefault="00DD5551" w:rsidP="003D3C62">
            <w:pPr>
              <w:jc w:val="center"/>
              <w:rPr>
                <w:rFonts w:cs="Times New Roman"/>
                <w:b/>
                <w:lang w:val="en-US"/>
              </w:rPr>
            </w:pPr>
            <w:r w:rsidRPr="003D3C62">
              <w:rPr>
                <w:rFonts w:cs="Times New Roman"/>
                <w:b/>
                <w:bCs/>
                <w:color w:val="000000"/>
                <w:lang w:val="en-US"/>
              </w:rPr>
              <w:t>Total</w:t>
            </w:r>
            <w:r w:rsidR="00837AB3">
              <w:rPr>
                <w:rFonts w:cs="Times New Roman"/>
                <w:b/>
                <w:bCs/>
                <w:color w:val="000000"/>
                <w:lang w:val="en-US"/>
              </w:rPr>
              <w:t xml:space="preserve"> weight</w:t>
            </w:r>
            <w:r w:rsidRPr="003D3C62">
              <w:rPr>
                <w:rFonts w:cs="Times New Roman"/>
                <w:b/>
                <w:bCs/>
                <w:color w:val="000000"/>
                <w:lang w:val="en-US"/>
              </w:rPr>
              <w:t xml:space="preserve"> (g)</w:t>
            </w:r>
          </w:p>
        </w:tc>
        <w:tc>
          <w:tcPr>
            <w:tcW w:w="1061" w:type="dxa"/>
            <w:vAlign w:val="center"/>
          </w:tcPr>
          <w:p w14:paraId="07214135" w14:textId="77777777" w:rsidR="00DD5551" w:rsidRPr="003D3C62" w:rsidRDefault="00DD5551" w:rsidP="003D3C62">
            <w:pPr>
              <w:jc w:val="center"/>
              <w:rPr>
                <w:rFonts w:cs="Times New Roman"/>
                <w:b/>
                <w:lang w:val="en-US"/>
              </w:rPr>
            </w:pPr>
            <w:r w:rsidRPr="003D3C62">
              <w:rPr>
                <w:rFonts w:cs="Times New Roman"/>
                <w:b/>
                <w:bCs/>
                <w:color w:val="000000"/>
                <w:lang w:val="en-US"/>
              </w:rPr>
              <w:t>WIS (g)</w:t>
            </w:r>
          </w:p>
        </w:tc>
        <w:tc>
          <w:tcPr>
            <w:tcW w:w="1205" w:type="dxa"/>
            <w:vAlign w:val="center"/>
          </w:tcPr>
          <w:p w14:paraId="21CF312C" w14:textId="596E3DF9" w:rsidR="00DD5551" w:rsidRPr="003D3C62" w:rsidRDefault="00837AB3" w:rsidP="003D3C62">
            <w:pPr>
              <w:jc w:val="center"/>
              <w:rPr>
                <w:rFonts w:cs="Times New Roman"/>
                <w:b/>
                <w:lang w:val="en-US"/>
              </w:rPr>
            </w:pPr>
            <w:r>
              <w:rPr>
                <w:rFonts w:cs="Times New Roman"/>
                <w:b/>
                <w:bCs/>
                <w:color w:val="000000"/>
                <w:lang w:val="en-US"/>
              </w:rPr>
              <w:t>Total liquid</w:t>
            </w:r>
            <w:r w:rsidR="00DD5551" w:rsidRPr="003D3C62">
              <w:rPr>
                <w:rFonts w:cs="Times New Roman"/>
                <w:b/>
                <w:bCs/>
                <w:color w:val="000000"/>
                <w:lang w:val="en-US"/>
              </w:rPr>
              <w:t xml:space="preserve"> (g)</w:t>
            </w:r>
          </w:p>
        </w:tc>
      </w:tr>
      <w:tr w:rsidR="00DD5551" w:rsidRPr="003D3C62" w14:paraId="7E6447AD" w14:textId="77777777" w:rsidTr="00837AB3">
        <w:tc>
          <w:tcPr>
            <w:tcW w:w="1139" w:type="dxa"/>
            <w:vAlign w:val="center"/>
          </w:tcPr>
          <w:p w14:paraId="63D1CDDC" w14:textId="77777777" w:rsidR="00DD5551" w:rsidRPr="003D3C62" w:rsidRDefault="00DD5551" w:rsidP="003D3C62">
            <w:pPr>
              <w:jc w:val="center"/>
              <w:rPr>
                <w:rFonts w:cs="Times New Roman"/>
                <w:b/>
                <w:lang w:val="en-US"/>
              </w:rPr>
            </w:pPr>
            <w:r w:rsidRPr="003D3C62">
              <w:rPr>
                <w:rFonts w:cs="Times New Roman"/>
                <w:b/>
                <w:bCs/>
                <w:color w:val="000000"/>
                <w:lang w:val="en-US"/>
              </w:rPr>
              <w:t>0</w:t>
            </w:r>
          </w:p>
        </w:tc>
        <w:tc>
          <w:tcPr>
            <w:tcW w:w="1298" w:type="dxa"/>
            <w:vAlign w:val="center"/>
          </w:tcPr>
          <w:p w14:paraId="02D35F72" w14:textId="77777777" w:rsidR="00DD5551" w:rsidRPr="003D3C62" w:rsidRDefault="00DD5551" w:rsidP="003D3C62">
            <w:pPr>
              <w:jc w:val="center"/>
              <w:rPr>
                <w:rFonts w:cs="Times New Roman"/>
                <w:lang w:val="en-US"/>
              </w:rPr>
            </w:pPr>
            <w:r w:rsidRPr="003D3C62">
              <w:rPr>
                <w:rFonts w:cs="Times New Roman"/>
                <w:bCs/>
                <w:color w:val="000000"/>
                <w:lang w:val="en-US"/>
              </w:rPr>
              <w:t>98</w:t>
            </w:r>
          </w:p>
        </w:tc>
        <w:tc>
          <w:tcPr>
            <w:tcW w:w="1799" w:type="dxa"/>
            <w:vAlign w:val="center"/>
          </w:tcPr>
          <w:p w14:paraId="020148D2" w14:textId="77777777" w:rsidR="00DD5551" w:rsidRPr="003D3C62" w:rsidRDefault="00DD5551" w:rsidP="003D3C62">
            <w:pPr>
              <w:jc w:val="center"/>
              <w:rPr>
                <w:rFonts w:cs="Times New Roman"/>
                <w:lang w:val="en-US"/>
              </w:rPr>
            </w:pPr>
            <w:r w:rsidRPr="003D3C62">
              <w:rPr>
                <w:rFonts w:cs="Times New Roman"/>
                <w:bCs/>
                <w:color w:val="000000"/>
                <w:lang w:val="en-US"/>
              </w:rPr>
              <w:t>314</w:t>
            </w:r>
          </w:p>
        </w:tc>
        <w:tc>
          <w:tcPr>
            <w:tcW w:w="1585" w:type="dxa"/>
            <w:vAlign w:val="center"/>
          </w:tcPr>
          <w:p w14:paraId="065360CF" w14:textId="77777777" w:rsidR="00DD5551" w:rsidRPr="003D3C62" w:rsidRDefault="00DD5551" w:rsidP="003D3C62">
            <w:pPr>
              <w:jc w:val="center"/>
              <w:rPr>
                <w:rFonts w:cs="Times New Roman"/>
                <w:b/>
                <w:lang w:val="en-US"/>
              </w:rPr>
            </w:pPr>
            <w:r w:rsidRPr="003D3C62">
              <w:rPr>
                <w:rFonts w:cs="Times New Roman"/>
                <w:color w:val="000000"/>
                <w:lang w:val="en-US"/>
              </w:rPr>
              <w:t>7.0</w:t>
            </w:r>
          </w:p>
        </w:tc>
        <w:tc>
          <w:tcPr>
            <w:tcW w:w="1604" w:type="dxa"/>
            <w:vAlign w:val="center"/>
          </w:tcPr>
          <w:p w14:paraId="47B5985F" w14:textId="77777777" w:rsidR="00DD5551" w:rsidRPr="003D3C62" w:rsidRDefault="00DD5551" w:rsidP="003D3C62">
            <w:pPr>
              <w:jc w:val="center"/>
              <w:rPr>
                <w:rFonts w:cs="Times New Roman"/>
                <w:b/>
                <w:lang w:val="en-US"/>
              </w:rPr>
            </w:pPr>
            <w:r w:rsidRPr="003D3C62">
              <w:rPr>
                <w:rFonts w:cs="Times New Roman"/>
                <w:color w:val="000000"/>
                <w:lang w:val="en-US"/>
              </w:rPr>
              <w:t>2783</w:t>
            </w:r>
          </w:p>
        </w:tc>
        <w:tc>
          <w:tcPr>
            <w:tcW w:w="1609" w:type="dxa"/>
            <w:vAlign w:val="center"/>
          </w:tcPr>
          <w:p w14:paraId="3F36177E" w14:textId="275F919D" w:rsidR="00DD5551" w:rsidRPr="003D3C62" w:rsidRDefault="00DD5551" w:rsidP="003D3C62">
            <w:pPr>
              <w:jc w:val="center"/>
              <w:rPr>
                <w:rFonts w:cs="Times New Roman"/>
                <w:b/>
                <w:lang w:val="en-US"/>
              </w:rPr>
            </w:pPr>
            <w:r w:rsidRPr="003D3C62">
              <w:rPr>
                <w:rFonts w:cs="Times New Roman"/>
                <w:color w:val="000000"/>
                <w:lang w:val="en-US"/>
              </w:rPr>
              <w:t>18.6</w:t>
            </w:r>
            <w:r w:rsidR="00F075B5">
              <w:rPr>
                <w:rFonts w:cs="Times New Roman"/>
                <w:color w:val="000000"/>
                <w:lang w:val="en-US"/>
              </w:rPr>
              <w:t xml:space="preserve"> </w:t>
            </w:r>
            <w:r w:rsidR="00F075B5" w:rsidRPr="00F075B5">
              <w:rPr>
                <w:rFonts w:cs="Times New Roman"/>
                <w:color w:val="000000"/>
                <w:vertAlign w:val="superscript"/>
                <w:lang w:val="en-US"/>
              </w:rPr>
              <w:t>c</w:t>
            </w:r>
          </w:p>
        </w:tc>
        <w:tc>
          <w:tcPr>
            <w:tcW w:w="1102" w:type="dxa"/>
            <w:vAlign w:val="center"/>
          </w:tcPr>
          <w:p w14:paraId="19301737" w14:textId="77777777" w:rsidR="00DD5551" w:rsidRPr="003D3C62" w:rsidRDefault="00DD5551" w:rsidP="003D3C62">
            <w:pPr>
              <w:jc w:val="center"/>
              <w:rPr>
                <w:rFonts w:cs="Times New Roman"/>
                <w:b/>
                <w:lang w:val="en-US"/>
              </w:rPr>
            </w:pPr>
            <w:r w:rsidRPr="003D3C62">
              <w:rPr>
                <w:rFonts w:cs="Times New Roman"/>
                <w:color w:val="000000"/>
                <w:lang w:val="en-US"/>
              </w:rPr>
              <w:t>2.85</w:t>
            </w:r>
          </w:p>
        </w:tc>
        <w:tc>
          <w:tcPr>
            <w:tcW w:w="1237" w:type="dxa"/>
            <w:vAlign w:val="center"/>
          </w:tcPr>
          <w:p w14:paraId="64F755AC" w14:textId="03C9A6EA" w:rsidR="00DD5551" w:rsidRPr="003D3C62" w:rsidRDefault="00DD5551" w:rsidP="003D3C62">
            <w:pPr>
              <w:jc w:val="center"/>
              <w:rPr>
                <w:rFonts w:cs="Times New Roman"/>
                <w:lang w:val="en-US"/>
              </w:rPr>
            </w:pPr>
            <w:r w:rsidRPr="003D3C62">
              <w:rPr>
                <w:rFonts w:cs="Times New Roman"/>
                <w:color w:val="000000"/>
                <w:lang w:val="en-US"/>
              </w:rPr>
              <w:t>80</w:t>
            </w:r>
            <w:r w:rsidR="00F075B5">
              <w:rPr>
                <w:rFonts w:cs="Times New Roman"/>
                <w:color w:val="000000"/>
                <w:lang w:val="en-US"/>
              </w:rPr>
              <w:t xml:space="preserve"> </w:t>
            </w:r>
            <w:r w:rsidR="00F075B5" w:rsidRPr="00F075B5">
              <w:rPr>
                <w:rFonts w:cs="Times New Roman"/>
                <w:color w:val="000000"/>
                <w:vertAlign w:val="superscript"/>
                <w:lang w:val="en-US"/>
              </w:rPr>
              <w:t>d</w:t>
            </w:r>
          </w:p>
        </w:tc>
        <w:tc>
          <w:tcPr>
            <w:tcW w:w="1453" w:type="dxa"/>
            <w:vAlign w:val="center"/>
          </w:tcPr>
          <w:p w14:paraId="7F9E8644" w14:textId="77777777" w:rsidR="00DD5551" w:rsidRPr="003D3C62" w:rsidRDefault="00DD5551" w:rsidP="003D3C62">
            <w:pPr>
              <w:jc w:val="center"/>
              <w:rPr>
                <w:rFonts w:cs="Times New Roman"/>
                <w:b/>
                <w:lang w:val="en-US"/>
              </w:rPr>
            </w:pPr>
            <w:r w:rsidRPr="003D3C62">
              <w:rPr>
                <w:rFonts w:cs="Times New Roman"/>
                <w:color w:val="000000"/>
                <w:lang w:val="en-US"/>
              </w:rPr>
              <w:t>592</w:t>
            </w:r>
          </w:p>
        </w:tc>
        <w:tc>
          <w:tcPr>
            <w:tcW w:w="1061" w:type="dxa"/>
            <w:vAlign w:val="center"/>
          </w:tcPr>
          <w:p w14:paraId="7F91D649" w14:textId="77777777" w:rsidR="00DD5551" w:rsidRPr="003D3C62" w:rsidRDefault="00DD5551" w:rsidP="003D3C62">
            <w:pPr>
              <w:jc w:val="center"/>
              <w:rPr>
                <w:rFonts w:cs="Times New Roman"/>
                <w:b/>
                <w:lang w:val="en-US"/>
              </w:rPr>
            </w:pPr>
            <w:r w:rsidRPr="003D3C62">
              <w:rPr>
                <w:rFonts w:cs="Times New Roman"/>
                <w:color w:val="000000"/>
                <w:lang w:val="en-US"/>
              </w:rPr>
              <w:t>41.5</w:t>
            </w:r>
          </w:p>
        </w:tc>
        <w:tc>
          <w:tcPr>
            <w:tcW w:w="1205" w:type="dxa"/>
            <w:vAlign w:val="center"/>
          </w:tcPr>
          <w:p w14:paraId="18D6AAD4" w14:textId="77777777" w:rsidR="00DD5551" w:rsidRPr="003D3C62" w:rsidRDefault="00DD5551" w:rsidP="003D3C62">
            <w:pPr>
              <w:jc w:val="center"/>
              <w:rPr>
                <w:rFonts w:cs="Times New Roman"/>
                <w:b/>
                <w:lang w:val="en-US"/>
              </w:rPr>
            </w:pPr>
            <w:r w:rsidRPr="003D3C62">
              <w:rPr>
                <w:rFonts w:cs="Times New Roman"/>
                <w:color w:val="000000"/>
                <w:lang w:val="en-US"/>
              </w:rPr>
              <w:t>551</w:t>
            </w:r>
          </w:p>
        </w:tc>
      </w:tr>
      <w:tr w:rsidR="00DD5551" w:rsidRPr="00820DE0" w14:paraId="7C328A41" w14:textId="77777777" w:rsidTr="00837AB3">
        <w:tc>
          <w:tcPr>
            <w:tcW w:w="1139" w:type="dxa"/>
            <w:vAlign w:val="center"/>
          </w:tcPr>
          <w:p w14:paraId="681EAEAF" w14:textId="77777777" w:rsidR="00DD5551" w:rsidRPr="003D3C62" w:rsidRDefault="00DD5551" w:rsidP="003D3C62">
            <w:pPr>
              <w:jc w:val="center"/>
              <w:rPr>
                <w:rFonts w:cs="Times New Roman"/>
                <w:b/>
                <w:lang w:val="en-US"/>
              </w:rPr>
            </w:pPr>
            <w:r w:rsidRPr="003D3C62">
              <w:rPr>
                <w:rFonts w:cs="Times New Roman"/>
                <w:b/>
                <w:bCs/>
                <w:color w:val="000000"/>
                <w:lang w:val="en-US"/>
              </w:rPr>
              <w:t>4</w:t>
            </w:r>
          </w:p>
        </w:tc>
        <w:tc>
          <w:tcPr>
            <w:tcW w:w="1298" w:type="dxa"/>
            <w:vAlign w:val="center"/>
          </w:tcPr>
          <w:p w14:paraId="7C204CB5" w14:textId="77777777" w:rsidR="00DD5551" w:rsidRPr="003D3C62" w:rsidRDefault="00DD5551" w:rsidP="003D3C62">
            <w:pPr>
              <w:jc w:val="center"/>
              <w:rPr>
                <w:rFonts w:cs="Times New Roman"/>
                <w:b/>
                <w:lang w:val="en-US"/>
              </w:rPr>
            </w:pPr>
            <w:r w:rsidRPr="003D3C62">
              <w:rPr>
                <w:rFonts w:cs="Times New Roman"/>
                <w:color w:val="000000"/>
                <w:lang w:val="en-US"/>
              </w:rPr>
              <w:t>136</w:t>
            </w:r>
          </w:p>
        </w:tc>
        <w:tc>
          <w:tcPr>
            <w:tcW w:w="1799" w:type="dxa"/>
            <w:vAlign w:val="center"/>
          </w:tcPr>
          <w:p w14:paraId="7E2BB37C" w14:textId="77777777" w:rsidR="00DD5551" w:rsidRPr="003D3C62" w:rsidRDefault="00DD5551" w:rsidP="003D3C62">
            <w:pPr>
              <w:jc w:val="center"/>
              <w:rPr>
                <w:rFonts w:cs="Times New Roman"/>
                <w:b/>
                <w:lang w:val="en-US"/>
              </w:rPr>
            </w:pPr>
            <w:r w:rsidRPr="003D3C62">
              <w:rPr>
                <w:rFonts w:cs="Times New Roman"/>
                <w:color w:val="000000"/>
                <w:lang w:val="en-US"/>
              </w:rPr>
              <w:t>14</w:t>
            </w:r>
          </w:p>
        </w:tc>
        <w:tc>
          <w:tcPr>
            <w:tcW w:w="1585" w:type="dxa"/>
            <w:vAlign w:val="center"/>
          </w:tcPr>
          <w:p w14:paraId="6D91A670" w14:textId="77777777" w:rsidR="00DD5551" w:rsidRPr="00820DE0" w:rsidRDefault="00DD5551" w:rsidP="003D3C62">
            <w:pPr>
              <w:jc w:val="center"/>
              <w:rPr>
                <w:rFonts w:cs="Times New Roman"/>
                <w:b/>
              </w:rPr>
            </w:pPr>
            <w:r w:rsidRPr="00820DE0">
              <w:rPr>
                <w:rFonts w:cs="Times New Roman"/>
                <w:color w:val="000000"/>
              </w:rPr>
              <w:t>13.3</w:t>
            </w:r>
          </w:p>
        </w:tc>
        <w:tc>
          <w:tcPr>
            <w:tcW w:w="1604" w:type="dxa"/>
            <w:vAlign w:val="center"/>
          </w:tcPr>
          <w:p w14:paraId="07AB036A" w14:textId="77777777" w:rsidR="00DD5551" w:rsidRPr="00820DE0" w:rsidRDefault="00DD5551" w:rsidP="003D3C62">
            <w:pPr>
              <w:jc w:val="center"/>
              <w:rPr>
                <w:rFonts w:cs="Times New Roman"/>
                <w:b/>
              </w:rPr>
            </w:pPr>
          </w:p>
        </w:tc>
        <w:tc>
          <w:tcPr>
            <w:tcW w:w="1609" w:type="dxa"/>
            <w:vAlign w:val="center"/>
          </w:tcPr>
          <w:p w14:paraId="46AE9C33" w14:textId="77777777" w:rsidR="00DD5551" w:rsidRPr="00820DE0" w:rsidRDefault="00DD5551" w:rsidP="003D3C62">
            <w:pPr>
              <w:jc w:val="center"/>
              <w:rPr>
                <w:rFonts w:cs="Times New Roman"/>
                <w:b/>
              </w:rPr>
            </w:pPr>
          </w:p>
        </w:tc>
        <w:tc>
          <w:tcPr>
            <w:tcW w:w="1102" w:type="dxa"/>
            <w:vAlign w:val="center"/>
          </w:tcPr>
          <w:p w14:paraId="33AB2E30" w14:textId="77777777" w:rsidR="00DD5551" w:rsidRPr="00820DE0" w:rsidRDefault="00DD5551" w:rsidP="003D3C62">
            <w:pPr>
              <w:jc w:val="center"/>
              <w:rPr>
                <w:rFonts w:cs="Times New Roman"/>
                <w:b/>
              </w:rPr>
            </w:pPr>
          </w:p>
        </w:tc>
        <w:tc>
          <w:tcPr>
            <w:tcW w:w="1237" w:type="dxa"/>
            <w:vAlign w:val="center"/>
          </w:tcPr>
          <w:p w14:paraId="4917C339" w14:textId="77777777" w:rsidR="00DD5551" w:rsidRPr="00820DE0" w:rsidRDefault="00DD5551" w:rsidP="003D3C62">
            <w:pPr>
              <w:jc w:val="center"/>
              <w:rPr>
                <w:rFonts w:cs="Times New Roman"/>
              </w:rPr>
            </w:pPr>
          </w:p>
        </w:tc>
        <w:tc>
          <w:tcPr>
            <w:tcW w:w="1453" w:type="dxa"/>
            <w:vAlign w:val="center"/>
          </w:tcPr>
          <w:p w14:paraId="2FA94F1B" w14:textId="77777777" w:rsidR="00DD5551" w:rsidRPr="00820DE0" w:rsidRDefault="00DD5551" w:rsidP="003D3C62">
            <w:pPr>
              <w:jc w:val="center"/>
              <w:rPr>
                <w:rFonts w:cs="Times New Roman"/>
                <w:b/>
              </w:rPr>
            </w:pPr>
            <w:r w:rsidRPr="00820DE0">
              <w:rPr>
                <w:rFonts w:cs="Times New Roman"/>
                <w:color w:val="000000"/>
              </w:rPr>
              <w:t>742</w:t>
            </w:r>
          </w:p>
        </w:tc>
        <w:tc>
          <w:tcPr>
            <w:tcW w:w="1061" w:type="dxa"/>
            <w:vAlign w:val="center"/>
          </w:tcPr>
          <w:p w14:paraId="0D4C79C8" w14:textId="77777777" w:rsidR="00DD5551" w:rsidRPr="00820DE0" w:rsidRDefault="00DD5551" w:rsidP="003D3C62">
            <w:pPr>
              <w:jc w:val="center"/>
              <w:rPr>
                <w:rFonts w:cs="Times New Roman"/>
                <w:b/>
              </w:rPr>
            </w:pPr>
            <w:r w:rsidRPr="00820DE0">
              <w:rPr>
                <w:rFonts w:cs="Times New Roman"/>
                <w:color w:val="000000"/>
              </w:rPr>
              <w:t>57.3</w:t>
            </w:r>
          </w:p>
        </w:tc>
        <w:tc>
          <w:tcPr>
            <w:tcW w:w="1205" w:type="dxa"/>
            <w:vAlign w:val="center"/>
          </w:tcPr>
          <w:p w14:paraId="49E89F42" w14:textId="77777777" w:rsidR="00DD5551" w:rsidRPr="00820DE0" w:rsidRDefault="00DD5551" w:rsidP="003D3C62">
            <w:pPr>
              <w:jc w:val="center"/>
              <w:rPr>
                <w:rFonts w:cs="Times New Roman"/>
                <w:b/>
              </w:rPr>
            </w:pPr>
            <w:r w:rsidRPr="00820DE0">
              <w:rPr>
                <w:rFonts w:cs="Times New Roman"/>
                <w:color w:val="000000"/>
              </w:rPr>
              <w:t>643</w:t>
            </w:r>
          </w:p>
        </w:tc>
      </w:tr>
      <w:tr w:rsidR="00DD5551" w:rsidRPr="00820DE0" w14:paraId="7FB523D9" w14:textId="77777777" w:rsidTr="00837AB3">
        <w:tc>
          <w:tcPr>
            <w:tcW w:w="1139" w:type="dxa"/>
            <w:vAlign w:val="center"/>
          </w:tcPr>
          <w:p w14:paraId="39EED34E" w14:textId="77777777" w:rsidR="00DD5551" w:rsidRPr="00820DE0" w:rsidRDefault="00DD5551" w:rsidP="003D3C62">
            <w:pPr>
              <w:jc w:val="center"/>
              <w:rPr>
                <w:rFonts w:cs="Times New Roman"/>
                <w:b/>
              </w:rPr>
            </w:pPr>
            <w:r w:rsidRPr="00820DE0">
              <w:rPr>
                <w:rFonts w:cs="Times New Roman"/>
                <w:b/>
                <w:bCs/>
              </w:rPr>
              <w:t>12</w:t>
            </w:r>
          </w:p>
        </w:tc>
        <w:tc>
          <w:tcPr>
            <w:tcW w:w="1298" w:type="dxa"/>
            <w:vAlign w:val="center"/>
          </w:tcPr>
          <w:p w14:paraId="1A2D1C33" w14:textId="77777777" w:rsidR="00DD5551" w:rsidRPr="00820DE0" w:rsidRDefault="00DD5551" w:rsidP="003D3C62">
            <w:pPr>
              <w:jc w:val="center"/>
              <w:rPr>
                <w:rFonts w:cs="Times New Roman"/>
                <w:b/>
              </w:rPr>
            </w:pPr>
            <w:r w:rsidRPr="00820DE0">
              <w:rPr>
                <w:rFonts w:cs="Times New Roman"/>
                <w:color w:val="000000"/>
              </w:rPr>
              <w:t>104</w:t>
            </w:r>
          </w:p>
        </w:tc>
        <w:tc>
          <w:tcPr>
            <w:tcW w:w="1799" w:type="dxa"/>
            <w:vAlign w:val="center"/>
          </w:tcPr>
          <w:p w14:paraId="4F9F813B" w14:textId="77777777" w:rsidR="00DD5551" w:rsidRPr="00820DE0" w:rsidRDefault="00DD5551" w:rsidP="003D3C62">
            <w:pPr>
              <w:jc w:val="center"/>
              <w:rPr>
                <w:rFonts w:cs="Times New Roman"/>
                <w:b/>
              </w:rPr>
            </w:pPr>
            <w:r w:rsidRPr="00820DE0">
              <w:rPr>
                <w:rFonts w:cs="Times New Roman"/>
                <w:color w:val="000000"/>
              </w:rPr>
              <w:t>11</w:t>
            </w:r>
          </w:p>
        </w:tc>
        <w:tc>
          <w:tcPr>
            <w:tcW w:w="1585" w:type="dxa"/>
            <w:vAlign w:val="center"/>
          </w:tcPr>
          <w:p w14:paraId="352D90D2" w14:textId="77777777" w:rsidR="00DD5551" w:rsidRPr="00820DE0" w:rsidRDefault="00DD5551" w:rsidP="003D3C62">
            <w:pPr>
              <w:jc w:val="center"/>
              <w:rPr>
                <w:rFonts w:cs="Times New Roman"/>
                <w:b/>
              </w:rPr>
            </w:pPr>
            <w:r w:rsidRPr="00820DE0">
              <w:rPr>
                <w:rFonts w:cs="Times New Roman"/>
                <w:color w:val="000000"/>
              </w:rPr>
              <w:t>16.7</w:t>
            </w:r>
          </w:p>
        </w:tc>
        <w:tc>
          <w:tcPr>
            <w:tcW w:w="1604" w:type="dxa"/>
            <w:vAlign w:val="center"/>
          </w:tcPr>
          <w:p w14:paraId="3019A0B5" w14:textId="77777777" w:rsidR="00DD5551" w:rsidRPr="00820DE0" w:rsidRDefault="00DD5551" w:rsidP="003D3C62">
            <w:pPr>
              <w:jc w:val="center"/>
              <w:rPr>
                <w:rFonts w:cs="Times New Roman"/>
                <w:b/>
              </w:rPr>
            </w:pPr>
          </w:p>
        </w:tc>
        <w:tc>
          <w:tcPr>
            <w:tcW w:w="1609" w:type="dxa"/>
            <w:vAlign w:val="center"/>
          </w:tcPr>
          <w:p w14:paraId="6237001E" w14:textId="77777777" w:rsidR="00DD5551" w:rsidRPr="00820DE0" w:rsidRDefault="00DD5551" w:rsidP="003D3C62">
            <w:pPr>
              <w:jc w:val="center"/>
              <w:rPr>
                <w:rFonts w:cs="Times New Roman"/>
                <w:b/>
              </w:rPr>
            </w:pPr>
          </w:p>
        </w:tc>
        <w:tc>
          <w:tcPr>
            <w:tcW w:w="1102" w:type="dxa"/>
            <w:vAlign w:val="center"/>
          </w:tcPr>
          <w:p w14:paraId="730C59DC" w14:textId="77777777" w:rsidR="00DD5551" w:rsidRPr="00820DE0" w:rsidRDefault="00DD5551" w:rsidP="003D3C62">
            <w:pPr>
              <w:jc w:val="center"/>
              <w:rPr>
                <w:rFonts w:cs="Times New Roman"/>
                <w:b/>
              </w:rPr>
            </w:pPr>
          </w:p>
        </w:tc>
        <w:tc>
          <w:tcPr>
            <w:tcW w:w="1237" w:type="dxa"/>
            <w:vAlign w:val="center"/>
          </w:tcPr>
          <w:p w14:paraId="3BE03A65" w14:textId="77777777" w:rsidR="00DD5551" w:rsidRPr="00820DE0" w:rsidRDefault="00DD5551" w:rsidP="003D3C62">
            <w:pPr>
              <w:jc w:val="center"/>
              <w:rPr>
                <w:rFonts w:cs="Times New Roman"/>
              </w:rPr>
            </w:pPr>
          </w:p>
        </w:tc>
        <w:tc>
          <w:tcPr>
            <w:tcW w:w="1453" w:type="dxa"/>
            <w:vAlign w:val="center"/>
          </w:tcPr>
          <w:p w14:paraId="242CF6B5" w14:textId="77777777" w:rsidR="00DD5551" w:rsidRPr="00820DE0" w:rsidRDefault="00DD5551" w:rsidP="003D3C62">
            <w:pPr>
              <w:jc w:val="center"/>
              <w:rPr>
                <w:rFonts w:cs="Times New Roman"/>
                <w:b/>
              </w:rPr>
            </w:pPr>
            <w:r w:rsidRPr="00820DE0">
              <w:rPr>
                <w:rFonts w:cs="Times New Roman"/>
                <w:color w:val="000000"/>
              </w:rPr>
              <w:t>857</w:t>
            </w:r>
          </w:p>
        </w:tc>
        <w:tc>
          <w:tcPr>
            <w:tcW w:w="1061" w:type="dxa"/>
            <w:vAlign w:val="center"/>
          </w:tcPr>
          <w:p w14:paraId="6C013234" w14:textId="77777777" w:rsidR="00DD5551" w:rsidRPr="00820DE0" w:rsidRDefault="00DD5551" w:rsidP="003D3C62">
            <w:pPr>
              <w:jc w:val="center"/>
              <w:rPr>
                <w:rFonts w:cs="Times New Roman"/>
                <w:b/>
              </w:rPr>
            </w:pPr>
            <w:r w:rsidRPr="00820DE0">
              <w:rPr>
                <w:rFonts w:cs="Times New Roman"/>
                <w:color w:val="000000"/>
              </w:rPr>
              <w:t>43.9</w:t>
            </w:r>
          </w:p>
        </w:tc>
        <w:tc>
          <w:tcPr>
            <w:tcW w:w="1205" w:type="dxa"/>
            <w:vAlign w:val="center"/>
          </w:tcPr>
          <w:p w14:paraId="04EFD46E" w14:textId="77777777" w:rsidR="00DD5551" w:rsidRPr="00820DE0" w:rsidRDefault="00DD5551" w:rsidP="003D3C62">
            <w:pPr>
              <w:jc w:val="center"/>
              <w:rPr>
                <w:rFonts w:cs="Times New Roman"/>
                <w:b/>
              </w:rPr>
            </w:pPr>
            <w:r w:rsidRPr="00820DE0">
              <w:rPr>
                <w:rFonts w:cs="Times New Roman"/>
                <w:color w:val="000000"/>
              </w:rPr>
              <w:t>715</w:t>
            </w:r>
          </w:p>
        </w:tc>
      </w:tr>
      <w:tr w:rsidR="00DD5551" w:rsidRPr="00820DE0" w14:paraId="194651D2" w14:textId="77777777" w:rsidTr="00837AB3">
        <w:tc>
          <w:tcPr>
            <w:tcW w:w="1139" w:type="dxa"/>
            <w:vAlign w:val="center"/>
          </w:tcPr>
          <w:p w14:paraId="632D3C42" w14:textId="77777777" w:rsidR="00DD5551" w:rsidRPr="00820DE0" w:rsidRDefault="00DD5551" w:rsidP="003D3C62">
            <w:pPr>
              <w:jc w:val="center"/>
              <w:rPr>
                <w:rFonts w:cs="Times New Roman"/>
                <w:b/>
              </w:rPr>
            </w:pPr>
            <w:r w:rsidRPr="00820DE0">
              <w:rPr>
                <w:rFonts w:cs="Times New Roman"/>
                <w:b/>
                <w:bCs/>
                <w:color w:val="000000"/>
              </w:rPr>
              <w:t>24</w:t>
            </w:r>
          </w:p>
        </w:tc>
        <w:tc>
          <w:tcPr>
            <w:tcW w:w="1298" w:type="dxa"/>
            <w:vAlign w:val="center"/>
          </w:tcPr>
          <w:p w14:paraId="596D96B4" w14:textId="77777777" w:rsidR="00DD5551" w:rsidRPr="00820DE0" w:rsidRDefault="00DD5551" w:rsidP="003D3C62">
            <w:pPr>
              <w:jc w:val="center"/>
              <w:rPr>
                <w:rFonts w:cs="Times New Roman"/>
                <w:b/>
              </w:rPr>
            </w:pPr>
            <w:r w:rsidRPr="00820DE0">
              <w:rPr>
                <w:rFonts w:cs="Times New Roman"/>
                <w:color w:val="000000"/>
              </w:rPr>
              <w:t>90</w:t>
            </w:r>
          </w:p>
        </w:tc>
        <w:tc>
          <w:tcPr>
            <w:tcW w:w="1799" w:type="dxa"/>
            <w:vAlign w:val="center"/>
          </w:tcPr>
          <w:p w14:paraId="5C3B525A" w14:textId="77777777" w:rsidR="00DD5551" w:rsidRPr="00820DE0" w:rsidRDefault="00DD5551" w:rsidP="003D3C62">
            <w:pPr>
              <w:jc w:val="center"/>
              <w:rPr>
                <w:rFonts w:cs="Times New Roman"/>
                <w:b/>
              </w:rPr>
            </w:pPr>
          </w:p>
        </w:tc>
        <w:tc>
          <w:tcPr>
            <w:tcW w:w="1585" w:type="dxa"/>
            <w:vAlign w:val="center"/>
          </w:tcPr>
          <w:p w14:paraId="6AD3342A" w14:textId="77777777" w:rsidR="00DD5551" w:rsidRPr="00820DE0" w:rsidRDefault="00DD5551" w:rsidP="003D3C62">
            <w:pPr>
              <w:jc w:val="center"/>
              <w:rPr>
                <w:rFonts w:cs="Times New Roman"/>
                <w:b/>
              </w:rPr>
            </w:pPr>
            <w:r w:rsidRPr="00820DE0">
              <w:rPr>
                <w:rFonts w:cs="Times New Roman"/>
                <w:color w:val="000000"/>
              </w:rPr>
              <w:t>18.7</w:t>
            </w:r>
          </w:p>
        </w:tc>
        <w:tc>
          <w:tcPr>
            <w:tcW w:w="1604" w:type="dxa"/>
            <w:vAlign w:val="center"/>
          </w:tcPr>
          <w:p w14:paraId="4385178F" w14:textId="77777777" w:rsidR="00DD5551" w:rsidRPr="00820DE0" w:rsidRDefault="00DD5551" w:rsidP="003D3C62">
            <w:pPr>
              <w:jc w:val="center"/>
              <w:rPr>
                <w:rFonts w:cs="Times New Roman"/>
                <w:b/>
              </w:rPr>
            </w:pPr>
          </w:p>
        </w:tc>
        <w:tc>
          <w:tcPr>
            <w:tcW w:w="1609" w:type="dxa"/>
            <w:vAlign w:val="center"/>
          </w:tcPr>
          <w:p w14:paraId="63E59CCB" w14:textId="77777777" w:rsidR="00DD5551" w:rsidRPr="00820DE0" w:rsidRDefault="00DD5551" w:rsidP="003D3C62">
            <w:pPr>
              <w:jc w:val="center"/>
              <w:rPr>
                <w:rFonts w:cs="Times New Roman"/>
                <w:b/>
              </w:rPr>
            </w:pPr>
          </w:p>
        </w:tc>
        <w:tc>
          <w:tcPr>
            <w:tcW w:w="1102" w:type="dxa"/>
            <w:vAlign w:val="center"/>
          </w:tcPr>
          <w:p w14:paraId="7ABCFB66" w14:textId="77777777" w:rsidR="00DD5551" w:rsidRPr="00820DE0" w:rsidRDefault="00DD5551" w:rsidP="003D3C62">
            <w:pPr>
              <w:jc w:val="center"/>
              <w:rPr>
                <w:rFonts w:cs="Times New Roman"/>
                <w:b/>
              </w:rPr>
            </w:pPr>
            <w:r>
              <w:rPr>
                <w:rFonts w:cs="Times New Roman"/>
                <w:color w:val="000000"/>
              </w:rPr>
              <w:t>0.76</w:t>
            </w:r>
          </w:p>
        </w:tc>
        <w:tc>
          <w:tcPr>
            <w:tcW w:w="1237" w:type="dxa"/>
            <w:vAlign w:val="center"/>
          </w:tcPr>
          <w:p w14:paraId="3F056839" w14:textId="45842FF1" w:rsidR="00DD5551" w:rsidRPr="00820DE0" w:rsidRDefault="00DD5551" w:rsidP="003D3C62">
            <w:pPr>
              <w:jc w:val="center"/>
              <w:rPr>
                <w:rFonts w:cs="Times New Roman"/>
              </w:rPr>
            </w:pPr>
            <w:r w:rsidRPr="00820DE0">
              <w:rPr>
                <w:rFonts w:cs="Times New Roman"/>
                <w:color w:val="000000"/>
              </w:rPr>
              <w:t>19.6</w:t>
            </w:r>
            <w:r w:rsidR="00F075B5">
              <w:rPr>
                <w:rFonts w:cs="Times New Roman"/>
                <w:color w:val="000000"/>
              </w:rPr>
              <w:t xml:space="preserve"> </w:t>
            </w:r>
            <w:r w:rsidR="00F075B5" w:rsidRPr="00F075B5">
              <w:rPr>
                <w:rFonts w:cs="Times New Roman"/>
                <w:color w:val="000000"/>
                <w:vertAlign w:val="superscript"/>
              </w:rPr>
              <w:t>d</w:t>
            </w:r>
          </w:p>
        </w:tc>
        <w:tc>
          <w:tcPr>
            <w:tcW w:w="1453" w:type="dxa"/>
            <w:vAlign w:val="center"/>
          </w:tcPr>
          <w:p w14:paraId="4D7C2966" w14:textId="77777777" w:rsidR="00DD5551" w:rsidRPr="00820DE0" w:rsidRDefault="00DD5551" w:rsidP="003D3C62">
            <w:pPr>
              <w:jc w:val="center"/>
              <w:rPr>
                <w:rFonts w:cs="Times New Roman"/>
                <w:b/>
              </w:rPr>
            </w:pPr>
            <w:r w:rsidRPr="00820DE0">
              <w:rPr>
                <w:rFonts w:cs="Times New Roman"/>
                <w:color w:val="000000"/>
              </w:rPr>
              <w:t>967</w:t>
            </w:r>
          </w:p>
        </w:tc>
        <w:tc>
          <w:tcPr>
            <w:tcW w:w="1061" w:type="dxa"/>
            <w:vAlign w:val="center"/>
          </w:tcPr>
          <w:p w14:paraId="2F4D0DF7" w14:textId="77777777" w:rsidR="00DD5551" w:rsidRPr="00820DE0" w:rsidRDefault="00DD5551" w:rsidP="003D3C62">
            <w:pPr>
              <w:jc w:val="center"/>
              <w:rPr>
                <w:rFonts w:cs="Times New Roman"/>
                <w:b/>
              </w:rPr>
            </w:pPr>
            <w:r w:rsidRPr="00820DE0">
              <w:rPr>
                <w:rFonts w:cs="Times New Roman"/>
                <w:color w:val="000000"/>
              </w:rPr>
              <w:t>38.2</w:t>
            </w:r>
          </w:p>
        </w:tc>
        <w:tc>
          <w:tcPr>
            <w:tcW w:w="1205" w:type="dxa"/>
            <w:vAlign w:val="center"/>
          </w:tcPr>
          <w:p w14:paraId="3A1D8363" w14:textId="77777777" w:rsidR="00DD5551" w:rsidRPr="00820DE0" w:rsidRDefault="00DD5551" w:rsidP="003D3C62">
            <w:pPr>
              <w:jc w:val="center"/>
              <w:rPr>
                <w:rFonts w:cs="Times New Roman"/>
                <w:b/>
              </w:rPr>
            </w:pPr>
            <w:r w:rsidRPr="00820DE0">
              <w:rPr>
                <w:rFonts w:cs="Times New Roman"/>
                <w:color w:val="000000"/>
              </w:rPr>
              <w:t>786</w:t>
            </w:r>
          </w:p>
        </w:tc>
      </w:tr>
      <w:tr w:rsidR="00DD5551" w:rsidRPr="00820DE0" w14:paraId="11541D00" w14:textId="77777777" w:rsidTr="00837AB3">
        <w:tc>
          <w:tcPr>
            <w:tcW w:w="1139" w:type="dxa"/>
            <w:vAlign w:val="center"/>
          </w:tcPr>
          <w:p w14:paraId="39BDAB7F" w14:textId="77777777" w:rsidR="00DD5551" w:rsidRPr="00820DE0" w:rsidRDefault="00DD5551" w:rsidP="003D3C62">
            <w:pPr>
              <w:jc w:val="center"/>
              <w:rPr>
                <w:rFonts w:cs="Times New Roman"/>
                <w:b/>
              </w:rPr>
            </w:pPr>
            <w:r w:rsidRPr="00820DE0">
              <w:rPr>
                <w:rFonts w:cs="Times New Roman"/>
                <w:b/>
                <w:bCs/>
                <w:color w:val="000000"/>
              </w:rPr>
              <w:t>48</w:t>
            </w:r>
          </w:p>
        </w:tc>
        <w:tc>
          <w:tcPr>
            <w:tcW w:w="1298" w:type="dxa"/>
            <w:vAlign w:val="center"/>
          </w:tcPr>
          <w:p w14:paraId="3C69088B" w14:textId="77777777" w:rsidR="00DD5551" w:rsidRPr="00820DE0" w:rsidRDefault="00DD5551" w:rsidP="003D3C62">
            <w:pPr>
              <w:jc w:val="center"/>
              <w:rPr>
                <w:rFonts w:cs="Times New Roman"/>
                <w:b/>
              </w:rPr>
            </w:pPr>
            <w:r w:rsidRPr="00820DE0">
              <w:rPr>
                <w:rFonts w:cs="Times New Roman"/>
                <w:color w:val="000000"/>
              </w:rPr>
              <w:t>81</w:t>
            </w:r>
          </w:p>
        </w:tc>
        <w:tc>
          <w:tcPr>
            <w:tcW w:w="1799" w:type="dxa"/>
            <w:vAlign w:val="center"/>
          </w:tcPr>
          <w:p w14:paraId="24799B6F" w14:textId="77777777" w:rsidR="00DD5551" w:rsidRPr="00820DE0" w:rsidRDefault="00DD5551" w:rsidP="003D3C62">
            <w:pPr>
              <w:jc w:val="center"/>
              <w:rPr>
                <w:rFonts w:cs="Times New Roman"/>
                <w:b/>
              </w:rPr>
            </w:pPr>
          </w:p>
        </w:tc>
        <w:tc>
          <w:tcPr>
            <w:tcW w:w="1585" w:type="dxa"/>
            <w:vAlign w:val="center"/>
          </w:tcPr>
          <w:p w14:paraId="684CAA1E" w14:textId="77777777" w:rsidR="00DD5551" w:rsidRPr="00820DE0" w:rsidRDefault="00DD5551" w:rsidP="003D3C62">
            <w:pPr>
              <w:jc w:val="center"/>
              <w:rPr>
                <w:rFonts w:cs="Times New Roman"/>
                <w:b/>
              </w:rPr>
            </w:pPr>
            <w:r w:rsidRPr="00820DE0">
              <w:rPr>
                <w:rFonts w:cs="Times New Roman"/>
                <w:color w:val="000000"/>
              </w:rPr>
              <w:t>20.2</w:t>
            </w:r>
          </w:p>
        </w:tc>
        <w:tc>
          <w:tcPr>
            <w:tcW w:w="1604" w:type="dxa"/>
            <w:vAlign w:val="center"/>
          </w:tcPr>
          <w:p w14:paraId="602734F6" w14:textId="77777777" w:rsidR="00DD5551" w:rsidRPr="00820DE0" w:rsidRDefault="00DD5551" w:rsidP="003D3C62">
            <w:pPr>
              <w:jc w:val="center"/>
              <w:rPr>
                <w:rFonts w:cs="Times New Roman"/>
                <w:b/>
              </w:rPr>
            </w:pPr>
          </w:p>
        </w:tc>
        <w:tc>
          <w:tcPr>
            <w:tcW w:w="1609" w:type="dxa"/>
            <w:vAlign w:val="center"/>
          </w:tcPr>
          <w:p w14:paraId="5B27A911" w14:textId="77777777" w:rsidR="00DD5551" w:rsidRPr="00820DE0" w:rsidRDefault="00DD5551" w:rsidP="003D3C62">
            <w:pPr>
              <w:jc w:val="center"/>
              <w:rPr>
                <w:rFonts w:cs="Times New Roman"/>
                <w:b/>
              </w:rPr>
            </w:pPr>
          </w:p>
        </w:tc>
        <w:tc>
          <w:tcPr>
            <w:tcW w:w="1102" w:type="dxa"/>
            <w:vAlign w:val="center"/>
          </w:tcPr>
          <w:p w14:paraId="1B8DDA01" w14:textId="77777777" w:rsidR="00DD5551" w:rsidRPr="00820DE0" w:rsidRDefault="00DD5551" w:rsidP="003D3C62">
            <w:pPr>
              <w:jc w:val="center"/>
              <w:rPr>
                <w:rFonts w:cs="Times New Roman"/>
                <w:b/>
              </w:rPr>
            </w:pPr>
            <w:r>
              <w:rPr>
                <w:rFonts w:cs="Times New Roman"/>
                <w:b/>
              </w:rPr>
              <w:t>0.69</w:t>
            </w:r>
          </w:p>
        </w:tc>
        <w:tc>
          <w:tcPr>
            <w:tcW w:w="1237" w:type="dxa"/>
            <w:vAlign w:val="center"/>
          </w:tcPr>
          <w:p w14:paraId="2BF11043" w14:textId="7F05593C" w:rsidR="00DD5551" w:rsidRPr="00820DE0" w:rsidRDefault="00DD5551" w:rsidP="003D3C62">
            <w:pPr>
              <w:jc w:val="center"/>
              <w:rPr>
                <w:rFonts w:cs="Times New Roman"/>
              </w:rPr>
            </w:pPr>
            <w:r w:rsidRPr="00820DE0">
              <w:rPr>
                <w:rFonts w:cs="Times New Roman"/>
                <w:color w:val="000000"/>
              </w:rPr>
              <w:t>18.7</w:t>
            </w:r>
            <w:r w:rsidR="00F075B5">
              <w:rPr>
                <w:rFonts w:cs="Times New Roman"/>
                <w:color w:val="000000"/>
              </w:rPr>
              <w:t xml:space="preserve"> </w:t>
            </w:r>
            <w:r w:rsidR="00F075B5" w:rsidRPr="00F075B5">
              <w:rPr>
                <w:rFonts w:cs="Times New Roman"/>
                <w:color w:val="000000"/>
                <w:vertAlign w:val="superscript"/>
              </w:rPr>
              <w:t>d</w:t>
            </w:r>
          </w:p>
        </w:tc>
        <w:tc>
          <w:tcPr>
            <w:tcW w:w="1453" w:type="dxa"/>
            <w:vAlign w:val="center"/>
          </w:tcPr>
          <w:p w14:paraId="5A09A125" w14:textId="77777777" w:rsidR="00DD5551" w:rsidRPr="00820DE0" w:rsidRDefault="00DD5551" w:rsidP="003D3C62">
            <w:pPr>
              <w:jc w:val="center"/>
              <w:rPr>
                <w:rFonts w:cs="Times New Roman"/>
                <w:b/>
              </w:rPr>
            </w:pPr>
            <w:r w:rsidRPr="00820DE0">
              <w:rPr>
                <w:rFonts w:cs="Times New Roman"/>
                <w:color w:val="000000"/>
              </w:rPr>
              <w:t>1067</w:t>
            </w:r>
          </w:p>
        </w:tc>
        <w:tc>
          <w:tcPr>
            <w:tcW w:w="1061" w:type="dxa"/>
            <w:vAlign w:val="center"/>
          </w:tcPr>
          <w:p w14:paraId="3E77FB3B" w14:textId="77777777" w:rsidR="00DD5551" w:rsidRPr="00820DE0" w:rsidRDefault="00DD5551" w:rsidP="003D3C62">
            <w:pPr>
              <w:jc w:val="center"/>
              <w:rPr>
                <w:rFonts w:cs="Times New Roman"/>
                <w:b/>
              </w:rPr>
            </w:pPr>
            <w:r w:rsidRPr="00820DE0">
              <w:rPr>
                <w:rFonts w:cs="Times New Roman"/>
                <w:color w:val="000000"/>
              </w:rPr>
              <w:t>34.4</w:t>
            </w:r>
          </w:p>
        </w:tc>
        <w:tc>
          <w:tcPr>
            <w:tcW w:w="1205" w:type="dxa"/>
            <w:vAlign w:val="center"/>
          </w:tcPr>
          <w:p w14:paraId="1BEDEAC4" w14:textId="77777777" w:rsidR="00DD5551" w:rsidRPr="00820DE0" w:rsidRDefault="00DD5551" w:rsidP="003D3C62">
            <w:pPr>
              <w:jc w:val="center"/>
              <w:rPr>
                <w:rFonts w:cs="Times New Roman"/>
                <w:b/>
              </w:rPr>
            </w:pPr>
            <w:r w:rsidRPr="00820DE0">
              <w:rPr>
                <w:rFonts w:cs="Times New Roman"/>
                <w:color w:val="000000"/>
              </w:rPr>
              <w:t>852</w:t>
            </w:r>
          </w:p>
        </w:tc>
      </w:tr>
      <w:tr w:rsidR="00DD5551" w:rsidRPr="00820DE0" w14:paraId="5DF96E19" w14:textId="77777777" w:rsidTr="00837AB3">
        <w:tc>
          <w:tcPr>
            <w:tcW w:w="1139" w:type="dxa"/>
            <w:vAlign w:val="center"/>
          </w:tcPr>
          <w:p w14:paraId="62E93A87" w14:textId="77777777" w:rsidR="00DD5551" w:rsidRPr="00820DE0" w:rsidRDefault="00DD5551" w:rsidP="003D3C62">
            <w:pPr>
              <w:jc w:val="center"/>
              <w:rPr>
                <w:rFonts w:cs="Times New Roman"/>
                <w:b/>
              </w:rPr>
            </w:pPr>
            <w:r w:rsidRPr="00820DE0">
              <w:rPr>
                <w:rFonts w:cs="Times New Roman"/>
                <w:b/>
                <w:bCs/>
              </w:rPr>
              <w:t>72</w:t>
            </w:r>
          </w:p>
        </w:tc>
        <w:tc>
          <w:tcPr>
            <w:tcW w:w="1298" w:type="dxa"/>
            <w:vAlign w:val="center"/>
          </w:tcPr>
          <w:p w14:paraId="2877295B" w14:textId="77777777" w:rsidR="00DD5551" w:rsidRPr="00820DE0" w:rsidRDefault="00DD5551" w:rsidP="003D3C62">
            <w:pPr>
              <w:jc w:val="center"/>
              <w:rPr>
                <w:rFonts w:cs="Times New Roman"/>
                <w:b/>
              </w:rPr>
            </w:pPr>
            <w:r w:rsidRPr="00820DE0">
              <w:rPr>
                <w:rFonts w:cs="Times New Roman"/>
                <w:color w:val="000000"/>
              </w:rPr>
              <w:t>77</w:t>
            </w:r>
          </w:p>
        </w:tc>
        <w:tc>
          <w:tcPr>
            <w:tcW w:w="1799" w:type="dxa"/>
            <w:vAlign w:val="center"/>
          </w:tcPr>
          <w:p w14:paraId="7E7A5981" w14:textId="77777777" w:rsidR="00DD5551" w:rsidRPr="00820DE0" w:rsidRDefault="00DD5551" w:rsidP="003D3C62">
            <w:pPr>
              <w:jc w:val="center"/>
              <w:rPr>
                <w:rFonts w:cs="Times New Roman"/>
                <w:b/>
              </w:rPr>
            </w:pPr>
          </w:p>
        </w:tc>
        <w:tc>
          <w:tcPr>
            <w:tcW w:w="1585" w:type="dxa"/>
            <w:vAlign w:val="center"/>
          </w:tcPr>
          <w:p w14:paraId="36C894B6" w14:textId="77777777" w:rsidR="00DD5551" w:rsidRPr="00820DE0" w:rsidRDefault="00DD5551" w:rsidP="003D3C62">
            <w:pPr>
              <w:jc w:val="center"/>
              <w:rPr>
                <w:rFonts w:cs="Times New Roman"/>
                <w:b/>
              </w:rPr>
            </w:pPr>
            <w:r w:rsidRPr="00820DE0">
              <w:rPr>
                <w:rFonts w:cs="Times New Roman"/>
                <w:color w:val="000000"/>
              </w:rPr>
              <w:t>21.3</w:t>
            </w:r>
          </w:p>
        </w:tc>
        <w:tc>
          <w:tcPr>
            <w:tcW w:w="1604" w:type="dxa"/>
            <w:vAlign w:val="center"/>
          </w:tcPr>
          <w:p w14:paraId="47FDE4DB" w14:textId="77777777" w:rsidR="00DD5551" w:rsidRPr="00820DE0" w:rsidRDefault="00DD5551" w:rsidP="003D3C62">
            <w:pPr>
              <w:jc w:val="center"/>
              <w:rPr>
                <w:rFonts w:cs="Times New Roman"/>
                <w:b/>
              </w:rPr>
            </w:pPr>
          </w:p>
        </w:tc>
        <w:tc>
          <w:tcPr>
            <w:tcW w:w="1609" w:type="dxa"/>
            <w:vAlign w:val="center"/>
          </w:tcPr>
          <w:p w14:paraId="72417E1F" w14:textId="77777777" w:rsidR="00DD5551" w:rsidRPr="00820DE0" w:rsidRDefault="00DD5551" w:rsidP="003D3C62">
            <w:pPr>
              <w:jc w:val="center"/>
              <w:rPr>
                <w:rFonts w:cs="Times New Roman"/>
                <w:b/>
              </w:rPr>
            </w:pPr>
          </w:p>
        </w:tc>
        <w:tc>
          <w:tcPr>
            <w:tcW w:w="1102" w:type="dxa"/>
            <w:vAlign w:val="center"/>
          </w:tcPr>
          <w:p w14:paraId="55905FED" w14:textId="77777777" w:rsidR="00DD5551" w:rsidRPr="00820DE0" w:rsidRDefault="00DD5551" w:rsidP="003D3C62">
            <w:pPr>
              <w:jc w:val="center"/>
              <w:rPr>
                <w:rFonts w:cs="Times New Roman"/>
                <w:b/>
              </w:rPr>
            </w:pPr>
            <w:r>
              <w:rPr>
                <w:rFonts w:cs="Times New Roman"/>
                <w:b/>
              </w:rPr>
              <w:t>0.65</w:t>
            </w:r>
          </w:p>
        </w:tc>
        <w:tc>
          <w:tcPr>
            <w:tcW w:w="1237" w:type="dxa"/>
            <w:vAlign w:val="center"/>
          </w:tcPr>
          <w:p w14:paraId="1EBCD9E5" w14:textId="4B24730E" w:rsidR="00DD5551" w:rsidRPr="00820DE0" w:rsidRDefault="00DD5551" w:rsidP="003D3C62">
            <w:pPr>
              <w:jc w:val="center"/>
              <w:rPr>
                <w:rFonts w:cs="Times New Roman"/>
              </w:rPr>
            </w:pPr>
            <w:r w:rsidRPr="00820DE0">
              <w:rPr>
                <w:rFonts w:cs="Times New Roman"/>
                <w:color w:val="000000"/>
              </w:rPr>
              <w:t>18.2</w:t>
            </w:r>
            <w:r w:rsidR="00F075B5">
              <w:rPr>
                <w:rFonts w:cs="Times New Roman"/>
                <w:color w:val="000000"/>
              </w:rPr>
              <w:t xml:space="preserve"> </w:t>
            </w:r>
            <w:r w:rsidR="00F075B5" w:rsidRPr="00F075B5">
              <w:rPr>
                <w:rFonts w:cs="Times New Roman"/>
                <w:color w:val="000000"/>
                <w:vertAlign w:val="superscript"/>
              </w:rPr>
              <w:t>d</w:t>
            </w:r>
          </w:p>
        </w:tc>
        <w:tc>
          <w:tcPr>
            <w:tcW w:w="1453" w:type="dxa"/>
            <w:vAlign w:val="center"/>
          </w:tcPr>
          <w:p w14:paraId="4DFFF504" w14:textId="77777777" w:rsidR="00DD5551" w:rsidRPr="00820DE0" w:rsidRDefault="00DD5551" w:rsidP="003D3C62">
            <w:pPr>
              <w:jc w:val="center"/>
              <w:rPr>
                <w:rFonts w:cs="Times New Roman"/>
                <w:b/>
              </w:rPr>
            </w:pPr>
            <w:r w:rsidRPr="00820DE0">
              <w:rPr>
                <w:rFonts w:cs="Times New Roman"/>
                <w:color w:val="000000"/>
              </w:rPr>
              <w:t>1162</w:t>
            </w:r>
          </w:p>
        </w:tc>
        <w:tc>
          <w:tcPr>
            <w:tcW w:w="1061" w:type="dxa"/>
            <w:vAlign w:val="center"/>
          </w:tcPr>
          <w:p w14:paraId="6F677796" w14:textId="77777777" w:rsidR="00DD5551" w:rsidRPr="00820DE0" w:rsidRDefault="00DD5551" w:rsidP="003D3C62">
            <w:pPr>
              <w:jc w:val="center"/>
              <w:rPr>
                <w:rFonts w:cs="Times New Roman"/>
                <w:b/>
              </w:rPr>
            </w:pPr>
            <w:r w:rsidRPr="00820DE0">
              <w:rPr>
                <w:rFonts w:cs="Times New Roman"/>
                <w:color w:val="000000"/>
              </w:rPr>
              <w:t>32.5</w:t>
            </w:r>
          </w:p>
        </w:tc>
        <w:tc>
          <w:tcPr>
            <w:tcW w:w="1205" w:type="dxa"/>
            <w:vAlign w:val="center"/>
          </w:tcPr>
          <w:p w14:paraId="6F63AD3A" w14:textId="77777777" w:rsidR="00DD5551" w:rsidRPr="00820DE0" w:rsidRDefault="00DD5551" w:rsidP="003D3C62">
            <w:pPr>
              <w:jc w:val="center"/>
              <w:rPr>
                <w:rFonts w:cs="Times New Roman"/>
                <w:b/>
              </w:rPr>
            </w:pPr>
            <w:r w:rsidRPr="00820DE0">
              <w:rPr>
                <w:rFonts w:cs="Times New Roman"/>
                <w:color w:val="000000"/>
              </w:rPr>
              <w:t>914</w:t>
            </w:r>
          </w:p>
        </w:tc>
      </w:tr>
      <w:tr w:rsidR="00DD5551" w:rsidRPr="00820DE0" w14:paraId="223687B1" w14:textId="77777777" w:rsidTr="00837AB3">
        <w:tc>
          <w:tcPr>
            <w:tcW w:w="1139" w:type="dxa"/>
            <w:vAlign w:val="center"/>
          </w:tcPr>
          <w:p w14:paraId="4501A1CE" w14:textId="77777777" w:rsidR="00DD5551" w:rsidRPr="00820DE0" w:rsidRDefault="00DD5551" w:rsidP="003D3C62">
            <w:pPr>
              <w:jc w:val="center"/>
              <w:rPr>
                <w:rFonts w:cs="Times New Roman"/>
                <w:b/>
                <w:bCs/>
              </w:rPr>
            </w:pPr>
            <w:r w:rsidRPr="00820DE0">
              <w:rPr>
                <w:rFonts w:cs="Times New Roman"/>
                <w:b/>
                <w:bCs/>
              </w:rPr>
              <w:t>96</w:t>
            </w:r>
          </w:p>
        </w:tc>
        <w:tc>
          <w:tcPr>
            <w:tcW w:w="1298" w:type="dxa"/>
            <w:vAlign w:val="center"/>
          </w:tcPr>
          <w:p w14:paraId="6AA924D0" w14:textId="77777777" w:rsidR="00DD5551" w:rsidRPr="00820DE0" w:rsidRDefault="00DD5551" w:rsidP="003D3C62">
            <w:pPr>
              <w:jc w:val="center"/>
              <w:rPr>
                <w:rFonts w:cs="Times New Roman"/>
                <w:color w:val="000000"/>
              </w:rPr>
            </w:pPr>
            <w:r w:rsidRPr="00820DE0">
              <w:rPr>
                <w:rFonts w:cs="Times New Roman"/>
                <w:color w:val="000000"/>
              </w:rPr>
              <w:t>72</w:t>
            </w:r>
          </w:p>
        </w:tc>
        <w:tc>
          <w:tcPr>
            <w:tcW w:w="1799" w:type="dxa"/>
            <w:vAlign w:val="center"/>
          </w:tcPr>
          <w:p w14:paraId="75F63C9D" w14:textId="77777777" w:rsidR="00DD5551" w:rsidRPr="00820DE0" w:rsidRDefault="00DD5551" w:rsidP="003D3C62">
            <w:pPr>
              <w:jc w:val="center"/>
              <w:rPr>
                <w:rFonts w:cs="Times New Roman"/>
                <w:b/>
              </w:rPr>
            </w:pPr>
          </w:p>
        </w:tc>
        <w:tc>
          <w:tcPr>
            <w:tcW w:w="1585" w:type="dxa"/>
            <w:vAlign w:val="center"/>
          </w:tcPr>
          <w:p w14:paraId="02805950" w14:textId="77777777" w:rsidR="00DD5551" w:rsidRPr="00820DE0" w:rsidRDefault="00DD5551" w:rsidP="003D3C62">
            <w:pPr>
              <w:jc w:val="center"/>
              <w:rPr>
                <w:rFonts w:cs="Times New Roman"/>
                <w:color w:val="000000"/>
              </w:rPr>
            </w:pPr>
            <w:r w:rsidRPr="00820DE0">
              <w:rPr>
                <w:rFonts w:cs="Times New Roman"/>
                <w:color w:val="000000"/>
              </w:rPr>
              <w:t>22.2</w:t>
            </w:r>
          </w:p>
        </w:tc>
        <w:tc>
          <w:tcPr>
            <w:tcW w:w="1604" w:type="dxa"/>
            <w:vAlign w:val="center"/>
          </w:tcPr>
          <w:p w14:paraId="10EEF25C" w14:textId="77777777" w:rsidR="00DD5551" w:rsidRPr="00820DE0" w:rsidRDefault="00DD5551" w:rsidP="003D3C62">
            <w:pPr>
              <w:jc w:val="center"/>
              <w:rPr>
                <w:rFonts w:cs="Times New Roman"/>
                <w:b/>
              </w:rPr>
            </w:pPr>
          </w:p>
        </w:tc>
        <w:tc>
          <w:tcPr>
            <w:tcW w:w="1609" w:type="dxa"/>
            <w:vAlign w:val="center"/>
          </w:tcPr>
          <w:p w14:paraId="39D471EA" w14:textId="77777777" w:rsidR="00DD5551" w:rsidRPr="00820DE0" w:rsidRDefault="00DD5551" w:rsidP="003D3C62">
            <w:pPr>
              <w:jc w:val="center"/>
              <w:rPr>
                <w:rFonts w:cs="Times New Roman"/>
                <w:b/>
              </w:rPr>
            </w:pPr>
          </w:p>
        </w:tc>
        <w:tc>
          <w:tcPr>
            <w:tcW w:w="1102" w:type="dxa"/>
            <w:vAlign w:val="center"/>
          </w:tcPr>
          <w:p w14:paraId="2622FB38" w14:textId="77777777" w:rsidR="00DD5551" w:rsidRPr="00820DE0" w:rsidRDefault="00DD5551" w:rsidP="003D3C62">
            <w:pPr>
              <w:jc w:val="center"/>
              <w:rPr>
                <w:rFonts w:cs="Times New Roman"/>
                <w:color w:val="000000"/>
              </w:rPr>
            </w:pPr>
            <w:r>
              <w:rPr>
                <w:rFonts w:cs="Times New Roman"/>
                <w:color w:val="000000"/>
              </w:rPr>
              <w:t>0.61</w:t>
            </w:r>
          </w:p>
        </w:tc>
        <w:tc>
          <w:tcPr>
            <w:tcW w:w="1237" w:type="dxa"/>
            <w:vAlign w:val="center"/>
          </w:tcPr>
          <w:p w14:paraId="270C6BB0" w14:textId="5F9C0D69" w:rsidR="00DD5551" w:rsidRPr="00820DE0" w:rsidRDefault="00DD5551" w:rsidP="003D3C62">
            <w:pPr>
              <w:jc w:val="center"/>
              <w:rPr>
                <w:rFonts w:cs="Times New Roman"/>
                <w:bCs/>
                <w:color w:val="000000"/>
              </w:rPr>
            </w:pPr>
            <w:r w:rsidRPr="00820DE0">
              <w:rPr>
                <w:rFonts w:cs="Times New Roman"/>
                <w:color w:val="000000"/>
              </w:rPr>
              <w:t>17.7</w:t>
            </w:r>
            <w:r w:rsidR="00F075B5">
              <w:rPr>
                <w:rFonts w:cs="Times New Roman"/>
                <w:color w:val="000000"/>
              </w:rPr>
              <w:t xml:space="preserve"> </w:t>
            </w:r>
            <w:r w:rsidR="00F075B5" w:rsidRPr="00F075B5">
              <w:rPr>
                <w:rFonts w:cs="Times New Roman"/>
                <w:color w:val="000000"/>
                <w:vertAlign w:val="superscript"/>
              </w:rPr>
              <w:t>d</w:t>
            </w:r>
          </w:p>
        </w:tc>
        <w:tc>
          <w:tcPr>
            <w:tcW w:w="1453" w:type="dxa"/>
            <w:vAlign w:val="center"/>
          </w:tcPr>
          <w:p w14:paraId="228BF856" w14:textId="77777777" w:rsidR="00DD5551" w:rsidRPr="00820DE0" w:rsidRDefault="00DD5551" w:rsidP="003D3C62">
            <w:pPr>
              <w:jc w:val="center"/>
              <w:rPr>
                <w:rFonts w:cs="Times New Roman"/>
                <w:color w:val="000000"/>
              </w:rPr>
            </w:pPr>
            <w:r w:rsidRPr="00820DE0">
              <w:rPr>
                <w:rFonts w:cs="Times New Roman"/>
                <w:color w:val="000000"/>
              </w:rPr>
              <w:t>1252</w:t>
            </w:r>
          </w:p>
        </w:tc>
        <w:tc>
          <w:tcPr>
            <w:tcW w:w="1061" w:type="dxa"/>
            <w:vAlign w:val="center"/>
          </w:tcPr>
          <w:p w14:paraId="6EC2B3F6" w14:textId="77777777" w:rsidR="00DD5551" w:rsidRPr="00820DE0" w:rsidRDefault="00DD5551" w:rsidP="003D3C62">
            <w:pPr>
              <w:jc w:val="center"/>
              <w:rPr>
                <w:rFonts w:cs="Times New Roman"/>
                <w:color w:val="000000"/>
              </w:rPr>
            </w:pPr>
            <w:r w:rsidRPr="00820DE0">
              <w:rPr>
                <w:rFonts w:cs="Times New Roman"/>
                <w:color w:val="000000"/>
              </w:rPr>
              <w:t>30.6</w:t>
            </w:r>
          </w:p>
        </w:tc>
        <w:tc>
          <w:tcPr>
            <w:tcW w:w="1205" w:type="dxa"/>
            <w:vAlign w:val="center"/>
          </w:tcPr>
          <w:p w14:paraId="3E7ED177" w14:textId="77777777" w:rsidR="00DD5551" w:rsidRPr="00820DE0" w:rsidRDefault="00DD5551" w:rsidP="003D3C62">
            <w:pPr>
              <w:jc w:val="center"/>
              <w:rPr>
                <w:rFonts w:cs="Times New Roman"/>
                <w:color w:val="000000"/>
              </w:rPr>
            </w:pPr>
            <w:r w:rsidRPr="00820DE0">
              <w:rPr>
                <w:rFonts w:cs="Times New Roman"/>
                <w:color w:val="000000"/>
              </w:rPr>
              <w:t>974</w:t>
            </w:r>
          </w:p>
        </w:tc>
      </w:tr>
      <w:tr w:rsidR="00DD5551" w:rsidRPr="00820DE0" w14:paraId="1E79A9DA" w14:textId="77777777" w:rsidTr="00837AB3">
        <w:tc>
          <w:tcPr>
            <w:tcW w:w="1139" w:type="dxa"/>
            <w:vAlign w:val="center"/>
          </w:tcPr>
          <w:p w14:paraId="21005364" w14:textId="3116C457" w:rsidR="00DD5551" w:rsidRPr="00820DE0" w:rsidRDefault="00DD5551" w:rsidP="003D3C62">
            <w:pPr>
              <w:jc w:val="center"/>
              <w:rPr>
                <w:rFonts w:cs="Times New Roman"/>
                <w:b/>
                <w:bCs/>
              </w:rPr>
            </w:pPr>
            <w:r w:rsidRPr="00820DE0">
              <w:rPr>
                <w:rFonts w:cs="Times New Roman"/>
                <w:b/>
                <w:bCs/>
              </w:rPr>
              <w:t>120</w:t>
            </w:r>
            <w:r w:rsidR="00F075B5" w:rsidRPr="00F075B5">
              <w:rPr>
                <w:rFonts w:cs="Times New Roman"/>
                <w:b/>
                <w:bCs/>
                <w:vertAlign w:val="superscript"/>
              </w:rPr>
              <w:t xml:space="preserve"> b</w:t>
            </w:r>
          </w:p>
        </w:tc>
        <w:tc>
          <w:tcPr>
            <w:tcW w:w="1298" w:type="dxa"/>
            <w:vAlign w:val="center"/>
          </w:tcPr>
          <w:p w14:paraId="248BDEC0" w14:textId="5DEB6331" w:rsidR="00DD5551" w:rsidRPr="00820DE0" w:rsidRDefault="00DD5551" w:rsidP="003D3C62">
            <w:pPr>
              <w:jc w:val="center"/>
              <w:rPr>
                <w:rFonts w:cs="Times New Roman"/>
                <w:color w:val="000000"/>
              </w:rPr>
            </w:pPr>
            <w:r w:rsidRPr="00820DE0">
              <w:rPr>
                <w:rFonts w:cs="Times New Roman"/>
                <w:color w:val="000000"/>
              </w:rPr>
              <w:t>201</w:t>
            </w:r>
            <w:r w:rsidR="00F075B5" w:rsidRPr="00F075B5">
              <w:rPr>
                <w:rFonts w:cs="Times New Roman"/>
                <w:color w:val="000000"/>
                <w:vertAlign w:val="superscript"/>
              </w:rPr>
              <w:t xml:space="preserve"> b</w:t>
            </w:r>
          </w:p>
        </w:tc>
        <w:tc>
          <w:tcPr>
            <w:tcW w:w="1799" w:type="dxa"/>
            <w:vAlign w:val="center"/>
          </w:tcPr>
          <w:p w14:paraId="24ED20CD" w14:textId="77777777" w:rsidR="00DD5551" w:rsidRPr="00820DE0" w:rsidRDefault="00DD5551" w:rsidP="003D3C62">
            <w:pPr>
              <w:jc w:val="center"/>
              <w:rPr>
                <w:rFonts w:cs="Times New Roman"/>
                <w:b/>
              </w:rPr>
            </w:pPr>
          </w:p>
        </w:tc>
        <w:tc>
          <w:tcPr>
            <w:tcW w:w="1585" w:type="dxa"/>
            <w:vAlign w:val="center"/>
          </w:tcPr>
          <w:p w14:paraId="38102307" w14:textId="56778CEB" w:rsidR="00DD5551" w:rsidRPr="00820DE0" w:rsidRDefault="00DD5551" w:rsidP="003D3C62">
            <w:pPr>
              <w:jc w:val="center"/>
              <w:rPr>
                <w:rFonts w:cs="Times New Roman"/>
                <w:color w:val="000000"/>
              </w:rPr>
            </w:pPr>
            <w:r w:rsidRPr="00820DE0">
              <w:rPr>
                <w:rFonts w:cs="Times New Roman"/>
                <w:color w:val="000000"/>
              </w:rPr>
              <w:t>25</w:t>
            </w:r>
            <w:r w:rsidR="00F075B5" w:rsidRPr="00F075B5">
              <w:rPr>
                <w:rFonts w:cs="Times New Roman"/>
                <w:color w:val="000000"/>
                <w:vertAlign w:val="superscript"/>
              </w:rPr>
              <w:t xml:space="preserve"> b</w:t>
            </w:r>
          </w:p>
        </w:tc>
        <w:tc>
          <w:tcPr>
            <w:tcW w:w="1604" w:type="dxa"/>
            <w:vAlign w:val="center"/>
          </w:tcPr>
          <w:p w14:paraId="5E1C931E" w14:textId="77777777" w:rsidR="00DD5551" w:rsidRPr="00820DE0" w:rsidRDefault="00DD5551" w:rsidP="003D3C62">
            <w:pPr>
              <w:jc w:val="center"/>
              <w:rPr>
                <w:rFonts w:cs="Times New Roman"/>
                <w:b/>
              </w:rPr>
            </w:pPr>
          </w:p>
        </w:tc>
        <w:tc>
          <w:tcPr>
            <w:tcW w:w="1609" w:type="dxa"/>
            <w:vAlign w:val="center"/>
          </w:tcPr>
          <w:p w14:paraId="0944BBFF" w14:textId="77777777" w:rsidR="00DD5551" w:rsidRPr="00820DE0" w:rsidRDefault="00DD5551" w:rsidP="003D3C62">
            <w:pPr>
              <w:jc w:val="center"/>
              <w:rPr>
                <w:rFonts w:cs="Times New Roman"/>
                <w:b/>
              </w:rPr>
            </w:pPr>
          </w:p>
        </w:tc>
        <w:tc>
          <w:tcPr>
            <w:tcW w:w="1102" w:type="dxa"/>
            <w:vAlign w:val="center"/>
          </w:tcPr>
          <w:p w14:paraId="2CECCDCD" w14:textId="77777777" w:rsidR="00DD5551" w:rsidRPr="00820DE0" w:rsidRDefault="00DD5551" w:rsidP="003D3C62">
            <w:pPr>
              <w:jc w:val="center"/>
              <w:rPr>
                <w:rFonts w:cs="Times New Roman"/>
                <w:color w:val="000000"/>
              </w:rPr>
            </w:pPr>
          </w:p>
        </w:tc>
        <w:tc>
          <w:tcPr>
            <w:tcW w:w="1237" w:type="dxa"/>
            <w:vAlign w:val="center"/>
          </w:tcPr>
          <w:p w14:paraId="139FF2BD" w14:textId="77777777" w:rsidR="00DD5551" w:rsidRPr="00820DE0" w:rsidRDefault="00DD5551" w:rsidP="003D3C62">
            <w:pPr>
              <w:jc w:val="center"/>
              <w:rPr>
                <w:rFonts w:cs="Times New Roman"/>
                <w:color w:val="000000"/>
              </w:rPr>
            </w:pPr>
          </w:p>
        </w:tc>
        <w:tc>
          <w:tcPr>
            <w:tcW w:w="1453" w:type="dxa"/>
            <w:vAlign w:val="center"/>
          </w:tcPr>
          <w:p w14:paraId="7A2FF826" w14:textId="390D797F" w:rsidR="00DD5551" w:rsidRPr="00820DE0" w:rsidRDefault="00DD5551" w:rsidP="003D3C62">
            <w:pPr>
              <w:jc w:val="center"/>
              <w:rPr>
                <w:rFonts w:cs="Times New Roman"/>
                <w:color w:val="000000"/>
              </w:rPr>
            </w:pPr>
            <w:r w:rsidRPr="00820DE0">
              <w:rPr>
                <w:rFonts w:cs="Times New Roman"/>
                <w:color w:val="000000"/>
              </w:rPr>
              <w:t>1453</w:t>
            </w:r>
            <w:r w:rsidR="00F075B5" w:rsidRPr="00F075B5">
              <w:rPr>
                <w:rFonts w:cs="Times New Roman"/>
                <w:color w:val="000000"/>
                <w:vertAlign w:val="superscript"/>
              </w:rPr>
              <w:t xml:space="preserve"> b</w:t>
            </w:r>
          </w:p>
        </w:tc>
        <w:tc>
          <w:tcPr>
            <w:tcW w:w="1061" w:type="dxa"/>
            <w:vAlign w:val="center"/>
          </w:tcPr>
          <w:p w14:paraId="1D4FD28D" w14:textId="34445B72" w:rsidR="00DD5551" w:rsidRPr="00820DE0" w:rsidRDefault="00DD5551" w:rsidP="003D3C62">
            <w:pPr>
              <w:jc w:val="center"/>
              <w:rPr>
                <w:rFonts w:cs="Times New Roman"/>
                <w:color w:val="000000"/>
              </w:rPr>
            </w:pPr>
            <w:r w:rsidRPr="00820DE0">
              <w:rPr>
                <w:rFonts w:cs="Times New Roman"/>
                <w:color w:val="000000"/>
              </w:rPr>
              <w:t>84.9</w:t>
            </w:r>
            <w:r w:rsidR="00F075B5" w:rsidRPr="00F075B5">
              <w:rPr>
                <w:rFonts w:cs="Times New Roman"/>
                <w:color w:val="000000"/>
                <w:vertAlign w:val="superscript"/>
              </w:rPr>
              <w:t xml:space="preserve"> b</w:t>
            </w:r>
          </w:p>
        </w:tc>
        <w:tc>
          <w:tcPr>
            <w:tcW w:w="1205" w:type="dxa"/>
            <w:vAlign w:val="center"/>
          </w:tcPr>
          <w:p w14:paraId="1A4D31BC" w14:textId="48C9FDA2" w:rsidR="00DD5551" w:rsidRPr="00820DE0" w:rsidRDefault="00DD5551" w:rsidP="003D3C62">
            <w:pPr>
              <w:jc w:val="center"/>
              <w:rPr>
                <w:rFonts w:cs="Times New Roman"/>
                <w:color w:val="000000"/>
              </w:rPr>
            </w:pPr>
            <w:r w:rsidRPr="00820DE0">
              <w:rPr>
                <w:rFonts w:cs="Times New Roman"/>
                <w:color w:val="000000"/>
              </w:rPr>
              <w:t>1090</w:t>
            </w:r>
            <w:r w:rsidR="00F075B5" w:rsidRPr="00F075B5">
              <w:rPr>
                <w:rFonts w:cs="Times New Roman"/>
                <w:color w:val="000000"/>
                <w:vertAlign w:val="superscript"/>
              </w:rPr>
              <w:t xml:space="preserve"> b</w:t>
            </w:r>
          </w:p>
        </w:tc>
      </w:tr>
      <w:tr w:rsidR="00DD5551" w:rsidRPr="00820DE0" w14:paraId="460F1974" w14:textId="77777777" w:rsidTr="00837AB3">
        <w:tc>
          <w:tcPr>
            <w:tcW w:w="1139" w:type="dxa"/>
            <w:vAlign w:val="center"/>
          </w:tcPr>
          <w:p w14:paraId="3C75DEA5" w14:textId="77777777" w:rsidR="00DD5551" w:rsidRPr="00820DE0" w:rsidRDefault="00DD5551" w:rsidP="003D3C62">
            <w:pPr>
              <w:jc w:val="center"/>
              <w:rPr>
                <w:rFonts w:cs="Times New Roman"/>
                <w:b/>
                <w:bCs/>
              </w:rPr>
            </w:pPr>
            <w:r w:rsidRPr="00820DE0">
              <w:rPr>
                <w:rFonts w:cs="Times New Roman"/>
                <w:b/>
                <w:bCs/>
              </w:rPr>
              <w:t>Sum</w:t>
            </w:r>
          </w:p>
        </w:tc>
        <w:tc>
          <w:tcPr>
            <w:tcW w:w="1298" w:type="dxa"/>
            <w:vAlign w:val="center"/>
          </w:tcPr>
          <w:p w14:paraId="10EB409A" w14:textId="06AA3B9C" w:rsidR="00DD5551" w:rsidRPr="00820DE0" w:rsidRDefault="00DD5551" w:rsidP="003D3C62">
            <w:pPr>
              <w:jc w:val="center"/>
              <w:rPr>
                <w:rFonts w:cs="Times New Roman"/>
                <w:color w:val="000000"/>
              </w:rPr>
            </w:pPr>
            <w:r w:rsidRPr="00820DE0">
              <w:rPr>
                <w:rFonts w:cs="Times New Roman"/>
                <w:color w:val="000000"/>
              </w:rPr>
              <w:t>659 (860</w:t>
            </w:r>
            <w:r w:rsidR="00F075B5" w:rsidRPr="00F075B5">
              <w:rPr>
                <w:rFonts w:cs="Times New Roman"/>
                <w:color w:val="000000"/>
                <w:vertAlign w:val="superscript"/>
              </w:rPr>
              <w:t xml:space="preserve"> b</w:t>
            </w:r>
            <w:r w:rsidRPr="00820DE0">
              <w:rPr>
                <w:rFonts w:cs="Times New Roman"/>
                <w:color w:val="000000"/>
              </w:rPr>
              <w:t>)</w:t>
            </w:r>
          </w:p>
        </w:tc>
        <w:tc>
          <w:tcPr>
            <w:tcW w:w="1799" w:type="dxa"/>
            <w:vAlign w:val="center"/>
          </w:tcPr>
          <w:p w14:paraId="2C1A1390" w14:textId="77777777" w:rsidR="00DD5551" w:rsidRPr="00820DE0" w:rsidRDefault="00DD5551" w:rsidP="003D3C62">
            <w:pPr>
              <w:jc w:val="center"/>
              <w:rPr>
                <w:rFonts w:cs="Times New Roman"/>
                <w:color w:val="000000"/>
              </w:rPr>
            </w:pPr>
            <w:r w:rsidRPr="00820DE0">
              <w:rPr>
                <w:rFonts w:cs="Times New Roman"/>
                <w:color w:val="000000"/>
              </w:rPr>
              <w:t>340</w:t>
            </w:r>
          </w:p>
        </w:tc>
        <w:tc>
          <w:tcPr>
            <w:tcW w:w="1585" w:type="dxa"/>
            <w:vAlign w:val="center"/>
          </w:tcPr>
          <w:p w14:paraId="7F6D36F4" w14:textId="77777777" w:rsidR="00DD5551" w:rsidRPr="00820DE0" w:rsidRDefault="00DD5551" w:rsidP="003D3C62">
            <w:pPr>
              <w:jc w:val="center"/>
              <w:rPr>
                <w:rFonts w:cs="Times New Roman"/>
                <w:color w:val="000000"/>
              </w:rPr>
            </w:pPr>
          </w:p>
        </w:tc>
        <w:tc>
          <w:tcPr>
            <w:tcW w:w="1604" w:type="dxa"/>
            <w:vAlign w:val="center"/>
          </w:tcPr>
          <w:p w14:paraId="1BE21EF6" w14:textId="77777777" w:rsidR="00DD5551" w:rsidRPr="00820DE0" w:rsidRDefault="00DD5551" w:rsidP="003D3C62">
            <w:pPr>
              <w:jc w:val="center"/>
              <w:rPr>
                <w:rFonts w:cs="Times New Roman"/>
                <w:color w:val="000000"/>
              </w:rPr>
            </w:pPr>
          </w:p>
        </w:tc>
        <w:tc>
          <w:tcPr>
            <w:tcW w:w="1609" w:type="dxa"/>
            <w:vAlign w:val="center"/>
          </w:tcPr>
          <w:p w14:paraId="4CCA81A2" w14:textId="00BB6624" w:rsidR="00DD5551" w:rsidRPr="00820DE0" w:rsidRDefault="00DD5551" w:rsidP="003D3C62">
            <w:pPr>
              <w:jc w:val="center"/>
              <w:rPr>
                <w:rFonts w:cs="Times New Roman"/>
                <w:color w:val="000000"/>
              </w:rPr>
            </w:pPr>
            <w:r w:rsidRPr="00820DE0">
              <w:rPr>
                <w:rFonts w:cs="Times New Roman"/>
                <w:color w:val="000000"/>
              </w:rPr>
              <w:t>100</w:t>
            </w:r>
            <w:r w:rsidR="00F075B5">
              <w:rPr>
                <w:rFonts w:cs="Times New Roman"/>
                <w:color w:val="000000"/>
              </w:rPr>
              <w:t xml:space="preserve"> </w:t>
            </w:r>
            <w:r w:rsidR="00F075B5" w:rsidRPr="00F075B5">
              <w:rPr>
                <w:rFonts w:cs="Times New Roman"/>
                <w:color w:val="000000"/>
                <w:vertAlign w:val="superscript"/>
              </w:rPr>
              <w:t>c</w:t>
            </w:r>
          </w:p>
        </w:tc>
        <w:tc>
          <w:tcPr>
            <w:tcW w:w="1102" w:type="dxa"/>
            <w:vAlign w:val="center"/>
          </w:tcPr>
          <w:p w14:paraId="0FDBFB85" w14:textId="77777777" w:rsidR="00DD5551" w:rsidRPr="00820DE0" w:rsidRDefault="00DD5551" w:rsidP="003D3C62">
            <w:pPr>
              <w:jc w:val="center"/>
              <w:rPr>
                <w:rFonts w:cs="Times New Roman"/>
                <w:color w:val="000000"/>
              </w:rPr>
            </w:pPr>
            <w:r>
              <w:rPr>
                <w:rFonts w:cs="Times New Roman"/>
                <w:color w:val="000000"/>
              </w:rPr>
              <w:t>5.57</w:t>
            </w:r>
          </w:p>
        </w:tc>
        <w:tc>
          <w:tcPr>
            <w:tcW w:w="1237" w:type="dxa"/>
            <w:vAlign w:val="center"/>
          </w:tcPr>
          <w:p w14:paraId="054CE4BA" w14:textId="27376CF3" w:rsidR="00DD5551" w:rsidRPr="00820DE0" w:rsidRDefault="00DD5551" w:rsidP="003D3C62">
            <w:pPr>
              <w:jc w:val="center"/>
              <w:rPr>
                <w:rFonts w:cs="Times New Roman"/>
                <w:color w:val="000000"/>
              </w:rPr>
            </w:pPr>
            <w:r w:rsidRPr="00820DE0">
              <w:rPr>
                <w:rFonts w:cs="Times New Roman"/>
                <w:color w:val="000000"/>
              </w:rPr>
              <w:t>154</w:t>
            </w:r>
            <w:r w:rsidR="00F075B5">
              <w:rPr>
                <w:rFonts w:cs="Times New Roman"/>
                <w:color w:val="000000"/>
              </w:rPr>
              <w:t xml:space="preserve"> </w:t>
            </w:r>
            <w:r w:rsidR="00F075B5" w:rsidRPr="00F075B5">
              <w:rPr>
                <w:rFonts w:cs="Times New Roman"/>
                <w:color w:val="000000"/>
                <w:vertAlign w:val="superscript"/>
              </w:rPr>
              <w:t>d</w:t>
            </w:r>
          </w:p>
        </w:tc>
        <w:tc>
          <w:tcPr>
            <w:tcW w:w="1453" w:type="dxa"/>
            <w:vAlign w:val="center"/>
          </w:tcPr>
          <w:p w14:paraId="71EF6B04" w14:textId="4A45390C" w:rsidR="00DD5551" w:rsidRPr="00820DE0" w:rsidRDefault="00DD5551" w:rsidP="00F075B5">
            <w:pPr>
              <w:jc w:val="center"/>
              <w:rPr>
                <w:rFonts w:cs="Times New Roman"/>
                <w:color w:val="000000"/>
              </w:rPr>
            </w:pPr>
            <w:r w:rsidRPr="00820DE0">
              <w:rPr>
                <w:rFonts w:cs="Times New Roman"/>
                <w:color w:val="000000"/>
              </w:rPr>
              <w:t>1252 (1453</w:t>
            </w:r>
            <w:r w:rsidR="00F075B5" w:rsidRPr="00F075B5">
              <w:rPr>
                <w:rFonts w:cs="Times New Roman"/>
                <w:color w:val="000000"/>
                <w:vertAlign w:val="superscript"/>
              </w:rPr>
              <w:t>b</w:t>
            </w:r>
            <w:r w:rsidRPr="00820DE0">
              <w:rPr>
                <w:rFonts w:cs="Times New Roman"/>
                <w:color w:val="000000"/>
              </w:rPr>
              <w:t>)</w:t>
            </w:r>
          </w:p>
        </w:tc>
        <w:tc>
          <w:tcPr>
            <w:tcW w:w="1061" w:type="dxa"/>
            <w:vAlign w:val="center"/>
          </w:tcPr>
          <w:p w14:paraId="08E9622E" w14:textId="0D6457BC" w:rsidR="00DD5551" w:rsidRPr="00820DE0" w:rsidRDefault="00DD5551" w:rsidP="003D3C62">
            <w:pPr>
              <w:jc w:val="center"/>
              <w:rPr>
                <w:rFonts w:cs="Times New Roman"/>
                <w:color w:val="000000"/>
              </w:rPr>
            </w:pPr>
            <w:r w:rsidRPr="00820DE0">
              <w:rPr>
                <w:rFonts w:cs="Times New Roman"/>
                <w:bCs/>
                <w:color w:val="000000"/>
              </w:rPr>
              <w:t>278 (363</w:t>
            </w:r>
            <w:r w:rsidR="00F075B5" w:rsidRPr="00F075B5">
              <w:rPr>
                <w:rFonts w:cs="Times New Roman"/>
                <w:bCs/>
                <w:color w:val="000000"/>
                <w:vertAlign w:val="superscript"/>
              </w:rPr>
              <w:t xml:space="preserve"> b</w:t>
            </w:r>
            <w:r w:rsidRPr="00820DE0">
              <w:rPr>
                <w:rFonts w:cs="Times New Roman"/>
                <w:bCs/>
                <w:color w:val="000000"/>
              </w:rPr>
              <w:t>)</w:t>
            </w:r>
          </w:p>
        </w:tc>
        <w:tc>
          <w:tcPr>
            <w:tcW w:w="1205" w:type="dxa"/>
            <w:vAlign w:val="center"/>
          </w:tcPr>
          <w:p w14:paraId="693EDDE5" w14:textId="77777777" w:rsidR="0066541F" w:rsidRPr="003F5889" w:rsidRDefault="0066541F" w:rsidP="0066541F">
            <w:pPr>
              <w:jc w:val="center"/>
              <w:rPr>
                <w:rFonts w:cs="Times New Roman"/>
                <w:color w:val="000000"/>
              </w:rPr>
            </w:pPr>
            <w:r w:rsidRPr="003F5889">
              <w:rPr>
                <w:rFonts w:cs="Times New Roman"/>
                <w:color w:val="000000"/>
              </w:rPr>
              <w:t>974</w:t>
            </w:r>
          </w:p>
          <w:p w14:paraId="7C683D93" w14:textId="09DEDE17" w:rsidR="00DD5551" w:rsidRPr="00820DE0" w:rsidRDefault="0066541F" w:rsidP="0066541F">
            <w:pPr>
              <w:jc w:val="center"/>
              <w:rPr>
                <w:rFonts w:cs="Times New Roman"/>
                <w:color w:val="000000"/>
              </w:rPr>
            </w:pPr>
            <w:r>
              <w:rPr>
                <w:rFonts w:cs="Times New Roman"/>
                <w:color w:val="000000"/>
              </w:rPr>
              <w:t>(</w:t>
            </w:r>
            <w:r w:rsidRPr="003F5889">
              <w:rPr>
                <w:rFonts w:cs="Times New Roman"/>
                <w:color w:val="000000"/>
              </w:rPr>
              <w:t>1090</w:t>
            </w:r>
            <w:r w:rsidR="00F075B5" w:rsidRPr="00F075B5">
              <w:rPr>
                <w:rFonts w:cs="Times New Roman"/>
                <w:color w:val="000000"/>
                <w:vertAlign w:val="superscript"/>
              </w:rPr>
              <w:t xml:space="preserve"> b</w:t>
            </w:r>
            <w:r>
              <w:rPr>
                <w:rFonts w:cs="Times New Roman"/>
                <w:color w:val="000000"/>
              </w:rPr>
              <w:t>)</w:t>
            </w:r>
          </w:p>
        </w:tc>
      </w:tr>
      <w:tr w:rsidR="00DD5551" w:rsidRPr="00E31AD6" w14:paraId="3E51151A" w14:textId="77777777" w:rsidTr="003D3C62">
        <w:trPr>
          <w:trHeight w:val="510"/>
        </w:trPr>
        <w:tc>
          <w:tcPr>
            <w:tcW w:w="15092" w:type="dxa"/>
            <w:gridSpan w:val="11"/>
            <w:vAlign w:val="center"/>
          </w:tcPr>
          <w:p w14:paraId="4C504417" w14:textId="37C9F92D" w:rsidR="00DD5551" w:rsidRPr="00DD5551" w:rsidRDefault="00DD5551" w:rsidP="008C5DB3">
            <w:pPr>
              <w:jc w:val="center"/>
              <w:rPr>
                <w:rFonts w:cs="Times New Roman"/>
                <w:b/>
                <w:bCs/>
                <w:color w:val="000000"/>
                <w:lang w:val="en-US"/>
              </w:rPr>
            </w:pPr>
            <w:r w:rsidRPr="00DD5551">
              <w:rPr>
                <w:rFonts w:cs="Times New Roman"/>
                <w:b/>
                <w:bCs/>
                <w:color w:val="000000"/>
                <w:lang w:val="en-US"/>
              </w:rPr>
              <w:t xml:space="preserve">Faster feeding profile for </w:t>
            </w:r>
            <w:r w:rsidR="00310C0D">
              <w:rPr>
                <w:rFonts w:cs="Times New Roman"/>
                <w:b/>
                <w:bCs/>
                <w:color w:val="000000"/>
                <w:lang w:val="en-US"/>
              </w:rPr>
              <w:t>multifeed</w:t>
            </w:r>
            <w:r w:rsidRPr="00DD5551">
              <w:rPr>
                <w:rFonts w:cs="Times New Roman"/>
                <w:b/>
                <w:bCs/>
                <w:color w:val="000000"/>
                <w:lang w:val="en-US"/>
              </w:rPr>
              <w:t xml:space="preserve"> SSCF</w:t>
            </w:r>
            <w:r w:rsidR="00F075B5">
              <w:rPr>
                <w:rFonts w:cs="Times New Roman"/>
                <w:b/>
                <w:bCs/>
                <w:color w:val="000000"/>
                <w:lang w:val="en-US"/>
              </w:rPr>
              <w:t xml:space="preserve"> </w:t>
            </w:r>
            <w:r w:rsidR="00F075B5" w:rsidRPr="00F075B5">
              <w:rPr>
                <w:rFonts w:cs="Times New Roman"/>
                <w:b/>
                <w:bCs/>
                <w:color w:val="000000"/>
                <w:vertAlign w:val="superscript"/>
                <w:lang w:val="en-US"/>
              </w:rPr>
              <w:t>e</w:t>
            </w:r>
          </w:p>
        </w:tc>
      </w:tr>
      <w:tr w:rsidR="00DD5551" w:rsidRPr="003D3C62" w14:paraId="7DF469E3" w14:textId="77777777" w:rsidTr="00837AB3">
        <w:tc>
          <w:tcPr>
            <w:tcW w:w="1139" w:type="dxa"/>
            <w:vAlign w:val="center"/>
          </w:tcPr>
          <w:p w14:paraId="47A34BC1" w14:textId="77777777" w:rsidR="00DD5551" w:rsidRPr="00820DE0" w:rsidRDefault="00DD5551" w:rsidP="003D3C62">
            <w:pPr>
              <w:jc w:val="center"/>
              <w:rPr>
                <w:rFonts w:cs="Times New Roman"/>
                <w:b/>
                <w:bCs/>
              </w:rPr>
            </w:pPr>
            <w:r w:rsidRPr="00820DE0">
              <w:rPr>
                <w:rFonts w:cs="Times New Roman"/>
                <w:b/>
                <w:bCs/>
                <w:color w:val="000000"/>
              </w:rPr>
              <w:t>Time (h)</w:t>
            </w:r>
          </w:p>
        </w:tc>
        <w:tc>
          <w:tcPr>
            <w:tcW w:w="1298" w:type="dxa"/>
            <w:vAlign w:val="center"/>
          </w:tcPr>
          <w:p w14:paraId="5E9E05A0" w14:textId="77777777" w:rsidR="00DD5551" w:rsidRPr="00820DE0" w:rsidRDefault="00DD5551" w:rsidP="003D3C62">
            <w:pPr>
              <w:jc w:val="center"/>
              <w:rPr>
                <w:rFonts w:cs="Times New Roman"/>
                <w:color w:val="000000"/>
              </w:rPr>
            </w:pPr>
            <w:r w:rsidRPr="00820DE0">
              <w:rPr>
                <w:rFonts w:cs="Times New Roman"/>
                <w:b/>
                <w:bCs/>
                <w:color w:val="000000"/>
              </w:rPr>
              <w:t>Solid (g)</w:t>
            </w:r>
          </w:p>
        </w:tc>
        <w:tc>
          <w:tcPr>
            <w:tcW w:w="1799" w:type="dxa"/>
            <w:vAlign w:val="center"/>
          </w:tcPr>
          <w:p w14:paraId="6F4AB525" w14:textId="4757CAB3" w:rsidR="00DD5551" w:rsidRPr="00820DE0" w:rsidRDefault="003D3C62" w:rsidP="003D3C62">
            <w:pPr>
              <w:jc w:val="center"/>
              <w:rPr>
                <w:rFonts w:cs="Times New Roman"/>
                <w:b/>
              </w:rPr>
            </w:pPr>
            <w:r>
              <w:rPr>
                <w:rFonts w:cs="Times New Roman"/>
                <w:b/>
                <w:bCs/>
                <w:color w:val="000000"/>
              </w:rPr>
              <w:t>Liquor</w:t>
            </w:r>
            <w:r w:rsidR="00DD5551" w:rsidRPr="00820DE0">
              <w:rPr>
                <w:rFonts w:cs="Times New Roman"/>
                <w:b/>
                <w:bCs/>
                <w:color w:val="000000"/>
              </w:rPr>
              <w:t xml:space="preserve"> (g)</w:t>
            </w:r>
          </w:p>
        </w:tc>
        <w:tc>
          <w:tcPr>
            <w:tcW w:w="1585" w:type="dxa"/>
            <w:vAlign w:val="center"/>
          </w:tcPr>
          <w:p w14:paraId="20144D78" w14:textId="0E0811A4" w:rsidR="00DD5551" w:rsidRPr="003D3C62" w:rsidRDefault="00DD5551" w:rsidP="003D3C62">
            <w:pPr>
              <w:jc w:val="center"/>
              <w:rPr>
                <w:rFonts w:cs="Times New Roman"/>
                <w:color w:val="000000"/>
                <w:lang w:val="en-US"/>
              </w:rPr>
            </w:pPr>
            <w:r w:rsidRPr="003D3C62">
              <w:rPr>
                <w:rFonts w:cs="Times New Roman"/>
                <w:b/>
                <w:bCs/>
                <w:color w:val="000000"/>
                <w:lang w:val="en-US"/>
              </w:rPr>
              <w:t>Acc</w:t>
            </w:r>
            <w:r w:rsidR="003D3C62" w:rsidRPr="003D3C62">
              <w:rPr>
                <w:rFonts w:cs="Times New Roman"/>
                <w:b/>
                <w:bCs/>
                <w:color w:val="000000"/>
                <w:lang w:val="en-US"/>
              </w:rPr>
              <w:t>.</w:t>
            </w:r>
            <w:r w:rsidRPr="003D3C62">
              <w:rPr>
                <w:rFonts w:cs="Times New Roman"/>
                <w:b/>
                <w:bCs/>
                <w:color w:val="000000"/>
                <w:lang w:val="en-US"/>
              </w:rPr>
              <w:t xml:space="preserve"> WIS (%)</w:t>
            </w:r>
          </w:p>
        </w:tc>
        <w:tc>
          <w:tcPr>
            <w:tcW w:w="1604" w:type="dxa"/>
            <w:vAlign w:val="center"/>
          </w:tcPr>
          <w:p w14:paraId="45ECC657" w14:textId="62E2E497" w:rsidR="00DD5551" w:rsidRPr="003D3C62" w:rsidRDefault="00DD5551" w:rsidP="003D3C62">
            <w:pPr>
              <w:jc w:val="center"/>
              <w:rPr>
                <w:rFonts w:cs="Times New Roman"/>
                <w:b/>
                <w:lang w:val="en-US"/>
              </w:rPr>
            </w:pPr>
            <w:r w:rsidRPr="003D3C62">
              <w:rPr>
                <w:rFonts w:cs="Times New Roman"/>
                <w:b/>
                <w:bCs/>
                <w:color w:val="000000"/>
                <w:lang w:val="en-US"/>
              </w:rPr>
              <w:t>Enzyme (</w:t>
            </w:r>
            <w:r w:rsidR="003D3C62">
              <w:rPr>
                <w:rFonts w:cs="Times New Roman"/>
                <w:b/>
                <w:bCs/>
                <w:color w:val="000000"/>
                <w:lang w:val="en-US"/>
              </w:rPr>
              <w:t>FPU</w:t>
            </w:r>
            <w:r w:rsidRPr="003D3C62">
              <w:rPr>
                <w:rFonts w:cs="Times New Roman"/>
                <w:b/>
                <w:bCs/>
                <w:color w:val="000000"/>
                <w:lang w:val="en-US"/>
              </w:rPr>
              <w:t>)</w:t>
            </w:r>
          </w:p>
        </w:tc>
        <w:tc>
          <w:tcPr>
            <w:tcW w:w="1609" w:type="dxa"/>
            <w:vAlign w:val="center"/>
          </w:tcPr>
          <w:p w14:paraId="2781D7F7" w14:textId="77777777" w:rsidR="00DD5551" w:rsidRPr="003D3C62" w:rsidRDefault="00DD5551" w:rsidP="003D3C62">
            <w:pPr>
              <w:jc w:val="center"/>
              <w:rPr>
                <w:rFonts w:cs="Times New Roman"/>
                <w:b/>
                <w:lang w:val="en-US"/>
              </w:rPr>
            </w:pPr>
            <w:r w:rsidRPr="003D3C62">
              <w:rPr>
                <w:rFonts w:cs="Times New Roman"/>
                <w:b/>
                <w:bCs/>
                <w:color w:val="000000"/>
                <w:lang w:val="en-US"/>
              </w:rPr>
              <w:t>Enzyme (ml)</w:t>
            </w:r>
          </w:p>
        </w:tc>
        <w:tc>
          <w:tcPr>
            <w:tcW w:w="1102" w:type="dxa"/>
            <w:vAlign w:val="center"/>
          </w:tcPr>
          <w:p w14:paraId="3B46E8D6" w14:textId="77777777" w:rsidR="00DD5551" w:rsidRPr="003D3C62" w:rsidRDefault="00DD5551" w:rsidP="003D3C62">
            <w:pPr>
              <w:jc w:val="center"/>
              <w:rPr>
                <w:rFonts w:cs="Times New Roman"/>
                <w:color w:val="000000"/>
                <w:lang w:val="en-US"/>
              </w:rPr>
            </w:pPr>
            <w:r w:rsidRPr="003D3C62">
              <w:rPr>
                <w:rFonts w:cs="Times New Roman"/>
                <w:b/>
                <w:bCs/>
                <w:color w:val="000000"/>
                <w:lang w:val="en-US"/>
              </w:rPr>
              <w:t>Cells (g)</w:t>
            </w:r>
          </w:p>
        </w:tc>
        <w:tc>
          <w:tcPr>
            <w:tcW w:w="1237" w:type="dxa"/>
            <w:vAlign w:val="center"/>
          </w:tcPr>
          <w:p w14:paraId="2A5F25DF" w14:textId="77777777" w:rsidR="00DD5551" w:rsidRPr="003D3C62" w:rsidRDefault="00DD5551" w:rsidP="003D3C62">
            <w:pPr>
              <w:jc w:val="center"/>
              <w:rPr>
                <w:rFonts w:cs="Times New Roman"/>
                <w:bCs/>
                <w:color w:val="000000"/>
                <w:lang w:val="en-US"/>
              </w:rPr>
            </w:pPr>
            <w:r w:rsidRPr="003D3C62">
              <w:rPr>
                <w:rFonts w:cs="Times New Roman"/>
                <w:b/>
                <w:bCs/>
                <w:color w:val="000000"/>
                <w:lang w:val="en-US"/>
              </w:rPr>
              <w:t>Cells (ml)</w:t>
            </w:r>
          </w:p>
        </w:tc>
        <w:tc>
          <w:tcPr>
            <w:tcW w:w="1453" w:type="dxa"/>
            <w:vAlign w:val="center"/>
          </w:tcPr>
          <w:p w14:paraId="1F3CA478" w14:textId="46D89108" w:rsidR="00DD5551" w:rsidRPr="003D3C62" w:rsidRDefault="00DD5551" w:rsidP="003D3C62">
            <w:pPr>
              <w:jc w:val="center"/>
              <w:rPr>
                <w:rFonts w:cs="Times New Roman"/>
                <w:color w:val="000000"/>
                <w:lang w:val="en-US"/>
              </w:rPr>
            </w:pPr>
            <w:r w:rsidRPr="003D3C62">
              <w:rPr>
                <w:rFonts w:cs="Times New Roman"/>
                <w:b/>
                <w:bCs/>
                <w:color w:val="000000"/>
                <w:lang w:val="en-US"/>
              </w:rPr>
              <w:t>Total</w:t>
            </w:r>
            <w:r w:rsidR="00C344AE">
              <w:rPr>
                <w:rFonts w:cs="Times New Roman"/>
                <w:b/>
                <w:bCs/>
                <w:color w:val="000000"/>
                <w:lang w:val="en-US"/>
              </w:rPr>
              <w:t xml:space="preserve"> weight</w:t>
            </w:r>
            <w:r w:rsidRPr="003D3C62">
              <w:rPr>
                <w:rFonts w:cs="Times New Roman"/>
                <w:b/>
                <w:bCs/>
                <w:color w:val="000000"/>
                <w:lang w:val="en-US"/>
              </w:rPr>
              <w:t xml:space="preserve"> (g)</w:t>
            </w:r>
          </w:p>
        </w:tc>
        <w:tc>
          <w:tcPr>
            <w:tcW w:w="1061" w:type="dxa"/>
            <w:vAlign w:val="center"/>
          </w:tcPr>
          <w:p w14:paraId="747E5BDE" w14:textId="77777777" w:rsidR="00DD5551" w:rsidRPr="003D3C62" w:rsidRDefault="00DD5551" w:rsidP="003D3C62">
            <w:pPr>
              <w:jc w:val="center"/>
              <w:rPr>
                <w:rFonts w:cs="Times New Roman"/>
                <w:color w:val="000000"/>
                <w:lang w:val="en-US"/>
              </w:rPr>
            </w:pPr>
            <w:r w:rsidRPr="003D3C62">
              <w:rPr>
                <w:rFonts w:cs="Times New Roman"/>
                <w:b/>
                <w:bCs/>
                <w:color w:val="000000"/>
                <w:lang w:val="en-US"/>
              </w:rPr>
              <w:t>WIS (g)</w:t>
            </w:r>
          </w:p>
        </w:tc>
        <w:tc>
          <w:tcPr>
            <w:tcW w:w="1205" w:type="dxa"/>
            <w:vAlign w:val="center"/>
          </w:tcPr>
          <w:p w14:paraId="2E975068" w14:textId="3E653471" w:rsidR="00DD5551" w:rsidRPr="003D3C62" w:rsidRDefault="00C344AE" w:rsidP="003D3C62">
            <w:pPr>
              <w:jc w:val="center"/>
              <w:rPr>
                <w:rFonts w:cs="Times New Roman"/>
                <w:color w:val="000000"/>
                <w:lang w:val="en-US"/>
              </w:rPr>
            </w:pPr>
            <w:r>
              <w:rPr>
                <w:rFonts w:cs="Times New Roman"/>
                <w:b/>
                <w:bCs/>
                <w:color w:val="000000"/>
                <w:lang w:val="en-US"/>
              </w:rPr>
              <w:t>Total liquid</w:t>
            </w:r>
            <w:r w:rsidRPr="003D3C62">
              <w:rPr>
                <w:rFonts w:cs="Times New Roman"/>
                <w:b/>
                <w:bCs/>
                <w:color w:val="000000"/>
                <w:lang w:val="en-US"/>
              </w:rPr>
              <w:t xml:space="preserve"> </w:t>
            </w:r>
            <w:r w:rsidR="00DD5551" w:rsidRPr="003D3C62">
              <w:rPr>
                <w:rFonts w:cs="Times New Roman"/>
                <w:b/>
                <w:bCs/>
                <w:color w:val="000000"/>
                <w:lang w:val="en-US"/>
              </w:rPr>
              <w:t>(g)</w:t>
            </w:r>
          </w:p>
        </w:tc>
      </w:tr>
      <w:tr w:rsidR="00DD5551" w:rsidRPr="003D3C62" w14:paraId="76D7DA47" w14:textId="77777777" w:rsidTr="00837AB3">
        <w:tc>
          <w:tcPr>
            <w:tcW w:w="1139" w:type="dxa"/>
            <w:vAlign w:val="center"/>
          </w:tcPr>
          <w:p w14:paraId="248F2DF1" w14:textId="77777777" w:rsidR="00DD5551" w:rsidRPr="003D3C62" w:rsidRDefault="00DD5551" w:rsidP="003D3C62">
            <w:pPr>
              <w:jc w:val="center"/>
              <w:rPr>
                <w:rFonts w:cs="Times New Roman"/>
                <w:b/>
                <w:bCs/>
                <w:color w:val="000000"/>
                <w:lang w:val="en-US"/>
              </w:rPr>
            </w:pPr>
            <w:r w:rsidRPr="003D3C62">
              <w:rPr>
                <w:rFonts w:cs="Times New Roman"/>
                <w:b/>
                <w:bCs/>
                <w:color w:val="000000"/>
                <w:lang w:val="en-US"/>
              </w:rPr>
              <w:t>0</w:t>
            </w:r>
          </w:p>
        </w:tc>
        <w:tc>
          <w:tcPr>
            <w:tcW w:w="1298" w:type="dxa"/>
            <w:vAlign w:val="center"/>
          </w:tcPr>
          <w:p w14:paraId="23E22F6C" w14:textId="77777777" w:rsidR="00DD5551" w:rsidRPr="003D3C62" w:rsidRDefault="00DD5551" w:rsidP="003D3C62">
            <w:pPr>
              <w:jc w:val="center"/>
              <w:rPr>
                <w:rFonts w:cs="Times New Roman"/>
                <w:b/>
                <w:bCs/>
                <w:color w:val="000000"/>
                <w:lang w:val="en-US"/>
              </w:rPr>
            </w:pPr>
            <w:r w:rsidRPr="003D3C62">
              <w:rPr>
                <w:rFonts w:cs="Times New Roman"/>
                <w:bCs/>
                <w:color w:val="000000"/>
                <w:lang w:val="en-US"/>
              </w:rPr>
              <w:t>100</w:t>
            </w:r>
          </w:p>
        </w:tc>
        <w:tc>
          <w:tcPr>
            <w:tcW w:w="1799" w:type="dxa"/>
            <w:vAlign w:val="center"/>
          </w:tcPr>
          <w:p w14:paraId="374216E7" w14:textId="77777777" w:rsidR="00DD5551" w:rsidRPr="003D3C62" w:rsidRDefault="00DD5551" w:rsidP="003D3C62">
            <w:pPr>
              <w:jc w:val="center"/>
              <w:rPr>
                <w:rFonts w:cs="Times New Roman"/>
                <w:b/>
                <w:bCs/>
                <w:color w:val="000000"/>
                <w:lang w:val="en-US"/>
              </w:rPr>
            </w:pPr>
            <w:r w:rsidRPr="003D3C62">
              <w:rPr>
                <w:rFonts w:cs="Times New Roman"/>
                <w:bCs/>
                <w:color w:val="000000"/>
                <w:lang w:val="en-US"/>
              </w:rPr>
              <w:t>354</w:t>
            </w:r>
          </w:p>
        </w:tc>
        <w:tc>
          <w:tcPr>
            <w:tcW w:w="1585" w:type="dxa"/>
            <w:vAlign w:val="center"/>
          </w:tcPr>
          <w:p w14:paraId="7D757F7F"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7.2</w:t>
            </w:r>
          </w:p>
        </w:tc>
        <w:tc>
          <w:tcPr>
            <w:tcW w:w="1604" w:type="dxa"/>
            <w:vAlign w:val="center"/>
          </w:tcPr>
          <w:p w14:paraId="1FA91457"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2345</w:t>
            </w:r>
          </w:p>
        </w:tc>
        <w:tc>
          <w:tcPr>
            <w:tcW w:w="1609" w:type="dxa"/>
            <w:vAlign w:val="center"/>
          </w:tcPr>
          <w:p w14:paraId="611ED2BF" w14:textId="118485B6" w:rsidR="00DD5551" w:rsidRPr="003D3C62" w:rsidRDefault="003D3C62" w:rsidP="00A776DF">
            <w:pPr>
              <w:jc w:val="center"/>
              <w:rPr>
                <w:rFonts w:cs="Times New Roman"/>
                <w:b/>
                <w:bCs/>
                <w:color w:val="000000"/>
                <w:lang w:val="en-US"/>
              </w:rPr>
            </w:pPr>
            <w:r w:rsidRPr="003D3C62">
              <w:rPr>
                <w:rFonts w:cs="Times New Roman"/>
                <w:color w:val="000000"/>
                <w:lang w:val="en-US"/>
              </w:rPr>
              <w:t>1</w:t>
            </w:r>
            <w:r w:rsidR="00DD5551" w:rsidRPr="003D3C62">
              <w:rPr>
                <w:rFonts w:cs="Times New Roman"/>
                <w:color w:val="000000"/>
                <w:lang w:val="en-US"/>
              </w:rPr>
              <w:t>5.7</w:t>
            </w:r>
            <w:r w:rsidR="00F075B5">
              <w:rPr>
                <w:rFonts w:cs="Times New Roman"/>
                <w:color w:val="000000"/>
                <w:lang w:val="en-US"/>
              </w:rPr>
              <w:t xml:space="preserve"> </w:t>
            </w:r>
            <w:r w:rsidR="00F075B5" w:rsidRPr="00F075B5">
              <w:rPr>
                <w:rFonts w:cs="Times New Roman"/>
                <w:color w:val="000000"/>
                <w:vertAlign w:val="superscript"/>
                <w:lang w:val="en-US"/>
              </w:rPr>
              <w:t>c</w:t>
            </w:r>
          </w:p>
        </w:tc>
        <w:tc>
          <w:tcPr>
            <w:tcW w:w="1102" w:type="dxa"/>
            <w:vAlign w:val="center"/>
          </w:tcPr>
          <w:p w14:paraId="7687DE0C"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2.88</w:t>
            </w:r>
          </w:p>
        </w:tc>
        <w:tc>
          <w:tcPr>
            <w:tcW w:w="1237" w:type="dxa"/>
            <w:vAlign w:val="center"/>
          </w:tcPr>
          <w:p w14:paraId="555E6B71" w14:textId="39891EA4" w:rsidR="00DD5551" w:rsidRPr="003D3C62" w:rsidRDefault="00DD5551" w:rsidP="003D3C62">
            <w:pPr>
              <w:jc w:val="center"/>
              <w:rPr>
                <w:rFonts w:cs="Times New Roman"/>
                <w:b/>
                <w:bCs/>
                <w:color w:val="000000"/>
                <w:lang w:val="en-US"/>
              </w:rPr>
            </w:pPr>
            <w:r w:rsidRPr="003D3C62">
              <w:rPr>
                <w:rFonts w:cs="Times New Roman"/>
                <w:bCs/>
                <w:color w:val="000000"/>
                <w:lang w:val="en-US"/>
              </w:rPr>
              <w:t>30</w:t>
            </w:r>
            <w:r w:rsidR="0066541F">
              <w:rPr>
                <w:rFonts w:cs="Times New Roman"/>
                <w:color w:val="000000"/>
                <w:vertAlign w:val="superscript"/>
                <w:lang w:val="en-US"/>
              </w:rPr>
              <w:t xml:space="preserve"> f</w:t>
            </w:r>
          </w:p>
        </w:tc>
        <w:tc>
          <w:tcPr>
            <w:tcW w:w="1453" w:type="dxa"/>
            <w:vAlign w:val="center"/>
          </w:tcPr>
          <w:p w14:paraId="224CBC46"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584</w:t>
            </w:r>
          </w:p>
        </w:tc>
        <w:tc>
          <w:tcPr>
            <w:tcW w:w="1061" w:type="dxa"/>
            <w:vAlign w:val="center"/>
          </w:tcPr>
          <w:p w14:paraId="74DF8452"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42.3</w:t>
            </w:r>
          </w:p>
        </w:tc>
        <w:tc>
          <w:tcPr>
            <w:tcW w:w="1205" w:type="dxa"/>
            <w:vAlign w:val="center"/>
          </w:tcPr>
          <w:p w14:paraId="3DE43526" w14:textId="77777777" w:rsidR="00DD5551" w:rsidRPr="003D3C62" w:rsidRDefault="00DD5551" w:rsidP="003D3C62">
            <w:pPr>
              <w:jc w:val="center"/>
              <w:rPr>
                <w:rFonts w:cs="Times New Roman"/>
                <w:b/>
                <w:bCs/>
                <w:color w:val="000000"/>
                <w:lang w:val="en-US"/>
              </w:rPr>
            </w:pPr>
            <w:r w:rsidRPr="003D3C62">
              <w:rPr>
                <w:rFonts w:cs="Times New Roman"/>
                <w:color w:val="000000"/>
                <w:lang w:val="en-US"/>
              </w:rPr>
              <w:t>541</w:t>
            </w:r>
          </w:p>
        </w:tc>
      </w:tr>
      <w:tr w:rsidR="00DD5551" w:rsidRPr="00820DE0" w14:paraId="2960EE0B" w14:textId="77777777" w:rsidTr="00837AB3">
        <w:tc>
          <w:tcPr>
            <w:tcW w:w="1139" w:type="dxa"/>
            <w:vAlign w:val="center"/>
          </w:tcPr>
          <w:p w14:paraId="51DDD013" w14:textId="77777777" w:rsidR="00DD5551" w:rsidRPr="003D3C62" w:rsidRDefault="00DD5551" w:rsidP="003D3C62">
            <w:pPr>
              <w:jc w:val="center"/>
              <w:rPr>
                <w:rFonts w:cs="Times New Roman"/>
                <w:b/>
                <w:bCs/>
                <w:color w:val="000000"/>
                <w:lang w:val="en-US"/>
              </w:rPr>
            </w:pPr>
            <w:r w:rsidRPr="003D3C62">
              <w:rPr>
                <w:rFonts w:cs="Times New Roman"/>
                <w:b/>
                <w:bCs/>
                <w:color w:val="000000"/>
                <w:lang w:val="en-US"/>
              </w:rPr>
              <w:t>4</w:t>
            </w:r>
          </w:p>
        </w:tc>
        <w:tc>
          <w:tcPr>
            <w:tcW w:w="1298" w:type="dxa"/>
            <w:vAlign w:val="center"/>
          </w:tcPr>
          <w:p w14:paraId="45845386" w14:textId="77777777" w:rsidR="00DD5551" w:rsidRPr="003D3C62" w:rsidRDefault="00DD5551" w:rsidP="003D3C62">
            <w:pPr>
              <w:jc w:val="center"/>
              <w:rPr>
                <w:rFonts w:cs="Times New Roman"/>
                <w:bCs/>
                <w:color w:val="000000"/>
                <w:lang w:val="en-US"/>
              </w:rPr>
            </w:pPr>
            <w:r w:rsidRPr="003D3C62">
              <w:rPr>
                <w:rFonts w:cs="Times New Roman"/>
                <w:color w:val="000000"/>
                <w:lang w:val="en-US"/>
              </w:rPr>
              <w:t>145</w:t>
            </w:r>
          </w:p>
        </w:tc>
        <w:tc>
          <w:tcPr>
            <w:tcW w:w="1799" w:type="dxa"/>
            <w:vAlign w:val="center"/>
          </w:tcPr>
          <w:p w14:paraId="008527BB" w14:textId="77777777" w:rsidR="00DD5551" w:rsidRPr="003D3C62" w:rsidRDefault="00DD5551" w:rsidP="003D3C62">
            <w:pPr>
              <w:jc w:val="center"/>
              <w:rPr>
                <w:rFonts w:cs="Times New Roman"/>
                <w:bCs/>
                <w:color w:val="000000"/>
                <w:lang w:val="en-US"/>
              </w:rPr>
            </w:pPr>
          </w:p>
        </w:tc>
        <w:tc>
          <w:tcPr>
            <w:tcW w:w="1585" w:type="dxa"/>
            <w:vAlign w:val="center"/>
          </w:tcPr>
          <w:p w14:paraId="0F51E191" w14:textId="77777777" w:rsidR="00DD5551" w:rsidRPr="00820DE0" w:rsidRDefault="00DD5551" w:rsidP="003D3C62">
            <w:pPr>
              <w:jc w:val="center"/>
              <w:rPr>
                <w:rFonts w:cs="Times New Roman"/>
                <w:color w:val="000000"/>
              </w:rPr>
            </w:pPr>
            <w:r w:rsidRPr="00820DE0">
              <w:rPr>
                <w:rFonts w:cs="Times New Roman"/>
                <w:color w:val="000000"/>
              </w:rPr>
              <w:t>14.2</w:t>
            </w:r>
          </w:p>
        </w:tc>
        <w:tc>
          <w:tcPr>
            <w:tcW w:w="1604" w:type="dxa"/>
            <w:vAlign w:val="center"/>
          </w:tcPr>
          <w:p w14:paraId="534726BB" w14:textId="77777777" w:rsidR="00DD5551" w:rsidRPr="00820DE0" w:rsidRDefault="00DD5551" w:rsidP="003D3C62">
            <w:pPr>
              <w:jc w:val="center"/>
              <w:rPr>
                <w:rFonts w:cs="Times New Roman"/>
                <w:color w:val="000000"/>
              </w:rPr>
            </w:pPr>
          </w:p>
        </w:tc>
        <w:tc>
          <w:tcPr>
            <w:tcW w:w="1609" w:type="dxa"/>
            <w:vAlign w:val="center"/>
          </w:tcPr>
          <w:p w14:paraId="6BA5BBF8" w14:textId="77777777" w:rsidR="00DD5551" w:rsidRPr="00820DE0" w:rsidRDefault="00DD5551" w:rsidP="003D3C62">
            <w:pPr>
              <w:jc w:val="center"/>
              <w:rPr>
                <w:rFonts w:cs="Times New Roman"/>
                <w:color w:val="000000"/>
              </w:rPr>
            </w:pPr>
          </w:p>
        </w:tc>
        <w:tc>
          <w:tcPr>
            <w:tcW w:w="1102" w:type="dxa"/>
            <w:vAlign w:val="center"/>
          </w:tcPr>
          <w:p w14:paraId="50290E22" w14:textId="77777777" w:rsidR="00DD5551" w:rsidRPr="00820DE0" w:rsidRDefault="00DD5551" w:rsidP="003D3C62">
            <w:pPr>
              <w:jc w:val="center"/>
              <w:rPr>
                <w:rFonts w:cs="Times New Roman"/>
                <w:color w:val="000000"/>
              </w:rPr>
            </w:pPr>
          </w:p>
        </w:tc>
        <w:tc>
          <w:tcPr>
            <w:tcW w:w="1237" w:type="dxa"/>
            <w:vAlign w:val="center"/>
          </w:tcPr>
          <w:p w14:paraId="520FFDB3" w14:textId="77777777" w:rsidR="00DD5551" w:rsidRPr="00820DE0" w:rsidRDefault="00DD5551" w:rsidP="003D3C62">
            <w:pPr>
              <w:jc w:val="center"/>
              <w:rPr>
                <w:rFonts w:cs="Times New Roman"/>
                <w:bCs/>
                <w:color w:val="000000"/>
              </w:rPr>
            </w:pPr>
          </w:p>
        </w:tc>
        <w:tc>
          <w:tcPr>
            <w:tcW w:w="1453" w:type="dxa"/>
            <w:vAlign w:val="center"/>
          </w:tcPr>
          <w:p w14:paraId="4A84A394" w14:textId="77777777" w:rsidR="00DD5551" w:rsidRPr="00820DE0" w:rsidRDefault="00DD5551" w:rsidP="003D3C62">
            <w:pPr>
              <w:jc w:val="center"/>
              <w:rPr>
                <w:rFonts w:cs="Times New Roman"/>
                <w:color w:val="000000"/>
              </w:rPr>
            </w:pPr>
            <w:r w:rsidRPr="00820DE0">
              <w:rPr>
                <w:rFonts w:cs="Times New Roman"/>
                <w:color w:val="000000"/>
              </w:rPr>
              <w:t>729</w:t>
            </w:r>
          </w:p>
        </w:tc>
        <w:tc>
          <w:tcPr>
            <w:tcW w:w="1061" w:type="dxa"/>
            <w:vAlign w:val="center"/>
          </w:tcPr>
          <w:p w14:paraId="5D843FA7" w14:textId="77777777" w:rsidR="00DD5551" w:rsidRPr="00820DE0" w:rsidRDefault="00DD5551" w:rsidP="003D3C62">
            <w:pPr>
              <w:jc w:val="center"/>
              <w:rPr>
                <w:rFonts w:cs="Times New Roman"/>
                <w:color w:val="000000"/>
              </w:rPr>
            </w:pPr>
            <w:r w:rsidRPr="00820DE0">
              <w:rPr>
                <w:rFonts w:cs="Times New Roman"/>
                <w:color w:val="000000"/>
              </w:rPr>
              <w:t>61.3</w:t>
            </w:r>
          </w:p>
        </w:tc>
        <w:tc>
          <w:tcPr>
            <w:tcW w:w="1205" w:type="dxa"/>
            <w:vAlign w:val="center"/>
          </w:tcPr>
          <w:p w14:paraId="358AD02C" w14:textId="77777777" w:rsidR="00DD5551" w:rsidRPr="00820DE0" w:rsidRDefault="00DD5551" w:rsidP="003D3C62">
            <w:pPr>
              <w:jc w:val="center"/>
              <w:rPr>
                <w:rFonts w:cs="Times New Roman"/>
                <w:color w:val="000000"/>
              </w:rPr>
            </w:pPr>
            <w:r w:rsidRPr="00820DE0">
              <w:rPr>
                <w:rFonts w:cs="Times New Roman"/>
                <w:color w:val="000000"/>
              </w:rPr>
              <w:t>625</w:t>
            </w:r>
          </w:p>
        </w:tc>
      </w:tr>
      <w:tr w:rsidR="00DD5551" w:rsidRPr="00820DE0" w14:paraId="66C809FA" w14:textId="77777777" w:rsidTr="00837AB3">
        <w:tc>
          <w:tcPr>
            <w:tcW w:w="1139" w:type="dxa"/>
            <w:vAlign w:val="center"/>
          </w:tcPr>
          <w:p w14:paraId="0698EF78" w14:textId="77777777" w:rsidR="00DD5551" w:rsidRPr="00820DE0" w:rsidRDefault="00DD5551" w:rsidP="003D3C62">
            <w:pPr>
              <w:jc w:val="center"/>
              <w:rPr>
                <w:rFonts w:cs="Times New Roman"/>
                <w:b/>
                <w:bCs/>
                <w:color w:val="000000"/>
              </w:rPr>
            </w:pPr>
            <w:r w:rsidRPr="00820DE0">
              <w:rPr>
                <w:rFonts w:cs="Times New Roman"/>
                <w:b/>
                <w:bCs/>
              </w:rPr>
              <w:t>12</w:t>
            </w:r>
          </w:p>
        </w:tc>
        <w:tc>
          <w:tcPr>
            <w:tcW w:w="1298" w:type="dxa"/>
            <w:vAlign w:val="center"/>
          </w:tcPr>
          <w:p w14:paraId="34278F68" w14:textId="77777777" w:rsidR="00DD5551" w:rsidRPr="00820DE0" w:rsidRDefault="00DD5551" w:rsidP="003D3C62">
            <w:pPr>
              <w:jc w:val="center"/>
              <w:rPr>
                <w:rFonts w:cs="Times New Roman"/>
                <w:color w:val="000000"/>
              </w:rPr>
            </w:pPr>
            <w:r w:rsidRPr="00820DE0">
              <w:rPr>
                <w:rFonts w:cs="Times New Roman"/>
                <w:color w:val="000000"/>
              </w:rPr>
              <w:t>95</w:t>
            </w:r>
          </w:p>
        </w:tc>
        <w:tc>
          <w:tcPr>
            <w:tcW w:w="1799" w:type="dxa"/>
            <w:vAlign w:val="center"/>
          </w:tcPr>
          <w:p w14:paraId="6CB56730" w14:textId="77777777" w:rsidR="00DD5551" w:rsidRPr="00820DE0" w:rsidRDefault="00DD5551" w:rsidP="003D3C62">
            <w:pPr>
              <w:jc w:val="center"/>
              <w:rPr>
                <w:rFonts w:cs="Times New Roman"/>
                <w:bCs/>
                <w:color w:val="000000"/>
              </w:rPr>
            </w:pPr>
          </w:p>
        </w:tc>
        <w:tc>
          <w:tcPr>
            <w:tcW w:w="1585" w:type="dxa"/>
            <w:vAlign w:val="center"/>
          </w:tcPr>
          <w:p w14:paraId="0644978C" w14:textId="77777777" w:rsidR="00DD5551" w:rsidRPr="00820DE0" w:rsidRDefault="00DD5551" w:rsidP="003D3C62">
            <w:pPr>
              <w:jc w:val="center"/>
              <w:rPr>
                <w:rFonts w:cs="Times New Roman"/>
                <w:color w:val="000000"/>
              </w:rPr>
            </w:pPr>
            <w:r w:rsidRPr="00820DE0">
              <w:rPr>
                <w:rFonts w:cs="Times New Roman"/>
                <w:color w:val="000000"/>
              </w:rPr>
              <w:t>17.4</w:t>
            </w:r>
          </w:p>
        </w:tc>
        <w:tc>
          <w:tcPr>
            <w:tcW w:w="1604" w:type="dxa"/>
            <w:vAlign w:val="center"/>
          </w:tcPr>
          <w:p w14:paraId="10769A1F" w14:textId="77777777" w:rsidR="00DD5551" w:rsidRPr="00820DE0" w:rsidRDefault="00DD5551" w:rsidP="003D3C62">
            <w:pPr>
              <w:jc w:val="center"/>
              <w:rPr>
                <w:rFonts w:cs="Times New Roman"/>
                <w:color w:val="000000"/>
              </w:rPr>
            </w:pPr>
          </w:p>
        </w:tc>
        <w:tc>
          <w:tcPr>
            <w:tcW w:w="1609" w:type="dxa"/>
            <w:vAlign w:val="center"/>
          </w:tcPr>
          <w:p w14:paraId="31035CF2" w14:textId="77777777" w:rsidR="00DD5551" w:rsidRPr="00820DE0" w:rsidRDefault="00DD5551" w:rsidP="003D3C62">
            <w:pPr>
              <w:jc w:val="center"/>
              <w:rPr>
                <w:rFonts w:cs="Times New Roman"/>
                <w:color w:val="000000"/>
              </w:rPr>
            </w:pPr>
          </w:p>
        </w:tc>
        <w:tc>
          <w:tcPr>
            <w:tcW w:w="1102" w:type="dxa"/>
            <w:vAlign w:val="center"/>
          </w:tcPr>
          <w:p w14:paraId="691186E7" w14:textId="77777777" w:rsidR="00DD5551" w:rsidRPr="00820DE0" w:rsidRDefault="00DD5551" w:rsidP="003D3C62">
            <w:pPr>
              <w:jc w:val="center"/>
              <w:rPr>
                <w:rFonts w:cs="Times New Roman"/>
                <w:color w:val="000000"/>
              </w:rPr>
            </w:pPr>
          </w:p>
        </w:tc>
        <w:tc>
          <w:tcPr>
            <w:tcW w:w="1237" w:type="dxa"/>
            <w:vAlign w:val="center"/>
          </w:tcPr>
          <w:p w14:paraId="607147B3" w14:textId="77777777" w:rsidR="00DD5551" w:rsidRPr="00820DE0" w:rsidRDefault="00DD5551" w:rsidP="003D3C62">
            <w:pPr>
              <w:jc w:val="center"/>
              <w:rPr>
                <w:rFonts w:cs="Times New Roman"/>
                <w:bCs/>
                <w:color w:val="000000"/>
              </w:rPr>
            </w:pPr>
          </w:p>
        </w:tc>
        <w:tc>
          <w:tcPr>
            <w:tcW w:w="1453" w:type="dxa"/>
            <w:vAlign w:val="center"/>
          </w:tcPr>
          <w:p w14:paraId="74D87A90" w14:textId="77777777" w:rsidR="00DD5551" w:rsidRPr="00820DE0" w:rsidRDefault="00DD5551" w:rsidP="003D3C62">
            <w:pPr>
              <w:jc w:val="center"/>
              <w:rPr>
                <w:rFonts w:cs="Times New Roman"/>
                <w:color w:val="000000"/>
              </w:rPr>
            </w:pPr>
            <w:r w:rsidRPr="00820DE0">
              <w:rPr>
                <w:rFonts w:cs="Times New Roman"/>
                <w:color w:val="000000"/>
              </w:rPr>
              <w:t>824</w:t>
            </w:r>
          </w:p>
        </w:tc>
        <w:tc>
          <w:tcPr>
            <w:tcW w:w="1061" w:type="dxa"/>
            <w:vAlign w:val="center"/>
          </w:tcPr>
          <w:p w14:paraId="2FE2CCAA" w14:textId="77777777" w:rsidR="00DD5551" w:rsidRPr="00820DE0" w:rsidRDefault="00DD5551" w:rsidP="003D3C62">
            <w:pPr>
              <w:jc w:val="center"/>
              <w:rPr>
                <w:rFonts w:cs="Times New Roman"/>
                <w:color w:val="000000"/>
              </w:rPr>
            </w:pPr>
            <w:r w:rsidRPr="00820DE0">
              <w:rPr>
                <w:rFonts w:cs="Times New Roman"/>
                <w:color w:val="000000"/>
              </w:rPr>
              <w:t>40.1</w:t>
            </w:r>
          </w:p>
        </w:tc>
        <w:tc>
          <w:tcPr>
            <w:tcW w:w="1205" w:type="dxa"/>
            <w:vAlign w:val="center"/>
          </w:tcPr>
          <w:p w14:paraId="2AD27465" w14:textId="77777777" w:rsidR="00DD5551" w:rsidRPr="00820DE0" w:rsidRDefault="00DD5551" w:rsidP="003D3C62">
            <w:pPr>
              <w:jc w:val="center"/>
              <w:rPr>
                <w:rFonts w:cs="Times New Roman"/>
                <w:color w:val="000000"/>
              </w:rPr>
            </w:pPr>
            <w:r w:rsidRPr="00820DE0">
              <w:rPr>
                <w:rFonts w:cs="Times New Roman"/>
                <w:color w:val="000000"/>
              </w:rPr>
              <w:t>680</w:t>
            </w:r>
          </w:p>
        </w:tc>
      </w:tr>
      <w:tr w:rsidR="00DD5551" w:rsidRPr="00820DE0" w14:paraId="14335529" w14:textId="77777777" w:rsidTr="00837AB3">
        <w:tc>
          <w:tcPr>
            <w:tcW w:w="1139" w:type="dxa"/>
            <w:vAlign w:val="center"/>
          </w:tcPr>
          <w:p w14:paraId="23339A02" w14:textId="77777777" w:rsidR="00DD5551" w:rsidRPr="00820DE0" w:rsidRDefault="00DD5551" w:rsidP="003D3C62">
            <w:pPr>
              <w:jc w:val="center"/>
              <w:rPr>
                <w:rFonts w:cs="Times New Roman"/>
                <w:b/>
                <w:bCs/>
              </w:rPr>
            </w:pPr>
            <w:r w:rsidRPr="00820DE0">
              <w:rPr>
                <w:rFonts w:cs="Times New Roman"/>
                <w:b/>
                <w:bCs/>
                <w:color w:val="000000"/>
              </w:rPr>
              <w:t>24</w:t>
            </w:r>
          </w:p>
        </w:tc>
        <w:tc>
          <w:tcPr>
            <w:tcW w:w="1298" w:type="dxa"/>
            <w:vAlign w:val="center"/>
          </w:tcPr>
          <w:p w14:paraId="0DA7FE92" w14:textId="77777777" w:rsidR="00DD5551" w:rsidRPr="00820DE0" w:rsidRDefault="00DD5551" w:rsidP="003D3C62">
            <w:pPr>
              <w:jc w:val="center"/>
              <w:rPr>
                <w:rFonts w:cs="Times New Roman"/>
                <w:color w:val="000000"/>
              </w:rPr>
            </w:pPr>
            <w:r w:rsidRPr="00820DE0">
              <w:rPr>
                <w:rFonts w:cs="Times New Roman"/>
                <w:color w:val="000000"/>
              </w:rPr>
              <w:t>80</w:t>
            </w:r>
          </w:p>
        </w:tc>
        <w:tc>
          <w:tcPr>
            <w:tcW w:w="1799" w:type="dxa"/>
            <w:vAlign w:val="center"/>
          </w:tcPr>
          <w:p w14:paraId="00DDD13A" w14:textId="77777777" w:rsidR="00DD5551" w:rsidRPr="00820DE0" w:rsidRDefault="00DD5551" w:rsidP="003D3C62">
            <w:pPr>
              <w:jc w:val="center"/>
              <w:rPr>
                <w:rFonts w:cs="Times New Roman"/>
                <w:bCs/>
                <w:color w:val="000000"/>
              </w:rPr>
            </w:pPr>
          </w:p>
        </w:tc>
        <w:tc>
          <w:tcPr>
            <w:tcW w:w="1585" w:type="dxa"/>
            <w:vAlign w:val="center"/>
          </w:tcPr>
          <w:p w14:paraId="58B05BA9" w14:textId="77777777" w:rsidR="00DD5551" w:rsidRPr="00820DE0" w:rsidRDefault="00DD5551" w:rsidP="003D3C62">
            <w:pPr>
              <w:jc w:val="center"/>
              <w:rPr>
                <w:rFonts w:cs="Times New Roman"/>
                <w:color w:val="000000"/>
              </w:rPr>
            </w:pPr>
            <w:r w:rsidRPr="00820DE0">
              <w:rPr>
                <w:rFonts w:cs="Times New Roman"/>
                <w:color w:val="000000"/>
              </w:rPr>
              <w:t>19.4</w:t>
            </w:r>
          </w:p>
        </w:tc>
        <w:tc>
          <w:tcPr>
            <w:tcW w:w="1604" w:type="dxa"/>
            <w:vAlign w:val="center"/>
          </w:tcPr>
          <w:p w14:paraId="00B94814" w14:textId="77777777" w:rsidR="00DD5551" w:rsidRPr="00820DE0" w:rsidRDefault="00DD5551" w:rsidP="003D3C62">
            <w:pPr>
              <w:jc w:val="center"/>
              <w:rPr>
                <w:rFonts w:cs="Times New Roman"/>
                <w:color w:val="000000"/>
              </w:rPr>
            </w:pPr>
          </w:p>
        </w:tc>
        <w:tc>
          <w:tcPr>
            <w:tcW w:w="1609" w:type="dxa"/>
            <w:vAlign w:val="center"/>
          </w:tcPr>
          <w:p w14:paraId="5F0ED27F" w14:textId="77777777" w:rsidR="00DD5551" w:rsidRPr="00820DE0" w:rsidRDefault="00DD5551" w:rsidP="003D3C62">
            <w:pPr>
              <w:jc w:val="center"/>
              <w:rPr>
                <w:rFonts w:cs="Times New Roman"/>
                <w:color w:val="000000"/>
              </w:rPr>
            </w:pPr>
          </w:p>
        </w:tc>
        <w:tc>
          <w:tcPr>
            <w:tcW w:w="1102" w:type="dxa"/>
            <w:vAlign w:val="center"/>
          </w:tcPr>
          <w:p w14:paraId="56AE4AEC" w14:textId="77777777" w:rsidR="00DD5551" w:rsidRPr="00820DE0" w:rsidRDefault="00DD5551" w:rsidP="003D3C62">
            <w:pPr>
              <w:jc w:val="center"/>
              <w:rPr>
                <w:rFonts w:cs="Times New Roman"/>
                <w:color w:val="000000"/>
              </w:rPr>
            </w:pPr>
            <w:r w:rsidRPr="00820DE0">
              <w:rPr>
                <w:rFonts w:cs="Times New Roman"/>
                <w:color w:val="000000"/>
              </w:rPr>
              <w:t>0.68</w:t>
            </w:r>
          </w:p>
        </w:tc>
        <w:tc>
          <w:tcPr>
            <w:tcW w:w="1237" w:type="dxa"/>
            <w:vAlign w:val="center"/>
          </w:tcPr>
          <w:p w14:paraId="777D1D8B" w14:textId="5C695763" w:rsidR="00DD5551" w:rsidRPr="00820DE0" w:rsidRDefault="00DD5551" w:rsidP="003D3C62">
            <w:pPr>
              <w:jc w:val="center"/>
              <w:rPr>
                <w:rFonts w:cs="Times New Roman"/>
                <w:bCs/>
                <w:color w:val="000000"/>
              </w:rPr>
            </w:pPr>
            <w:r w:rsidRPr="00820DE0">
              <w:rPr>
                <w:rFonts w:cs="Times New Roman"/>
                <w:bCs/>
                <w:color w:val="000000"/>
              </w:rPr>
              <w:t>12</w:t>
            </w:r>
            <w:r w:rsidR="0066541F">
              <w:rPr>
                <w:rFonts w:cs="Times New Roman"/>
                <w:color w:val="000000"/>
                <w:vertAlign w:val="superscript"/>
                <w:lang w:val="en-US"/>
              </w:rPr>
              <w:t xml:space="preserve"> f</w:t>
            </w:r>
          </w:p>
        </w:tc>
        <w:tc>
          <w:tcPr>
            <w:tcW w:w="1453" w:type="dxa"/>
            <w:vAlign w:val="center"/>
          </w:tcPr>
          <w:p w14:paraId="15E34739" w14:textId="77777777" w:rsidR="00DD5551" w:rsidRPr="00820DE0" w:rsidRDefault="00DD5551" w:rsidP="003D3C62">
            <w:pPr>
              <w:jc w:val="center"/>
              <w:rPr>
                <w:rFonts w:cs="Times New Roman"/>
                <w:color w:val="000000"/>
              </w:rPr>
            </w:pPr>
            <w:r w:rsidRPr="00820DE0">
              <w:rPr>
                <w:rFonts w:cs="Times New Roman"/>
                <w:color w:val="000000"/>
              </w:rPr>
              <w:t>916</w:t>
            </w:r>
          </w:p>
        </w:tc>
        <w:tc>
          <w:tcPr>
            <w:tcW w:w="1061" w:type="dxa"/>
            <w:vAlign w:val="center"/>
          </w:tcPr>
          <w:p w14:paraId="4B301492" w14:textId="77777777" w:rsidR="00DD5551" w:rsidRPr="00820DE0" w:rsidRDefault="00DD5551" w:rsidP="003D3C62">
            <w:pPr>
              <w:jc w:val="center"/>
              <w:rPr>
                <w:rFonts w:cs="Times New Roman"/>
                <w:color w:val="000000"/>
              </w:rPr>
            </w:pPr>
            <w:r w:rsidRPr="00820DE0">
              <w:rPr>
                <w:rFonts w:cs="Times New Roman"/>
                <w:color w:val="000000"/>
              </w:rPr>
              <w:t>33.8</w:t>
            </w:r>
          </w:p>
        </w:tc>
        <w:tc>
          <w:tcPr>
            <w:tcW w:w="1205" w:type="dxa"/>
            <w:vAlign w:val="center"/>
          </w:tcPr>
          <w:p w14:paraId="0E920E18" w14:textId="77777777" w:rsidR="00DD5551" w:rsidRPr="00820DE0" w:rsidRDefault="00DD5551" w:rsidP="003D3C62">
            <w:pPr>
              <w:jc w:val="center"/>
              <w:rPr>
                <w:rFonts w:cs="Times New Roman"/>
                <w:color w:val="000000"/>
              </w:rPr>
            </w:pPr>
            <w:r w:rsidRPr="00820DE0">
              <w:rPr>
                <w:rFonts w:cs="Times New Roman"/>
                <w:color w:val="000000"/>
              </w:rPr>
              <w:t>738</w:t>
            </w:r>
          </w:p>
        </w:tc>
      </w:tr>
      <w:tr w:rsidR="00DD5551" w:rsidRPr="00820DE0" w14:paraId="0EC1A164" w14:textId="77777777" w:rsidTr="00837AB3">
        <w:tc>
          <w:tcPr>
            <w:tcW w:w="1139" w:type="dxa"/>
            <w:vAlign w:val="center"/>
          </w:tcPr>
          <w:p w14:paraId="1056C058" w14:textId="77777777" w:rsidR="00DD5551" w:rsidRPr="00820DE0" w:rsidRDefault="00DD5551" w:rsidP="003D3C62">
            <w:pPr>
              <w:jc w:val="center"/>
              <w:rPr>
                <w:rFonts w:cs="Times New Roman"/>
                <w:b/>
                <w:bCs/>
                <w:color w:val="000000"/>
              </w:rPr>
            </w:pPr>
            <w:r w:rsidRPr="00820DE0">
              <w:rPr>
                <w:rFonts w:cs="Times New Roman"/>
                <w:b/>
                <w:bCs/>
                <w:color w:val="000000"/>
              </w:rPr>
              <w:t>36</w:t>
            </w:r>
          </w:p>
        </w:tc>
        <w:tc>
          <w:tcPr>
            <w:tcW w:w="1298" w:type="dxa"/>
            <w:vAlign w:val="center"/>
          </w:tcPr>
          <w:p w14:paraId="6B1D9727" w14:textId="77777777" w:rsidR="00DD5551" w:rsidRPr="00820DE0" w:rsidRDefault="00DD5551" w:rsidP="003D3C62">
            <w:pPr>
              <w:jc w:val="center"/>
              <w:rPr>
                <w:rFonts w:cs="Times New Roman"/>
                <w:color w:val="000000"/>
              </w:rPr>
            </w:pPr>
            <w:r w:rsidRPr="00820DE0">
              <w:rPr>
                <w:rFonts w:cs="Times New Roman"/>
                <w:color w:val="000000"/>
              </w:rPr>
              <w:t>70</w:t>
            </w:r>
          </w:p>
        </w:tc>
        <w:tc>
          <w:tcPr>
            <w:tcW w:w="1799" w:type="dxa"/>
            <w:vAlign w:val="center"/>
          </w:tcPr>
          <w:p w14:paraId="693CB34B" w14:textId="77777777" w:rsidR="00DD5551" w:rsidRPr="00820DE0" w:rsidRDefault="00DD5551" w:rsidP="003D3C62">
            <w:pPr>
              <w:jc w:val="center"/>
              <w:rPr>
                <w:rFonts w:cs="Times New Roman"/>
                <w:bCs/>
                <w:color w:val="000000"/>
              </w:rPr>
            </w:pPr>
          </w:p>
        </w:tc>
        <w:tc>
          <w:tcPr>
            <w:tcW w:w="1585" w:type="dxa"/>
            <w:vAlign w:val="center"/>
          </w:tcPr>
          <w:p w14:paraId="58B73576" w14:textId="77777777" w:rsidR="00DD5551" w:rsidRPr="00820DE0" w:rsidRDefault="00DD5551" w:rsidP="003D3C62">
            <w:pPr>
              <w:jc w:val="center"/>
              <w:rPr>
                <w:rFonts w:cs="Times New Roman"/>
                <w:color w:val="000000"/>
              </w:rPr>
            </w:pPr>
            <w:r w:rsidRPr="00820DE0">
              <w:rPr>
                <w:rFonts w:cs="Times New Roman"/>
                <w:color w:val="000000"/>
              </w:rPr>
              <w:t>20.8</w:t>
            </w:r>
          </w:p>
        </w:tc>
        <w:tc>
          <w:tcPr>
            <w:tcW w:w="1604" w:type="dxa"/>
            <w:vAlign w:val="center"/>
          </w:tcPr>
          <w:p w14:paraId="078ADB51" w14:textId="77777777" w:rsidR="00DD5551" w:rsidRPr="00820DE0" w:rsidRDefault="00DD5551" w:rsidP="003D3C62">
            <w:pPr>
              <w:jc w:val="center"/>
              <w:rPr>
                <w:rFonts w:cs="Times New Roman"/>
                <w:color w:val="000000"/>
              </w:rPr>
            </w:pPr>
          </w:p>
        </w:tc>
        <w:tc>
          <w:tcPr>
            <w:tcW w:w="1609" w:type="dxa"/>
            <w:vAlign w:val="center"/>
          </w:tcPr>
          <w:p w14:paraId="750C7808" w14:textId="77777777" w:rsidR="00DD5551" w:rsidRPr="00820DE0" w:rsidRDefault="00DD5551" w:rsidP="003D3C62">
            <w:pPr>
              <w:jc w:val="center"/>
              <w:rPr>
                <w:rFonts w:cs="Times New Roman"/>
                <w:color w:val="000000"/>
              </w:rPr>
            </w:pPr>
          </w:p>
        </w:tc>
        <w:tc>
          <w:tcPr>
            <w:tcW w:w="1102" w:type="dxa"/>
            <w:vAlign w:val="center"/>
          </w:tcPr>
          <w:p w14:paraId="7A65C14A" w14:textId="77777777" w:rsidR="00DD5551" w:rsidRPr="00820DE0" w:rsidRDefault="00DD5551" w:rsidP="003D3C62">
            <w:pPr>
              <w:jc w:val="center"/>
              <w:rPr>
                <w:rFonts w:cs="Times New Roman"/>
                <w:color w:val="000000"/>
              </w:rPr>
            </w:pPr>
            <w:r w:rsidRPr="00820DE0">
              <w:rPr>
                <w:rFonts w:cs="Times New Roman"/>
                <w:color w:val="000000"/>
              </w:rPr>
              <w:t>0.59</w:t>
            </w:r>
          </w:p>
        </w:tc>
        <w:tc>
          <w:tcPr>
            <w:tcW w:w="1237" w:type="dxa"/>
            <w:vAlign w:val="center"/>
          </w:tcPr>
          <w:p w14:paraId="2CB533C9" w14:textId="504A5AB0" w:rsidR="00DD5551" w:rsidRPr="00820DE0" w:rsidRDefault="00DD5551" w:rsidP="003D3C62">
            <w:pPr>
              <w:jc w:val="center"/>
              <w:rPr>
                <w:rFonts w:cs="Times New Roman"/>
                <w:bCs/>
                <w:color w:val="000000"/>
              </w:rPr>
            </w:pPr>
            <w:r w:rsidRPr="00820DE0">
              <w:rPr>
                <w:rFonts w:cs="Times New Roman"/>
                <w:bCs/>
                <w:color w:val="000000"/>
              </w:rPr>
              <w:t>10</w:t>
            </w:r>
            <w:r w:rsidR="0066541F">
              <w:rPr>
                <w:rFonts w:cs="Times New Roman"/>
                <w:color w:val="000000"/>
                <w:vertAlign w:val="superscript"/>
                <w:lang w:val="en-US"/>
              </w:rPr>
              <w:t xml:space="preserve"> f</w:t>
            </w:r>
          </w:p>
        </w:tc>
        <w:tc>
          <w:tcPr>
            <w:tcW w:w="1453" w:type="dxa"/>
            <w:vAlign w:val="center"/>
          </w:tcPr>
          <w:p w14:paraId="3E908242" w14:textId="77777777" w:rsidR="00DD5551" w:rsidRPr="00820DE0" w:rsidRDefault="00DD5551" w:rsidP="003D3C62">
            <w:pPr>
              <w:jc w:val="center"/>
              <w:rPr>
                <w:rFonts w:cs="Times New Roman"/>
                <w:color w:val="000000"/>
              </w:rPr>
            </w:pPr>
            <w:r w:rsidRPr="00820DE0">
              <w:rPr>
                <w:rFonts w:cs="Times New Roman"/>
                <w:color w:val="000000"/>
              </w:rPr>
              <w:t>996</w:t>
            </w:r>
          </w:p>
        </w:tc>
        <w:tc>
          <w:tcPr>
            <w:tcW w:w="1061" w:type="dxa"/>
            <w:vAlign w:val="center"/>
          </w:tcPr>
          <w:p w14:paraId="48E1E874" w14:textId="77777777" w:rsidR="00DD5551" w:rsidRPr="00820DE0" w:rsidRDefault="00DD5551" w:rsidP="003D3C62">
            <w:pPr>
              <w:jc w:val="center"/>
              <w:rPr>
                <w:rFonts w:cs="Times New Roman"/>
                <w:color w:val="000000"/>
              </w:rPr>
            </w:pPr>
            <w:r w:rsidRPr="00820DE0">
              <w:rPr>
                <w:rFonts w:cs="Times New Roman"/>
                <w:color w:val="000000"/>
              </w:rPr>
              <w:t>29.6</w:t>
            </w:r>
          </w:p>
        </w:tc>
        <w:tc>
          <w:tcPr>
            <w:tcW w:w="1205" w:type="dxa"/>
            <w:vAlign w:val="center"/>
          </w:tcPr>
          <w:p w14:paraId="1D9F991D" w14:textId="77777777" w:rsidR="00DD5551" w:rsidRPr="00820DE0" w:rsidRDefault="00DD5551" w:rsidP="003D3C62">
            <w:pPr>
              <w:jc w:val="center"/>
              <w:rPr>
                <w:rFonts w:cs="Times New Roman"/>
                <w:color w:val="000000"/>
              </w:rPr>
            </w:pPr>
            <w:r w:rsidRPr="00820DE0">
              <w:rPr>
                <w:rFonts w:cs="Times New Roman"/>
                <w:color w:val="000000"/>
              </w:rPr>
              <w:t>789</w:t>
            </w:r>
          </w:p>
        </w:tc>
      </w:tr>
      <w:tr w:rsidR="00DD5551" w:rsidRPr="00820DE0" w14:paraId="651C29A1" w14:textId="77777777" w:rsidTr="00837AB3">
        <w:tc>
          <w:tcPr>
            <w:tcW w:w="1139" w:type="dxa"/>
            <w:vAlign w:val="center"/>
          </w:tcPr>
          <w:p w14:paraId="3559211E" w14:textId="77777777" w:rsidR="00DD5551" w:rsidRPr="00820DE0" w:rsidRDefault="00DD5551" w:rsidP="003D3C62">
            <w:pPr>
              <w:jc w:val="center"/>
              <w:rPr>
                <w:rFonts w:cs="Times New Roman"/>
                <w:b/>
                <w:bCs/>
                <w:color w:val="000000"/>
              </w:rPr>
            </w:pPr>
            <w:r w:rsidRPr="00820DE0">
              <w:rPr>
                <w:rFonts w:cs="Times New Roman"/>
                <w:b/>
                <w:bCs/>
              </w:rPr>
              <w:t>52</w:t>
            </w:r>
          </w:p>
        </w:tc>
        <w:tc>
          <w:tcPr>
            <w:tcW w:w="1298" w:type="dxa"/>
            <w:vAlign w:val="center"/>
          </w:tcPr>
          <w:p w14:paraId="375840AF" w14:textId="77777777" w:rsidR="00DD5551" w:rsidRPr="00820DE0" w:rsidRDefault="00DD5551" w:rsidP="003D3C62">
            <w:pPr>
              <w:jc w:val="center"/>
              <w:rPr>
                <w:rFonts w:cs="Times New Roman"/>
                <w:color w:val="000000"/>
              </w:rPr>
            </w:pPr>
            <w:r w:rsidRPr="00820DE0">
              <w:rPr>
                <w:rFonts w:cs="Times New Roman"/>
                <w:color w:val="000000"/>
              </w:rPr>
              <w:t>65</w:t>
            </w:r>
          </w:p>
        </w:tc>
        <w:tc>
          <w:tcPr>
            <w:tcW w:w="1799" w:type="dxa"/>
            <w:vAlign w:val="center"/>
          </w:tcPr>
          <w:p w14:paraId="4FB649AC" w14:textId="77777777" w:rsidR="00DD5551" w:rsidRPr="00820DE0" w:rsidRDefault="00DD5551" w:rsidP="003D3C62">
            <w:pPr>
              <w:jc w:val="center"/>
              <w:rPr>
                <w:rFonts w:cs="Times New Roman"/>
                <w:bCs/>
                <w:color w:val="000000"/>
              </w:rPr>
            </w:pPr>
          </w:p>
        </w:tc>
        <w:tc>
          <w:tcPr>
            <w:tcW w:w="1585" w:type="dxa"/>
            <w:vAlign w:val="center"/>
          </w:tcPr>
          <w:p w14:paraId="1F352BFF" w14:textId="77777777" w:rsidR="00DD5551" w:rsidRPr="00820DE0" w:rsidRDefault="00DD5551" w:rsidP="003D3C62">
            <w:pPr>
              <w:jc w:val="center"/>
              <w:rPr>
                <w:rFonts w:cs="Times New Roman"/>
                <w:color w:val="000000"/>
              </w:rPr>
            </w:pPr>
            <w:r w:rsidRPr="00820DE0">
              <w:rPr>
                <w:rFonts w:cs="Times New Roman"/>
                <w:color w:val="000000"/>
              </w:rPr>
              <w:t>22.0</w:t>
            </w:r>
          </w:p>
        </w:tc>
        <w:tc>
          <w:tcPr>
            <w:tcW w:w="1604" w:type="dxa"/>
            <w:vAlign w:val="center"/>
          </w:tcPr>
          <w:p w14:paraId="55E58750" w14:textId="77777777" w:rsidR="00DD5551" w:rsidRPr="00820DE0" w:rsidRDefault="00DD5551" w:rsidP="003D3C62">
            <w:pPr>
              <w:jc w:val="center"/>
              <w:rPr>
                <w:rFonts w:cs="Times New Roman"/>
                <w:color w:val="000000"/>
              </w:rPr>
            </w:pPr>
          </w:p>
        </w:tc>
        <w:tc>
          <w:tcPr>
            <w:tcW w:w="1609" w:type="dxa"/>
            <w:vAlign w:val="center"/>
          </w:tcPr>
          <w:p w14:paraId="6184F24F" w14:textId="77777777" w:rsidR="00DD5551" w:rsidRPr="00820DE0" w:rsidRDefault="00DD5551" w:rsidP="003D3C62">
            <w:pPr>
              <w:jc w:val="center"/>
              <w:rPr>
                <w:rFonts w:cs="Times New Roman"/>
                <w:color w:val="000000"/>
              </w:rPr>
            </w:pPr>
          </w:p>
        </w:tc>
        <w:tc>
          <w:tcPr>
            <w:tcW w:w="1102" w:type="dxa"/>
            <w:vAlign w:val="center"/>
          </w:tcPr>
          <w:p w14:paraId="4450B044" w14:textId="77777777" w:rsidR="00DD5551" w:rsidRPr="00820DE0" w:rsidRDefault="00DD5551" w:rsidP="003D3C62">
            <w:pPr>
              <w:jc w:val="center"/>
              <w:rPr>
                <w:rFonts w:cs="Times New Roman"/>
                <w:color w:val="000000"/>
              </w:rPr>
            </w:pPr>
            <w:r w:rsidRPr="00820DE0">
              <w:rPr>
                <w:rFonts w:cs="Times New Roman"/>
                <w:color w:val="000000"/>
              </w:rPr>
              <w:t>0.55</w:t>
            </w:r>
          </w:p>
        </w:tc>
        <w:tc>
          <w:tcPr>
            <w:tcW w:w="1237" w:type="dxa"/>
            <w:vAlign w:val="center"/>
          </w:tcPr>
          <w:p w14:paraId="66870C4C" w14:textId="4F85F717" w:rsidR="00DD5551" w:rsidRPr="00820DE0" w:rsidRDefault="00DD5551" w:rsidP="003D3C62">
            <w:pPr>
              <w:jc w:val="center"/>
              <w:rPr>
                <w:rFonts w:cs="Times New Roman"/>
                <w:bCs/>
                <w:color w:val="000000"/>
              </w:rPr>
            </w:pPr>
            <w:r w:rsidRPr="00820DE0">
              <w:rPr>
                <w:rFonts w:cs="Times New Roman"/>
                <w:bCs/>
                <w:color w:val="000000"/>
              </w:rPr>
              <w:t>8</w:t>
            </w:r>
            <w:r w:rsidR="0066541F">
              <w:rPr>
                <w:rFonts w:cs="Times New Roman"/>
                <w:color w:val="000000"/>
                <w:vertAlign w:val="superscript"/>
                <w:lang w:val="en-US"/>
              </w:rPr>
              <w:t xml:space="preserve"> f</w:t>
            </w:r>
          </w:p>
        </w:tc>
        <w:tc>
          <w:tcPr>
            <w:tcW w:w="1453" w:type="dxa"/>
            <w:vAlign w:val="center"/>
          </w:tcPr>
          <w:p w14:paraId="65EFB984" w14:textId="77777777" w:rsidR="00DD5551" w:rsidRPr="00820DE0" w:rsidRDefault="00DD5551" w:rsidP="003D3C62">
            <w:pPr>
              <w:jc w:val="center"/>
              <w:rPr>
                <w:rFonts w:cs="Times New Roman"/>
                <w:color w:val="000000"/>
              </w:rPr>
            </w:pPr>
            <w:r w:rsidRPr="00820DE0">
              <w:rPr>
                <w:rFonts w:cs="Times New Roman"/>
                <w:color w:val="000000"/>
              </w:rPr>
              <w:t>1069</w:t>
            </w:r>
          </w:p>
        </w:tc>
        <w:tc>
          <w:tcPr>
            <w:tcW w:w="1061" w:type="dxa"/>
            <w:vAlign w:val="center"/>
          </w:tcPr>
          <w:p w14:paraId="38ACEB19" w14:textId="77777777" w:rsidR="00DD5551" w:rsidRPr="00820DE0" w:rsidRDefault="00DD5551" w:rsidP="003D3C62">
            <w:pPr>
              <w:jc w:val="center"/>
              <w:rPr>
                <w:rFonts w:cs="Times New Roman"/>
                <w:color w:val="000000"/>
              </w:rPr>
            </w:pPr>
            <w:r w:rsidRPr="00820DE0">
              <w:rPr>
                <w:rFonts w:cs="Times New Roman"/>
                <w:color w:val="000000"/>
              </w:rPr>
              <w:t>27.5</w:t>
            </w:r>
          </w:p>
        </w:tc>
        <w:tc>
          <w:tcPr>
            <w:tcW w:w="1205" w:type="dxa"/>
            <w:vAlign w:val="center"/>
          </w:tcPr>
          <w:p w14:paraId="5CC3F85F" w14:textId="77777777" w:rsidR="00DD5551" w:rsidRPr="00820DE0" w:rsidRDefault="00DD5551" w:rsidP="003D3C62">
            <w:pPr>
              <w:jc w:val="center"/>
              <w:rPr>
                <w:rFonts w:cs="Times New Roman"/>
                <w:color w:val="000000"/>
              </w:rPr>
            </w:pPr>
            <w:r w:rsidRPr="00820DE0">
              <w:rPr>
                <w:rFonts w:cs="Times New Roman"/>
                <w:color w:val="000000"/>
              </w:rPr>
              <w:t>834</w:t>
            </w:r>
          </w:p>
        </w:tc>
      </w:tr>
      <w:tr w:rsidR="00DD5551" w:rsidRPr="00820DE0" w14:paraId="28CB25E7" w14:textId="77777777" w:rsidTr="00837AB3">
        <w:tc>
          <w:tcPr>
            <w:tcW w:w="1139" w:type="dxa"/>
            <w:vAlign w:val="center"/>
          </w:tcPr>
          <w:p w14:paraId="0475EC85" w14:textId="77777777" w:rsidR="00DD5551" w:rsidRPr="00820DE0" w:rsidRDefault="00DD5551" w:rsidP="003D3C62">
            <w:pPr>
              <w:jc w:val="center"/>
              <w:rPr>
                <w:rFonts w:cs="Times New Roman"/>
                <w:b/>
                <w:bCs/>
              </w:rPr>
            </w:pPr>
            <w:r w:rsidRPr="00820DE0">
              <w:rPr>
                <w:rFonts w:cs="Times New Roman"/>
                <w:b/>
                <w:bCs/>
              </w:rPr>
              <w:t>Sum</w:t>
            </w:r>
          </w:p>
        </w:tc>
        <w:tc>
          <w:tcPr>
            <w:tcW w:w="1298" w:type="dxa"/>
            <w:vAlign w:val="center"/>
          </w:tcPr>
          <w:p w14:paraId="3AFF546D" w14:textId="77777777" w:rsidR="00DD5551" w:rsidRPr="00820DE0" w:rsidRDefault="00DD5551" w:rsidP="003D3C62">
            <w:pPr>
              <w:jc w:val="center"/>
              <w:rPr>
                <w:rFonts w:cs="Times New Roman"/>
                <w:color w:val="000000"/>
              </w:rPr>
            </w:pPr>
            <w:r w:rsidRPr="00820DE0">
              <w:rPr>
                <w:rFonts w:cs="Times New Roman"/>
                <w:bCs/>
                <w:color w:val="000000"/>
              </w:rPr>
              <w:t>555</w:t>
            </w:r>
          </w:p>
        </w:tc>
        <w:tc>
          <w:tcPr>
            <w:tcW w:w="1799" w:type="dxa"/>
            <w:vAlign w:val="center"/>
          </w:tcPr>
          <w:p w14:paraId="7056B695" w14:textId="77777777" w:rsidR="00DD5551" w:rsidRPr="00820DE0" w:rsidRDefault="00DD5551" w:rsidP="003D3C62">
            <w:pPr>
              <w:jc w:val="center"/>
              <w:rPr>
                <w:rFonts w:cs="Times New Roman"/>
                <w:bCs/>
                <w:color w:val="000000"/>
              </w:rPr>
            </w:pPr>
            <w:r>
              <w:rPr>
                <w:rFonts w:cs="Times New Roman"/>
                <w:color w:val="000000"/>
              </w:rPr>
              <w:t>354</w:t>
            </w:r>
          </w:p>
        </w:tc>
        <w:tc>
          <w:tcPr>
            <w:tcW w:w="1585" w:type="dxa"/>
            <w:vAlign w:val="center"/>
          </w:tcPr>
          <w:p w14:paraId="49A75BED" w14:textId="77777777" w:rsidR="00DD5551" w:rsidRPr="00820DE0" w:rsidRDefault="00DD5551" w:rsidP="003D3C62">
            <w:pPr>
              <w:jc w:val="center"/>
              <w:rPr>
                <w:rFonts w:cs="Times New Roman"/>
                <w:color w:val="000000"/>
              </w:rPr>
            </w:pPr>
          </w:p>
        </w:tc>
        <w:tc>
          <w:tcPr>
            <w:tcW w:w="1604" w:type="dxa"/>
            <w:vAlign w:val="center"/>
          </w:tcPr>
          <w:p w14:paraId="347E7F38" w14:textId="77777777" w:rsidR="00DD5551" w:rsidRPr="00820DE0" w:rsidRDefault="00DD5551" w:rsidP="003D3C62">
            <w:pPr>
              <w:jc w:val="center"/>
              <w:rPr>
                <w:rFonts w:cs="Times New Roman"/>
                <w:color w:val="000000"/>
              </w:rPr>
            </w:pPr>
          </w:p>
        </w:tc>
        <w:tc>
          <w:tcPr>
            <w:tcW w:w="1609" w:type="dxa"/>
            <w:vAlign w:val="center"/>
          </w:tcPr>
          <w:p w14:paraId="73E3654D" w14:textId="47F85650" w:rsidR="00DD5551" w:rsidRPr="00820DE0" w:rsidRDefault="00DD5551" w:rsidP="003D3C62">
            <w:pPr>
              <w:jc w:val="center"/>
              <w:rPr>
                <w:rFonts w:cs="Times New Roman"/>
                <w:color w:val="000000"/>
              </w:rPr>
            </w:pPr>
            <w:r w:rsidRPr="00820DE0">
              <w:rPr>
                <w:rFonts w:cs="Times New Roman"/>
                <w:color w:val="000000"/>
              </w:rPr>
              <w:t>100</w:t>
            </w:r>
            <w:r w:rsidR="00F075B5">
              <w:rPr>
                <w:rFonts w:cs="Times New Roman"/>
                <w:color w:val="000000"/>
                <w:vertAlign w:val="superscript"/>
                <w:lang w:val="en-US"/>
              </w:rPr>
              <w:t xml:space="preserve"> c</w:t>
            </w:r>
          </w:p>
        </w:tc>
        <w:tc>
          <w:tcPr>
            <w:tcW w:w="1102" w:type="dxa"/>
            <w:vAlign w:val="center"/>
          </w:tcPr>
          <w:p w14:paraId="75B232A1" w14:textId="77777777" w:rsidR="00DD5551" w:rsidRPr="00820DE0" w:rsidRDefault="00DD5551" w:rsidP="003D3C62">
            <w:pPr>
              <w:jc w:val="center"/>
              <w:rPr>
                <w:rFonts w:cs="Times New Roman"/>
                <w:color w:val="000000"/>
              </w:rPr>
            </w:pPr>
            <w:r w:rsidRPr="00820DE0">
              <w:rPr>
                <w:rFonts w:cs="Times New Roman"/>
                <w:color w:val="000000"/>
              </w:rPr>
              <w:t>4.69</w:t>
            </w:r>
          </w:p>
        </w:tc>
        <w:tc>
          <w:tcPr>
            <w:tcW w:w="1237" w:type="dxa"/>
            <w:vAlign w:val="center"/>
          </w:tcPr>
          <w:p w14:paraId="504D4DD6" w14:textId="61650F6F" w:rsidR="00DD5551" w:rsidRPr="00820DE0" w:rsidRDefault="00DD5551" w:rsidP="003D3C62">
            <w:pPr>
              <w:jc w:val="center"/>
              <w:rPr>
                <w:rFonts w:cs="Times New Roman"/>
                <w:bCs/>
                <w:color w:val="000000"/>
              </w:rPr>
            </w:pPr>
            <w:r w:rsidRPr="00820DE0">
              <w:rPr>
                <w:rFonts w:cs="Times New Roman"/>
                <w:color w:val="000000"/>
              </w:rPr>
              <w:t>60</w:t>
            </w:r>
            <w:r w:rsidR="0066541F">
              <w:rPr>
                <w:rFonts w:cs="Times New Roman"/>
                <w:color w:val="000000"/>
                <w:vertAlign w:val="superscript"/>
                <w:lang w:val="en-US"/>
              </w:rPr>
              <w:t xml:space="preserve"> f</w:t>
            </w:r>
          </w:p>
        </w:tc>
        <w:tc>
          <w:tcPr>
            <w:tcW w:w="1453" w:type="dxa"/>
            <w:vAlign w:val="center"/>
          </w:tcPr>
          <w:p w14:paraId="40AFF49E" w14:textId="77777777" w:rsidR="00DD5551" w:rsidRPr="00820DE0" w:rsidRDefault="00DD5551" w:rsidP="003D3C62">
            <w:pPr>
              <w:jc w:val="center"/>
              <w:rPr>
                <w:rFonts w:cs="Times New Roman"/>
                <w:color w:val="000000"/>
              </w:rPr>
            </w:pPr>
            <w:r w:rsidRPr="00820DE0">
              <w:rPr>
                <w:rFonts w:cs="Times New Roman"/>
                <w:bCs/>
                <w:color w:val="000000"/>
              </w:rPr>
              <w:t>1069</w:t>
            </w:r>
          </w:p>
        </w:tc>
        <w:tc>
          <w:tcPr>
            <w:tcW w:w="1061" w:type="dxa"/>
            <w:vAlign w:val="center"/>
          </w:tcPr>
          <w:p w14:paraId="39481E20" w14:textId="77777777" w:rsidR="00DD5551" w:rsidRPr="00820DE0" w:rsidRDefault="00DD5551" w:rsidP="003D3C62">
            <w:pPr>
              <w:jc w:val="center"/>
              <w:rPr>
                <w:rFonts w:cs="Times New Roman"/>
                <w:color w:val="000000"/>
              </w:rPr>
            </w:pPr>
            <w:r w:rsidRPr="00820DE0">
              <w:rPr>
                <w:rFonts w:cs="Times New Roman"/>
                <w:color w:val="000000"/>
              </w:rPr>
              <w:t>234.5</w:t>
            </w:r>
          </w:p>
        </w:tc>
        <w:tc>
          <w:tcPr>
            <w:tcW w:w="1205" w:type="dxa"/>
            <w:vAlign w:val="center"/>
          </w:tcPr>
          <w:p w14:paraId="1EB88B77" w14:textId="6CC349CC" w:rsidR="00DD5551" w:rsidRPr="00820DE0" w:rsidRDefault="0066541F" w:rsidP="003D3C62">
            <w:pPr>
              <w:jc w:val="center"/>
              <w:rPr>
                <w:rFonts w:cs="Times New Roman"/>
                <w:color w:val="000000"/>
              </w:rPr>
            </w:pPr>
            <w:r>
              <w:rPr>
                <w:rFonts w:cs="Times New Roman"/>
                <w:color w:val="000000"/>
              </w:rPr>
              <w:t>834</w:t>
            </w:r>
          </w:p>
        </w:tc>
      </w:tr>
    </w:tbl>
    <w:p w14:paraId="4248D534" w14:textId="7D0E0C9B" w:rsidR="00D553C9" w:rsidRDefault="00A776DF" w:rsidP="0085298E">
      <w:pPr>
        <w:spacing w:after="0" w:line="480" w:lineRule="auto"/>
        <w:rPr>
          <w:rFonts w:cs="Times New Roman"/>
          <w:szCs w:val="24"/>
          <w:lang w:val="en-US"/>
        </w:rPr>
      </w:pPr>
      <w:r w:rsidRPr="002749D4">
        <w:rPr>
          <w:rFonts w:cs="Times New Roman"/>
          <w:szCs w:val="24"/>
          <w:vertAlign w:val="superscript"/>
          <w:lang w:val="en-US"/>
        </w:rPr>
        <w:t>a</w:t>
      </w:r>
      <w:r>
        <w:rPr>
          <w:rFonts w:cs="Times New Roman"/>
          <w:szCs w:val="24"/>
          <w:vertAlign w:val="superscript"/>
          <w:lang w:val="en-US"/>
        </w:rPr>
        <w:t xml:space="preserve"> </w:t>
      </w:r>
      <w:r w:rsidR="00D553C9" w:rsidRPr="00A776DF">
        <w:rPr>
          <w:rFonts w:cs="Times New Roman"/>
          <w:szCs w:val="24"/>
          <w:lang w:val="en-US"/>
        </w:rPr>
        <w:t>Feeding of solid substrate to reach the instantaneous WIS content of 13 % (w/w) was carried</w:t>
      </w:r>
      <w:r w:rsidR="00D553C9">
        <w:rPr>
          <w:rFonts w:cs="Times New Roman"/>
          <w:szCs w:val="24"/>
          <w:lang w:val="en-US"/>
        </w:rPr>
        <w:t xml:space="preserve"> </w:t>
      </w:r>
      <w:r w:rsidR="00D553C9" w:rsidRPr="00A776DF">
        <w:rPr>
          <w:rFonts w:cs="Times New Roman"/>
          <w:szCs w:val="24"/>
          <w:lang w:val="en-US"/>
        </w:rPr>
        <w:t xml:space="preserve">out when 60 % of the cellulose was hydrolyzed, </w:t>
      </w:r>
      <w:r w:rsidR="0066541F">
        <w:rPr>
          <w:rFonts w:cs="Times New Roman"/>
          <w:szCs w:val="24"/>
          <w:lang w:val="en-US"/>
        </w:rPr>
        <w:t>based on</w:t>
      </w:r>
      <w:r w:rsidR="00D553C9" w:rsidRPr="00A776DF">
        <w:rPr>
          <w:rFonts w:cs="Times New Roman"/>
          <w:szCs w:val="24"/>
          <w:lang w:val="en-US"/>
        </w:rPr>
        <w:t xml:space="preserve"> simulation results</w:t>
      </w:r>
      <w:r w:rsidR="0066541F">
        <w:rPr>
          <w:rFonts w:cs="Times New Roman"/>
          <w:szCs w:val="24"/>
          <w:lang w:val="en-US"/>
        </w:rPr>
        <w:t xml:space="preserve"> according to </w:t>
      </w:r>
      <w:r w:rsidR="0066541F">
        <w:rPr>
          <w:rFonts w:cs="Times New Roman"/>
          <w:b/>
          <w:bCs/>
          <w:color w:val="000000"/>
          <w:lang w:val="en-US"/>
        </w:rPr>
        <w:fldChar w:fldCharType="begin"/>
      </w:r>
      <w:r w:rsidR="0066541F">
        <w:rPr>
          <w:rFonts w:cs="Times New Roman"/>
          <w:b/>
          <w:bCs/>
          <w:color w:val="000000"/>
          <w:lang w:val="en-US"/>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sidR="0066541F">
        <w:rPr>
          <w:rFonts w:cs="Times New Roman"/>
          <w:b/>
          <w:bCs/>
          <w:color w:val="000000"/>
          <w:lang w:val="en-US"/>
        </w:rPr>
        <w:fldChar w:fldCharType="separate"/>
      </w:r>
      <w:r w:rsidR="0066541F">
        <w:rPr>
          <w:rFonts w:cs="Times New Roman"/>
          <w:b/>
          <w:bCs/>
          <w:noProof/>
          <w:color w:val="000000"/>
          <w:lang w:val="en-US"/>
        </w:rPr>
        <w:t>[2]</w:t>
      </w:r>
      <w:r w:rsidR="0066541F">
        <w:rPr>
          <w:rFonts w:cs="Times New Roman"/>
          <w:b/>
          <w:bCs/>
          <w:color w:val="000000"/>
          <w:lang w:val="en-US"/>
        </w:rPr>
        <w:fldChar w:fldCharType="end"/>
      </w:r>
      <w:r w:rsidR="00D553C9">
        <w:rPr>
          <w:rFonts w:cs="Times New Roman"/>
          <w:szCs w:val="24"/>
          <w:lang w:val="en-US"/>
        </w:rPr>
        <w:t xml:space="preserve">. </w:t>
      </w:r>
    </w:p>
    <w:p w14:paraId="497FD46F" w14:textId="13F35560" w:rsidR="00F075B5" w:rsidRPr="002749D4" w:rsidRDefault="00F075B5" w:rsidP="0085298E">
      <w:pPr>
        <w:spacing w:after="0" w:line="480" w:lineRule="auto"/>
        <w:rPr>
          <w:rFonts w:cs="Times New Roman"/>
          <w:szCs w:val="24"/>
          <w:lang w:val="en-US"/>
        </w:rPr>
      </w:pPr>
      <w:r w:rsidRPr="00F075B5">
        <w:rPr>
          <w:rFonts w:cs="Times New Roman"/>
          <w:bCs/>
          <w:color w:val="000000"/>
          <w:vertAlign w:val="superscript"/>
          <w:lang w:val="en-US"/>
        </w:rPr>
        <w:t>b</w:t>
      </w:r>
      <w:r>
        <w:rPr>
          <w:rFonts w:cs="Times New Roman"/>
          <w:bCs/>
          <w:color w:val="000000"/>
          <w:vertAlign w:val="superscript"/>
          <w:lang w:val="en-US"/>
        </w:rPr>
        <w:t xml:space="preserve"> </w:t>
      </w:r>
      <w:r w:rsidRPr="0050373E">
        <w:rPr>
          <w:rFonts w:cs="Times New Roman"/>
          <w:bCs/>
          <w:color w:val="000000"/>
          <w:lang w:val="en-US"/>
        </w:rPr>
        <w:t>With extra solids feeding to 25% WIS</w:t>
      </w:r>
    </w:p>
    <w:p w14:paraId="36FAAF48" w14:textId="5BC5E5F4" w:rsidR="003D3C62" w:rsidRDefault="00F075B5" w:rsidP="0085298E">
      <w:pPr>
        <w:spacing w:after="0" w:line="480" w:lineRule="auto"/>
        <w:rPr>
          <w:rFonts w:cs="Times New Roman"/>
          <w:szCs w:val="24"/>
          <w:lang w:val="en-US"/>
        </w:rPr>
      </w:pPr>
      <w:r>
        <w:rPr>
          <w:rFonts w:cs="Times New Roman"/>
          <w:szCs w:val="24"/>
          <w:vertAlign w:val="superscript"/>
          <w:lang w:val="en-US"/>
        </w:rPr>
        <w:lastRenderedPageBreak/>
        <w:t xml:space="preserve">c </w:t>
      </w:r>
      <w:r w:rsidR="003D3C62">
        <w:rPr>
          <w:rFonts w:cs="Times New Roman"/>
          <w:szCs w:val="24"/>
          <w:lang w:val="en-US"/>
        </w:rPr>
        <w:t xml:space="preserve">Diluted to 100 ml with deionized water or pre-treatment liquor. </w:t>
      </w:r>
      <w:r w:rsidR="003D3C62" w:rsidRPr="002749D4">
        <w:rPr>
          <w:rFonts w:cs="Times New Roman"/>
          <w:szCs w:val="24"/>
          <w:lang w:val="en-US"/>
        </w:rPr>
        <w:t xml:space="preserve"> </w:t>
      </w:r>
    </w:p>
    <w:p w14:paraId="5E337E09" w14:textId="5213B6FA" w:rsidR="0085298E" w:rsidRPr="002749D4" w:rsidRDefault="00F075B5" w:rsidP="0085298E">
      <w:pPr>
        <w:spacing w:after="0" w:line="480" w:lineRule="auto"/>
        <w:rPr>
          <w:rFonts w:cs="Times New Roman"/>
          <w:szCs w:val="24"/>
          <w:lang w:val="en-US"/>
        </w:rPr>
      </w:pPr>
      <w:r>
        <w:rPr>
          <w:rFonts w:cs="Times New Roman"/>
          <w:szCs w:val="24"/>
          <w:vertAlign w:val="superscript"/>
          <w:lang w:val="en-US"/>
        </w:rPr>
        <w:t xml:space="preserve">d </w:t>
      </w:r>
      <w:r w:rsidR="0085298E">
        <w:rPr>
          <w:rFonts w:cs="Times New Roman"/>
          <w:szCs w:val="24"/>
          <w:lang w:val="en-US"/>
        </w:rPr>
        <w:t xml:space="preserve">Resuspension volume of harvested and centrifuged cell culture with pre-treatment liquor. </w:t>
      </w:r>
      <w:r w:rsidR="0085298E" w:rsidRPr="002749D4">
        <w:rPr>
          <w:rFonts w:cs="Times New Roman"/>
          <w:szCs w:val="24"/>
          <w:lang w:val="en-US"/>
        </w:rPr>
        <w:t xml:space="preserve"> </w:t>
      </w:r>
    </w:p>
    <w:p w14:paraId="3CB1DB96" w14:textId="2D6DA583" w:rsidR="0085298E" w:rsidRDefault="00F075B5" w:rsidP="0085298E">
      <w:pPr>
        <w:spacing w:after="0" w:line="480" w:lineRule="auto"/>
        <w:rPr>
          <w:rFonts w:cs="Times New Roman"/>
          <w:szCs w:val="24"/>
          <w:lang w:val="en-US"/>
        </w:rPr>
      </w:pPr>
      <w:r>
        <w:rPr>
          <w:rFonts w:cs="Times New Roman"/>
          <w:szCs w:val="24"/>
          <w:vertAlign w:val="superscript"/>
          <w:lang w:val="en-US"/>
        </w:rPr>
        <w:t>e</w:t>
      </w:r>
      <w:r>
        <w:rPr>
          <w:rFonts w:cs="Times New Roman"/>
          <w:szCs w:val="24"/>
          <w:lang w:val="en-US"/>
        </w:rPr>
        <w:t xml:space="preserve"> </w:t>
      </w:r>
      <w:r w:rsidR="00D553C9">
        <w:rPr>
          <w:rFonts w:cs="Times New Roman"/>
          <w:szCs w:val="24"/>
          <w:lang w:val="en-US"/>
        </w:rPr>
        <w:t>Feed</w:t>
      </w:r>
      <w:r w:rsidR="009F4E4D">
        <w:rPr>
          <w:rFonts w:cs="Times New Roman"/>
          <w:szCs w:val="24"/>
          <w:lang w:val="en-US"/>
        </w:rPr>
        <w:t>ing</w:t>
      </w:r>
      <w:r w:rsidR="00D553C9">
        <w:rPr>
          <w:rFonts w:cs="Times New Roman"/>
          <w:szCs w:val="24"/>
          <w:lang w:val="en-US"/>
        </w:rPr>
        <w:t xml:space="preserve"> of solid substrate </w:t>
      </w:r>
      <w:r w:rsidR="0066541F" w:rsidRPr="00A776DF">
        <w:rPr>
          <w:rFonts w:cs="Times New Roman"/>
          <w:szCs w:val="24"/>
          <w:lang w:val="en-US"/>
        </w:rPr>
        <w:t>to reach the instantaneous WIS content of 1</w:t>
      </w:r>
      <w:r w:rsidR="0066541F">
        <w:rPr>
          <w:rFonts w:cs="Times New Roman"/>
          <w:szCs w:val="24"/>
          <w:lang w:val="en-US"/>
        </w:rPr>
        <w:t>4</w:t>
      </w:r>
      <w:r w:rsidR="0066541F" w:rsidRPr="00A776DF">
        <w:rPr>
          <w:rFonts w:cs="Times New Roman"/>
          <w:szCs w:val="24"/>
          <w:lang w:val="en-US"/>
        </w:rPr>
        <w:t xml:space="preserve"> % (w/w) was carried</w:t>
      </w:r>
      <w:r w:rsidR="0066541F">
        <w:rPr>
          <w:rFonts w:cs="Times New Roman"/>
          <w:szCs w:val="24"/>
          <w:lang w:val="en-US"/>
        </w:rPr>
        <w:t xml:space="preserve"> </w:t>
      </w:r>
      <w:r w:rsidR="0066541F" w:rsidRPr="00A776DF">
        <w:rPr>
          <w:rFonts w:cs="Times New Roman"/>
          <w:szCs w:val="24"/>
          <w:lang w:val="en-US"/>
        </w:rPr>
        <w:t xml:space="preserve">out when </w:t>
      </w:r>
      <w:r w:rsidR="0066541F">
        <w:rPr>
          <w:rFonts w:cs="Times New Roman"/>
          <w:szCs w:val="24"/>
          <w:lang w:val="en-US"/>
        </w:rPr>
        <w:t>5</w:t>
      </w:r>
      <w:r w:rsidR="0066541F" w:rsidRPr="00A776DF">
        <w:rPr>
          <w:rFonts w:cs="Times New Roman"/>
          <w:szCs w:val="24"/>
          <w:lang w:val="en-US"/>
        </w:rPr>
        <w:t xml:space="preserve">0 % of the cellulose was hydrolyzed, </w:t>
      </w:r>
      <w:r w:rsidR="0066541F">
        <w:rPr>
          <w:rFonts w:cs="Times New Roman"/>
          <w:szCs w:val="24"/>
          <w:lang w:val="en-US"/>
        </w:rPr>
        <w:t>based on</w:t>
      </w:r>
      <w:r w:rsidR="0066541F" w:rsidRPr="00A776DF">
        <w:rPr>
          <w:rFonts w:cs="Times New Roman"/>
          <w:szCs w:val="24"/>
          <w:lang w:val="en-US"/>
        </w:rPr>
        <w:t xml:space="preserve"> simulation results</w:t>
      </w:r>
      <w:r w:rsidR="0066541F" w:rsidRPr="0066541F">
        <w:rPr>
          <w:rFonts w:cs="Times New Roman"/>
          <w:szCs w:val="24"/>
          <w:lang w:val="en-US"/>
        </w:rPr>
        <w:t xml:space="preserve"> </w:t>
      </w:r>
      <w:r w:rsidR="0066541F">
        <w:rPr>
          <w:rFonts w:cs="Times New Roman"/>
          <w:szCs w:val="24"/>
          <w:lang w:val="en-US"/>
        </w:rPr>
        <w:t xml:space="preserve">according to </w:t>
      </w:r>
      <w:r w:rsidR="0066541F">
        <w:rPr>
          <w:rFonts w:cs="Times New Roman"/>
          <w:b/>
          <w:bCs/>
          <w:color w:val="000000"/>
          <w:lang w:val="en-US"/>
        </w:rPr>
        <w:fldChar w:fldCharType="begin"/>
      </w:r>
      <w:r w:rsidR="0066541F">
        <w:rPr>
          <w:rFonts w:cs="Times New Roman"/>
          <w:b/>
          <w:bCs/>
          <w:color w:val="000000"/>
          <w:lang w:val="en-US"/>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sidR="0066541F">
        <w:rPr>
          <w:rFonts w:cs="Times New Roman"/>
          <w:b/>
          <w:bCs/>
          <w:color w:val="000000"/>
          <w:lang w:val="en-US"/>
        </w:rPr>
        <w:fldChar w:fldCharType="separate"/>
      </w:r>
      <w:r w:rsidR="0066541F">
        <w:rPr>
          <w:rFonts w:cs="Times New Roman"/>
          <w:b/>
          <w:bCs/>
          <w:noProof/>
          <w:color w:val="000000"/>
          <w:lang w:val="en-US"/>
        </w:rPr>
        <w:t>[2]</w:t>
      </w:r>
      <w:r w:rsidR="0066541F">
        <w:rPr>
          <w:rFonts w:cs="Times New Roman"/>
          <w:b/>
          <w:bCs/>
          <w:color w:val="000000"/>
          <w:lang w:val="en-US"/>
        </w:rPr>
        <w:fldChar w:fldCharType="end"/>
      </w:r>
      <w:r w:rsidR="0066541F">
        <w:rPr>
          <w:rFonts w:cs="Times New Roman"/>
          <w:szCs w:val="24"/>
          <w:lang w:val="en-US"/>
        </w:rPr>
        <w:t xml:space="preserve">. </w:t>
      </w:r>
    </w:p>
    <w:p w14:paraId="0E3162C8" w14:textId="627356D9" w:rsidR="0085298E" w:rsidRDefault="00F075B5" w:rsidP="00917333">
      <w:pPr>
        <w:spacing w:after="0" w:line="480" w:lineRule="auto"/>
        <w:rPr>
          <w:rFonts w:cs="Times New Roman"/>
          <w:szCs w:val="24"/>
          <w:lang w:val="en-US"/>
        </w:rPr>
      </w:pPr>
      <w:r>
        <w:rPr>
          <w:rFonts w:cs="Times New Roman"/>
          <w:szCs w:val="24"/>
          <w:vertAlign w:val="superscript"/>
          <w:lang w:val="en-US"/>
        </w:rPr>
        <w:t xml:space="preserve">f </w:t>
      </w:r>
      <w:r w:rsidR="0085298E">
        <w:rPr>
          <w:rFonts w:cs="Times New Roman"/>
          <w:szCs w:val="24"/>
          <w:lang w:val="en-US"/>
        </w:rPr>
        <w:t xml:space="preserve">Cell suspension volume of the sedimented cells.  </w:t>
      </w:r>
    </w:p>
    <w:p w14:paraId="17A75053" w14:textId="77777777" w:rsidR="0085298E" w:rsidRDefault="0085298E" w:rsidP="00D553C9">
      <w:pPr>
        <w:spacing w:after="0" w:line="240" w:lineRule="auto"/>
        <w:rPr>
          <w:rFonts w:cs="Times New Roman"/>
          <w:szCs w:val="24"/>
          <w:lang w:val="en-US"/>
        </w:rPr>
      </w:pPr>
    </w:p>
    <w:p w14:paraId="08C14670" w14:textId="77777777" w:rsidR="0085298E" w:rsidRDefault="0085298E" w:rsidP="00D553C9">
      <w:pPr>
        <w:spacing w:after="0" w:line="240" w:lineRule="auto"/>
        <w:rPr>
          <w:rFonts w:cs="Times New Roman"/>
          <w:szCs w:val="24"/>
          <w:lang w:val="en-US"/>
        </w:rPr>
      </w:pPr>
    </w:p>
    <w:p w14:paraId="1A87FA3B" w14:textId="0E41D267" w:rsidR="00DF5B57" w:rsidRDefault="00D553C9" w:rsidP="00D553C9">
      <w:pPr>
        <w:spacing w:after="0" w:line="240" w:lineRule="auto"/>
        <w:rPr>
          <w:rFonts w:cs="Times New Roman"/>
          <w:szCs w:val="24"/>
          <w:lang w:val="en-US"/>
        </w:rPr>
      </w:pPr>
      <w:r>
        <w:rPr>
          <w:rFonts w:cs="Times New Roman"/>
          <w:szCs w:val="24"/>
          <w:lang w:val="en-US"/>
        </w:rPr>
        <w:t xml:space="preserve">   </w:t>
      </w:r>
    </w:p>
    <w:p w14:paraId="720C05B6" w14:textId="5243F8D3" w:rsidR="004E5838" w:rsidRDefault="004E5838">
      <w:pPr>
        <w:rPr>
          <w:rFonts w:cs="Times New Roman"/>
          <w:szCs w:val="24"/>
          <w:lang w:val="en-US"/>
        </w:rPr>
      </w:pPr>
      <w:r>
        <w:rPr>
          <w:rFonts w:cs="Times New Roman"/>
          <w:szCs w:val="24"/>
          <w:lang w:val="en-US"/>
        </w:rPr>
        <w:br w:type="page"/>
      </w:r>
    </w:p>
    <w:p w14:paraId="14AD8B19" w14:textId="77777777" w:rsidR="004E5838" w:rsidRDefault="004E5838" w:rsidP="00D553C9">
      <w:pPr>
        <w:spacing w:after="0" w:line="240" w:lineRule="auto"/>
        <w:rPr>
          <w:rFonts w:cs="Times New Roman"/>
          <w:szCs w:val="24"/>
          <w:lang w:val="en-US"/>
        </w:rPr>
      </w:pPr>
    </w:p>
    <w:p w14:paraId="6CD132B2" w14:textId="085D1C72" w:rsidR="00DF5B57" w:rsidRPr="006D1BBD" w:rsidRDefault="00DF5B57" w:rsidP="00A13BF1">
      <w:pPr>
        <w:spacing w:after="0"/>
        <w:rPr>
          <w:rFonts w:cs="Times New Roman"/>
          <w:b/>
          <w:szCs w:val="24"/>
          <w:lang w:val="en-GB"/>
        </w:rPr>
      </w:pPr>
      <w:r w:rsidRPr="006D1BBD">
        <w:rPr>
          <w:rFonts w:cs="Times New Roman"/>
          <w:b/>
          <w:szCs w:val="24"/>
          <w:lang w:val="en-GB"/>
        </w:rPr>
        <w:t xml:space="preserve">Table </w:t>
      </w:r>
      <w:r w:rsidR="006D1BBD" w:rsidRPr="006D1BBD">
        <w:rPr>
          <w:rFonts w:cs="Times New Roman"/>
          <w:b/>
          <w:szCs w:val="24"/>
          <w:lang w:val="en-GB"/>
        </w:rPr>
        <w:t>S</w:t>
      </w:r>
      <w:r w:rsidRPr="006D1BBD">
        <w:rPr>
          <w:rFonts w:cs="Times New Roman"/>
          <w:b/>
          <w:szCs w:val="24"/>
          <w:lang w:val="en-GB"/>
        </w:rPr>
        <w:t>2</w:t>
      </w:r>
      <w:r w:rsidR="006D1BBD" w:rsidRPr="006D1BBD">
        <w:rPr>
          <w:rFonts w:cs="Times New Roman"/>
          <w:b/>
          <w:szCs w:val="24"/>
          <w:lang w:val="en-GB"/>
        </w:rPr>
        <w:t xml:space="preserve">. </w:t>
      </w:r>
      <w:r w:rsidRPr="003E465F">
        <w:rPr>
          <w:rFonts w:cs="Times New Roman"/>
          <w:szCs w:val="24"/>
          <w:lang w:val="en-GB"/>
        </w:rPr>
        <w:t xml:space="preserve">Summary of </w:t>
      </w:r>
      <w:r w:rsidR="00121F5A">
        <w:rPr>
          <w:rFonts w:cs="Times New Roman"/>
          <w:szCs w:val="24"/>
          <w:lang w:val="en-GB"/>
        </w:rPr>
        <w:t xml:space="preserve">results from </w:t>
      </w:r>
      <w:r w:rsidR="00310C0D">
        <w:rPr>
          <w:rFonts w:cs="Times New Roman"/>
          <w:szCs w:val="24"/>
          <w:lang w:val="en-GB"/>
        </w:rPr>
        <w:t>multifeed</w:t>
      </w:r>
      <w:r w:rsidRPr="003E465F">
        <w:rPr>
          <w:rFonts w:cs="Times New Roman"/>
          <w:szCs w:val="24"/>
          <w:lang w:val="en-GB"/>
        </w:rPr>
        <w:t xml:space="preserve"> SSCF </w:t>
      </w:r>
      <w:r w:rsidR="00121F5A">
        <w:rPr>
          <w:rFonts w:cs="Times New Roman"/>
          <w:szCs w:val="24"/>
          <w:lang w:val="en-GB"/>
        </w:rPr>
        <w:t xml:space="preserve">experiments using </w:t>
      </w:r>
      <w:r w:rsidR="00496806">
        <w:rPr>
          <w:rFonts w:cs="Times New Roman"/>
          <w:szCs w:val="24"/>
          <w:lang w:val="en-GB"/>
        </w:rPr>
        <w:t>steam pre-</w:t>
      </w:r>
      <w:r w:rsidRPr="003E465F">
        <w:rPr>
          <w:rFonts w:cs="Times New Roman"/>
          <w:szCs w:val="24"/>
          <w:lang w:val="en-GB"/>
        </w:rPr>
        <w:t>treated wheat straw.</w:t>
      </w:r>
      <w:r w:rsidRPr="006D1BBD">
        <w:rPr>
          <w:rFonts w:cs="Times New Roman"/>
          <w:b/>
          <w:szCs w:val="24"/>
          <w:lang w:val="en-GB"/>
        </w:rPr>
        <w:t xml:space="preserve"> </w:t>
      </w:r>
    </w:p>
    <w:tbl>
      <w:tblPr>
        <w:tblStyle w:val="TableGrid"/>
        <w:tblW w:w="13352" w:type="dxa"/>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9"/>
        <w:gridCol w:w="1134"/>
        <w:gridCol w:w="1134"/>
        <w:gridCol w:w="992"/>
        <w:gridCol w:w="1134"/>
        <w:gridCol w:w="1134"/>
        <w:gridCol w:w="1134"/>
        <w:gridCol w:w="1134"/>
        <w:gridCol w:w="1134"/>
        <w:gridCol w:w="1559"/>
        <w:gridCol w:w="1134"/>
      </w:tblGrid>
      <w:tr w:rsidR="001D32D6" w:rsidRPr="00250944" w14:paraId="238DC251" w14:textId="77777777" w:rsidTr="00666925">
        <w:tc>
          <w:tcPr>
            <w:tcW w:w="1729" w:type="dxa"/>
            <w:tcBorders>
              <w:top w:val="single" w:sz="4" w:space="0" w:color="auto"/>
              <w:bottom w:val="single" w:sz="4" w:space="0" w:color="auto"/>
            </w:tcBorders>
          </w:tcPr>
          <w:p w14:paraId="3092D465" w14:textId="77777777" w:rsidR="001D32D6" w:rsidRPr="00250944" w:rsidRDefault="001D32D6" w:rsidP="00CF27CF">
            <w:pPr>
              <w:rPr>
                <w:rFonts w:cs="Times New Roman"/>
                <w:b/>
                <w:szCs w:val="24"/>
              </w:rPr>
            </w:pPr>
            <w:r>
              <w:rPr>
                <w:rFonts w:cs="Times New Roman"/>
                <w:b/>
                <w:szCs w:val="24"/>
              </w:rPr>
              <w:t>Strain: material</w:t>
            </w:r>
            <w:r w:rsidRPr="00250944">
              <w:rPr>
                <w:rFonts w:cs="Times New Roman"/>
                <w:b/>
                <w:szCs w:val="24"/>
              </w:rPr>
              <w:t xml:space="preserve"> </w:t>
            </w:r>
          </w:p>
        </w:tc>
        <w:tc>
          <w:tcPr>
            <w:tcW w:w="1134" w:type="dxa"/>
            <w:tcBorders>
              <w:top w:val="single" w:sz="4" w:space="0" w:color="auto"/>
              <w:bottom w:val="single" w:sz="4" w:space="0" w:color="auto"/>
            </w:tcBorders>
          </w:tcPr>
          <w:p w14:paraId="0BEAF8BE" w14:textId="77777777" w:rsidR="001D32D6" w:rsidRPr="00250944" w:rsidRDefault="001D32D6" w:rsidP="00CF27CF">
            <w:pPr>
              <w:rPr>
                <w:rFonts w:cs="Times New Roman"/>
                <w:b/>
                <w:szCs w:val="24"/>
              </w:rPr>
            </w:pPr>
            <w:r>
              <w:rPr>
                <w:rFonts w:cs="Times New Roman"/>
                <w:b/>
                <w:szCs w:val="24"/>
              </w:rPr>
              <w:t>Feedings</w:t>
            </w:r>
          </w:p>
        </w:tc>
        <w:tc>
          <w:tcPr>
            <w:tcW w:w="1134" w:type="dxa"/>
            <w:tcBorders>
              <w:top w:val="single" w:sz="4" w:space="0" w:color="auto"/>
              <w:bottom w:val="single" w:sz="4" w:space="0" w:color="auto"/>
            </w:tcBorders>
          </w:tcPr>
          <w:p w14:paraId="50554087" w14:textId="77777777" w:rsidR="001D32D6" w:rsidRPr="00250944" w:rsidRDefault="001D32D6" w:rsidP="00CF27CF">
            <w:pPr>
              <w:rPr>
                <w:rFonts w:cs="Times New Roman"/>
                <w:b/>
                <w:szCs w:val="24"/>
              </w:rPr>
            </w:pPr>
            <w:r w:rsidRPr="00250944">
              <w:rPr>
                <w:rFonts w:cs="Times New Roman"/>
                <w:b/>
                <w:szCs w:val="24"/>
              </w:rPr>
              <w:t>Temp profile</w:t>
            </w:r>
            <w:r w:rsidRPr="00250944">
              <w:rPr>
                <w:rFonts w:cs="Times New Roman"/>
                <w:b/>
                <w:szCs w:val="24"/>
                <w:vertAlign w:val="superscript"/>
              </w:rPr>
              <w:t>a</w:t>
            </w:r>
          </w:p>
        </w:tc>
        <w:tc>
          <w:tcPr>
            <w:tcW w:w="992" w:type="dxa"/>
            <w:tcBorders>
              <w:top w:val="single" w:sz="4" w:space="0" w:color="auto"/>
              <w:bottom w:val="single" w:sz="4" w:space="0" w:color="auto"/>
            </w:tcBorders>
          </w:tcPr>
          <w:p w14:paraId="71995B06" w14:textId="77777777" w:rsidR="001D32D6" w:rsidRPr="00250944" w:rsidRDefault="001D32D6" w:rsidP="00CF27CF">
            <w:pPr>
              <w:rPr>
                <w:rFonts w:cs="Times New Roman"/>
                <w:b/>
                <w:szCs w:val="24"/>
              </w:rPr>
            </w:pPr>
            <w:r w:rsidRPr="00250944">
              <w:rPr>
                <w:rFonts w:cs="Times New Roman"/>
                <w:b/>
                <w:szCs w:val="24"/>
              </w:rPr>
              <w:t xml:space="preserve">Final WIS </w:t>
            </w:r>
            <w:r w:rsidRPr="00250944">
              <w:rPr>
                <w:rFonts w:cs="Times New Roman"/>
                <w:b/>
                <w:szCs w:val="24"/>
                <w:vertAlign w:val="superscript"/>
              </w:rPr>
              <w:t>b</w:t>
            </w:r>
          </w:p>
        </w:tc>
        <w:tc>
          <w:tcPr>
            <w:tcW w:w="1134" w:type="dxa"/>
            <w:tcBorders>
              <w:top w:val="single" w:sz="4" w:space="0" w:color="auto"/>
              <w:bottom w:val="single" w:sz="4" w:space="0" w:color="auto"/>
            </w:tcBorders>
          </w:tcPr>
          <w:p w14:paraId="2345E92C" w14:textId="347ECF20" w:rsidR="001D32D6" w:rsidRPr="00250944" w:rsidRDefault="001D32D6" w:rsidP="00CF27CF">
            <w:pPr>
              <w:rPr>
                <w:rFonts w:cs="Times New Roman"/>
                <w:b/>
                <w:szCs w:val="24"/>
              </w:rPr>
            </w:pPr>
            <w:r>
              <w:rPr>
                <w:rFonts w:cs="Times New Roman"/>
                <w:b/>
                <w:szCs w:val="24"/>
              </w:rPr>
              <w:t>Y</w:t>
            </w:r>
            <w:r w:rsidRPr="002037F3">
              <w:rPr>
                <w:rFonts w:cs="Times New Roman"/>
                <w:b/>
                <w:szCs w:val="24"/>
                <w:vertAlign w:val="subscript"/>
              </w:rPr>
              <w:t>E</w:t>
            </w:r>
            <w:r>
              <w:rPr>
                <w:rFonts w:cs="Times New Roman"/>
                <w:b/>
                <w:szCs w:val="24"/>
              </w:rPr>
              <w:t xml:space="preserve"> </w:t>
            </w:r>
            <w:r>
              <w:rPr>
                <w:rFonts w:cs="Times New Roman"/>
                <w:b/>
                <w:szCs w:val="24"/>
                <w:vertAlign w:val="superscript"/>
              </w:rPr>
              <w:t>c</w:t>
            </w:r>
          </w:p>
          <w:p w14:paraId="4C0EF75A" w14:textId="77777777" w:rsidR="001D32D6" w:rsidRPr="00250944" w:rsidRDefault="001D32D6" w:rsidP="00CF27CF">
            <w:pPr>
              <w:rPr>
                <w:rFonts w:cs="Times New Roman"/>
                <w:b/>
                <w:szCs w:val="24"/>
              </w:rPr>
            </w:pPr>
            <w:r>
              <w:rPr>
                <w:rFonts w:cs="Times New Roman"/>
                <w:b/>
                <w:szCs w:val="24"/>
              </w:rPr>
              <w:t>96 h</w:t>
            </w:r>
          </w:p>
        </w:tc>
        <w:tc>
          <w:tcPr>
            <w:tcW w:w="1134" w:type="dxa"/>
            <w:tcBorders>
              <w:top w:val="single" w:sz="4" w:space="0" w:color="auto"/>
              <w:bottom w:val="single" w:sz="4" w:space="0" w:color="auto"/>
            </w:tcBorders>
          </w:tcPr>
          <w:p w14:paraId="753424A3" w14:textId="544F9716" w:rsidR="001D32D6" w:rsidRPr="00250944" w:rsidRDefault="001D32D6" w:rsidP="00CF27CF">
            <w:pPr>
              <w:rPr>
                <w:rFonts w:cs="Times New Roman"/>
                <w:b/>
                <w:szCs w:val="24"/>
              </w:rPr>
            </w:pPr>
            <w:r>
              <w:rPr>
                <w:rFonts w:cs="Times New Roman"/>
                <w:b/>
                <w:szCs w:val="24"/>
              </w:rPr>
              <w:t>Y</w:t>
            </w:r>
            <w:r w:rsidRPr="002037F3">
              <w:rPr>
                <w:rFonts w:cs="Times New Roman"/>
                <w:b/>
                <w:szCs w:val="24"/>
                <w:vertAlign w:val="subscript"/>
              </w:rPr>
              <w:t>E</w:t>
            </w:r>
            <w:r>
              <w:rPr>
                <w:rFonts w:cs="Times New Roman"/>
                <w:b/>
                <w:szCs w:val="24"/>
              </w:rPr>
              <w:t xml:space="preserve"> </w:t>
            </w:r>
          </w:p>
          <w:p w14:paraId="6C6E8576" w14:textId="77777777" w:rsidR="001D32D6" w:rsidRPr="00250944" w:rsidRDefault="001D32D6" w:rsidP="00CF27CF">
            <w:pPr>
              <w:rPr>
                <w:rFonts w:cs="Times New Roman"/>
                <w:b/>
                <w:szCs w:val="24"/>
              </w:rPr>
            </w:pPr>
            <w:r>
              <w:rPr>
                <w:rFonts w:cs="Times New Roman"/>
                <w:b/>
                <w:szCs w:val="24"/>
              </w:rPr>
              <w:t>120 h</w:t>
            </w:r>
          </w:p>
        </w:tc>
        <w:tc>
          <w:tcPr>
            <w:tcW w:w="1134" w:type="dxa"/>
            <w:tcBorders>
              <w:top w:val="single" w:sz="4" w:space="0" w:color="auto"/>
              <w:bottom w:val="single" w:sz="4" w:space="0" w:color="auto"/>
            </w:tcBorders>
          </w:tcPr>
          <w:p w14:paraId="6702F0A2" w14:textId="77777777" w:rsidR="001D32D6" w:rsidRPr="00250944" w:rsidRDefault="001D32D6" w:rsidP="00CF27CF">
            <w:pPr>
              <w:rPr>
                <w:rFonts w:cs="Times New Roman"/>
                <w:b/>
                <w:szCs w:val="24"/>
              </w:rPr>
            </w:pPr>
            <w:r>
              <w:rPr>
                <w:rFonts w:cs="Times New Roman"/>
                <w:b/>
                <w:szCs w:val="24"/>
              </w:rPr>
              <w:t>Y’</w:t>
            </w:r>
            <w:r w:rsidRPr="002037F3">
              <w:rPr>
                <w:rFonts w:cs="Times New Roman"/>
                <w:b/>
                <w:szCs w:val="24"/>
                <w:vertAlign w:val="subscript"/>
              </w:rPr>
              <w:t>E</w:t>
            </w:r>
            <w:r w:rsidRPr="00250944">
              <w:rPr>
                <w:rFonts w:cs="Times New Roman"/>
                <w:b/>
                <w:szCs w:val="24"/>
                <w:vertAlign w:val="superscript"/>
              </w:rPr>
              <w:t xml:space="preserve"> </w:t>
            </w:r>
            <w:r>
              <w:rPr>
                <w:rFonts w:cs="Times New Roman"/>
                <w:b/>
                <w:szCs w:val="24"/>
                <w:vertAlign w:val="superscript"/>
              </w:rPr>
              <w:t>e</w:t>
            </w:r>
            <w:r w:rsidRPr="00250944">
              <w:rPr>
                <w:rFonts w:cs="Times New Roman"/>
                <w:b/>
                <w:szCs w:val="24"/>
              </w:rPr>
              <w:t xml:space="preserve"> 120h</w:t>
            </w:r>
          </w:p>
        </w:tc>
        <w:tc>
          <w:tcPr>
            <w:tcW w:w="1134" w:type="dxa"/>
            <w:tcBorders>
              <w:top w:val="single" w:sz="4" w:space="0" w:color="auto"/>
              <w:bottom w:val="single" w:sz="4" w:space="0" w:color="auto"/>
            </w:tcBorders>
          </w:tcPr>
          <w:p w14:paraId="76D65EED" w14:textId="77777777" w:rsidR="001D32D6" w:rsidRPr="00250944" w:rsidRDefault="001D32D6" w:rsidP="00CF27CF">
            <w:pPr>
              <w:rPr>
                <w:rFonts w:cs="Times New Roman"/>
                <w:b/>
                <w:szCs w:val="24"/>
              </w:rPr>
            </w:pPr>
            <w:r w:rsidRPr="00250944">
              <w:rPr>
                <w:rFonts w:cs="Times New Roman"/>
                <w:b/>
                <w:szCs w:val="24"/>
              </w:rPr>
              <w:t xml:space="preserve">Glucose </w:t>
            </w:r>
          </w:p>
          <w:p w14:paraId="19048F67" w14:textId="77777777" w:rsidR="001D32D6" w:rsidRPr="00250944" w:rsidRDefault="001D32D6" w:rsidP="00CF27CF">
            <w:pPr>
              <w:rPr>
                <w:rFonts w:cs="Times New Roman"/>
                <w:b/>
                <w:szCs w:val="24"/>
              </w:rPr>
            </w:pPr>
            <w:r w:rsidRPr="00250944">
              <w:rPr>
                <w:rFonts w:cs="Times New Roman"/>
                <w:b/>
                <w:szCs w:val="24"/>
              </w:rPr>
              <w:t xml:space="preserve">96 h </w:t>
            </w:r>
          </w:p>
        </w:tc>
        <w:tc>
          <w:tcPr>
            <w:tcW w:w="1134" w:type="dxa"/>
            <w:tcBorders>
              <w:top w:val="single" w:sz="4" w:space="0" w:color="auto"/>
              <w:bottom w:val="single" w:sz="4" w:space="0" w:color="auto"/>
            </w:tcBorders>
          </w:tcPr>
          <w:p w14:paraId="5EFE2C12" w14:textId="77777777" w:rsidR="001D32D6" w:rsidRPr="00250944" w:rsidRDefault="001D32D6" w:rsidP="00CF27CF">
            <w:pPr>
              <w:rPr>
                <w:rFonts w:cs="Times New Roman"/>
                <w:b/>
                <w:szCs w:val="24"/>
              </w:rPr>
            </w:pPr>
            <w:r w:rsidRPr="00250944">
              <w:rPr>
                <w:rFonts w:cs="Times New Roman"/>
                <w:b/>
                <w:szCs w:val="24"/>
              </w:rPr>
              <w:t xml:space="preserve">Glucose </w:t>
            </w:r>
          </w:p>
          <w:p w14:paraId="57ED9D95" w14:textId="77777777" w:rsidR="001D32D6" w:rsidRPr="00250944" w:rsidRDefault="001D32D6" w:rsidP="00CF27CF">
            <w:pPr>
              <w:rPr>
                <w:rFonts w:cs="Times New Roman"/>
                <w:b/>
                <w:szCs w:val="24"/>
              </w:rPr>
            </w:pPr>
            <w:r w:rsidRPr="00250944">
              <w:rPr>
                <w:rFonts w:cs="Times New Roman"/>
                <w:b/>
                <w:szCs w:val="24"/>
              </w:rPr>
              <w:t xml:space="preserve">120 h </w:t>
            </w:r>
          </w:p>
        </w:tc>
        <w:tc>
          <w:tcPr>
            <w:tcW w:w="1559" w:type="dxa"/>
            <w:tcBorders>
              <w:top w:val="single" w:sz="4" w:space="0" w:color="auto"/>
              <w:bottom w:val="single" w:sz="4" w:space="0" w:color="auto"/>
            </w:tcBorders>
          </w:tcPr>
          <w:p w14:paraId="51C33E4F" w14:textId="77777777" w:rsidR="001D32D6" w:rsidRPr="00DF5B57" w:rsidRDefault="001D32D6" w:rsidP="00CF27CF">
            <w:pPr>
              <w:rPr>
                <w:rFonts w:cs="Times New Roman"/>
                <w:b/>
                <w:szCs w:val="24"/>
                <w:lang w:val="en-US"/>
              </w:rPr>
            </w:pPr>
            <w:r w:rsidRPr="00DF5B57">
              <w:rPr>
                <w:rFonts w:cs="Times New Roman"/>
                <w:b/>
                <w:szCs w:val="24"/>
                <w:lang w:val="en-US"/>
              </w:rPr>
              <w:t>H2O:Liquor (g WIS)</w:t>
            </w:r>
            <w:r w:rsidRPr="00DF5B57">
              <w:rPr>
                <w:rFonts w:cs="Times New Roman"/>
                <w:b/>
                <w:szCs w:val="24"/>
                <w:vertAlign w:val="superscript"/>
                <w:lang w:val="en-US"/>
              </w:rPr>
              <w:t>-1</w:t>
            </w:r>
            <w:r w:rsidRPr="00DF5B57">
              <w:rPr>
                <w:rFonts w:cs="Times New Roman"/>
                <w:b/>
                <w:szCs w:val="24"/>
                <w:lang w:val="en-US"/>
              </w:rPr>
              <w:t xml:space="preserve"> </w:t>
            </w:r>
            <w:r w:rsidRPr="00DF5B57">
              <w:rPr>
                <w:rFonts w:cs="Times New Roman"/>
                <w:b/>
                <w:szCs w:val="24"/>
                <w:vertAlign w:val="superscript"/>
                <w:lang w:val="en-US"/>
              </w:rPr>
              <w:t>f</w:t>
            </w:r>
          </w:p>
        </w:tc>
        <w:tc>
          <w:tcPr>
            <w:tcW w:w="1134" w:type="dxa"/>
            <w:tcBorders>
              <w:top w:val="single" w:sz="4" w:space="0" w:color="auto"/>
              <w:bottom w:val="single" w:sz="4" w:space="0" w:color="auto"/>
            </w:tcBorders>
          </w:tcPr>
          <w:p w14:paraId="4A3A4D17" w14:textId="77777777" w:rsidR="001D32D6" w:rsidRPr="00250944" w:rsidRDefault="001D32D6" w:rsidP="00CF27CF">
            <w:pPr>
              <w:rPr>
                <w:rFonts w:cs="Times New Roman"/>
                <w:b/>
                <w:szCs w:val="24"/>
              </w:rPr>
            </w:pPr>
            <w:r w:rsidRPr="00250944">
              <w:rPr>
                <w:rFonts w:cs="Times New Roman"/>
                <w:b/>
                <w:szCs w:val="24"/>
              </w:rPr>
              <w:t>EtOH</w:t>
            </w:r>
            <w:r>
              <w:rPr>
                <w:rFonts w:cs="Times New Roman"/>
                <w:b/>
                <w:szCs w:val="24"/>
                <w:vertAlign w:val="superscript"/>
              </w:rPr>
              <w:t>g</w:t>
            </w:r>
            <w:r w:rsidRPr="00250944">
              <w:rPr>
                <w:rFonts w:cs="Times New Roman"/>
                <w:b/>
                <w:szCs w:val="24"/>
              </w:rPr>
              <w:t xml:space="preserve"> L/TD</w:t>
            </w:r>
            <w:r>
              <w:rPr>
                <w:rFonts w:cs="Times New Roman"/>
                <w:b/>
                <w:szCs w:val="24"/>
              </w:rPr>
              <w:t>M</w:t>
            </w:r>
            <w:r w:rsidRPr="00250944">
              <w:rPr>
                <w:rFonts w:cs="Times New Roman"/>
                <w:b/>
                <w:szCs w:val="24"/>
              </w:rPr>
              <w:t xml:space="preserve"> </w:t>
            </w:r>
          </w:p>
        </w:tc>
      </w:tr>
      <w:tr w:rsidR="001D32D6" w:rsidRPr="00250944" w14:paraId="513CD84C" w14:textId="77777777" w:rsidTr="00666925">
        <w:trPr>
          <w:trHeight w:val="397"/>
        </w:trPr>
        <w:tc>
          <w:tcPr>
            <w:tcW w:w="1729" w:type="dxa"/>
            <w:tcBorders>
              <w:top w:val="single" w:sz="4" w:space="0" w:color="auto"/>
              <w:bottom w:val="nil"/>
            </w:tcBorders>
            <w:vAlign w:val="center"/>
          </w:tcPr>
          <w:p w14:paraId="10646955" w14:textId="77777777" w:rsidR="001D32D6" w:rsidRPr="00250944" w:rsidRDefault="001D32D6" w:rsidP="00CF27CF">
            <w:pPr>
              <w:rPr>
                <w:rFonts w:cs="Times New Roman"/>
                <w:b/>
                <w:szCs w:val="24"/>
              </w:rPr>
            </w:pPr>
            <w:r w:rsidRPr="00250944">
              <w:rPr>
                <w:rFonts w:cs="Times New Roman"/>
                <w:b/>
                <w:szCs w:val="24"/>
              </w:rPr>
              <w:t>KE6-12.A</w:t>
            </w:r>
            <w:r>
              <w:rPr>
                <w:rFonts w:cs="Times New Roman"/>
                <w:b/>
                <w:szCs w:val="24"/>
              </w:rPr>
              <w:t>:M1</w:t>
            </w:r>
          </w:p>
        </w:tc>
        <w:tc>
          <w:tcPr>
            <w:tcW w:w="1134" w:type="dxa"/>
            <w:tcBorders>
              <w:top w:val="single" w:sz="4" w:space="0" w:color="auto"/>
              <w:bottom w:val="nil"/>
            </w:tcBorders>
            <w:vAlign w:val="center"/>
          </w:tcPr>
          <w:p w14:paraId="7729956D" w14:textId="3C9FBB3F" w:rsidR="001D32D6" w:rsidRPr="00250944" w:rsidRDefault="001D32D6" w:rsidP="002F0E55">
            <w:pPr>
              <w:rPr>
                <w:rFonts w:cs="Times New Roman"/>
                <w:szCs w:val="24"/>
              </w:rPr>
            </w:pPr>
            <w:r>
              <w:rPr>
                <w:rFonts w:cs="Times New Roman"/>
                <w:szCs w:val="24"/>
              </w:rPr>
              <w:t xml:space="preserve">As </w:t>
            </w:r>
            <w:r>
              <w:rPr>
                <w:rFonts w:cs="Times New Roman"/>
                <w:szCs w:val="24"/>
              </w:rPr>
              <w:fldChar w:fldCharType="begin"/>
            </w:r>
            <w:r w:rsidR="002F0E55">
              <w:rPr>
                <w:rFonts w:cs="Times New Roman"/>
                <w:szCs w:val="24"/>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Pr>
                <w:rFonts w:cs="Times New Roman"/>
                <w:szCs w:val="24"/>
              </w:rPr>
              <w:fldChar w:fldCharType="separate"/>
            </w:r>
            <w:r w:rsidR="002F0E55">
              <w:rPr>
                <w:rFonts w:cs="Times New Roman"/>
                <w:noProof/>
                <w:szCs w:val="24"/>
              </w:rPr>
              <w:t>[2]</w:t>
            </w:r>
            <w:r>
              <w:rPr>
                <w:rFonts w:cs="Times New Roman"/>
                <w:szCs w:val="24"/>
              </w:rPr>
              <w:fldChar w:fldCharType="end"/>
            </w:r>
          </w:p>
        </w:tc>
        <w:tc>
          <w:tcPr>
            <w:tcW w:w="1134" w:type="dxa"/>
            <w:tcBorders>
              <w:top w:val="single" w:sz="4" w:space="0" w:color="auto"/>
              <w:bottom w:val="nil"/>
            </w:tcBorders>
            <w:vAlign w:val="center"/>
          </w:tcPr>
          <w:p w14:paraId="1156759B" w14:textId="77777777" w:rsidR="001D32D6" w:rsidRPr="00250944" w:rsidRDefault="001D32D6" w:rsidP="00CF27CF">
            <w:pPr>
              <w:rPr>
                <w:rFonts w:cs="Times New Roman"/>
                <w:szCs w:val="24"/>
              </w:rPr>
            </w:pPr>
            <w:r w:rsidRPr="00250944">
              <w:rPr>
                <w:rFonts w:cs="Times New Roman"/>
                <w:szCs w:val="24"/>
              </w:rPr>
              <w:t>No</w:t>
            </w:r>
          </w:p>
        </w:tc>
        <w:tc>
          <w:tcPr>
            <w:tcW w:w="992" w:type="dxa"/>
            <w:tcBorders>
              <w:top w:val="single" w:sz="4" w:space="0" w:color="auto"/>
              <w:bottom w:val="nil"/>
            </w:tcBorders>
            <w:vAlign w:val="center"/>
          </w:tcPr>
          <w:p w14:paraId="3CEA6A4A" w14:textId="77777777" w:rsidR="001D32D6" w:rsidRPr="00250944" w:rsidRDefault="001D32D6" w:rsidP="00CF27CF">
            <w:pPr>
              <w:rPr>
                <w:rFonts w:cs="Times New Roman"/>
                <w:szCs w:val="24"/>
              </w:rPr>
            </w:pPr>
            <w:r w:rsidRPr="00250944">
              <w:rPr>
                <w:rFonts w:cs="Times New Roman"/>
                <w:szCs w:val="24"/>
              </w:rPr>
              <w:t>22.2</w:t>
            </w:r>
          </w:p>
        </w:tc>
        <w:tc>
          <w:tcPr>
            <w:tcW w:w="1134" w:type="dxa"/>
            <w:tcBorders>
              <w:top w:val="single" w:sz="4" w:space="0" w:color="auto"/>
              <w:bottom w:val="nil"/>
            </w:tcBorders>
            <w:vAlign w:val="center"/>
          </w:tcPr>
          <w:p w14:paraId="07FC6E74" w14:textId="77777777" w:rsidR="001D32D6" w:rsidRPr="00250944" w:rsidRDefault="001D32D6" w:rsidP="00CF27CF">
            <w:pPr>
              <w:rPr>
                <w:rFonts w:cs="Times New Roman"/>
                <w:szCs w:val="24"/>
              </w:rPr>
            </w:pPr>
            <w:r w:rsidRPr="00250944">
              <w:rPr>
                <w:rFonts w:cs="Times New Roman"/>
                <w:szCs w:val="24"/>
              </w:rPr>
              <w:t>65.6±0.9</w:t>
            </w:r>
          </w:p>
        </w:tc>
        <w:tc>
          <w:tcPr>
            <w:tcW w:w="1134" w:type="dxa"/>
            <w:tcBorders>
              <w:top w:val="single" w:sz="4" w:space="0" w:color="auto"/>
              <w:bottom w:val="nil"/>
            </w:tcBorders>
            <w:vAlign w:val="center"/>
          </w:tcPr>
          <w:p w14:paraId="7A261C3F" w14:textId="77777777" w:rsidR="001D32D6" w:rsidRPr="00250944" w:rsidRDefault="001D32D6" w:rsidP="00CF27CF">
            <w:pPr>
              <w:rPr>
                <w:rFonts w:cs="Times New Roman"/>
                <w:szCs w:val="24"/>
              </w:rPr>
            </w:pPr>
            <w:r w:rsidRPr="00250944">
              <w:rPr>
                <w:rFonts w:cs="Times New Roman"/>
                <w:szCs w:val="24"/>
              </w:rPr>
              <w:t>60.7±0.5</w:t>
            </w:r>
          </w:p>
        </w:tc>
        <w:tc>
          <w:tcPr>
            <w:tcW w:w="1134" w:type="dxa"/>
            <w:tcBorders>
              <w:top w:val="single" w:sz="4" w:space="0" w:color="auto"/>
              <w:bottom w:val="nil"/>
            </w:tcBorders>
            <w:vAlign w:val="center"/>
          </w:tcPr>
          <w:p w14:paraId="2316A15D" w14:textId="77777777" w:rsidR="001D32D6" w:rsidRPr="00250944" w:rsidRDefault="001D32D6" w:rsidP="00CF27CF">
            <w:pPr>
              <w:rPr>
                <w:rFonts w:cs="Times New Roman"/>
                <w:szCs w:val="24"/>
              </w:rPr>
            </w:pPr>
            <w:r w:rsidRPr="00250944">
              <w:rPr>
                <w:rFonts w:cs="Times New Roman"/>
                <w:szCs w:val="24"/>
              </w:rPr>
              <w:t>n.a.</w:t>
            </w:r>
          </w:p>
        </w:tc>
        <w:tc>
          <w:tcPr>
            <w:tcW w:w="1134" w:type="dxa"/>
            <w:tcBorders>
              <w:top w:val="single" w:sz="4" w:space="0" w:color="auto"/>
              <w:bottom w:val="nil"/>
            </w:tcBorders>
            <w:vAlign w:val="center"/>
          </w:tcPr>
          <w:p w14:paraId="363925A8" w14:textId="77777777" w:rsidR="001D32D6" w:rsidRPr="00250944" w:rsidRDefault="001D32D6" w:rsidP="00CF27CF">
            <w:pPr>
              <w:rPr>
                <w:rFonts w:cs="Times New Roman"/>
                <w:szCs w:val="24"/>
              </w:rPr>
            </w:pPr>
            <w:r w:rsidRPr="00250944">
              <w:rPr>
                <w:rFonts w:cs="Times New Roman"/>
                <w:szCs w:val="24"/>
              </w:rPr>
              <w:t>4.7±1.0</w:t>
            </w:r>
          </w:p>
        </w:tc>
        <w:tc>
          <w:tcPr>
            <w:tcW w:w="1134" w:type="dxa"/>
            <w:tcBorders>
              <w:top w:val="single" w:sz="4" w:space="0" w:color="auto"/>
              <w:bottom w:val="nil"/>
            </w:tcBorders>
            <w:vAlign w:val="center"/>
          </w:tcPr>
          <w:p w14:paraId="496672B3" w14:textId="77777777" w:rsidR="001D32D6" w:rsidRPr="00250944" w:rsidRDefault="001D32D6" w:rsidP="00CF27CF">
            <w:pPr>
              <w:rPr>
                <w:rFonts w:cs="Times New Roman"/>
                <w:szCs w:val="24"/>
              </w:rPr>
            </w:pPr>
            <w:r w:rsidRPr="00250944">
              <w:rPr>
                <w:rFonts w:cs="Times New Roman"/>
                <w:szCs w:val="24"/>
              </w:rPr>
              <w:t>9.9±0.5</w:t>
            </w:r>
          </w:p>
        </w:tc>
        <w:tc>
          <w:tcPr>
            <w:tcW w:w="1559" w:type="dxa"/>
            <w:tcBorders>
              <w:top w:val="single" w:sz="4" w:space="0" w:color="auto"/>
              <w:bottom w:val="nil"/>
            </w:tcBorders>
            <w:vAlign w:val="center"/>
          </w:tcPr>
          <w:p w14:paraId="7A4B209B" w14:textId="77777777" w:rsidR="001D32D6" w:rsidRPr="00250944" w:rsidRDefault="001D32D6" w:rsidP="00CF27CF">
            <w:pPr>
              <w:rPr>
                <w:rFonts w:cs="Times New Roman"/>
                <w:szCs w:val="24"/>
              </w:rPr>
            </w:pPr>
            <w:r w:rsidRPr="00250944">
              <w:rPr>
                <w:rFonts w:cs="Times New Roman"/>
                <w:szCs w:val="24"/>
              </w:rPr>
              <w:t>1.7:0</w:t>
            </w:r>
          </w:p>
        </w:tc>
        <w:tc>
          <w:tcPr>
            <w:tcW w:w="1134" w:type="dxa"/>
            <w:tcBorders>
              <w:top w:val="single" w:sz="4" w:space="0" w:color="auto"/>
              <w:bottom w:val="nil"/>
            </w:tcBorders>
            <w:vAlign w:val="center"/>
          </w:tcPr>
          <w:p w14:paraId="2F2EC382" w14:textId="77777777" w:rsidR="001D32D6" w:rsidRPr="00250944" w:rsidRDefault="001D32D6" w:rsidP="00CF27CF">
            <w:pPr>
              <w:rPr>
                <w:rFonts w:cs="Times New Roman"/>
                <w:szCs w:val="24"/>
              </w:rPr>
            </w:pPr>
            <w:r w:rsidRPr="00250944">
              <w:rPr>
                <w:rFonts w:cs="Times New Roman"/>
                <w:szCs w:val="24"/>
              </w:rPr>
              <w:t>173</w:t>
            </w:r>
          </w:p>
        </w:tc>
      </w:tr>
      <w:tr w:rsidR="001D32D6" w:rsidRPr="00250944" w14:paraId="1E4F07DF" w14:textId="77777777" w:rsidTr="00666925">
        <w:trPr>
          <w:trHeight w:val="397"/>
        </w:trPr>
        <w:tc>
          <w:tcPr>
            <w:tcW w:w="1729" w:type="dxa"/>
            <w:tcBorders>
              <w:top w:val="nil"/>
              <w:bottom w:val="single" w:sz="4" w:space="0" w:color="auto"/>
            </w:tcBorders>
            <w:vAlign w:val="center"/>
          </w:tcPr>
          <w:p w14:paraId="2642A9E9" w14:textId="77777777" w:rsidR="001D32D6" w:rsidRPr="00250944" w:rsidRDefault="001D32D6" w:rsidP="00CF27CF">
            <w:pPr>
              <w:rPr>
                <w:rFonts w:cs="Times New Roman"/>
                <w:b/>
                <w:szCs w:val="24"/>
              </w:rPr>
            </w:pPr>
            <w:r w:rsidRPr="00250944">
              <w:rPr>
                <w:rFonts w:cs="Times New Roman"/>
                <w:b/>
                <w:szCs w:val="24"/>
              </w:rPr>
              <w:t>KE-</w:t>
            </w:r>
            <w:r>
              <w:rPr>
                <w:rFonts w:cs="Times New Roman"/>
                <w:b/>
                <w:szCs w:val="24"/>
              </w:rPr>
              <w:t>Flow:M1</w:t>
            </w:r>
          </w:p>
        </w:tc>
        <w:tc>
          <w:tcPr>
            <w:tcW w:w="1134" w:type="dxa"/>
            <w:tcBorders>
              <w:top w:val="nil"/>
              <w:bottom w:val="single" w:sz="4" w:space="0" w:color="auto"/>
            </w:tcBorders>
            <w:vAlign w:val="center"/>
          </w:tcPr>
          <w:p w14:paraId="667D225D" w14:textId="295F6074" w:rsidR="001D32D6" w:rsidRPr="00250944" w:rsidRDefault="001D32D6" w:rsidP="002F0E55">
            <w:pPr>
              <w:rPr>
                <w:rFonts w:cs="Times New Roman"/>
                <w:szCs w:val="24"/>
              </w:rPr>
            </w:pPr>
            <w:r>
              <w:rPr>
                <w:rFonts w:cs="Times New Roman"/>
                <w:szCs w:val="24"/>
              </w:rPr>
              <w:t xml:space="preserve">As </w:t>
            </w:r>
            <w:r>
              <w:rPr>
                <w:rFonts w:cs="Times New Roman"/>
                <w:szCs w:val="24"/>
              </w:rPr>
              <w:fldChar w:fldCharType="begin"/>
            </w:r>
            <w:r w:rsidR="002F0E55">
              <w:rPr>
                <w:rFonts w:cs="Times New Roman"/>
                <w:szCs w:val="24"/>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Pr>
                <w:rFonts w:cs="Times New Roman"/>
                <w:szCs w:val="24"/>
              </w:rPr>
              <w:fldChar w:fldCharType="separate"/>
            </w:r>
            <w:r w:rsidR="002F0E55">
              <w:rPr>
                <w:rFonts w:cs="Times New Roman"/>
                <w:noProof/>
                <w:szCs w:val="24"/>
              </w:rPr>
              <w:t>[2]</w:t>
            </w:r>
            <w:r>
              <w:rPr>
                <w:rFonts w:cs="Times New Roman"/>
                <w:szCs w:val="24"/>
              </w:rPr>
              <w:fldChar w:fldCharType="end"/>
            </w:r>
          </w:p>
        </w:tc>
        <w:tc>
          <w:tcPr>
            <w:tcW w:w="1134" w:type="dxa"/>
            <w:tcBorders>
              <w:top w:val="nil"/>
              <w:bottom w:val="single" w:sz="4" w:space="0" w:color="auto"/>
            </w:tcBorders>
            <w:vAlign w:val="center"/>
          </w:tcPr>
          <w:p w14:paraId="699C3801" w14:textId="77777777" w:rsidR="001D32D6" w:rsidRPr="00250944" w:rsidRDefault="001D32D6" w:rsidP="00CF27CF">
            <w:pPr>
              <w:rPr>
                <w:rFonts w:cs="Times New Roman"/>
                <w:szCs w:val="24"/>
              </w:rPr>
            </w:pPr>
            <w:r w:rsidRPr="00250944">
              <w:rPr>
                <w:rFonts w:cs="Times New Roman"/>
                <w:szCs w:val="24"/>
              </w:rPr>
              <w:t>No</w:t>
            </w:r>
          </w:p>
        </w:tc>
        <w:tc>
          <w:tcPr>
            <w:tcW w:w="992" w:type="dxa"/>
            <w:tcBorders>
              <w:top w:val="nil"/>
              <w:bottom w:val="single" w:sz="4" w:space="0" w:color="auto"/>
            </w:tcBorders>
            <w:vAlign w:val="center"/>
          </w:tcPr>
          <w:p w14:paraId="291D5F9F" w14:textId="77777777" w:rsidR="001D32D6" w:rsidRPr="00250944" w:rsidRDefault="001D32D6" w:rsidP="00CF27CF">
            <w:pPr>
              <w:rPr>
                <w:rFonts w:cs="Times New Roman"/>
                <w:szCs w:val="24"/>
              </w:rPr>
            </w:pPr>
            <w:r w:rsidRPr="00250944">
              <w:rPr>
                <w:rFonts w:cs="Times New Roman"/>
                <w:szCs w:val="24"/>
              </w:rPr>
              <w:t>22.2</w:t>
            </w:r>
          </w:p>
        </w:tc>
        <w:tc>
          <w:tcPr>
            <w:tcW w:w="1134" w:type="dxa"/>
            <w:tcBorders>
              <w:top w:val="nil"/>
              <w:bottom w:val="single" w:sz="4" w:space="0" w:color="auto"/>
            </w:tcBorders>
            <w:vAlign w:val="center"/>
          </w:tcPr>
          <w:p w14:paraId="66EA27C2" w14:textId="77777777" w:rsidR="001D32D6" w:rsidRPr="00250944" w:rsidRDefault="001D32D6" w:rsidP="00CF27CF">
            <w:pPr>
              <w:rPr>
                <w:rFonts w:cs="Times New Roman"/>
                <w:szCs w:val="24"/>
              </w:rPr>
            </w:pPr>
            <w:r w:rsidRPr="00250944">
              <w:rPr>
                <w:rFonts w:cs="Times New Roman"/>
                <w:szCs w:val="24"/>
              </w:rPr>
              <w:t>60.0±1.9</w:t>
            </w:r>
          </w:p>
        </w:tc>
        <w:tc>
          <w:tcPr>
            <w:tcW w:w="1134" w:type="dxa"/>
            <w:tcBorders>
              <w:top w:val="nil"/>
              <w:bottom w:val="single" w:sz="4" w:space="0" w:color="auto"/>
            </w:tcBorders>
            <w:vAlign w:val="center"/>
          </w:tcPr>
          <w:p w14:paraId="400424E1" w14:textId="77777777" w:rsidR="001D32D6" w:rsidRPr="00250944" w:rsidRDefault="001D32D6" w:rsidP="00CF27CF">
            <w:pPr>
              <w:rPr>
                <w:rFonts w:cs="Times New Roman"/>
                <w:szCs w:val="24"/>
              </w:rPr>
            </w:pPr>
            <w:r w:rsidRPr="00250944">
              <w:rPr>
                <w:rFonts w:cs="Times New Roman"/>
                <w:szCs w:val="24"/>
              </w:rPr>
              <w:t>54.4±1.8</w:t>
            </w:r>
          </w:p>
        </w:tc>
        <w:tc>
          <w:tcPr>
            <w:tcW w:w="1134" w:type="dxa"/>
            <w:tcBorders>
              <w:top w:val="nil"/>
              <w:bottom w:val="single" w:sz="4" w:space="0" w:color="auto"/>
            </w:tcBorders>
            <w:vAlign w:val="center"/>
          </w:tcPr>
          <w:p w14:paraId="7A0798B0" w14:textId="77777777" w:rsidR="001D32D6" w:rsidRPr="00250944" w:rsidRDefault="001D32D6" w:rsidP="00CF27CF">
            <w:pPr>
              <w:rPr>
                <w:rFonts w:cs="Times New Roman"/>
                <w:szCs w:val="24"/>
              </w:rPr>
            </w:pPr>
            <w:r w:rsidRPr="00250944">
              <w:rPr>
                <w:rFonts w:cs="Times New Roman"/>
                <w:szCs w:val="24"/>
              </w:rPr>
              <w:t>n.a</w:t>
            </w:r>
          </w:p>
        </w:tc>
        <w:tc>
          <w:tcPr>
            <w:tcW w:w="1134" w:type="dxa"/>
            <w:tcBorders>
              <w:top w:val="nil"/>
              <w:bottom w:val="single" w:sz="4" w:space="0" w:color="auto"/>
            </w:tcBorders>
            <w:vAlign w:val="center"/>
          </w:tcPr>
          <w:p w14:paraId="107986AF" w14:textId="77777777" w:rsidR="001D32D6" w:rsidRPr="00250944" w:rsidRDefault="001D32D6" w:rsidP="00CF27CF">
            <w:pPr>
              <w:rPr>
                <w:rFonts w:cs="Times New Roman"/>
                <w:szCs w:val="24"/>
              </w:rPr>
            </w:pPr>
            <w:r w:rsidRPr="00250944">
              <w:rPr>
                <w:rFonts w:cs="Times New Roman"/>
                <w:szCs w:val="24"/>
              </w:rPr>
              <w:t>12.7±4.4</w:t>
            </w:r>
          </w:p>
        </w:tc>
        <w:tc>
          <w:tcPr>
            <w:tcW w:w="1134" w:type="dxa"/>
            <w:tcBorders>
              <w:top w:val="nil"/>
              <w:bottom w:val="single" w:sz="4" w:space="0" w:color="auto"/>
            </w:tcBorders>
            <w:vAlign w:val="center"/>
          </w:tcPr>
          <w:p w14:paraId="2130AD09" w14:textId="77777777" w:rsidR="001D32D6" w:rsidRPr="00250944" w:rsidRDefault="001D32D6" w:rsidP="00CF27CF">
            <w:pPr>
              <w:rPr>
                <w:rFonts w:cs="Times New Roman"/>
                <w:szCs w:val="24"/>
              </w:rPr>
            </w:pPr>
            <w:r w:rsidRPr="00250944">
              <w:rPr>
                <w:rFonts w:cs="Times New Roman"/>
                <w:szCs w:val="24"/>
              </w:rPr>
              <w:t>21.5±3.3</w:t>
            </w:r>
          </w:p>
        </w:tc>
        <w:tc>
          <w:tcPr>
            <w:tcW w:w="1559" w:type="dxa"/>
            <w:tcBorders>
              <w:top w:val="nil"/>
              <w:bottom w:val="single" w:sz="4" w:space="0" w:color="auto"/>
            </w:tcBorders>
            <w:vAlign w:val="center"/>
          </w:tcPr>
          <w:p w14:paraId="636AF45B" w14:textId="77777777" w:rsidR="001D32D6" w:rsidRPr="00250944" w:rsidRDefault="001D32D6" w:rsidP="00CF27CF">
            <w:pPr>
              <w:rPr>
                <w:rFonts w:cs="Times New Roman"/>
                <w:szCs w:val="24"/>
              </w:rPr>
            </w:pPr>
            <w:r w:rsidRPr="00250944">
              <w:rPr>
                <w:rFonts w:cs="Times New Roman"/>
                <w:szCs w:val="24"/>
              </w:rPr>
              <w:t>1.7:0</w:t>
            </w:r>
          </w:p>
        </w:tc>
        <w:tc>
          <w:tcPr>
            <w:tcW w:w="1134" w:type="dxa"/>
            <w:tcBorders>
              <w:top w:val="nil"/>
              <w:bottom w:val="single" w:sz="4" w:space="0" w:color="auto"/>
            </w:tcBorders>
            <w:vAlign w:val="center"/>
          </w:tcPr>
          <w:p w14:paraId="192D28D8" w14:textId="77777777" w:rsidR="001D32D6" w:rsidRPr="00250944" w:rsidRDefault="001D32D6" w:rsidP="00CF27CF">
            <w:pPr>
              <w:rPr>
                <w:rFonts w:cs="Times New Roman"/>
                <w:szCs w:val="24"/>
              </w:rPr>
            </w:pPr>
            <w:r w:rsidRPr="00250944">
              <w:rPr>
                <w:rFonts w:cs="Times New Roman"/>
                <w:szCs w:val="24"/>
              </w:rPr>
              <w:t>155</w:t>
            </w:r>
          </w:p>
        </w:tc>
      </w:tr>
      <w:tr w:rsidR="001D32D6" w:rsidRPr="00250944" w14:paraId="7F5011ED" w14:textId="77777777" w:rsidTr="00666925">
        <w:trPr>
          <w:trHeight w:val="397"/>
        </w:trPr>
        <w:tc>
          <w:tcPr>
            <w:tcW w:w="1729" w:type="dxa"/>
            <w:tcBorders>
              <w:top w:val="single" w:sz="4" w:space="0" w:color="auto"/>
            </w:tcBorders>
            <w:vAlign w:val="center"/>
          </w:tcPr>
          <w:p w14:paraId="58EDC5A9" w14:textId="77777777" w:rsidR="001D32D6" w:rsidRPr="00250944" w:rsidRDefault="001D32D6" w:rsidP="00CF27CF">
            <w:pPr>
              <w:rPr>
                <w:rFonts w:cs="Times New Roman"/>
                <w:b/>
                <w:szCs w:val="24"/>
              </w:rPr>
            </w:pPr>
            <w:r w:rsidRPr="00250944">
              <w:rPr>
                <w:rFonts w:cs="Times New Roman"/>
                <w:b/>
                <w:szCs w:val="24"/>
              </w:rPr>
              <w:t>KE-</w:t>
            </w:r>
            <w:r>
              <w:rPr>
                <w:rFonts w:cs="Times New Roman"/>
                <w:b/>
                <w:szCs w:val="24"/>
              </w:rPr>
              <w:t>Flow:M2</w:t>
            </w:r>
            <w:r w:rsidRPr="00250944">
              <w:rPr>
                <w:rFonts w:cs="Times New Roman"/>
                <w:b/>
                <w:szCs w:val="24"/>
              </w:rPr>
              <w:t xml:space="preserve"> </w:t>
            </w:r>
          </w:p>
        </w:tc>
        <w:tc>
          <w:tcPr>
            <w:tcW w:w="1134" w:type="dxa"/>
            <w:tcBorders>
              <w:top w:val="single" w:sz="4" w:space="0" w:color="auto"/>
            </w:tcBorders>
            <w:vAlign w:val="center"/>
          </w:tcPr>
          <w:p w14:paraId="34C4C175" w14:textId="7D6835E7" w:rsidR="001D32D6" w:rsidRPr="00250944" w:rsidRDefault="001D32D6" w:rsidP="002F0E55">
            <w:pPr>
              <w:rPr>
                <w:rFonts w:cs="Times New Roman"/>
                <w:szCs w:val="24"/>
              </w:rPr>
            </w:pPr>
            <w:r>
              <w:rPr>
                <w:rFonts w:cs="Times New Roman"/>
                <w:szCs w:val="24"/>
              </w:rPr>
              <w:t xml:space="preserve">As </w:t>
            </w:r>
            <w:r>
              <w:rPr>
                <w:rFonts w:cs="Times New Roman"/>
                <w:szCs w:val="24"/>
              </w:rPr>
              <w:fldChar w:fldCharType="begin"/>
            </w:r>
            <w:r w:rsidR="002F0E55">
              <w:rPr>
                <w:rFonts w:cs="Times New Roman"/>
                <w:szCs w:val="24"/>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Pr>
                <w:rFonts w:cs="Times New Roman"/>
                <w:szCs w:val="24"/>
              </w:rPr>
              <w:fldChar w:fldCharType="separate"/>
            </w:r>
            <w:r w:rsidR="002F0E55">
              <w:rPr>
                <w:rFonts w:cs="Times New Roman"/>
                <w:noProof/>
                <w:szCs w:val="24"/>
              </w:rPr>
              <w:t>[2]</w:t>
            </w:r>
            <w:r>
              <w:rPr>
                <w:rFonts w:cs="Times New Roman"/>
                <w:szCs w:val="24"/>
              </w:rPr>
              <w:fldChar w:fldCharType="end"/>
            </w:r>
          </w:p>
        </w:tc>
        <w:tc>
          <w:tcPr>
            <w:tcW w:w="1134" w:type="dxa"/>
            <w:tcBorders>
              <w:top w:val="single" w:sz="4" w:space="0" w:color="auto"/>
            </w:tcBorders>
            <w:vAlign w:val="center"/>
          </w:tcPr>
          <w:p w14:paraId="7B3E6FE8" w14:textId="77777777" w:rsidR="001D32D6" w:rsidRPr="00250944" w:rsidRDefault="001D32D6" w:rsidP="00CF27CF">
            <w:pPr>
              <w:rPr>
                <w:rFonts w:cs="Times New Roman"/>
                <w:szCs w:val="24"/>
              </w:rPr>
            </w:pPr>
            <w:r w:rsidRPr="00250944">
              <w:rPr>
                <w:rFonts w:cs="Times New Roman"/>
                <w:szCs w:val="24"/>
              </w:rPr>
              <w:t>No</w:t>
            </w:r>
          </w:p>
        </w:tc>
        <w:tc>
          <w:tcPr>
            <w:tcW w:w="992" w:type="dxa"/>
            <w:tcBorders>
              <w:top w:val="single" w:sz="4" w:space="0" w:color="auto"/>
            </w:tcBorders>
            <w:vAlign w:val="center"/>
          </w:tcPr>
          <w:p w14:paraId="2557FF49" w14:textId="77777777" w:rsidR="001D32D6" w:rsidRPr="00250944" w:rsidRDefault="001D32D6" w:rsidP="00CF27CF">
            <w:pPr>
              <w:rPr>
                <w:rFonts w:cs="Times New Roman"/>
                <w:szCs w:val="24"/>
              </w:rPr>
            </w:pPr>
            <w:r w:rsidRPr="00250944">
              <w:rPr>
                <w:rFonts w:cs="Times New Roman"/>
                <w:szCs w:val="24"/>
              </w:rPr>
              <w:t>22.2</w:t>
            </w:r>
          </w:p>
        </w:tc>
        <w:tc>
          <w:tcPr>
            <w:tcW w:w="1134" w:type="dxa"/>
            <w:tcBorders>
              <w:top w:val="single" w:sz="4" w:space="0" w:color="auto"/>
            </w:tcBorders>
            <w:vAlign w:val="center"/>
          </w:tcPr>
          <w:p w14:paraId="3BE94B7E" w14:textId="77777777" w:rsidR="001D32D6" w:rsidRPr="00250944" w:rsidRDefault="001D32D6" w:rsidP="00CF27CF">
            <w:pPr>
              <w:rPr>
                <w:rFonts w:cs="Times New Roman"/>
                <w:szCs w:val="24"/>
              </w:rPr>
            </w:pPr>
            <w:r w:rsidRPr="00250944">
              <w:rPr>
                <w:rFonts w:cs="Times New Roman"/>
                <w:szCs w:val="24"/>
              </w:rPr>
              <w:t>71.4</w:t>
            </w:r>
          </w:p>
        </w:tc>
        <w:tc>
          <w:tcPr>
            <w:tcW w:w="1134" w:type="dxa"/>
            <w:tcBorders>
              <w:top w:val="single" w:sz="4" w:space="0" w:color="auto"/>
            </w:tcBorders>
            <w:vAlign w:val="center"/>
          </w:tcPr>
          <w:p w14:paraId="0001EE8E" w14:textId="77777777" w:rsidR="001D32D6" w:rsidRPr="00250944" w:rsidRDefault="001D32D6" w:rsidP="00CF27CF">
            <w:pPr>
              <w:rPr>
                <w:rFonts w:cs="Times New Roman"/>
                <w:szCs w:val="24"/>
              </w:rPr>
            </w:pPr>
            <w:r w:rsidRPr="00250944">
              <w:rPr>
                <w:rFonts w:cs="Times New Roman"/>
                <w:szCs w:val="24"/>
              </w:rPr>
              <w:t>68.5</w:t>
            </w:r>
            <w:r>
              <w:rPr>
                <w:rFonts w:cs="Times New Roman"/>
                <w:szCs w:val="24"/>
                <w:vertAlign w:val="superscript"/>
              </w:rPr>
              <w:t>d</w:t>
            </w:r>
          </w:p>
        </w:tc>
        <w:tc>
          <w:tcPr>
            <w:tcW w:w="1134" w:type="dxa"/>
            <w:tcBorders>
              <w:top w:val="single" w:sz="4" w:space="0" w:color="auto"/>
            </w:tcBorders>
            <w:vAlign w:val="center"/>
          </w:tcPr>
          <w:p w14:paraId="65295F87" w14:textId="77777777" w:rsidR="001D32D6" w:rsidRPr="00250944" w:rsidRDefault="001D32D6" w:rsidP="00CF27CF">
            <w:pPr>
              <w:rPr>
                <w:rFonts w:cs="Times New Roman"/>
                <w:szCs w:val="24"/>
              </w:rPr>
            </w:pPr>
            <w:r w:rsidRPr="00250944">
              <w:rPr>
                <w:rFonts w:cs="Times New Roman"/>
                <w:szCs w:val="24"/>
              </w:rPr>
              <w:t>n.a</w:t>
            </w:r>
          </w:p>
        </w:tc>
        <w:tc>
          <w:tcPr>
            <w:tcW w:w="1134" w:type="dxa"/>
            <w:tcBorders>
              <w:top w:val="single" w:sz="4" w:space="0" w:color="auto"/>
            </w:tcBorders>
            <w:vAlign w:val="center"/>
          </w:tcPr>
          <w:p w14:paraId="7F42A2BF" w14:textId="77777777" w:rsidR="001D32D6" w:rsidRPr="00250944" w:rsidRDefault="001D32D6" w:rsidP="00CF27CF">
            <w:pPr>
              <w:rPr>
                <w:rFonts w:cs="Times New Roman"/>
                <w:szCs w:val="24"/>
              </w:rPr>
            </w:pPr>
            <w:r w:rsidRPr="00250944">
              <w:rPr>
                <w:rFonts w:cs="Times New Roman"/>
                <w:szCs w:val="24"/>
              </w:rPr>
              <w:t>0.36</w:t>
            </w:r>
          </w:p>
        </w:tc>
        <w:tc>
          <w:tcPr>
            <w:tcW w:w="1134" w:type="dxa"/>
            <w:tcBorders>
              <w:top w:val="single" w:sz="4" w:space="0" w:color="auto"/>
            </w:tcBorders>
            <w:vAlign w:val="center"/>
          </w:tcPr>
          <w:p w14:paraId="3A6A65E2" w14:textId="77777777" w:rsidR="001D32D6" w:rsidRPr="00250944" w:rsidRDefault="001D32D6" w:rsidP="00CF27CF">
            <w:pPr>
              <w:rPr>
                <w:rFonts w:cs="Times New Roman"/>
                <w:szCs w:val="24"/>
              </w:rPr>
            </w:pPr>
            <w:r w:rsidRPr="00250944">
              <w:rPr>
                <w:rFonts w:cs="Times New Roman"/>
                <w:szCs w:val="24"/>
              </w:rPr>
              <w:t>2.87</w:t>
            </w:r>
          </w:p>
        </w:tc>
        <w:tc>
          <w:tcPr>
            <w:tcW w:w="1559" w:type="dxa"/>
            <w:tcBorders>
              <w:top w:val="single" w:sz="4" w:space="0" w:color="auto"/>
            </w:tcBorders>
            <w:vAlign w:val="center"/>
          </w:tcPr>
          <w:p w14:paraId="1ED3698B" w14:textId="77777777" w:rsidR="001D32D6" w:rsidRPr="00250944" w:rsidRDefault="001D32D6" w:rsidP="00CF27CF">
            <w:pPr>
              <w:rPr>
                <w:rFonts w:cs="Times New Roman"/>
                <w:szCs w:val="24"/>
              </w:rPr>
            </w:pPr>
            <w:r w:rsidRPr="00250944">
              <w:rPr>
                <w:rFonts w:cs="Times New Roman"/>
                <w:szCs w:val="24"/>
              </w:rPr>
              <w:t>2:0</w:t>
            </w:r>
          </w:p>
        </w:tc>
        <w:tc>
          <w:tcPr>
            <w:tcW w:w="1134" w:type="dxa"/>
            <w:tcBorders>
              <w:top w:val="single" w:sz="4" w:space="0" w:color="auto"/>
            </w:tcBorders>
            <w:vAlign w:val="center"/>
          </w:tcPr>
          <w:p w14:paraId="2F84B630" w14:textId="77777777" w:rsidR="001D32D6" w:rsidRPr="00250944" w:rsidRDefault="001D32D6" w:rsidP="00CF27CF">
            <w:pPr>
              <w:rPr>
                <w:rFonts w:cs="Times New Roman"/>
                <w:szCs w:val="24"/>
              </w:rPr>
            </w:pPr>
            <w:r w:rsidRPr="00250944">
              <w:rPr>
                <w:rFonts w:cs="Times New Roman"/>
                <w:szCs w:val="24"/>
              </w:rPr>
              <w:t>160</w:t>
            </w:r>
          </w:p>
        </w:tc>
      </w:tr>
      <w:tr w:rsidR="001D32D6" w:rsidRPr="00250944" w14:paraId="78542744" w14:textId="77777777" w:rsidTr="00666925">
        <w:trPr>
          <w:trHeight w:val="397"/>
        </w:trPr>
        <w:tc>
          <w:tcPr>
            <w:tcW w:w="1729" w:type="dxa"/>
            <w:vAlign w:val="center"/>
          </w:tcPr>
          <w:p w14:paraId="3DCCAD67" w14:textId="77777777" w:rsidR="001D32D6" w:rsidRPr="00250944" w:rsidRDefault="001D32D6" w:rsidP="00CF27CF">
            <w:pPr>
              <w:rPr>
                <w:rFonts w:cs="Times New Roman"/>
                <w:b/>
                <w:szCs w:val="24"/>
              </w:rPr>
            </w:pPr>
            <w:r w:rsidRPr="00250944">
              <w:rPr>
                <w:rFonts w:cs="Times New Roman"/>
                <w:b/>
                <w:szCs w:val="24"/>
              </w:rPr>
              <w:t>KE-</w:t>
            </w:r>
            <w:r>
              <w:rPr>
                <w:rFonts w:cs="Times New Roman"/>
                <w:b/>
                <w:szCs w:val="24"/>
              </w:rPr>
              <w:t>Flow:M2</w:t>
            </w:r>
            <w:r w:rsidRPr="00250944">
              <w:rPr>
                <w:rFonts w:cs="Times New Roman"/>
                <w:b/>
                <w:szCs w:val="24"/>
              </w:rPr>
              <w:t xml:space="preserve"> </w:t>
            </w:r>
          </w:p>
        </w:tc>
        <w:tc>
          <w:tcPr>
            <w:tcW w:w="1134" w:type="dxa"/>
            <w:vAlign w:val="center"/>
          </w:tcPr>
          <w:p w14:paraId="70252F71" w14:textId="5F0BB464" w:rsidR="001D32D6" w:rsidRPr="00250944" w:rsidRDefault="001D32D6" w:rsidP="002F0E55">
            <w:pPr>
              <w:rPr>
                <w:rFonts w:cs="Times New Roman"/>
                <w:szCs w:val="24"/>
              </w:rPr>
            </w:pPr>
            <w:r>
              <w:rPr>
                <w:rFonts w:cs="Times New Roman"/>
                <w:szCs w:val="24"/>
              </w:rPr>
              <w:t xml:space="preserve">As </w:t>
            </w:r>
            <w:r>
              <w:rPr>
                <w:rFonts w:cs="Times New Roman"/>
                <w:szCs w:val="24"/>
              </w:rPr>
              <w:fldChar w:fldCharType="begin"/>
            </w:r>
            <w:r w:rsidR="002F0E55">
              <w:rPr>
                <w:rFonts w:cs="Times New Roman"/>
                <w:szCs w:val="24"/>
              </w:rPr>
              <w:instrText xml:space="preserve"> ADDIN EN.CITE &lt;EndNote&gt;&lt;Cite&gt;&lt;Author&gt;Wang&lt;/Author&gt;&lt;Year&gt;2016&lt;/Year&gt;&lt;RecNum&gt;342&lt;/RecNum&gt;&lt;DisplayText&gt;[2]&lt;/DisplayText&gt;&lt;record&gt;&lt;rec-number&gt;342&lt;/rec-number&gt;&lt;foreign-keys&gt;&lt;key app="EN" db-id="dsr2v9seotdza5e5avdp50alvevffpdfede0" timestamp="1469027393"&gt;342&lt;/key&gt;&lt;key app="ENWeb" db-id=""&gt;0&lt;/key&gt;&lt;/foreign-keys&gt;&lt;ref-type name="Journal Article"&gt;17&lt;/ref-type&gt;&lt;contributors&gt;&lt;authors&gt;&lt;author&gt;Wang, Ruifei&lt;/author&gt;&lt;author&gt;Unrean, Pornkamol&lt;/author&gt;&lt;author&gt;Franzén, Carl Johan&lt;/author&gt;&lt;/authors&gt;&lt;/contributors&gt;&lt;titles&gt;&lt;title&gt;Model-based optimization and scale-up of multi-feed simultaneous saccharification and co-fermentation of steam pre-treated lignocellulose enables high gravity ethanol production&lt;/title&gt;&lt;secondary-title&gt;Biotechnology for Biofuels&lt;/secondary-title&gt;&lt;/titles&gt;&lt;periodical&gt;&lt;full-title&gt;Biotechnology for Biofuels&lt;/full-title&gt;&lt;abbr-1&gt;Biotechnol. Biofuels&lt;/abbr-1&gt;&lt;/periodical&gt;&lt;pages&gt;1-13&lt;/pages&gt;&lt;volume&gt;9&lt;/volume&gt;&lt;number&gt;1&lt;/number&gt;&lt;dates&gt;&lt;year&gt;2016&lt;/year&gt;&lt;/dates&gt;&lt;isbn&gt;1754-6834&lt;/isbn&gt;&lt;label&gt;Wang2016&lt;/label&gt;&lt;work-type&gt;journal article&lt;/work-type&gt;&lt;urls&gt;&lt;related-urls&gt;&lt;url&gt;http://dx.doi.org/10.1186/s13068-016-0500-7&lt;/url&gt;&lt;/related-urls&gt;&lt;/urls&gt;&lt;electronic-resource-num&gt;10.1186/s13068-016-0500-7&lt;/electronic-resource-num&gt;&lt;/record&gt;&lt;/Cite&gt;&lt;/EndNote&gt;</w:instrText>
            </w:r>
            <w:r>
              <w:rPr>
                <w:rFonts w:cs="Times New Roman"/>
                <w:szCs w:val="24"/>
              </w:rPr>
              <w:fldChar w:fldCharType="separate"/>
            </w:r>
            <w:r w:rsidR="002F0E55">
              <w:rPr>
                <w:rFonts w:cs="Times New Roman"/>
                <w:noProof/>
                <w:szCs w:val="24"/>
              </w:rPr>
              <w:t>[2]</w:t>
            </w:r>
            <w:r>
              <w:rPr>
                <w:rFonts w:cs="Times New Roman"/>
                <w:szCs w:val="24"/>
              </w:rPr>
              <w:fldChar w:fldCharType="end"/>
            </w:r>
          </w:p>
        </w:tc>
        <w:tc>
          <w:tcPr>
            <w:tcW w:w="1134" w:type="dxa"/>
            <w:vAlign w:val="center"/>
          </w:tcPr>
          <w:p w14:paraId="5D99F8E3" w14:textId="77777777" w:rsidR="001D32D6" w:rsidRPr="00250944" w:rsidRDefault="001D32D6" w:rsidP="00CF27CF">
            <w:pPr>
              <w:rPr>
                <w:rFonts w:cs="Times New Roman"/>
                <w:szCs w:val="24"/>
              </w:rPr>
            </w:pPr>
            <w:r w:rsidRPr="00250944">
              <w:rPr>
                <w:rFonts w:cs="Times New Roman"/>
                <w:szCs w:val="24"/>
              </w:rPr>
              <w:t>24h</w:t>
            </w:r>
          </w:p>
        </w:tc>
        <w:tc>
          <w:tcPr>
            <w:tcW w:w="992" w:type="dxa"/>
            <w:vAlign w:val="center"/>
          </w:tcPr>
          <w:p w14:paraId="76EDF999" w14:textId="77777777" w:rsidR="001D32D6" w:rsidRPr="00250944" w:rsidRDefault="001D32D6" w:rsidP="00CF27CF">
            <w:pPr>
              <w:rPr>
                <w:rFonts w:cs="Times New Roman"/>
                <w:szCs w:val="24"/>
              </w:rPr>
            </w:pPr>
            <w:r w:rsidRPr="00250944">
              <w:rPr>
                <w:rFonts w:cs="Times New Roman"/>
                <w:szCs w:val="24"/>
              </w:rPr>
              <w:t>22.2</w:t>
            </w:r>
          </w:p>
        </w:tc>
        <w:tc>
          <w:tcPr>
            <w:tcW w:w="1134" w:type="dxa"/>
            <w:vAlign w:val="center"/>
          </w:tcPr>
          <w:p w14:paraId="228D5A52" w14:textId="77777777" w:rsidR="001D32D6" w:rsidRPr="00250944" w:rsidRDefault="001D32D6" w:rsidP="00CF27CF">
            <w:pPr>
              <w:rPr>
                <w:rFonts w:cs="Times New Roman"/>
                <w:szCs w:val="24"/>
              </w:rPr>
            </w:pPr>
            <w:r w:rsidRPr="00250944">
              <w:rPr>
                <w:rFonts w:cs="Times New Roman"/>
                <w:szCs w:val="24"/>
              </w:rPr>
              <w:t>70.1</w:t>
            </w:r>
          </w:p>
        </w:tc>
        <w:tc>
          <w:tcPr>
            <w:tcW w:w="1134" w:type="dxa"/>
            <w:vAlign w:val="center"/>
          </w:tcPr>
          <w:p w14:paraId="23CEB975" w14:textId="77777777" w:rsidR="001D32D6" w:rsidRPr="00250944" w:rsidRDefault="001D32D6" w:rsidP="00CF27CF">
            <w:pPr>
              <w:rPr>
                <w:rFonts w:cs="Times New Roman"/>
                <w:szCs w:val="24"/>
              </w:rPr>
            </w:pPr>
            <w:r w:rsidRPr="00250944">
              <w:rPr>
                <w:rFonts w:cs="Times New Roman"/>
                <w:szCs w:val="24"/>
              </w:rPr>
              <w:t>70.9</w:t>
            </w:r>
            <w:r>
              <w:rPr>
                <w:rFonts w:cs="Times New Roman"/>
                <w:szCs w:val="24"/>
                <w:vertAlign w:val="superscript"/>
              </w:rPr>
              <w:t>d</w:t>
            </w:r>
          </w:p>
        </w:tc>
        <w:tc>
          <w:tcPr>
            <w:tcW w:w="1134" w:type="dxa"/>
            <w:vAlign w:val="center"/>
          </w:tcPr>
          <w:p w14:paraId="4CAD83C9" w14:textId="77777777" w:rsidR="001D32D6" w:rsidRPr="00250944" w:rsidRDefault="001D32D6" w:rsidP="00CF27CF">
            <w:pPr>
              <w:rPr>
                <w:rFonts w:cs="Times New Roman"/>
                <w:szCs w:val="24"/>
              </w:rPr>
            </w:pPr>
            <w:r w:rsidRPr="00250944">
              <w:rPr>
                <w:rFonts w:cs="Times New Roman"/>
                <w:szCs w:val="24"/>
              </w:rPr>
              <w:t>n.a</w:t>
            </w:r>
          </w:p>
        </w:tc>
        <w:tc>
          <w:tcPr>
            <w:tcW w:w="1134" w:type="dxa"/>
            <w:vAlign w:val="center"/>
          </w:tcPr>
          <w:p w14:paraId="37A59E65" w14:textId="77777777" w:rsidR="001D32D6" w:rsidRPr="00250944" w:rsidRDefault="001D32D6" w:rsidP="00CF27CF">
            <w:pPr>
              <w:rPr>
                <w:rFonts w:cs="Times New Roman"/>
                <w:szCs w:val="24"/>
              </w:rPr>
            </w:pPr>
            <w:r w:rsidRPr="00250944">
              <w:rPr>
                <w:rFonts w:cs="Times New Roman"/>
                <w:szCs w:val="24"/>
              </w:rPr>
              <w:t>0.31</w:t>
            </w:r>
          </w:p>
        </w:tc>
        <w:tc>
          <w:tcPr>
            <w:tcW w:w="1134" w:type="dxa"/>
            <w:vAlign w:val="center"/>
          </w:tcPr>
          <w:p w14:paraId="67BA6381" w14:textId="77777777" w:rsidR="001D32D6" w:rsidRPr="00250944" w:rsidRDefault="001D32D6" w:rsidP="00CF27CF">
            <w:pPr>
              <w:rPr>
                <w:rFonts w:cs="Times New Roman"/>
                <w:szCs w:val="24"/>
              </w:rPr>
            </w:pPr>
            <w:r w:rsidRPr="00250944">
              <w:rPr>
                <w:rFonts w:cs="Times New Roman"/>
                <w:szCs w:val="24"/>
              </w:rPr>
              <w:t>0.26</w:t>
            </w:r>
          </w:p>
        </w:tc>
        <w:tc>
          <w:tcPr>
            <w:tcW w:w="1559" w:type="dxa"/>
            <w:vAlign w:val="center"/>
          </w:tcPr>
          <w:p w14:paraId="74882B65" w14:textId="77777777" w:rsidR="001D32D6" w:rsidRPr="00250944" w:rsidRDefault="001D32D6" w:rsidP="00CF27CF">
            <w:pPr>
              <w:rPr>
                <w:rFonts w:cs="Times New Roman"/>
                <w:szCs w:val="24"/>
              </w:rPr>
            </w:pPr>
            <w:r w:rsidRPr="00250944">
              <w:rPr>
                <w:rFonts w:cs="Times New Roman"/>
                <w:szCs w:val="24"/>
              </w:rPr>
              <w:t>2:0</w:t>
            </w:r>
          </w:p>
        </w:tc>
        <w:tc>
          <w:tcPr>
            <w:tcW w:w="1134" w:type="dxa"/>
            <w:vAlign w:val="center"/>
          </w:tcPr>
          <w:p w14:paraId="26F5B23C" w14:textId="77777777" w:rsidR="001D32D6" w:rsidRPr="00250944" w:rsidRDefault="001D32D6" w:rsidP="00CF27CF">
            <w:pPr>
              <w:rPr>
                <w:rFonts w:cs="Times New Roman"/>
                <w:szCs w:val="24"/>
              </w:rPr>
            </w:pPr>
            <w:r w:rsidRPr="00250944">
              <w:rPr>
                <w:rFonts w:cs="Times New Roman"/>
                <w:szCs w:val="24"/>
              </w:rPr>
              <w:t>166</w:t>
            </w:r>
          </w:p>
        </w:tc>
      </w:tr>
      <w:tr w:rsidR="001D32D6" w:rsidRPr="00250944" w14:paraId="70189842" w14:textId="77777777" w:rsidTr="00666925">
        <w:trPr>
          <w:trHeight w:val="397"/>
        </w:trPr>
        <w:tc>
          <w:tcPr>
            <w:tcW w:w="1729" w:type="dxa"/>
            <w:vAlign w:val="center"/>
          </w:tcPr>
          <w:p w14:paraId="4F73467A" w14:textId="77777777" w:rsidR="001D32D6" w:rsidRPr="00250944" w:rsidRDefault="001D32D6" w:rsidP="00CF27CF">
            <w:pPr>
              <w:rPr>
                <w:rFonts w:cs="Times New Roman"/>
                <w:b/>
                <w:szCs w:val="24"/>
              </w:rPr>
            </w:pPr>
            <w:r w:rsidRPr="00250944">
              <w:rPr>
                <w:rFonts w:cs="Times New Roman"/>
                <w:b/>
                <w:szCs w:val="24"/>
              </w:rPr>
              <w:t>KE-</w:t>
            </w:r>
            <w:r>
              <w:rPr>
                <w:rFonts w:cs="Times New Roman"/>
                <w:b/>
                <w:szCs w:val="24"/>
              </w:rPr>
              <w:t>Flow:M2</w:t>
            </w:r>
          </w:p>
        </w:tc>
        <w:tc>
          <w:tcPr>
            <w:tcW w:w="1134" w:type="dxa"/>
            <w:vAlign w:val="center"/>
          </w:tcPr>
          <w:p w14:paraId="14638A05" w14:textId="77777777" w:rsidR="001D32D6" w:rsidRPr="00250944" w:rsidRDefault="001D32D6" w:rsidP="00CF27CF">
            <w:pPr>
              <w:rPr>
                <w:rFonts w:cs="Times New Roman"/>
                <w:szCs w:val="24"/>
              </w:rPr>
            </w:pPr>
            <w:r>
              <w:rPr>
                <w:rFonts w:cs="Times New Roman"/>
                <w:szCs w:val="24"/>
              </w:rPr>
              <w:t>New</w:t>
            </w:r>
          </w:p>
        </w:tc>
        <w:tc>
          <w:tcPr>
            <w:tcW w:w="1134" w:type="dxa"/>
            <w:vAlign w:val="center"/>
          </w:tcPr>
          <w:p w14:paraId="49B2912C" w14:textId="77777777" w:rsidR="001D32D6" w:rsidRPr="00250944" w:rsidRDefault="001D32D6" w:rsidP="00CF27CF">
            <w:pPr>
              <w:rPr>
                <w:rFonts w:cs="Times New Roman"/>
                <w:szCs w:val="24"/>
              </w:rPr>
            </w:pPr>
            <w:r w:rsidRPr="00250944">
              <w:rPr>
                <w:rFonts w:cs="Times New Roman"/>
                <w:szCs w:val="24"/>
              </w:rPr>
              <w:t>No</w:t>
            </w:r>
          </w:p>
        </w:tc>
        <w:tc>
          <w:tcPr>
            <w:tcW w:w="992" w:type="dxa"/>
            <w:vAlign w:val="center"/>
          </w:tcPr>
          <w:p w14:paraId="62781707" w14:textId="77777777" w:rsidR="001D32D6" w:rsidRPr="00250944" w:rsidRDefault="001D32D6" w:rsidP="00CF27CF">
            <w:pPr>
              <w:rPr>
                <w:rFonts w:cs="Times New Roman"/>
                <w:szCs w:val="24"/>
              </w:rPr>
            </w:pPr>
            <w:r w:rsidRPr="00250944">
              <w:rPr>
                <w:rFonts w:cs="Times New Roman"/>
                <w:szCs w:val="24"/>
              </w:rPr>
              <w:t>22.0</w:t>
            </w:r>
          </w:p>
        </w:tc>
        <w:tc>
          <w:tcPr>
            <w:tcW w:w="1134" w:type="dxa"/>
            <w:vAlign w:val="center"/>
          </w:tcPr>
          <w:p w14:paraId="341863C6" w14:textId="77777777" w:rsidR="001D32D6" w:rsidRPr="00250944" w:rsidRDefault="001D32D6" w:rsidP="00CF27CF">
            <w:pPr>
              <w:rPr>
                <w:rFonts w:cs="Times New Roman"/>
                <w:szCs w:val="24"/>
              </w:rPr>
            </w:pPr>
            <w:r w:rsidRPr="00250944">
              <w:rPr>
                <w:rFonts w:cs="Times New Roman"/>
                <w:szCs w:val="24"/>
              </w:rPr>
              <w:t>70.0±0.4</w:t>
            </w:r>
          </w:p>
        </w:tc>
        <w:tc>
          <w:tcPr>
            <w:tcW w:w="1134" w:type="dxa"/>
            <w:vAlign w:val="center"/>
          </w:tcPr>
          <w:p w14:paraId="26B882EA" w14:textId="77777777" w:rsidR="001D32D6" w:rsidRPr="00250944" w:rsidRDefault="001D32D6" w:rsidP="00CF27CF">
            <w:pPr>
              <w:rPr>
                <w:rFonts w:cs="Times New Roman"/>
                <w:szCs w:val="24"/>
              </w:rPr>
            </w:pPr>
            <w:r w:rsidRPr="00250944">
              <w:rPr>
                <w:rFonts w:cs="Times New Roman"/>
                <w:szCs w:val="24"/>
              </w:rPr>
              <w:t>71.2±1.3</w:t>
            </w:r>
          </w:p>
        </w:tc>
        <w:tc>
          <w:tcPr>
            <w:tcW w:w="1134" w:type="dxa"/>
            <w:vAlign w:val="center"/>
          </w:tcPr>
          <w:p w14:paraId="0F8318A3" w14:textId="77777777" w:rsidR="001D32D6" w:rsidRPr="00250944" w:rsidRDefault="001D32D6" w:rsidP="00CF27CF">
            <w:pPr>
              <w:rPr>
                <w:rFonts w:cs="Times New Roman"/>
                <w:szCs w:val="24"/>
              </w:rPr>
            </w:pPr>
            <w:r w:rsidRPr="00250944">
              <w:rPr>
                <w:rFonts w:cs="Times New Roman"/>
                <w:szCs w:val="24"/>
              </w:rPr>
              <w:t>87.8±2.2</w:t>
            </w:r>
          </w:p>
        </w:tc>
        <w:tc>
          <w:tcPr>
            <w:tcW w:w="1134" w:type="dxa"/>
            <w:vAlign w:val="center"/>
          </w:tcPr>
          <w:p w14:paraId="3354DF96" w14:textId="77777777" w:rsidR="001D32D6" w:rsidRPr="00250944" w:rsidRDefault="001D32D6" w:rsidP="00CF27CF">
            <w:pPr>
              <w:rPr>
                <w:rFonts w:cs="Times New Roman"/>
                <w:szCs w:val="24"/>
              </w:rPr>
            </w:pPr>
            <w:r w:rsidRPr="00250944">
              <w:rPr>
                <w:rFonts w:cs="Times New Roman"/>
                <w:szCs w:val="24"/>
              </w:rPr>
              <w:t>1.5±0.7</w:t>
            </w:r>
          </w:p>
        </w:tc>
        <w:tc>
          <w:tcPr>
            <w:tcW w:w="1134" w:type="dxa"/>
            <w:vAlign w:val="center"/>
          </w:tcPr>
          <w:p w14:paraId="5A124413" w14:textId="77777777" w:rsidR="001D32D6" w:rsidRPr="00250944" w:rsidRDefault="001D32D6" w:rsidP="00CF27CF">
            <w:pPr>
              <w:rPr>
                <w:rFonts w:cs="Times New Roman"/>
                <w:szCs w:val="24"/>
              </w:rPr>
            </w:pPr>
            <w:r w:rsidRPr="00250944">
              <w:rPr>
                <w:rFonts w:cs="Times New Roman"/>
                <w:szCs w:val="24"/>
              </w:rPr>
              <w:t>5.6±2.8</w:t>
            </w:r>
          </w:p>
        </w:tc>
        <w:tc>
          <w:tcPr>
            <w:tcW w:w="1559" w:type="dxa"/>
            <w:vAlign w:val="center"/>
          </w:tcPr>
          <w:p w14:paraId="09CA6ACB" w14:textId="77777777" w:rsidR="001D32D6" w:rsidRPr="00250944" w:rsidRDefault="001D32D6" w:rsidP="00CF27CF">
            <w:pPr>
              <w:rPr>
                <w:rFonts w:cs="Times New Roman"/>
                <w:szCs w:val="24"/>
              </w:rPr>
            </w:pPr>
            <w:r w:rsidRPr="00250944">
              <w:rPr>
                <w:rFonts w:cs="Times New Roman"/>
                <w:szCs w:val="24"/>
              </w:rPr>
              <w:t>0:1.5</w:t>
            </w:r>
          </w:p>
        </w:tc>
        <w:tc>
          <w:tcPr>
            <w:tcW w:w="1134" w:type="dxa"/>
            <w:vAlign w:val="center"/>
          </w:tcPr>
          <w:p w14:paraId="356F91B6" w14:textId="77777777" w:rsidR="001D32D6" w:rsidRPr="00250944" w:rsidRDefault="001D32D6" w:rsidP="00CF27CF">
            <w:pPr>
              <w:rPr>
                <w:rFonts w:cs="Times New Roman"/>
                <w:szCs w:val="24"/>
              </w:rPr>
            </w:pPr>
            <w:r w:rsidRPr="00250944">
              <w:rPr>
                <w:rFonts w:cs="Times New Roman"/>
                <w:szCs w:val="24"/>
              </w:rPr>
              <w:t>183</w:t>
            </w:r>
          </w:p>
        </w:tc>
      </w:tr>
      <w:tr w:rsidR="001D32D6" w:rsidRPr="00250944" w14:paraId="5208C749" w14:textId="77777777" w:rsidTr="00666925">
        <w:trPr>
          <w:trHeight w:val="397"/>
        </w:trPr>
        <w:tc>
          <w:tcPr>
            <w:tcW w:w="1729" w:type="dxa"/>
            <w:vAlign w:val="center"/>
          </w:tcPr>
          <w:p w14:paraId="7A960FBD" w14:textId="77777777" w:rsidR="001D32D6" w:rsidRPr="00250944" w:rsidRDefault="001D32D6" w:rsidP="00CF27CF">
            <w:pPr>
              <w:rPr>
                <w:rFonts w:cs="Times New Roman"/>
                <w:b/>
                <w:szCs w:val="24"/>
              </w:rPr>
            </w:pPr>
            <w:r w:rsidRPr="00250944">
              <w:rPr>
                <w:rFonts w:cs="Times New Roman"/>
                <w:b/>
                <w:szCs w:val="24"/>
              </w:rPr>
              <w:t>KE-</w:t>
            </w:r>
            <w:r>
              <w:rPr>
                <w:rFonts w:cs="Times New Roman"/>
                <w:b/>
                <w:szCs w:val="24"/>
              </w:rPr>
              <w:t>Flow:M2</w:t>
            </w:r>
          </w:p>
        </w:tc>
        <w:tc>
          <w:tcPr>
            <w:tcW w:w="1134" w:type="dxa"/>
            <w:vAlign w:val="center"/>
          </w:tcPr>
          <w:p w14:paraId="69E6B7EC" w14:textId="77777777" w:rsidR="001D32D6" w:rsidRPr="00250944" w:rsidRDefault="001D32D6" w:rsidP="00CF27CF">
            <w:pPr>
              <w:rPr>
                <w:rFonts w:cs="Times New Roman"/>
                <w:szCs w:val="24"/>
              </w:rPr>
            </w:pPr>
            <w:r>
              <w:rPr>
                <w:rFonts w:cs="Times New Roman"/>
                <w:szCs w:val="24"/>
              </w:rPr>
              <w:t>New</w:t>
            </w:r>
          </w:p>
        </w:tc>
        <w:tc>
          <w:tcPr>
            <w:tcW w:w="1134" w:type="dxa"/>
            <w:vAlign w:val="center"/>
          </w:tcPr>
          <w:p w14:paraId="532AD916" w14:textId="77777777" w:rsidR="001D32D6" w:rsidRPr="00250944" w:rsidRDefault="001D32D6" w:rsidP="00CF27CF">
            <w:pPr>
              <w:rPr>
                <w:rFonts w:cs="Times New Roman"/>
                <w:szCs w:val="24"/>
              </w:rPr>
            </w:pPr>
            <w:r w:rsidRPr="00250944">
              <w:rPr>
                <w:rFonts w:cs="Times New Roman"/>
                <w:szCs w:val="24"/>
              </w:rPr>
              <w:t>24 h</w:t>
            </w:r>
          </w:p>
        </w:tc>
        <w:tc>
          <w:tcPr>
            <w:tcW w:w="992" w:type="dxa"/>
            <w:vAlign w:val="center"/>
          </w:tcPr>
          <w:p w14:paraId="2DD7009A" w14:textId="77777777" w:rsidR="001D32D6" w:rsidRPr="00250944" w:rsidRDefault="001D32D6" w:rsidP="00CF27CF">
            <w:pPr>
              <w:rPr>
                <w:rFonts w:cs="Times New Roman"/>
                <w:szCs w:val="24"/>
              </w:rPr>
            </w:pPr>
            <w:r w:rsidRPr="00250944">
              <w:rPr>
                <w:rFonts w:cs="Times New Roman"/>
                <w:szCs w:val="24"/>
              </w:rPr>
              <w:t>22.0</w:t>
            </w:r>
          </w:p>
        </w:tc>
        <w:tc>
          <w:tcPr>
            <w:tcW w:w="1134" w:type="dxa"/>
            <w:vAlign w:val="center"/>
          </w:tcPr>
          <w:p w14:paraId="2C3EE518" w14:textId="77777777" w:rsidR="001D32D6" w:rsidRPr="00250944" w:rsidRDefault="001D32D6" w:rsidP="00CF27CF">
            <w:pPr>
              <w:rPr>
                <w:rFonts w:cs="Times New Roman"/>
                <w:szCs w:val="24"/>
              </w:rPr>
            </w:pPr>
            <w:r w:rsidRPr="00250944">
              <w:rPr>
                <w:rFonts w:cs="Times New Roman"/>
                <w:szCs w:val="24"/>
              </w:rPr>
              <w:t>66.4±1.9</w:t>
            </w:r>
          </w:p>
        </w:tc>
        <w:tc>
          <w:tcPr>
            <w:tcW w:w="1134" w:type="dxa"/>
            <w:vAlign w:val="center"/>
          </w:tcPr>
          <w:p w14:paraId="03E798B2" w14:textId="77777777" w:rsidR="001D32D6" w:rsidRPr="00250944" w:rsidRDefault="001D32D6" w:rsidP="00CF27CF">
            <w:pPr>
              <w:rPr>
                <w:rFonts w:cs="Times New Roman"/>
                <w:szCs w:val="24"/>
              </w:rPr>
            </w:pPr>
            <w:r w:rsidRPr="00250944">
              <w:rPr>
                <w:rFonts w:cs="Times New Roman"/>
                <w:szCs w:val="24"/>
              </w:rPr>
              <w:t>69.9±1.9</w:t>
            </w:r>
          </w:p>
        </w:tc>
        <w:tc>
          <w:tcPr>
            <w:tcW w:w="1134" w:type="dxa"/>
            <w:vAlign w:val="center"/>
          </w:tcPr>
          <w:p w14:paraId="66D9A95F" w14:textId="77777777" w:rsidR="001D32D6" w:rsidRPr="00250944" w:rsidRDefault="001D32D6" w:rsidP="00CF27CF">
            <w:pPr>
              <w:rPr>
                <w:rFonts w:cs="Times New Roman"/>
                <w:szCs w:val="24"/>
              </w:rPr>
            </w:pPr>
            <w:r w:rsidRPr="00250944">
              <w:rPr>
                <w:rFonts w:cs="Times New Roman"/>
                <w:szCs w:val="24"/>
              </w:rPr>
              <w:t>91.2±1.0</w:t>
            </w:r>
          </w:p>
        </w:tc>
        <w:tc>
          <w:tcPr>
            <w:tcW w:w="1134" w:type="dxa"/>
            <w:vAlign w:val="center"/>
          </w:tcPr>
          <w:p w14:paraId="47439101" w14:textId="77777777" w:rsidR="001D32D6" w:rsidRPr="00250944" w:rsidRDefault="001D32D6" w:rsidP="00CF27CF">
            <w:pPr>
              <w:rPr>
                <w:rFonts w:cs="Times New Roman"/>
                <w:szCs w:val="24"/>
              </w:rPr>
            </w:pPr>
            <w:r w:rsidRPr="00250944">
              <w:rPr>
                <w:rFonts w:cs="Times New Roman"/>
                <w:szCs w:val="24"/>
              </w:rPr>
              <w:t>0.2±0.0</w:t>
            </w:r>
          </w:p>
        </w:tc>
        <w:tc>
          <w:tcPr>
            <w:tcW w:w="1134" w:type="dxa"/>
            <w:vAlign w:val="center"/>
          </w:tcPr>
          <w:p w14:paraId="061EB7FF" w14:textId="77777777" w:rsidR="001D32D6" w:rsidRPr="00250944" w:rsidRDefault="001D32D6" w:rsidP="00CF27CF">
            <w:pPr>
              <w:rPr>
                <w:rFonts w:cs="Times New Roman"/>
                <w:szCs w:val="24"/>
              </w:rPr>
            </w:pPr>
            <w:r w:rsidRPr="00250944">
              <w:rPr>
                <w:rFonts w:cs="Times New Roman"/>
                <w:szCs w:val="24"/>
              </w:rPr>
              <w:t>0.2±0.1</w:t>
            </w:r>
          </w:p>
        </w:tc>
        <w:tc>
          <w:tcPr>
            <w:tcW w:w="1559" w:type="dxa"/>
            <w:vAlign w:val="center"/>
          </w:tcPr>
          <w:p w14:paraId="638562F0" w14:textId="77777777" w:rsidR="001D32D6" w:rsidRPr="00250944" w:rsidRDefault="001D32D6" w:rsidP="00CF27CF">
            <w:pPr>
              <w:rPr>
                <w:rFonts w:cs="Times New Roman"/>
                <w:szCs w:val="24"/>
              </w:rPr>
            </w:pPr>
            <w:r w:rsidRPr="00250944">
              <w:rPr>
                <w:rFonts w:cs="Times New Roman"/>
                <w:szCs w:val="24"/>
              </w:rPr>
              <w:t>0:1.5</w:t>
            </w:r>
          </w:p>
        </w:tc>
        <w:tc>
          <w:tcPr>
            <w:tcW w:w="1134" w:type="dxa"/>
            <w:vAlign w:val="center"/>
          </w:tcPr>
          <w:p w14:paraId="0F317EF6" w14:textId="77777777" w:rsidR="001D32D6" w:rsidRPr="00250944" w:rsidRDefault="001D32D6" w:rsidP="00CF27CF">
            <w:pPr>
              <w:rPr>
                <w:rFonts w:cs="Times New Roman"/>
                <w:szCs w:val="24"/>
              </w:rPr>
            </w:pPr>
            <w:r w:rsidRPr="00250944">
              <w:rPr>
                <w:rFonts w:cs="Times New Roman"/>
                <w:szCs w:val="24"/>
              </w:rPr>
              <w:t>179</w:t>
            </w:r>
          </w:p>
        </w:tc>
      </w:tr>
      <w:tr w:rsidR="001D32D6" w:rsidRPr="00250944" w14:paraId="32095ED3" w14:textId="77777777" w:rsidTr="00666925">
        <w:trPr>
          <w:trHeight w:val="397"/>
        </w:trPr>
        <w:tc>
          <w:tcPr>
            <w:tcW w:w="1729" w:type="dxa"/>
            <w:tcBorders>
              <w:bottom w:val="nil"/>
            </w:tcBorders>
            <w:vAlign w:val="center"/>
          </w:tcPr>
          <w:p w14:paraId="35D220C0" w14:textId="77777777" w:rsidR="001D32D6" w:rsidRPr="00250944" w:rsidRDefault="001D32D6" w:rsidP="00CF27CF">
            <w:pPr>
              <w:rPr>
                <w:rFonts w:cs="Times New Roman"/>
                <w:b/>
                <w:szCs w:val="24"/>
              </w:rPr>
            </w:pPr>
            <w:r w:rsidRPr="00250944">
              <w:rPr>
                <w:rFonts w:cs="Times New Roman"/>
                <w:b/>
                <w:szCs w:val="24"/>
              </w:rPr>
              <w:t>B</w:t>
            </w:r>
            <w:r>
              <w:rPr>
                <w:rFonts w:cs="Times New Roman"/>
                <w:b/>
                <w:szCs w:val="24"/>
              </w:rPr>
              <w:t>-Flow:M2</w:t>
            </w:r>
            <w:r w:rsidRPr="00250944">
              <w:rPr>
                <w:rFonts w:cs="Times New Roman"/>
                <w:b/>
                <w:szCs w:val="24"/>
              </w:rPr>
              <w:t xml:space="preserve"> </w:t>
            </w:r>
          </w:p>
        </w:tc>
        <w:tc>
          <w:tcPr>
            <w:tcW w:w="1134" w:type="dxa"/>
            <w:tcBorders>
              <w:bottom w:val="nil"/>
            </w:tcBorders>
            <w:vAlign w:val="center"/>
          </w:tcPr>
          <w:p w14:paraId="593F286F" w14:textId="77777777" w:rsidR="001D32D6" w:rsidRPr="00250944" w:rsidRDefault="001D32D6" w:rsidP="00CF27CF">
            <w:pPr>
              <w:rPr>
                <w:rFonts w:cs="Times New Roman"/>
                <w:szCs w:val="24"/>
              </w:rPr>
            </w:pPr>
            <w:r>
              <w:rPr>
                <w:rFonts w:cs="Times New Roman"/>
                <w:szCs w:val="24"/>
              </w:rPr>
              <w:t>New</w:t>
            </w:r>
          </w:p>
        </w:tc>
        <w:tc>
          <w:tcPr>
            <w:tcW w:w="1134" w:type="dxa"/>
            <w:tcBorders>
              <w:bottom w:val="nil"/>
            </w:tcBorders>
            <w:vAlign w:val="center"/>
          </w:tcPr>
          <w:p w14:paraId="66FF1D7D" w14:textId="77777777" w:rsidR="001D32D6" w:rsidRPr="00250944" w:rsidRDefault="001D32D6" w:rsidP="00CF27CF">
            <w:pPr>
              <w:rPr>
                <w:rFonts w:cs="Times New Roman"/>
                <w:szCs w:val="24"/>
              </w:rPr>
            </w:pPr>
            <w:r w:rsidRPr="00250944">
              <w:rPr>
                <w:rFonts w:cs="Times New Roman"/>
                <w:szCs w:val="24"/>
              </w:rPr>
              <w:t>No</w:t>
            </w:r>
          </w:p>
        </w:tc>
        <w:tc>
          <w:tcPr>
            <w:tcW w:w="992" w:type="dxa"/>
            <w:tcBorders>
              <w:bottom w:val="nil"/>
            </w:tcBorders>
            <w:vAlign w:val="center"/>
          </w:tcPr>
          <w:p w14:paraId="641B2537" w14:textId="77777777" w:rsidR="001D32D6" w:rsidRPr="00250944" w:rsidRDefault="001D32D6" w:rsidP="00CF27CF">
            <w:pPr>
              <w:rPr>
                <w:rFonts w:cs="Times New Roman"/>
                <w:szCs w:val="24"/>
              </w:rPr>
            </w:pPr>
            <w:r w:rsidRPr="00250944">
              <w:rPr>
                <w:rFonts w:cs="Times New Roman"/>
                <w:szCs w:val="24"/>
              </w:rPr>
              <w:t>22.0</w:t>
            </w:r>
          </w:p>
        </w:tc>
        <w:tc>
          <w:tcPr>
            <w:tcW w:w="1134" w:type="dxa"/>
            <w:tcBorders>
              <w:bottom w:val="nil"/>
            </w:tcBorders>
            <w:vAlign w:val="center"/>
          </w:tcPr>
          <w:p w14:paraId="006FA2E6" w14:textId="77777777" w:rsidR="001D32D6" w:rsidRPr="00250944" w:rsidRDefault="001D32D6" w:rsidP="00CF27CF">
            <w:pPr>
              <w:rPr>
                <w:rFonts w:cs="Times New Roman"/>
                <w:szCs w:val="24"/>
              </w:rPr>
            </w:pPr>
            <w:r w:rsidRPr="00250944">
              <w:rPr>
                <w:rFonts w:cs="Times New Roman"/>
                <w:szCs w:val="24"/>
              </w:rPr>
              <w:t>67.4±2.0</w:t>
            </w:r>
          </w:p>
        </w:tc>
        <w:tc>
          <w:tcPr>
            <w:tcW w:w="1134" w:type="dxa"/>
            <w:tcBorders>
              <w:bottom w:val="nil"/>
            </w:tcBorders>
            <w:vAlign w:val="center"/>
          </w:tcPr>
          <w:p w14:paraId="55C904F4" w14:textId="77777777" w:rsidR="001D32D6" w:rsidRPr="00250944" w:rsidRDefault="001D32D6" w:rsidP="00CF27CF">
            <w:pPr>
              <w:rPr>
                <w:rFonts w:cs="Times New Roman"/>
                <w:szCs w:val="24"/>
              </w:rPr>
            </w:pPr>
            <w:r w:rsidRPr="00250944">
              <w:rPr>
                <w:rFonts w:cs="Times New Roman"/>
                <w:szCs w:val="24"/>
              </w:rPr>
              <w:t>69.2±0.5</w:t>
            </w:r>
          </w:p>
        </w:tc>
        <w:tc>
          <w:tcPr>
            <w:tcW w:w="1134" w:type="dxa"/>
            <w:tcBorders>
              <w:bottom w:val="nil"/>
            </w:tcBorders>
            <w:vAlign w:val="center"/>
          </w:tcPr>
          <w:p w14:paraId="1BCFF5B6" w14:textId="77777777" w:rsidR="001D32D6" w:rsidRPr="00250944" w:rsidRDefault="001D32D6" w:rsidP="00CF27CF">
            <w:pPr>
              <w:rPr>
                <w:rFonts w:cs="Times New Roman"/>
                <w:szCs w:val="24"/>
              </w:rPr>
            </w:pPr>
            <w:r w:rsidRPr="00250944">
              <w:rPr>
                <w:rFonts w:cs="Times New Roman"/>
                <w:szCs w:val="24"/>
              </w:rPr>
              <w:t>n.a</w:t>
            </w:r>
          </w:p>
        </w:tc>
        <w:tc>
          <w:tcPr>
            <w:tcW w:w="1134" w:type="dxa"/>
            <w:tcBorders>
              <w:bottom w:val="nil"/>
            </w:tcBorders>
            <w:vAlign w:val="center"/>
          </w:tcPr>
          <w:p w14:paraId="141209BB" w14:textId="77777777" w:rsidR="001D32D6" w:rsidRPr="00250944" w:rsidRDefault="001D32D6" w:rsidP="00CF27CF">
            <w:pPr>
              <w:rPr>
                <w:rFonts w:cs="Times New Roman"/>
                <w:szCs w:val="24"/>
              </w:rPr>
            </w:pPr>
            <w:r w:rsidRPr="00250944">
              <w:rPr>
                <w:rFonts w:cs="Times New Roman"/>
                <w:szCs w:val="24"/>
              </w:rPr>
              <w:t>2.0±1.3</w:t>
            </w:r>
          </w:p>
        </w:tc>
        <w:tc>
          <w:tcPr>
            <w:tcW w:w="1134" w:type="dxa"/>
            <w:tcBorders>
              <w:bottom w:val="nil"/>
            </w:tcBorders>
            <w:vAlign w:val="center"/>
          </w:tcPr>
          <w:p w14:paraId="130C10C5" w14:textId="77777777" w:rsidR="001D32D6" w:rsidRPr="00250944" w:rsidRDefault="001D32D6" w:rsidP="00CF27CF">
            <w:pPr>
              <w:rPr>
                <w:rFonts w:cs="Times New Roman"/>
                <w:szCs w:val="24"/>
              </w:rPr>
            </w:pPr>
            <w:r w:rsidRPr="00250944">
              <w:rPr>
                <w:rFonts w:cs="Times New Roman"/>
                <w:szCs w:val="24"/>
              </w:rPr>
              <w:t>5.4±4.2</w:t>
            </w:r>
          </w:p>
        </w:tc>
        <w:tc>
          <w:tcPr>
            <w:tcW w:w="1559" w:type="dxa"/>
            <w:tcBorders>
              <w:bottom w:val="nil"/>
            </w:tcBorders>
            <w:vAlign w:val="center"/>
          </w:tcPr>
          <w:p w14:paraId="50EC1421" w14:textId="77777777" w:rsidR="001D32D6" w:rsidRPr="00250944" w:rsidRDefault="001D32D6" w:rsidP="00CF27CF">
            <w:pPr>
              <w:rPr>
                <w:rFonts w:cs="Times New Roman"/>
                <w:szCs w:val="24"/>
              </w:rPr>
            </w:pPr>
            <w:r w:rsidRPr="00250944">
              <w:rPr>
                <w:rFonts w:cs="Times New Roman"/>
                <w:szCs w:val="24"/>
              </w:rPr>
              <w:t>0:1.5</w:t>
            </w:r>
          </w:p>
        </w:tc>
        <w:tc>
          <w:tcPr>
            <w:tcW w:w="1134" w:type="dxa"/>
            <w:tcBorders>
              <w:bottom w:val="nil"/>
            </w:tcBorders>
            <w:vAlign w:val="center"/>
          </w:tcPr>
          <w:p w14:paraId="0BCD2988" w14:textId="77777777" w:rsidR="001D32D6" w:rsidRPr="00250944" w:rsidRDefault="001D32D6" w:rsidP="00CF27CF">
            <w:pPr>
              <w:rPr>
                <w:rFonts w:cs="Times New Roman"/>
                <w:szCs w:val="24"/>
              </w:rPr>
            </w:pPr>
            <w:r w:rsidRPr="00250944">
              <w:rPr>
                <w:rFonts w:cs="Times New Roman"/>
                <w:szCs w:val="24"/>
              </w:rPr>
              <w:t>177</w:t>
            </w:r>
          </w:p>
        </w:tc>
      </w:tr>
      <w:tr w:rsidR="001D32D6" w:rsidRPr="00250944" w14:paraId="08AD9F48" w14:textId="77777777" w:rsidTr="00666925">
        <w:trPr>
          <w:trHeight w:val="397"/>
        </w:trPr>
        <w:tc>
          <w:tcPr>
            <w:tcW w:w="1729" w:type="dxa"/>
            <w:tcBorders>
              <w:top w:val="nil"/>
              <w:bottom w:val="single" w:sz="4" w:space="0" w:color="auto"/>
            </w:tcBorders>
            <w:vAlign w:val="center"/>
          </w:tcPr>
          <w:p w14:paraId="2C87A04B" w14:textId="77777777" w:rsidR="001D32D6" w:rsidRPr="00250944" w:rsidRDefault="001D32D6" w:rsidP="00CF27CF">
            <w:pPr>
              <w:rPr>
                <w:rFonts w:cs="Times New Roman"/>
                <w:b/>
                <w:szCs w:val="24"/>
              </w:rPr>
            </w:pPr>
            <w:r w:rsidRPr="00250944">
              <w:rPr>
                <w:rFonts w:cs="Times New Roman"/>
                <w:b/>
                <w:szCs w:val="24"/>
              </w:rPr>
              <w:t>B</w:t>
            </w:r>
            <w:r>
              <w:rPr>
                <w:rFonts w:cs="Times New Roman"/>
                <w:b/>
                <w:szCs w:val="24"/>
              </w:rPr>
              <w:t>-Flow:M2</w:t>
            </w:r>
          </w:p>
        </w:tc>
        <w:tc>
          <w:tcPr>
            <w:tcW w:w="1134" w:type="dxa"/>
            <w:tcBorders>
              <w:top w:val="nil"/>
              <w:bottom w:val="single" w:sz="4" w:space="0" w:color="auto"/>
            </w:tcBorders>
            <w:vAlign w:val="center"/>
          </w:tcPr>
          <w:p w14:paraId="6A1D1657" w14:textId="77777777" w:rsidR="001D32D6" w:rsidRPr="00250944" w:rsidRDefault="001D32D6" w:rsidP="00CF27CF">
            <w:pPr>
              <w:rPr>
                <w:rFonts w:cs="Times New Roman"/>
                <w:szCs w:val="24"/>
              </w:rPr>
            </w:pPr>
            <w:r>
              <w:rPr>
                <w:rFonts w:cs="Times New Roman"/>
                <w:szCs w:val="24"/>
              </w:rPr>
              <w:t>New</w:t>
            </w:r>
          </w:p>
        </w:tc>
        <w:tc>
          <w:tcPr>
            <w:tcW w:w="1134" w:type="dxa"/>
            <w:tcBorders>
              <w:top w:val="nil"/>
              <w:bottom w:val="single" w:sz="4" w:space="0" w:color="auto"/>
            </w:tcBorders>
            <w:vAlign w:val="center"/>
          </w:tcPr>
          <w:p w14:paraId="78EEF12D" w14:textId="77777777" w:rsidR="001D32D6" w:rsidRPr="00250944" w:rsidRDefault="001D32D6" w:rsidP="00CF27CF">
            <w:pPr>
              <w:rPr>
                <w:rFonts w:cs="Times New Roman"/>
                <w:szCs w:val="24"/>
              </w:rPr>
            </w:pPr>
            <w:r w:rsidRPr="00250944">
              <w:rPr>
                <w:rFonts w:cs="Times New Roman"/>
                <w:szCs w:val="24"/>
              </w:rPr>
              <w:t>24 h</w:t>
            </w:r>
          </w:p>
        </w:tc>
        <w:tc>
          <w:tcPr>
            <w:tcW w:w="992" w:type="dxa"/>
            <w:tcBorders>
              <w:top w:val="nil"/>
              <w:bottom w:val="single" w:sz="4" w:space="0" w:color="auto"/>
            </w:tcBorders>
            <w:vAlign w:val="center"/>
          </w:tcPr>
          <w:p w14:paraId="01A748EE" w14:textId="77777777" w:rsidR="001D32D6" w:rsidRPr="00250944" w:rsidRDefault="001D32D6" w:rsidP="00CF27CF">
            <w:pPr>
              <w:rPr>
                <w:rFonts w:cs="Times New Roman"/>
                <w:szCs w:val="24"/>
              </w:rPr>
            </w:pPr>
            <w:r w:rsidRPr="00250944">
              <w:rPr>
                <w:rFonts w:cs="Times New Roman"/>
                <w:szCs w:val="24"/>
              </w:rPr>
              <w:t>22.0</w:t>
            </w:r>
          </w:p>
        </w:tc>
        <w:tc>
          <w:tcPr>
            <w:tcW w:w="1134" w:type="dxa"/>
            <w:tcBorders>
              <w:top w:val="nil"/>
              <w:bottom w:val="single" w:sz="4" w:space="0" w:color="auto"/>
            </w:tcBorders>
            <w:vAlign w:val="center"/>
          </w:tcPr>
          <w:p w14:paraId="09A5966D" w14:textId="77777777" w:rsidR="001D32D6" w:rsidRPr="00250944" w:rsidRDefault="001D32D6" w:rsidP="00CF27CF">
            <w:pPr>
              <w:rPr>
                <w:rFonts w:cs="Times New Roman"/>
                <w:szCs w:val="24"/>
              </w:rPr>
            </w:pPr>
            <w:r w:rsidRPr="00250944">
              <w:rPr>
                <w:rFonts w:cs="Times New Roman"/>
                <w:szCs w:val="24"/>
              </w:rPr>
              <w:t>60.7±2.4</w:t>
            </w:r>
          </w:p>
        </w:tc>
        <w:tc>
          <w:tcPr>
            <w:tcW w:w="1134" w:type="dxa"/>
            <w:tcBorders>
              <w:top w:val="nil"/>
              <w:bottom w:val="single" w:sz="4" w:space="0" w:color="auto"/>
            </w:tcBorders>
            <w:vAlign w:val="center"/>
          </w:tcPr>
          <w:p w14:paraId="30887D69" w14:textId="77777777" w:rsidR="001D32D6" w:rsidRPr="00250944" w:rsidRDefault="001D32D6" w:rsidP="00CF27CF">
            <w:pPr>
              <w:rPr>
                <w:rFonts w:cs="Times New Roman"/>
                <w:szCs w:val="24"/>
              </w:rPr>
            </w:pPr>
            <w:r w:rsidRPr="00250944">
              <w:rPr>
                <w:rFonts w:cs="Times New Roman"/>
                <w:szCs w:val="24"/>
              </w:rPr>
              <w:t>64.6±2.3</w:t>
            </w:r>
          </w:p>
        </w:tc>
        <w:tc>
          <w:tcPr>
            <w:tcW w:w="1134" w:type="dxa"/>
            <w:tcBorders>
              <w:top w:val="nil"/>
              <w:bottom w:val="single" w:sz="4" w:space="0" w:color="auto"/>
            </w:tcBorders>
            <w:vAlign w:val="center"/>
          </w:tcPr>
          <w:p w14:paraId="7F3FF1C1" w14:textId="77777777" w:rsidR="001D32D6" w:rsidRPr="00250944" w:rsidRDefault="001D32D6" w:rsidP="00CF27CF">
            <w:pPr>
              <w:rPr>
                <w:rFonts w:cs="Times New Roman"/>
                <w:szCs w:val="24"/>
              </w:rPr>
            </w:pPr>
            <w:r w:rsidRPr="00250944">
              <w:rPr>
                <w:rFonts w:cs="Times New Roman"/>
                <w:szCs w:val="24"/>
              </w:rPr>
              <w:t>n.a.</w:t>
            </w:r>
          </w:p>
        </w:tc>
        <w:tc>
          <w:tcPr>
            <w:tcW w:w="1134" w:type="dxa"/>
            <w:tcBorders>
              <w:top w:val="nil"/>
              <w:bottom w:val="single" w:sz="4" w:space="0" w:color="auto"/>
            </w:tcBorders>
            <w:vAlign w:val="center"/>
          </w:tcPr>
          <w:p w14:paraId="532A820B" w14:textId="77777777" w:rsidR="001D32D6" w:rsidRPr="00250944" w:rsidRDefault="001D32D6" w:rsidP="00CF27CF">
            <w:pPr>
              <w:rPr>
                <w:rFonts w:cs="Times New Roman"/>
                <w:szCs w:val="24"/>
              </w:rPr>
            </w:pPr>
            <w:r w:rsidRPr="00250944">
              <w:rPr>
                <w:rFonts w:cs="Times New Roman"/>
                <w:szCs w:val="24"/>
              </w:rPr>
              <w:t>0.6±0.1</w:t>
            </w:r>
          </w:p>
        </w:tc>
        <w:tc>
          <w:tcPr>
            <w:tcW w:w="1134" w:type="dxa"/>
            <w:tcBorders>
              <w:top w:val="nil"/>
              <w:bottom w:val="single" w:sz="4" w:space="0" w:color="auto"/>
            </w:tcBorders>
            <w:vAlign w:val="center"/>
          </w:tcPr>
          <w:p w14:paraId="20CBCB12" w14:textId="77777777" w:rsidR="001D32D6" w:rsidRPr="00250944" w:rsidRDefault="001D32D6" w:rsidP="00CF27CF">
            <w:pPr>
              <w:rPr>
                <w:rFonts w:cs="Times New Roman"/>
                <w:szCs w:val="24"/>
              </w:rPr>
            </w:pPr>
            <w:r w:rsidRPr="00250944">
              <w:rPr>
                <w:rFonts w:cs="Times New Roman"/>
                <w:szCs w:val="24"/>
              </w:rPr>
              <w:t>0.5±0.1</w:t>
            </w:r>
          </w:p>
        </w:tc>
        <w:tc>
          <w:tcPr>
            <w:tcW w:w="1559" w:type="dxa"/>
            <w:tcBorders>
              <w:top w:val="nil"/>
              <w:bottom w:val="single" w:sz="4" w:space="0" w:color="auto"/>
            </w:tcBorders>
            <w:vAlign w:val="center"/>
          </w:tcPr>
          <w:p w14:paraId="453A3AAB" w14:textId="77777777" w:rsidR="001D32D6" w:rsidRPr="00250944" w:rsidRDefault="001D32D6" w:rsidP="00CF27CF">
            <w:pPr>
              <w:rPr>
                <w:rFonts w:cs="Times New Roman"/>
                <w:szCs w:val="24"/>
              </w:rPr>
            </w:pPr>
            <w:r w:rsidRPr="00250944">
              <w:rPr>
                <w:rFonts w:cs="Times New Roman"/>
                <w:szCs w:val="24"/>
              </w:rPr>
              <w:t>0:1.5</w:t>
            </w:r>
          </w:p>
        </w:tc>
        <w:tc>
          <w:tcPr>
            <w:tcW w:w="1134" w:type="dxa"/>
            <w:tcBorders>
              <w:top w:val="nil"/>
              <w:bottom w:val="single" w:sz="4" w:space="0" w:color="auto"/>
            </w:tcBorders>
            <w:vAlign w:val="center"/>
          </w:tcPr>
          <w:p w14:paraId="65E996BF" w14:textId="77777777" w:rsidR="001D32D6" w:rsidRPr="00250944" w:rsidRDefault="001D32D6" w:rsidP="00CF27CF">
            <w:pPr>
              <w:rPr>
                <w:rFonts w:cs="Times New Roman"/>
                <w:szCs w:val="24"/>
              </w:rPr>
            </w:pPr>
            <w:r w:rsidRPr="00250944">
              <w:rPr>
                <w:rFonts w:cs="Times New Roman"/>
                <w:szCs w:val="24"/>
              </w:rPr>
              <w:t>166</w:t>
            </w:r>
          </w:p>
        </w:tc>
      </w:tr>
      <w:tr w:rsidR="001D32D6" w:rsidRPr="00250944" w14:paraId="535DE7A9" w14:textId="77777777" w:rsidTr="00666925">
        <w:trPr>
          <w:trHeight w:val="397"/>
        </w:trPr>
        <w:tc>
          <w:tcPr>
            <w:tcW w:w="1729" w:type="dxa"/>
            <w:tcBorders>
              <w:top w:val="single" w:sz="4" w:space="0" w:color="auto"/>
            </w:tcBorders>
            <w:vAlign w:val="center"/>
          </w:tcPr>
          <w:p w14:paraId="07C4449B" w14:textId="7AAAA6C1" w:rsidR="001D32D6" w:rsidRPr="00250944" w:rsidRDefault="001D32D6" w:rsidP="00CF27CF">
            <w:pPr>
              <w:rPr>
                <w:rFonts w:cs="Times New Roman"/>
                <w:b/>
                <w:szCs w:val="24"/>
              </w:rPr>
            </w:pPr>
            <w:r w:rsidRPr="00250944">
              <w:rPr>
                <w:rFonts w:cs="Times New Roman"/>
                <w:b/>
                <w:szCs w:val="24"/>
              </w:rPr>
              <w:t>KE-</w:t>
            </w:r>
            <w:r>
              <w:rPr>
                <w:rFonts w:cs="Times New Roman"/>
                <w:b/>
                <w:szCs w:val="24"/>
              </w:rPr>
              <w:t>Flow:M3</w:t>
            </w:r>
            <w:r w:rsidR="00666925">
              <w:rPr>
                <w:rFonts w:cs="Times New Roman"/>
                <w:b/>
                <w:szCs w:val="24"/>
              </w:rPr>
              <w:t xml:space="preserve"> </w:t>
            </w:r>
            <w:r w:rsidR="00666925" w:rsidRPr="00666925">
              <w:rPr>
                <w:rFonts w:cs="Times New Roman"/>
                <w:b/>
                <w:szCs w:val="24"/>
                <w:vertAlign w:val="superscript"/>
              </w:rPr>
              <w:t>h</w:t>
            </w:r>
          </w:p>
        </w:tc>
        <w:tc>
          <w:tcPr>
            <w:tcW w:w="1134" w:type="dxa"/>
            <w:tcBorders>
              <w:top w:val="single" w:sz="4" w:space="0" w:color="auto"/>
            </w:tcBorders>
            <w:vAlign w:val="center"/>
          </w:tcPr>
          <w:p w14:paraId="0F88B1AC" w14:textId="77777777" w:rsidR="001D32D6" w:rsidRPr="00250944" w:rsidRDefault="001D32D6" w:rsidP="00CF27CF">
            <w:pPr>
              <w:rPr>
                <w:rFonts w:cs="Times New Roman"/>
                <w:szCs w:val="24"/>
              </w:rPr>
            </w:pPr>
            <w:r>
              <w:rPr>
                <w:rFonts w:cs="Times New Roman"/>
                <w:szCs w:val="24"/>
              </w:rPr>
              <w:t>New</w:t>
            </w:r>
          </w:p>
        </w:tc>
        <w:tc>
          <w:tcPr>
            <w:tcW w:w="1134" w:type="dxa"/>
            <w:tcBorders>
              <w:top w:val="single" w:sz="4" w:space="0" w:color="auto"/>
            </w:tcBorders>
            <w:vAlign w:val="center"/>
          </w:tcPr>
          <w:p w14:paraId="0A14D247" w14:textId="10E99A2A" w:rsidR="001D32D6" w:rsidRPr="00250944" w:rsidRDefault="00666925" w:rsidP="00CF27CF">
            <w:pPr>
              <w:rPr>
                <w:rFonts w:cs="Times New Roman"/>
                <w:szCs w:val="24"/>
              </w:rPr>
            </w:pPr>
            <w:r>
              <w:rPr>
                <w:rFonts w:cs="Times New Roman"/>
                <w:szCs w:val="24"/>
              </w:rPr>
              <w:t>48</w:t>
            </w:r>
            <w:r w:rsidR="001D32D6" w:rsidRPr="00250944">
              <w:rPr>
                <w:rFonts w:cs="Times New Roman"/>
                <w:szCs w:val="24"/>
              </w:rPr>
              <w:t xml:space="preserve"> h</w:t>
            </w:r>
          </w:p>
        </w:tc>
        <w:tc>
          <w:tcPr>
            <w:tcW w:w="992" w:type="dxa"/>
            <w:tcBorders>
              <w:top w:val="single" w:sz="4" w:space="0" w:color="auto"/>
            </w:tcBorders>
            <w:vAlign w:val="center"/>
          </w:tcPr>
          <w:p w14:paraId="5BD3A982" w14:textId="77777777" w:rsidR="001D32D6" w:rsidRPr="00250944" w:rsidRDefault="001D32D6" w:rsidP="00CF27CF">
            <w:pPr>
              <w:rPr>
                <w:rFonts w:cs="Times New Roman"/>
                <w:szCs w:val="24"/>
              </w:rPr>
            </w:pPr>
            <w:r w:rsidRPr="00250944">
              <w:rPr>
                <w:rFonts w:cs="Times New Roman"/>
                <w:szCs w:val="24"/>
              </w:rPr>
              <w:t>21.7</w:t>
            </w:r>
          </w:p>
        </w:tc>
        <w:tc>
          <w:tcPr>
            <w:tcW w:w="1134" w:type="dxa"/>
            <w:tcBorders>
              <w:top w:val="single" w:sz="4" w:space="0" w:color="auto"/>
            </w:tcBorders>
            <w:vAlign w:val="center"/>
          </w:tcPr>
          <w:p w14:paraId="621AD783" w14:textId="77777777" w:rsidR="001D32D6" w:rsidRPr="00250944" w:rsidRDefault="001D32D6" w:rsidP="00CF27CF">
            <w:pPr>
              <w:rPr>
                <w:rFonts w:cs="Times New Roman"/>
                <w:szCs w:val="24"/>
              </w:rPr>
            </w:pPr>
            <w:r w:rsidRPr="00250944">
              <w:rPr>
                <w:rFonts w:cs="Times New Roman"/>
                <w:szCs w:val="24"/>
              </w:rPr>
              <w:t>53.3</w:t>
            </w:r>
          </w:p>
        </w:tc>
        <w:tc>
          <w:tcPr>
            <w:tcW w:w="1134" w:type="dxa"/>
            <w:tcBorders>
              <w:top w:val="single" w:sz="4" w:space="0" w:color="auto"/>
            </w:tcBorders>
            <w:vAlign w:val="center"/>
          </w:tcPr>
          <w:p w14:paraId="3ACA9D06" w14:textId="77777777" w:rsidR="001D32D6" w:rsidRPr="00250944" w:rsidRDefault="001D32D6" w:rsidP="00CF27CF">
            <w:pPr>
              <w:rPr>
                <w:rFonts w:cs="Times New Roman"/>
                <w:szCs w:val="24"/>
              </w:rPr>
            </w:pPr>
            <w:r w:rsidRPr="00250944">
              <w:rPr>
                <w:rFonts w:cs="Times New Roman"/>
                <w:szCs w:val="24"/>
              </w:rPr>
              <w:t>55.9</w:t>
            </w:r>
          </w:p>
        </w:tc>
        <w:tc>
          <w:tcPr>
            <w:tcW w:w="1134" w:type="dxa"/>
            <w:tcBorders>
              <w:top w:val="single" w:sz="4" w:space="0" w:color="auto"/>
            </w:tcBorders>
            <w:vAlign w:val="center"/>
          </w:tcPr>
          <w:p w14:paraId="09F6C041" w14:textId="77777777" w:rsidR="001D32D6" w:rsidRPr="00250944" w:rsidRDefault="001D32D6" w:rsidP="00CF27CF">
            <w:pPr>
              <w:rPr>
                <w:rFonts w:cs="Times New Roman"/>
                <w:szCs w:val="24"/>
              </w:rPr>
            </w:pPr>
            <w:r w:rsidRPr="00250944">
              <w:rPr>
                <w:rFonts w:cs="Times New Roman"/>
                <w:szCs w:val="24"/>
              </w:rPr>
              <w:t>n.a</w:t>
            </w:r>
          </w:p>
        </w:tc>
        <w:tc>
          <w:tcPr>
            <w:tcW w:w="1134" w:type="dxa"/>
            <w:tcBorders>
              <w:top w:val="single" w:sz="4" w:space="0" w:color="auto"/>
            </w:tcBorders>
            <w:vAlign w:val="center"/>
          </w:tcPr>
          <w:p w14:paraId="5A3A459E" w14:textId="77777777" w:rsidR="001D32D6" w:rsidRPr="00250944" w:rsidRDefault="001D32D6" w:rsidP="00CF27CF">
            <w:pPr>
              <w:rPr>
                <w:rFonts w:cs="Times New Roman"/>
                <w:szCs w:val="24"/>
              </w:rPr>
            </w:pPr>
            <w:r w:rsidRPr="00250944">
              <w:rPr>
                <w:rFonts w:cs="Times New Roman"/>
                <w:szCs w:val="24"/>
              </w:rPr>
              <w:t>5.1</w:t>
            </w:r>
          </w:p>
        </w:tc>
        <w:tc>
          <w:tcPr>
            <w:tcW w:w="1134" w:type="dxa"/>
            <w:tcBorders>
              <w:top w:val="single" w:sz="4" w:space="0" w:color="auto"/>
            </w:tcBorders>
            <w:vAlign w:val="center"/>
          </w:tcPr>
          <w:p w14:paraId="088DAD99" w14:textId="77777777" w:rsidR="001D32D6" w:rsidRPr="00250944" w:rsidRDefault="001D32D6" w:rsidP="00CF27CF">
            <w:pPr>
              <w:rPr>
                <w:rFonts w:cs="Times New Roman"/>
                <w:szCs w:val="24"/>
              </w:rPr>
            </w:pPr>
            <w:r w:rsidRPr="00250944">
              <w:rPr>
                <w:rFonts w:cs="Times New Roman"/>
                <w:szCs w:val="24"/>
              </w:rPr>
              <w:t>6.5</w:t>
            </w:r>
          </w:p>
        </w:tc>
        <w:tc>
          <w:tcPr>
            <w:tcW w:w="1559" w:type="dxa"/>
            <w:tcBorders>
              <w:top w:val="single" w:sz="4" w:space="0" w:color="auto"/>
            </w:tcBorders>
            <w:vAlign w:val="center"/>
          </w:tcPr>
          <w:p w14:paraId="3E4968F9" w14:textId="77777777" w:rsidR="001D32D6" w:rsidRPr="00250944" w:rsidRDefault="001D32D6" w:rsidP="00CF27CF">
            <w:pPr>
              <w:rPr>
                <w:rFonts w:cs="Times New Roman"/>
                <w:szCs w:val="24"/>
              </w:rPr>
            </w:pPr>
            <w:r w:rsidRPr="00250944">
              <w:rPr>
                <w:rFonts w:cs="Times New Roman"/>
                <w:szCs w:val="24"/>
              </w:rPr>
              <w:t>0.2:1.5</w:t>
            </w:r>
          </w:p>
        </w:tc>
        <w:tc>
          <w:tcPr>
            <w:tcW w:w="1134" w:type="dxa"/>
            <w:tcBorders>
              <w:top w:val="single" w:sz="4" w:space="0" w:color="auto"/>
            </w:tcBorders>
            <w:vAlign w:val="center"/>
          </w:tcPr>
          <w:p w14:paraId="214D009C" w14:textId="77777777" w:rsidR="001D32D6" w:rsidRPr="00250944" w:rsidRDefault="001D32D6" w:rsidP="00CF27CF">
            <w:pPr>
              <w:rPr>
                <w:rFonts w:cs="Times New Roman"/>
                <w:szCs w:val="24"/>
              </w:rPr>
            </w:pPr>
            <w:r w:rsidRPr="00250944">
              <w:rPr>
                <w:rFonts w:cs="Times New Roman"/>
                <w:szCs w:val="24"/>
              </w:rPr>
              <w:t>152</w:t>
            </w:r>
          </w:p>
        </w:tc>
      </w:tr>
      <w:tr w:rsidR="001D32D6" w:rsidRPr="00250944" w14:paraId="62C0F09E" w14:textId="77777777" w:rsidTr="00666925">
        <w:trPr>
          <w:trHeight w:val="397"/>
        </w:trPr>
        <w:tc>
          <w:tcPr>
            <w:tcW w:w="1729" w:type="dxa"/>
            <w:vAlign w:val="center"/>
          </w:tcPr>
          <w:p w14:paraId="548D2DD0" w14:textId="7FCC26AE" w:rsidR="001D32D6" w:rsidRPr="00250944" w:rsidRDefault="001D32D6" w:rsidP="00CF27CF">
            <w:pPr>
              <w:rPr>
                <w:rFonts w:cs="Times New Roman"/>
                <w:b/>
                <w:szCs w:val="24"/>
              </w:rPr>
            </w:pPr>
            <w:r w:rsidRPr="00250944">
              <w:rPr>
                <w:rFonts w:cs="Times New Roman"/>
                <w:b/>
                <w:szCs w:val="24"/>
              </w:rPr>
              <w:t>KE-</w:t>
            </w:r>
            <w:r>
              <w:rPr>
                <w:rFonts w:cs="Times New Roman"/>
                <w:b/>
                <w:szCs w:val="24"/>
              </w:rPr>
              <w:t>Flow:M3</w:t>
            </w:r>
            <w:r w:rsidR="00666925">
              <w:rPr>
                <w:rFonts w:cs="Times New Roman"/>
                <w:b/>
                <w:szCs w:val="24"/>
              </w:rPr>
              <w:t xml:space="preserve"> </w:t>
            </w:r>
            <w:r w:rsidR="00666925" w:rsidRPr="00666925">
              <w:rPr>
                <w:rFonts w:cs="Times New Roman"/>
                <w:b/>
                <w:szCs w:val="24"/>
                <w:vertAlign w:val="superscript"/>
              </w:rPr>
              <w:t>i</w:t>
            </w:r>
          </w:p>
        </w:tc>
        <w:tc>
          <w:tcPr>
            <w:tcW w:w="1134" w:type="dxa"/>
            <w:vAlign w:val="center"/>
          </w:tcPr>
          <w:p w14:paraId="47236239" w14:textId="77777777" w:rsidR="001D32D6" w:rsidRPr="00250944" w:rsidRDefault="001D32D6" w:rsidP="00CF27CF">
            <w:pPr>
              <w:rPr>
                <w:rFonts w:cs="Times New Roman"/>
                <w:szCs w:val="24"/>
              </w:rPr>
            </w:pPr>
            <w:r>
              <w:rPr>
                <w:rFonts w:cs="Times New Roman"/>
                <w:szCs w:val="24"/>
              </w:rPr>
              <w:t>New</w:t>
            </w:r>
          </w:p>
        </w:tc>
        <w:tc>
          <w:tcPr>
            <w:tcW w:w="1134" w:type="dxa"/>
            <w:vAlign w:val="center"/>
          </w:tcPr>
          <w:p w14:paraId="337C007F" w14:textId="77777777" w:rsidR="001D32D6" w:rsidRPr="00250944" w:rsidRDefault="001D32D6" w:rsidP="00CF27CF">
            <w:pPr>
              <w:rPr>
                <w:rFonts w:cs="Times New Roman"/>
                <w:szCs w:val="24"/>
              </w:rPr>
            </w:pPr>
            <w:r w:rsidRPr="00250944">
              <w:rPr>
                <w:rFonts w:cs="Times New Roman"/>
                <w:szCs w:val="24"/>
              </w:rPr>
              <w:t>48 h</w:t>
            </w:r>
          </w:p>
        </w:tc>
        <w:tc>
          <w:tcPr>
            <w:tcW w:w="992" w:type="dxa"/>
            <w:vAlign w:val="center"/>
          </w:tcPr>
          <w:p w14:paraId="372BCF2B" w14:textId="0365FD14" w:rsidR="001D32D6" w:rsidRPr="00250944" w:rsidRDefault="001D32D6" w:rsidP="00666925">
            <w:pPr>
              <w:rPr>
                <w:rFonts w:cs="Times New Roman"/>
                <w:szCs w:val="24"/>
              </w:rPr>
            </w:pPr>
            <w:r w:rsidRPr="00250944">
              <w:rPr>
                <w:rFonts w:cs="Times New Roman"/>
                <w:szCs w:val="24"/>
              </w:rPr>
              <w:t>2</w:t>
            </w:r>
            <w:r w:rsidR="00666925">
              <w:rPr>
                <w:rFonts w:cs="Times New Roman"/>
                <w:szCs w:val="24"/>
              </w:rPr>
              <w:t>1.8</w:t>
            </w:r>
          </w:p>
        </w:tc>
        <w:tc>
          <w:tcPr>
            <w:tcW w:w="1134" w:type="dxa"/>
            <w:vAlign w:val="center"/>
          </w:tcPr>
          <w:p w14:paraId="26B785F4" w14:textId="77777777" w:rsidR="001D32D6" w:rsidRPr="00250944" w:rsidRDefault="001D32D6" w:rsidP="00CF27CF">
            <w:pPr>
              <w:rPr>
                <w:rFonts w:cs="Times New Roman"/>
                <w:szCs w:val="24"/>
              </w:rPr>
            </w:pPr>
            <w:r w:rsidRPr="00250944">
              <w:rPr>
                <w:rFonts w:cs="Times New Roman"/>
                <w:szCs w:val="24"/>
              </w:rPr>
              <w:t>55.1</w:t>
            </w:r>
          </w:p>
        </w:tc>
        <w:tc>
          <w:tcPr>
            <w:tcW w:w="1134" w:type="dxa"/>
            <w:vAlign w:val="center"/>
          </w:tcPr>
          <w:p w14:paraId="699AB99B" w14:textId="77777777" w:rsidR="001D32D6" w:rsidRPr="00250944" w:rsidRDefault="001D32D6" w:rsidP="00CF27CF">
            <w:pPr>
              <w:rPr>
                <w:rFonts w:cs="Times New Roman"/>
                <w:szCs w:val="24"/>
              </w:rPr>
            </w:pPr>
            <w:r w:rsidRPr="00250944">
              <w:rPr>
                <w:rFonts w:cs="Times New Roman"/>
                <w:szCs w:val="24"/>
              </w:rPr>
              <w:t>56.7</w:t>
            </w:r>
          </w:p>
        </w:tc>
        <w:tc>
          <w:tcPr>
            <w:tcW w:w="1134" w:type="dxa"/>
            <w:vAlign w:val="center"/>
          </w:tcPr>
          <w:p w14:paraId="6FCF5296" w14:textId="77777777" w:rsidR="001D32D6" w:rsidRPr="00250944" w:rsidRDefault="001D32D6" w:rsidP="00CF27CF">
            <w:pPr>
              <w:rPr>
                <w:rFonts w:cs="Times New Roman"/>
                <w:szCs w:val="24"/>
              </w:rPr>
            </w:pPr>
            <w:r w:rsidRPr="00250944">
              <w:rPr>
                <w:rFonts w:cs="Times New Roman"/>
                <w:szCs w:val="24"/>
              </w:rPr>
              <w:t>68.2</w:t>
            </w:r>
          </w:p>
        </w:tc>
        <w:tc>
          <w:tcPr>
            <w:tcW w:w="1134" w:type="dxa"/>
            <w:vAlign w:val="center"/>
          </w:tcPr>
          <w:p w14:paraId="7FA0382E" w14:textId="77777777" w:rsidR="001D32D6" w:rsidRPr="00250944" w:rsidRDefault="001D32D6" w:rsidP="00CF27CF">
            <w:pPr>
              <w:rPr>
                <w:rFonts w:cs="Times New Roman"/>
                <w:szCs w:val="24"/>
              </w:rPr>
            </w:pPr>
            <w:r w:rsidRPr="00250944">
              <w:rPr>
                <w:rFonts w:cs="Times New Roman"/>
                <w:szCs w:val="24"/>
              </w:rPr>
              <w:t>9.4</w:t>
            </w:r>
          </w:p>
        </w:tc>
        <w:tc>
          <w:tcPr>
            <w:tcW w:w="1134" w:type="dxa"/>
            <w:vAlign w:val="center"/>
          </w:tcPr>
          <w:p w14:paraId="409827EF" w14:textId="77777777" w:rsidR="001D32D6" w:rsidRPr="00250944" w:rsidRDefault="001D32D6" w:rsidP="00CF27CF">
            <w:pPr>
              <w:rPr>
                <w:rFonts w:cs="Times New Roman"/>
                <w:szCs w:val="24"/>
              </w:rPr>
            </w:pPr>
            <w:r w:rsidRPr="00250944">
              <w:rPr>
                <w:rFonts w:cs="Times New Roman"/>
                <w:szCs w:val="24"/>
              </w:rPr>
              <w:t>9.2</w:t>
            </w:r>
          </w:p>
        </w:tc>
        <w:tc>
          <w:tcPr>
            <w:tcW w:w="1559" w:type="dxa"/>
            <w:vAlign w:val="center"/>
          </w:tcPr>
          <w:p w14:paraId="2840D2F8" w14:textId="77777777" w:rsidR="001D32D6" w:rsidRPr="00250944" w:rsidRDefault="001D32D6" w:rsidP="00CF27CF">
            <w:pPr>
              <w:rPr>
                <w:rFonts w:cs="Times New Roman"/>
                <w:szCs w:val="24"/>
              </w:rPr>
            </w:pPr>
            <w:r w:rsidRPr="00250944">
              <w:rPr>
                <w:rFonts w:cs="Times New Roman"/>
                <w:szCs w:val="24"/>
              </w:rPr>
              <w:t>0.2:1.8</w:t>
            </w:r>
          </w:p>
        </w:tc>
        <w:tc>
          <w:tcPr>
            <w:tcW w:w="1134" w:type="dxa"/>
            <w:vAlign w:val="center"/>
          </w:tcPr>
          <w:p w14:paraId="59EA3116" w14:textId="77777777" w:rsidR="001D32D6" w:rsidRPr="00250944" w:rsidRDefault="001D32D6" w:rsidP="00CF27CF">
            <w:pPr>
              <w:rPr>
                <w:rFonts w:cs="Times New Roman"/>
                <w:szCs w:val="24"/>
              </w:rPr>
            </w:pPr>
            <w:r w:rsidRPr="00250944">
              <w:rPr>
                <w:rFonts w:cs="Times New Roman"/>
                <w:szCs w:val="24"/>
              </w:rPr>
              <w:t>151</w:t>
            </w:r>
          </w:p>
        </w:tc>
      </w:tr>
    </w:tbl>
    <w:p w14:paraId="1EDBDB35" w14:textId="77777777" w:rsidR="00DF5B57" w:rsidRPr="00DF5B57" w:rsidRDefault="00DF5B57" w:rsidP="0085298E">
      <w:pPr>
        <w:spacing w:after="0" w:line="480" w:lineRule="auto"/>
        <w:rPr>
          <w:rFonts w:cs="Times New Roman"/>
          <w:szCs w:val="24"/>
          <w:lang w:val="en-US"/>
        </w:rPr>
      </w:pPr>
      <w:r w:rsidRPr="00DF5B57">
        <w:rPr>
          <w:rFonts w:cs="Times New Roman"/>
          <w:szCs w:val="24"/>
          <w:lang w:val="en-US"/>
        </w:rPr>
        <w:t>Data show are mean ± the span to minimum and maximum values of biological duplicate experiments.</w:t>
      </w:r>
    </w:p>
    <w:p w14:paraId="737532C1" w14:textId="1291AAD9" w:rsidR="00DF5B57" w:rsidRPr="00DF5B57" w:rsidRDefault="00DF5B57" w:rsidP="0085298E">
      <w:pPr>
        <w:spacing w:after="0" w:line="480" w:lineRule="auto"/>
        <w:rPr>
          <w:rFonts w:cs="Times New Roman"/>
          <w:szCs w:val="24"/>
          <w:lang w:val="en-US"/>
        </w:rPr>
      </w:pPr>
      <w:r w:rsidRPr="00DF5B57">
        <w:rPr>
          <w:rFonts w:cs="Times New Roman"/>
          <w:szCs w:val="24"/>
          <w:vertAlign w:val="superscript"/>
          <w:lang w:val="en-US"/>
        </w:rPr>
        <w:t>a</w:t>
      </w:r>
      <w:r w:rsidR="0085298E">
        <w:rPr>
          <w:rFonts w:cs="Times New Roman"/>
          <w:szCs w:val="24"/>
          <w:vertAlign w:val="superscript"/>
          <w:lang w:val="en-US"/>
        </w:rPr>
        <w:t xml:space="preserve"> </w:t>
      </w:r>
      <w:r w:rsidRPr="00DF5B57">
        <w:rPr>
          <w:rFonts w:cs="Times New Roman"/>
          <w:i/>
          <w:szCs w:val="24"/>
          <w:lang w:val="en-US"/>
        </w:rPr>
        <w:t>No</w:t>
      </w:r>
      <w:r w:rsidRPr="00DF5B57">
        <w:rPr>
          <w:rFonts w:cs="Times New Roman"/>
          <w:szCs w:val="24"/>
          <w:lang w:val="en-US"/>
        </w:rPr>
        <w:t xml:space="preserve"> indicates that SS</w:t>
      </w:r>
      <w:r w:rsidR="0085298E">
        <w:rPr>
          <w:rFonts w:cs="Times New Roman"/>
          <w:szCs w:val="24"/>
          <w:lang w:val="en-US"/>
        </w:rPr>
        <w:t>C</w:t>
      </w:r>
      <w:r w:rsidRPr="00DF5B57">
        <w:rPr>
          <w:rFonts w:cs="Times New Roman"/>
          <w:szCs w:val="24"/>
          <w:lang w:val="en-US"/>
        </w:rPr>
        <w:t xml:space="preserve">F was carried out at 35°C throughout. Otherwise </w:t>
      </w:r>
      <w:r w:rsidR="00310C0D">
        <w:rPr>
          <w:rFonts w:cs="Times New Roman"/>
          <w:szCs w:val="24"/>
          <w:lang w:val="en-US"/>
        </w:rPr>
        <w:t>multifeed</w:t>
      </w:r>
      <w:r w:rsidRPr="00DF5B57">
        <w:rPr>
          <w:rFonts w:cs="Times New Roman"/>
          <w:szCs w:val="24"/>
          <w:lang w:val="en-US"/>
        </w:rPr>
        <w:t xml:space="preserve"> SSCF was operated at 35°C until the indicated time, then the process temperature was kept at 30°C.</w:t>
      </w:r>
    </w:p>
    <w:p w14:paraId="72290049" w14:textId="390628E5" w:rsidR="00DF5B57" w:rsidRPr="00DF5B57" w:rsidRDefault="00DF5B57" w:rsidP="0085298E">
      <w:pPr>
        <w:spacing w:after="0" w:line="480" w:lineRule="auto"/>
        <w:rPr>
          <w:rFonts w:cs="Times New Roman"/>
          <w:szCs w:val="24"/>
          <w:lang w:val="en-US"/>
        </w:rPr>
      </w:pPr>
      <w:r>
        <w:rPr>
          <w:rFonts w:cs="Times New Roman"/>
          <w:szCs w:val="24"/>
          <w:vertAlign w:val="superscript"/>
          <w:lang w:val="en-GB"/>
        </w:rPr>
        <w:t>b</w:t>
      </w:r>
      <w:r w:rsidR="0085298E">
        <w:rPr>
          <w:rFonts w:cs="Times New Roman"/>
          <w:szCs w:val="24"/>
          <w:vertAlign w:val="superscript"/>
          <w:lang w:val="en-GB"/>
        </w:rPr>
        <w:t xml:space="preserve"> </w:t>
      </w:r>
      <w:r>
        <w:rPr>
          <w:rFonts w:cs="Times New Roman"/>
          <w:szCs w:val="24"/>
          <w:lang w:val="en-GB"/>
        </w:rPr>
        <w:t xml:space="preserve">Planned overall WIS </w:t>
      </w:r>
      <w:r w:rsidRPr="00DF5B57">
        <w:rPr>
          <w:rFonts w:cs="Times New Roman"/>
          <w:szCs w:val="24"/>
          <w:lang w:val="en-US"/>
        </w:rPr>
        <w:t>(%</w:t>
      </w:r>
      <w:r w:rsidR="0085298E">
        <w:rPr>
          <w:rFonts w:cs="Times New Roman"/>
          <w:szCs w:val="24"/>
          <w:lang w:val="en-US"/>
        </w:rPr>
        <w:t>,</w:t>
      </w:r>
      <w:r w:rsidRPr="00DF5B57">
        <w:rPr>
          <w:rFonts w:cs="Times New Roman"/>
          <w:szCs w:val="24"/>
          <w:lang w:val="en-US"/>
        </w:rPr>
        <w:t xml:space="preserve"> w/w) after all feedings.  </w:t>
      </w:r>
      <w:r w:rsidRPr="00DF5B57">
        <w:rPr>
          <w:rFonts w:cs="Times New Roman"/>
          <w:b/>
          <w:szCs w:val="24"/>
          <w:lang w:val="en-US"/>
        </w:rPr>
        <w:t xml:space="preserve"> </w:t>
      </w:r>
    </w:p>
    <w:p w14:paraId="29FCD932" w14:textId="3C5B9EA7" w:rsidR="00DF5B57" w:rsidRPr="008C7C1F" w:rsidRDefault="00DF5B57" w:rsidP="0085298E">
      <w:pPr>
        <w:spacing w:after="0" w:line="480" w:lineRule="auto"/>
        <w:rPr>
          <w:rFonts w:cs="Times New Roman"/>
          <w:szCs w:val="24"/>
          <w:lang w:val="en-GB"/>
        </w:rPr>
      </w:pPr>
      <w:r>
        <w:rPr>
          <w:rFonts w:cs="Times New Roman"/>
          <w:szCs w:val="24"/>
          <w:vertAlign w:val="superscript"/>
          <w:lang w:val="en-GB"/>
        </w:rPr>
        <w:t>c</w:t>
      </w:r>
      <w:r w:rsidR="0085298E">
        <w:rPr>
          <w:rFonts w:cs="Times New Roman"/>
          <w:szCs w:val="24"/>
          <w:vertAlign w:val="superscript"/>
          <w:lang w:val="en-GB"/>
        </w:rPr>
        <w:t xml:space="preserve"> </w:t>
      </w:r>
      <w:r>
        <w:rPr>
          <w:rFonts w:cs="Times New Roman"/>
          <w:szCs w:val="24"/>
          <w:lang w:val="en-GB"/>
        </w:rPr>
        <w:t>Y</w:t>
      </w:r>
      <w:r w:rsidRPr="00DF5B57">
        <w:rPr>
          <w:rFonts w:cs="Times New Roman"/>
          <w:szCs w:val="24"/>
          <w:vertAlign w:val="subscript"/>
          <w:lang w:val="en-GB"/>
        </w:rPr>
        <w:t>E</w:t>
      </w:r>
      <w:r>
        <w:rPr>
          <w:rFonts w:cs="Times New Roman"/>
          <w:szCs w:val="24"/>
          <w:lang w:val="en-GB"/>
        </w:rPr>
        <w:t xml:space="preserve"> stands for </w:t>
      </w:r>
      <w:r w:rsidRPr="008C7C1F">
        <w:rPr>
          <w:rFonts w:cs="Times New Roman"/>
          <w:szCs w:val="24"/>
          <w:lang w:val="en-GB"/>
        </w:rPr>
        <w:t>% of the theoretical overall ethanol yield on all sugar inputs to the bioreactor. (</w:t>
      </w:r>
      <m:oMath>
        <m:sSub>
          <m:sSubPr>
            <m:ctrlPr>
              <w:rPr>
                <w:rFonts w:ascii="Cambria Math" w:hAnsi="Cambria Math" w:cs="Times New Roman"/>
                <w:i/>
                <w:szCs w:val="24"/>
              </w:rPr>
            </m:ctrlPr>
          </m:sSubPr>
          <m:e>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E</m:t>
                </m:r>
              </m:sub>
            </m:sSub>
            <m:r>
              <w:rPr>
                <w:rFonts w:ascii="Cambria Math" w:hAnsi="Cambria Math" w:cs="Times New Roman"/>
                <w:szCs w:val="24"/>
                <w:lang w:val="en-GB"/>
              </w:rPr>
              <m:t>=</m:t>
            </m:r>
            <m:r>
              <w:rPr>
                <w:rFonts w:ascii="Cambria Math" w:hAnsi="Cambria Math" w:cs="Times New Roman"/>
                <w:szCs w:val="24"/>
              </w:rPr>
              <m:t>Concentration</m:t>
            </m:r>
          </m:e>
          <m:sub>
            <m:r>
              <w:rPr>
                <w:rFonts w:ascii="Cambria Math" w:hAnsi="Cambria Math" w:cs="Times New Roman"/>
                <w:szCs w:val="24"/>
              </w:rPr>
              <m:t>EtOH</m:t>
            </m:r>
          </m:sub>
        </m:sSub>
        <m:r>
          <w:rPr>
            <w:rFonts w:ascii="Cambria Math" w:hAnsi="Cambria Math" w:cs="Times New Roman" w:hint="cs"/>
            <w:szCs w:val="24"/>
            <w:lang w:val="en-GB"/>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liquid</m:t>
            </m:r>
            <m:r>
              <w:rPr>
                <w:rFonts w:ascii="Cambria Math" w:hAnsi="Cambria Math" w:cs="Times New Roman"/>
                <w:szCs w:val="24"/>
                <w:lang w:val="en-GB"/>
              </w:rPr>
              <m:t xml:space="preserve"> </m:t>
            </m:r>
          </m:sub>
        </m:sSub>
        <m:r>
          <w:rPr>
            <w:rFonts w:ascii="Cambria Math" w:hAnsi="Cambria Math" w:cs="Times New Roman"/>
            <w:szCs w:val="24"/>
            <w:lang w:val="en-GB"/>
          </w:rPr>
          <m:t>/0.51/(</m:t>
        </m:r>
        <m:r>
          <w:rPr>
            <w:rFonts w:ascii="Cambria Math" w:hAnsi="Cambria Math" w:cs="Times New Roman"/>
            <w:szCs w:val="24"/>
          </w:rPr>
          <m:t>Suga</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WIS</m:t>
            </m:r>
          </m:sub>
        </m:sSub>
        <m:r>
          <w:rPr>
            <w:rFonts w:ascii="Cambria Math" w:hAnsi="Cambria Math" w:cs="Times New Roman"/>
            <w:szCs w:val="24"/>
            <w:lang w:val="en-GB"/>
          </w:rPr>
          <m:t>+</m:t>
        </m:r>
        <m:r>
          <w:rPr>
            <w:rFonts w:ascii="Cambria Math" w:hAnsi="Cambria Math" w:cs="Times New Roman"/>
            <w:szCs w:val="24"/>
          </w:rPr>
          <m:t>Suga</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liquor</m:t>
            </m:r>
          </m:sub>
        </m:sSub>
        <m:r>
          <w:rPr>
            <w:rFonts w:ascii="Cambria Math" w:hAnsi="Cambria Math" w:cs="Times New Roman"/>
            <w:szCs w:val="24"/>
            <w:lang w:val="en-GB"/>
          </w:rPr>
          <m:t>+</m:t>
        </m:r>
        <m:r>
          <w:rPr>
            <w:rFonts w:ascii="Cambria Math" w:hAnsi="Cambria Math" w:cs="Times New Roman"/>
            <w:szCs w:val="24"/>
          </w:rPr>
          <m:t>Suga</m:t>
        </m:r>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Enzyme</m:t>
            </m:r>
          </m:sub>
        </m:sSub>
        <m:r>
          <w:rPr>
            <w:rFonts w:ascii="Cambria Math" w:hAnsi="Cambria Math" w:cs="Times New Roman"/>
            <w:szCs w:val="24"/>
            <w:lang w:val="en-GB"/>
          </w:rPr>
          <m:t>)</m:t>
        </m:r>
      </m:oMath>
      <w:r w:rsidRPr="008C7C1F">
        <w:rPr>
          <w:rFonts w:cs="Times New Roman"/>
          <w:szCs w:val="24"/>
          <w:lang w:val="en-GB"/>
        </w:rPr>
        <w:t>)</w:t>
      </w:r>
    </w:p>
    <w:p w14:paraId="6425238F" w14:textId="60837CDB" w:rsidR="00DF5B57" w:rsidRPr="00DF5B57" w:rsidRDefault="00DF5B57" w:rsidP="0085298E">
      <w:pPr>
        <w:spacing w:after="0" w:line="480" w:lineRule="auto"/>
        <w:rPr>
          <w:rFonts w:cs="Times New Roman"/>
          <w:szCs w:val="24"/>
          <w:lang w:val="en-US"/>
        </w:rPr>
      </w:pPr>
      <w:r w:rsidRPr="00DF5B57">
        <w:rPr>
          <w:rFonts w:cs="Times New Roman"/>
          <w:szCs w:val="24"/>
          <w:vertAlign w:val="superscript"/>
          <w:lang w:val="en-US"/>
        </w:rPr>
        <w:lastRenderedPageBreak/>
        <w:t>d</w:t>
      </w:r>
      <w:r w:rsidR="0085298E">
        <w:rPr>
          <w:rFonts w:cs="Times New Roman"/>
          <w:szCs w:val="24"/>
          <w:vertAlign w:val="superscript"/>
          <w:lang w:val="en-US"/>
        </w:rPr>
        <w:t xml:space="preserve"> </w:t>
      </w:r>
      <w:r w:rsidRPr="00DF5B57">
        <w:rPr>
          <w:rFonts w:cs="Times New Roman"/>
          <w:szCs w:val="24"/>
          <w:lang w:val="en-US"/>
        </w:rPr>
        <w:t xml:space="preserve">An extra substrate addition was conducted at 120h, the ethanol yield at 168h for SSF run at 35°C was 52.9%, while under 30°C the ethanol yield was 67.9% , clearly indicating the benefit of applying a temperature profile </w:t>
      </w:r>
      <w:r w:rsidR="0085298E">
        <w:rPr>
          <w:rFonts w:cs="Times New Roman"/>
          <w:szCs w:val="24"/>
          <w:lang w:val="en-US"/>
        </w:rPr>
        <w:t>for</w:t>
      </w:r>
      <w:r w:rsidRPr="00DF5B57">
        <w:rPr>
          <w:rFonts w:cs="Times New Roman"/>
          <w:szCs w:val="24"/>
          <w:lang w:val="en-US"/>
        </w:rPr>
        <w:t xml:space="preserve"> maintain</w:t>
      </w:r>
      <w:r w:rsidR="0085298E">
        <w:rPr>
          <w:rFonts w:cs="Times New Roman"/>
          <w:szCs w:val="24"/>
          <w:lang w:val="en-US"/>
        </w:rPr>
        <w:t>ing</w:t>
      </w:r>
      <w:r w:rsidRPr="00DF5B57">
        <w:rPr>
          <w:rFonts w:cs="Times New Roman"/>
          <w:szCs w:val="24"/>
          <w:lang w:val="en-US"/>
        </w:rPr>
        <w:t xml:space="preserve"> the fermentation capacity. </w:t>
      </w:r>
    </w:p>
    <w:p w14:paraId="7FD22154" w14:textId="342C8FB4" w:rsidR="00DF5B57" w:rsidRPr="00DF5B57" w:rsidRDefault="00DF5B57" w:rsidP="0085298E">
      <w:pPr>
        <w:spacing w:after="0" w:line="480" w:lineRule="auto"/>
        <w:rPr>
          <w:rFonts w:cs="Times New Roman"/>
          <w:szCs w:val="24"/>
          <w:lang w:val="en-US"/>
        </w:rPr>
      </w:pPr>
      <w:r w:rsidRPr="00DF5B57">
        <w:rPr>
          <w:rFonts w:cs="Times New Roman"/>
          <w:szCs w:val="24"/>
          <w:vertAlign w:val="superscript"/>
          <w:lang w:val="en-US"/>
        </w:rPr>
        <w:t>e</w:t>
      </w:r>
      <w:r w:rsidR="007D4B8C">
        <w:rPr>
          <w:rFonts w:cs="Times New Roman"/>
          <w:szCs w:val="24"/>
          <w:vertAlign w:val="superscript"/>
          <w:lang w:val="en-US"/>
        </w:rPr>
        <w:t xml:space="preserve"> </w:t>
      </w:r>
      <w:r w:rsidR="00374142">
        <w:rPr>
          <w:rFonts w:cs="Times New Roman"/>
          <w:szCs w:val="24"/>
          <w:lang w:val="en-GB"/>
        </w:rPr>
        <w:t>Y’</w:t>
      </w:r>
      <w:r w:rsidR="00374142" w:rsidRPr="00DF5B57">
        <w:rPr>
          <w:rFonts w:cs="Times New Roman"/>
          <w:szCs w:val="24"/>
          <w:vertAlign w:val="subscript"/>
          <w:lang w:val="en-GB"/>
        </w:rPr>
        <w:t>E</w:t>
      </w:r>
      <w:r w:rsidR="00374142">
        <w:rPr>
          <w:rFonts w:cs="Times New Roman"/>
          <w:szCs w:val="24"/>
          <w:lang w:val="en-GB"/>
        </w:rPr>
        <w:t xml:space="preserve"> stands for</w:t>
      </w:r>
      <w:r w:rsidR="00374142" w:rsidRPr="00DF5B57">
        <w:rPr>
          <w:rFonts w:cs="Times New Roman"/>
          <w:szCs w:val="24"/>
          <w:lang w:val="en-US"/>
        </w:rPr>
        <w:t xml:space="preserve"> </w:t>
      </w:r>
      <w:r w:rsidR="00374142">
        <w:rPr>
          <w:rFonts w:cs="Times New Roman"/>
          <w:szCs w:val="24"/>
          <w:lang w:val="en-US"/>
        </w:rPr>
        <w:t>% of the theoretical ethanol yield on consum</w:t>
      </w:r>
      <w:r w:rsidRPr="00DF5B57">
        <w:rPr>
          <w:rFonts w:cs="Times New Roman"/>
          <w:szCs w:val="24"/>
          <w:lang w:val="en-US"/>
        </w:rPr>
        <w:t>ed</w:t>
      </w:r>
      <w:r w:rsidR="00374142">
        <w:rPr>
          <w:rFonts w:cs="Times New Roman"/>
          <w:szCs w:val="24"/>
          <w:lang w:val="en-US"/>
        </w:rPr>
        <w:t xml:space="preserve"> sugars. The consumed</w:t>
      </w:r>
      <w:r w:rsidRPr="00DF5B57">
        <w:rPr>
          <w:rFonts w:cs="Times New Roman"/>
          <w:szCs w:val="24"/>
          <w:lang w:val="en-US"/>
        </w:rPr>
        <w:t xml:space="preserve"> sugars w</w:t>
      </w:r>
      <w:r w:rsidR="00374142">
        <w:rPr>
          <w:rFonts w:cs="Times New Roman"/>
          <w:szCs w:val="24"/>
          <w:lang w:val="en-US"/>
        </w:rPr>
        <w:t>ere</w:t>
      </w:r>
      <w:r w:rsidRPr="00DF5B57">
        <w:rPr>
          <w:rFonts w:cs="Times New Roman"/>
          <w:szCs w:val="24"/>
          <w:lang w:val="en-US"/>
        </w:rPr>
        <w:t xml:space="preserve"> calculated by subtracting remaining sugars in the liquid phase and</w:t>
      </w:r>
      <w:r w:rsidR="00E31AD6">
        <w:rPr>
          <w:rFonts w:cs="Times New Roman"/>
          <w:szCs w:val="24"/>
          <w:lang w:val="en-US"/>
        </w:rPr>
        <w:t xml:space="preserve"> in the residual</w:t>
      </w:r>
      <w:r w:rsidRPr="00DF5B57">
        <w:rPr>
          <w:rFonts w:cs="Times New Roman"/>
          <w:szCs w:val="24"/>
          <w:lang w:val="en-US"/>
        </w:rPr>
        <w:t xml:space="preserve"> </w:t>
      </w:r>
      <w:r w:rsidR="00374142">
        <w:rPr>
          <w:rFonts w:cs="Times New Roman"/>
          <w:szCs w:val="24"/>
          <w:lang w:val="en-US"/>
        </w:rPr>
        <w:t>WIS</w:t>
      </w:r>
      <w:r w:rsidRPr="00DF5B57">
        <w:rPr>
          <w:rFonts w:cs="Times New Roman"/>
          <w:szCs w:val="24"/>
          <w:lang w:val="en-US"/>
        </w:rPr>
        <w:t xml:space="preserve"> </w:t>
      </w:r>
      <w:r w:rsidR="00E31AD6">
        <w:rPr>
          <w:rFonts w:cs="Times New Roman"/>
          <w:szCs w:val="24"/>
          <w:lang w:val="en-US"/>
        </w:rPr>
        <w:t xml:space="preserve">in the </w:t>
      </w:r>
      <w:r w:rsidRPr="00DF5B57">
        <w:rPr>
          <w:rFonts w:cs="Times New Roman"/>
          <w:szCs w:val="24"/>
          <w:lang w:val="en-US"/>
        </w:rPr>
        <w:t xml:space="preserve">SSCF broth from the </w:t>
      </w:r>
      <w:r w:rsidR="00374142">
        <w:rPr>
          <w:rFonts w:cs="Times New Roman"/>
          <w:szCs w:val="24"/>
          <w:lang w:val="en-US"/>
        </w:rPr>
        <w:t>total sugar</w:t>
      </w:r>
      <w:r w:rsidRPr="00DF5B57">
        <w:rPr>
          <w:rFonts w:cs="Times New Roman"/>
          <w:szCs w:val="24"/>
          <w:lang w:val="en-US"/>
        </w:rPr>
        <w:t xml:space="preserve"> input. </w:t>
      </w:r>
    </w:p>
    <w:p w14:paraId="3B558170" w14:textId="2914D393" w:rsidR="00DF5B57" w:rsidRPr="00DF5B57" w:rsidRDefault="00DF5B57" w:rsidP="0085298E">
      <w:pPr>
        <w:spacing w:after="0" w:line="480" w:lineRule="auto"/>
        <w:rPr>
          <w:rFonts w:cs="Times New Roman"/>
          <w:szCs w:val="24"/>
          <w:lang w:val="en-US"/>
        </w:rPr>
      </w:pPr>
      <w:r w:rsidRPr="00DF5B57">
        <w:rPr>
          <w:rFonts w:cs="Times New Roman"/>
          <w:szCs w:val="24"/>
          <w:vertAlign w:val="superscript"/>
          <w:lang w:val="en-US"/>
        </w:rPr>
        <w:t>f</w:t>
      </w:r>
      <w:r w:rsidR="007D4B8C">
        <w:rPr>
          <w:rFonts w:cs="Times New Roman"/>
          <w:szCs w:val="24"/>
          <w:vertAlign w:val="superscript"/>
          <w:lang w:val="en-US"/>
        </w:rPr>
        <w:t xml:space="preserve"> </w:t>
      </w:r>
      <w:r w:rsidRPr="00DF5B57">
        <w:rPr>
          <w:rFonts w:cs="Times New Roman"/>
          <w:szCs w:val="24"/>
          <w:lang w:val="en-US"/>
        </w:rPr>
        <w:t xml:space="preserve">The volume ratio of water and pretreament liquor used in </w:t>
      </w:r>
      <w:r w:rsidR="00310C0D">
        <w:rPr>
          <w:rFonts w:cs="Times New Roman"/>
          <w:szCs w:val="24"/>
          <w:lang w:val="en-US"/>
        </w:rPr>
        <w:t>multifeed</w:t>
      </w:r>
      <w:r w:rsidRPr="00DF5B57">
        <w:rPr>
          <w:rFonts w:cs="Times New Roman"/>
          <w:szCs w:val="24"/>
          <w:lang w:val="en-US"/>
        </w:rPr>
        <w:t xml:space="preserve"> SSCF. </w:t>
      </w:r>
    </w:p>
    <w:p w14:paraId="49ACA3E5" w14:textId="551CD13E" w:rsidR="00DF5B57" w:rsidRDefault="00DF5B57" w:rsidP="0085298E">
      <w:pPr>
        <w:spacing w:after="0" w:line="480" w:lineRule="auto"/>
        <w:rPr>
          <w:rFonts w:cs="Times New Roman"/>
          <w:szCs w:val="24"/>
          <w:lang w:val="en-US"/>
        </w:rPr>
      </w:pPr>
      <w:r w:rsidRPr="00DF5B57">
        <w:rPr>
          <w:rFonts w:cs="Times New Roman"/>
          <w:szCs w:val="24"/>
          <w:vertAlign w:val="superscript"/>
          <w:lang w:val="en-US"/>
        </w:rPr>
        <w:t>g</w:t>
      </w:r>
      <w:r w:rsidR="007D4B8C">
        <w:rPr>
          <w:rFonts w:cs="Times New Roman"/>
          <w:szCs w:val="24"/>
          <w:vertAlign w:val="superscript"/>
          <w:lang w:val="en-US"/>
        </w:rPr>
        <w:t xml:space="preserve"> </w:t>
      </w:r>
      <w:r w:rsidRPr="00DF5B57">
        <w:rPr>
          <w:rFonts w:cs="Times New Roman"/>
          <w:szCs w:val="24"/>
          <w:lang w:val="en-US"/>
        </w:rPr>
        <w:t>The EtOH L/Ton Dry straw was calculated by dividing the produced ethanol at 120</w:t>
      </w:r>
      <w:r w:rsidR="007D4B8C">
        <w:rPr>
          <w:rFonts w:cs="Times New Roman"/>
          <w:szCs w:val="24"/>
          <w:lang w:val="en-US"/>
        </w:rPr>
        <w:t xml:space="preserve"> </w:t>
      </w:r>
      <w:r w:rsidRPr="00DF5B57">
        <w:rPr>
          <w:rFonts w:cs="Times New Roman"/>
          <w:szCs w:val="24"/>
          <w:lang w:val="en-US"/>
        </w:rPr>
        <w:t xml:space="preserve">h by original straw dry mass </w:t>
      </w:r>
      <w:r w:rsidR="007D4B8C">
        <w:rPr>
          <w:rFonts w:cs="Times New Roman"/>
          <w:szCs w:val="24"/>
          <w:lang w:val="en-US"/>
        </w:rPr>
        <w:t>calculated</w:t>
      </w:r>
      <w:r w:rsidRPr="00DF5B57">
        <w:rPr>
          <w:rFonts w:cs="Times New Roman"/>
          <w:szCs w:val="24"/>
          <w:lang w:val="en-US"/>
        </w:rPr>
        <w:t xml:space="preserve"> from </w:t>
      </w:r>
      <w:r w:rsidR="007D4B8C">
        <w:rPr>
          <w:rFonts w:cs="Times New Roman"/>
          <w:szCs w:val="24"/>
          <w:lang w:val="en-US"/>
        </w:rPr>
        <w:t xml:space="preserve">the </w:t>
      </w:r>
      <w:r w:rsidRPr="00DF5B57">
        <w:rPr>
          <w:rFonts w:cs="Times New Roman"/>
          <w:szCs w:val="24"/>
          <w:lang w:val="en-US"/>
        </w:rPr>
        <w:t xml:space="preserve">loaded total WIS in such experiments. </w:t>
      </w:r>
    </w:p>
    <w:p w14:paraId="106AC964" w14:textId="30EF93B7" w:rsidR="00666925" w:rsidRDefault="00666925" w:rsidP="00666925">
      <w:pPr>
        <w:spacing w:after="0" w:line="480" w:lineRule="auto"/>
        <w:jc w:val="both"/>
        <w:rPr>
          <w:rFonts w:cs="Times New Roman"/>
          <w:szCs w:val="24"/>
          <w:lang w:val="en-US"/>
        </w:rPr>
      </w:pPr>
      <w:r>
        <w:rPr>
          <w:rFonts w:cs="Times New Roman"/>
          <w:szCs w:val="24"/>
          <w:vertAlign w:val="superscript"/>
          <w:lang w:val="en-US"/>
        </w:rPr>
        <w:t xml:space="preserve">h </w:t>
      </w:r>
      <w:r w:rsidR="00310C0D">
        <w:rPr>
          <w:rFonts w:cs="Times New Roman"/>
          <w:szCs w:val="24"/>
          <w:lang w:val="en-US"/>
        </w:rPr>
        <w:t>Multifeed</w:t>
      </w:r>
      <w:r>
        <w:rPr>
          <w:rFonts w:cs="Times New Roman"/>
          <w:szCs w:val="24"/>
          <w:lang w:val="en-US"/>
        </w:rPr>
        <w:t xml:space="preserve"> SSCF carried out in 30 L laboratory reactor. </w:t>
      </w:r>
    </w:p>
    <w:p w14:paraId="10264473" w14:textId="6B0DBC7A" w:rsidR="00666925" w:rsidRDefault="00666925" w:rsidP="00666925">
      <w:pPr>
        <w:spacing w:line="480" w:lineRule="auto"/>
        <w:jc w:val="both"/>
        <w:rPr>
          <w:rFonts w:cs="Times New Roman"/>
          <w:szCs w:val="24"/>
          <w:lang w:val="en-US"/>
        </w:rPr>
      </w:pPr>
      <w:r>
        <w:rPr>
          <w:rFonts w:cs="Times New Roman"/>
          <w:szCs w:val="24"/>
          <w:vertAlign w:val="superscript"/>
          <w:lang w:val="en-US"/>
        </w:rPr>
        <w:t xml:space="preserve">i </w:t>
      </w:r>
      <w:r w:rsidR="00310C0D">
        <w:rPr>
          <w:rFonts w:cs="Times New Roman"/>
          <w:szCs w:val="24"/>
          <w:lang w:val="en-US"/>
        </w:rPr>
        <w:t>Multifeed</w:t>
      </w:r>
      <w:r>
        <w:rPr>
          <w:rFonts w:cs="Times New Roman"/>
          <w:szCs w:val="24"/>
          <w:lang w:val="en-US"/>
        </w:rPr>
        <w:t xml:space="preserve"> SSCF carried out in 10 m</w:t>
      </w:r>
      <w:r w:rsidRPr="00666925">
        <w:rPr>
          <w:rFonts w:cs="Times New Roman"/>
          <w:szCs w:val="24"/>
          <w:vertAlign w:val="superscript"/>
          <w:lang w:val="en-US"/>
        </w:rPr>
        <w:t>3</w:t>
      </w:r>
      <w:r>
        <w:rPr>
          <w:rFonts w:cs="Times New Roman"/>
          <w:szCs w:val="24"/>
          <w:lang w:val="en-US"/>
        </w:rPr>
        <w:t xml:space="preserve"> reactor at the Demo Plant. </w:t>
      </w:r>
    </w:p>
    <w:p w14:paraId="7F58E3C0" w14:textId="77777777" w:rsidR="00666925" w:rsidRDefault="00666925" w:rsidP="00A12EE1">
      <w:pPr>
        <w:spacing w:line="480" w:lineRule="auto"/>
        <w:jc w:val="both"/>
        <w:rPr>
          <w:rFonts w:cs="Times New Roman"/>
          <w:szCs w:val="24"/>
          <w:lang w:val="en-US"/>
        </w:rPr>
      </w:pPr>
    </w:p>
    <w:p w14:paraId="1151B351" w14:textId="77777777" w:rsidR="00917333" w:rsidRDefault="00917333" w:rsidP="00A12EE1">
      <w:pPr>
        <w:spacing w:line="480" w:lineRule="auto"/>
        <w:jc w:val="both"/>
        <w:rPr>
          <w:rFonts w:cs="Times New Roman"/>
          <w:szCs w:val="24"/>
          <w:lang w:val="en-US"/>
        </w:rPr>
      </w:pPr>
    </w:p>
    <w:p w14:paraId="0658D91C" w14:textId="77777777" w:rsidR="00917333" w:rsidRDefault="00917333" w:rsidP="00A12EE1">
      <w:pPr>
        <w:spacing w:line="480" w:lineRule="auto"/>
        <w:jc w:val="both"/>
        <w:rPr>
          <w:rFonts w:cs="Times New Roman"/>
          <w:szCs w:val="24"/>
          <w:lang w:val="en-US"/>
        </w:rPr>
        <w:sectPr w:rsidR="00917333" w:rsidSect="00CA110F">
          <w:pgSz w:w="16838" w:h="11906" w:orient="landscape"/>
          <w:pgMar w:top="1417" w:right="1417" w:bottom="1417" w:left="1417" w:header="708" w:footer="708" w:gutter="0"/>
          <w:cols w:space="708"/>
          <w:docGrid w:linePitch="360"/>
        </w:sectPr>
      </w:pPr>
      <w:bookmarkStart w:id="0" w:name="_GoBack"/>
      <w:bookmarkEnd w:id="0"/>
    </w:p>
    <w:p w14:paraId="45616114" w14:textId="093A230B" w:rsidR="00917333" w:rsidRPr="00204E3C" w:rsidRDefault="00917333" w:rsidP="002F0E55">
      <w:pPr>
        <w:pStyle w:val="EndNoteBibliography"/>
        <w:spacing w:after="0"/>
        <w:ind w:left="720" w:hanging="720"/>
        <w:rPr>
          <w:rFonts w:ascii="Times New Roman" w:hAnsi="Times New Roman" w:cs="Times New Roman"/>
          <w:sz w:val="24"/>
          <w:szCs w:val="24"/>
          <w:lang w:val="en-US"/>
        </w:rPr>
      </w:pPr>
      <w:r w:rsidRPr="00204E3C">
        <w:rPr>
          <w:rFonts w:ascii="Times New Roman" w:hAnsi="Times New Roman" w:cs="Times New Roman"/>
          <w:sz w:val="24"/>
          <w:szCs w:val="24"/>
          <w:lang w:val="en-US"/>
        </w:rPr>
        <w:lastRenderedPageBreak/>
        <w:t>References</w:t>
      </w:r>
    </w:p>
    <w:p w14:paraId="43D62444" w14:textId="77777777" w:rsidR="00917333" w:rsidRPr="00204E3C" w:rsidRDefault="00917333" w:rsidP="002F0E55">
      <w:pPr>
        <w:pStyle w:val="EndNoteBibliography"/>
        <w:spacing w:after="0"/>
        <w:ind w:left="720" w:hanging="720"/>
        <w:rPr>
          <w:rFonts w:ascii="Times New Roman" w:hAnsi="Times New Roman" w:cs="Times New Roman"/>
          <w:sz w:val="24"/>
          <w:szCs w:val="24"/>
          <w:lang w:val="en-US"/>
        </w:rPr>
      </w:pPr>
    </w:p>
    <w:p w14:paraId="1A92EF71" w14:textId="7E3F372F" w:rsidR="002F0E55" w:rsidRPr="00204E3C" w:rsidRDefault="003D3C62" w:rsidP="00204E3C">
      <w:pPr>
        <w:pStyle w:val="EndNoteBibliography"/>
        <w:ind w:left="720" w:hanging="720"/>
        <w:rPr>
          <w:rFonts w:ascii="Times New Roman" w:hAnsi="Times New Roman" w:cs="Times New Roman"/>
          <w:sz w:val="24"/>
          <w:szCs w:val="24"/>
          <w:lang w:val="en-US"/>
        </w:rPr>
      </w:pPr>
      <w:r w:rsidRPr="00204E3C">
        <w:rPr>
          <w:rFonts w:ascii="Times New Roman" w:hAnsi="Times New Roman" w:cs="Times New Roman"/>
          <w:sz w:val="24"/>
          <w:szCs w:val="24"/>
          <w:lang w:val="en-US"/>
        </w:rPr>
        <w:fldChar w:fldCharType="begin"/>
      </w:r>
      <w:r w:rsidRPr="00204E3C">
        <w:rPr>
          <w:rFonts w:ascii="Times New Roman" w:hAnsi="Times New Roman" w:cs="Times New Roman"/>
          <w:sz w:val="24"/>
          <w:szCs w:val="24"/>
          <w:lang w:val="en-US"/>
        </w:rPr>
        <w:instrText xml:space="preserve"> ADDIN EN.REFLIST </w:instrText>
      </w:r>
      <w:r w:rsidRPr="00204E3C">
        <w:rPr>
          <w:rFonts w:ascii="Times New Roman" w:hAnsi="Times New Roman" w:cs="Times New Roman"/>
          <w:sz w:val="24"/>
          <w:szCs w:val="24"/>
          <w:lang w:val="en-US"/>
        </w:rPr>
        <w:fldChar w:fldCharType="separate"/>
      </w:r>
      <w:r w:rsidR="002F0E55" w:rsidRPr="00204E3C">
        <w:rPr>
          <w:rFonts w:ascii="Times New Roman" w:hAnsi="Times New Roman" w:cs="Times New Roman"/>
          <w:sz w:val="24"/>
          <w:szCs w:val="24"/>
          <w:lang w:val="en-US"/>
        </w:rPr>
        <w:t>1.</w:t>
      </w:r>
      <w:r w:rsidR="002F0E55" w:rsidRPr="00204E3C">
        <w:rPr>
          <w:rFonts w:ascii="Times New Roman" w:hAnsi="Times New Roman" w:cs="Times New Roman"/>
          <w:sz w:val="24"/>
          <w:szCs w:val="24"/>
          <w:lang w:val="en-US"/>
        </w:rPr>
        <w:tab/>
        <w:t>Klimacek M, Kirl E, Krahulec S, Longus K, Novy V, Nidetzky B</w:t>
      </w:r>
      <w:r w:rsidR="00204E3C" w:rsidRPr="00204E3C">
        <w:rPr>
          <w:rFonts w:ascii="Times New Roman" w:hAnsi="Times New Roman" w:cs="Times New Roman"/>
          <w:sz w:val="24"/>
          <w:szCs w:val="24"/>
          <w:lang w:val="en-US"/>
        </w:rPr>
        <w:t>.</w:t>
      </w:r>
      <w:r w:rsidR="002F0E55" w:rsidRPr="00204E3C">
        <w:rPr>
          <w:rFonts w:ascii="Times New Roman" w:hAnsi="Times New Roman" w:cs="Times New Roman"/>
          <w:sz w:val="24"/>
          <w:szCs w:val="24"/>
          <w:lang w:val="en-US"/>
        </w:rPr>
        <w:t xml:space="preserve"> Stepwise metabolic adaption from pure metabolization to balanced anaerobic growth on xylose explored for recombinant </w:t>
      </w:r>
      <w:r w:rsidR="002F0E55" w:rsidRPr="00204E3C">
        <w:rPr>
          <w:rFonts w:ascii="Times New Roman" w:hAnsi="Times New Roman" w:cs="Times New Roman"/>
          <w:i/>
          <w:sz w:val="24"/>
          <w:szCs w:val="24"/>
          <w:lang w:val="en-US"/>
        </w:rPr>
        <w:t>Saccharomyces cerevisiae</w:t>
      </w:r>
      <w:r w:rsidR="002F0E55" w:rsidRPr="00204E3C">
        <w:rPr>
          <w:rFonts w:ascii="Times New Roman" w:hAnsi="Times New Roman" w:cs="Times New Roman"/>
          <w:sz w:val="24"/>
          <w:szCs w:val="24"/>
          <w:lang w:val="en-US"/>
        </w:rPr>
        <w:t>. Microb Cell Fact</w:t>
      </w:r>
      <w:r w:rsidR="00204E3C">
        <w:rPr>
          <w:rFonts w:ascii="Times New Roman" w:hAnsi="Times New Roman" w:cs="Times New Roman"/>
          <w:sz w:val="24"/>
          <w:szCs w:val="24"/>
          <w:lang w:val="en-US"/>
        </w:rPr>
        <w:t>.</w:t>
      </w:r>
      <w:r w:rsidR="002F0E55" w:rsidRPr="00204E3C">
        <w:rPr>
          <w:rFonts w:ascii="Times New Roman" w:hAnsi="Times New Roman" w:cs="Times New Roman"/>
          <w:sz w:val="24"/>
          <w:szCs w:val="24"/>
          <w:lang w:val="en-US"/>
        </w:rPr>
        <w:t xml:space="preserve"> </w:t>
      </w:r>
      <w:r w:rsidR="00204E3C">
        <w:rPr>
          <w:rFonts w:ascii="Times New Roman" w:hAnsi="Times New Roman" w:cs="Times New Roman"/>
          <w:sz w:val="24"/>
          <w:szCs w:val="24"/>
          <w:lang w:val="en-US"/>
        </w:rPr>
        <w:t>2014;</w:t>
      </w:r>
      <w:r w:rsidR="002F0E55" w:rsidRPr="00204E3C">
        <w:rPr>
          <w:rFonts w:ascii="Times New Roman" w:hAnsi="Times New Roman" w:cs="Times New Roman"/>
          <w:sz w:val="24"/>
          <w:szCs w:val="24"/>
          <w:lang w:val="en-US"/>
        </w:rPr>
        <w:t>13:37.</w:t>
      </w:r>
    </w:p>
    <w:p w14:paraId="1B1E70D3" w14:textId="1383E093" w:rsidR="002F0E55" w:rsidRPr="00204E3C" w:rsidRDefault="002F0E55" w:rsidP="002F0E55">
      <w:pPr>
        <w:pStyle w:val="EndNoteBibliography"/>
        <w:ind w:left="720" w:hanging="720"/>
        <w:rPr>
          <w:rFonts w:ascii="Times New Roman" w:hAnsi="Times New Roman" w:cs="Times New Roman"/>
          <w:sz w:val="24"/>
          <w:szCs w:val="24"/>
        </w:rPr>
      </w:pPr>
      <w:r w:rsidRPr="00204E3C">
        <w:rPr>
          <w:rFonts w:ascii="Times New Roman" w:hAnsi="Times New Roman" w:cs="Times New Roman"/>
          <w:sz w:val="24"/>
          <w:szCs w:val="24"/>
          <w:lang w:val="en-US"/>
        </w:rPr>
        <w:t>2.</w:t>
      </w:r>
      <w:r w:rsidRPr="00204E3C">
        <w:rPr>
          <w:rFonts w:ascii="Times New Roman" w:hAnsi="Times New Roman" w:cs="Times New Roman"/>
          <w:sz w:val="24"/>
          <w:szCs w:val="24"/>
          <w:lang w:val="en-US"/>
        </w:rPr>
        <w:tab/>
        <w:t>Wang R, Unrean P, Franzén CJ</w:t>
      </w:r>
      <w:r w:rsidR="00204E3C">
        <w:rPr>
          <w:rFonts w:ascii="Times New Roman" w:hAnsi="Times New Roman" w:cs="Times New Roman"/>
          <w:sz w:val="24"/>
          <w:szCs w:val="24"/>
          <w:lang w:val="en-US"/>
        </w:rPr>
        <w:t>.</w:t>
      </w:r>
      <w:r w:rsidRPr="00204E3C">
        <w:rPr>
          <w:rFonts w:ascii="Times New Roman" w:hAnsi="Times New Roman" w:cs="Times New Roman"/>
          <w:sz w:val="24"/>
          <w:szCs w:val="24"/>
          <w:lang w:val="en-US"/>
        </w:rPr>
        <w:t xml:space="preserve"> Model-based optimization and scale-up of multi-feed simultaneous saccharification and co-fermentation of steam pre-treated lignocellulose enables high gravity ethanol production. </w:t>
      </w:r>
      <w:r w:rsidRPr="00204E3C">
        <w:rPr>
          <w:rFonts w:ascii="Times New Roman" w:hAnsi="Times New Roman" w:cs="Times New Roman"/>
          <w:sz w:val="24"/>
          <w:szCs w:val="24"/>
        </w:rPr>
        <w:t>Biotechnol Biofuels</w:t>
      </w:r>
      <w:r w:rsidR="00204E3C">
        <w:rPr>
          <w:rFonts w:ascii="Times New Roman" w:hAnsi="Times New Roman" w:cs="Times New Roman"/>
          <w:sz w:val="24"/>
          <w:szCs w:val="24"/>
        </w:rPr>
        <w:t>.</w:t>
      </w:r>
      <w:r w:rsidRPr="00204E3C">
        <w:rPr>
          <w:rFonts w:ascii="Times New Roman" w:hAnsi="Times New Roman" w:cs="Times New Roman"/>
          <w:sz w:val="24"/>
          <w:szCs w:val="24"/>
        </w:rPr>
        <w:t xml:space="preserve"> 2016</w:t>
      </w:r>
      <w:r w:rsidR="00204E3C">
        <w:rPr>
          <w:rFonts w:ascii="Times New Roman" w:hAnsi="Times New Roman" w:cs="Times New Roman"/>
          <w:sz w:val="24"/>
          <w:szCs w:val="24"/>
        </w:rPr>
        <w:t>;</w:t>
      </w:r>
      <w:r w:rsidRPr="00204E3C">
        <w:rPr>
          <w:rFonts w:ascii="Times New Roman" w:hAnsi="Times New Roman" w:cs="Times New Roman"/>
          <w:sz w:val="24"/>
          <w:szCs w:val="24"/>
        </w:rPr>
        <w:t>9:</w:t>
      </w:r>
      <w:r w:rsidR="005A7C24">
        <w:rPr>
          <w:rFonts w:ascii="Times New Roman" w:hAnsi="Times New Roman" w:cs="Times New Roman"/>
          <w:sz w:val="24"/>
          <w:szCs w:val="24"/>
        </w:rPr>
        <w:t>88</w:t>
      </w:r>
      <w:r w:rsidRPr="00204E3C">
        <w:rPr>
          <w:rFonts w:ascii="Times New Roman" w:hAnsi="Times New Roman" w:cs="Times New Roman"/>
          <w:sz w:val="24"/>
          <w:szCs w:val="24"/>
        </w:rPr>
        <w:t>.</w:t>
      </w:r>
    </w:p>
    <w:p w14:paraId="23D1ECED" w14:textId="65FCD0B7" w:rsidR="00DD5551" w:rsidRDefault="003D3C62" w:rsidP="00A12EE1">
      <w:pPr>
        <w:spacing w:line="480" w:lineRule="auto"/>
        <w:jc w:val="both"/>
        <w:rPr>
          <w:rFonts w:cs="Times New Roman"/>
          <w:szCs w:val="24"/>
          <w:lang w:val="en-US"/>
        </w:rPr>
      </w:pPr>
      <w:r w:rsidRPr="00204E3C">
        <w:rPr>
          <w:rFonts w:cs="Times New Roman"/>
          <w:szCs w:val="24"/>
          <w:lang w:val="en-US"/>
        </w:rPr>
        <w:fldChar w:fldCharType="end"/>
      </w:r>
    </w:p>
    <w:sectPr w:rsidR="00DD5551" w:rsidSect="00CA11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9E900" w14:textId="77777777" w:rsidR="00C82B79" w:rsidRDefault="00C82B79" w:rsidP="00DD5551">
      <w:pPr>
        <w:spacing w:after="0" w:line="240" w:lineRule="auto"/>
      </w:pPr>
      <w:r>
        <w:separator/>
      </w:r>
    </w:p>
  </w:endnote>
  <w:endnote w:type="continuationSeparator" w:id="0">
    <w:p w14:paraId="6CC5F216" w14:textId="77777777" w:rsidR="00C82B79" w:rsidRDefault="00C82B79" w:rsidP="00DD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046765"/>
      <w:docPartObj>
        <w:docPartGallery w:val="Page Numbers (Bottom of Page)"/>
        <w:docPartUnique/>
      </w:docPartObj>
    </w:sdtPr>
    <w:sdtEndPr/>
    <w:sdtContent>
      <w:p w14:paraId="3221C995" w14:textId="7342D4E5" w:rsidR="0052571F" w:rsidRDefault="0052571F">
        <w:pPr>
          <w:pStyle w:val="Footer"/>
          <w:jc w:val="right"/>
        </w:pPr>
        <w:r>
          <w:fldChar w:fldCharType="begin"/>
        </w:r>
        <w:r>
          <w:instrText>PAGE   \* MERGEFORMAT</w:instrText>
        </w:r>
        <w:r>
          <w:fldChar w:fldCharType="separate"/>
        </w:r>
        <w:r w:rsidR="00310C0D">
          <w:rPr>
            <w:noProof/>
          </w:rPr>
          <w:t>15</w:t>
        </w:r>
        <w:r>
          <w:fldChar w:fldCharType="end"/>
        </w:r>
      </w:p>
    </w:sdtContent>
  </w:sdt>
  <w:p w14:paraId="3A182FD5" w14:textId="77777777" w:rsidR="0052571F" w:rsidRDefault="00525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F906F" w14:textId="77777777" w:rsidR="00C82B79" w:rsidRDefault="00C82B79" w:rsidP="00DD5551">
      <w:pPr>
        <w:spacing w:after="0" w:line="240" w:lineRule="auto"/>
      </w:pPr>
      <w:r>
        <w:separator/>
      </w:r>
    </w:p>
  </w:footnote>
  <w:footnote w:type="continuationSeparator" w:id="0">
    <w:p w14:paraId="7D915615" w14:textId="77777777" w:rsidR="00C82B79" w:rsidRDefault="00C82B79" w:rsidP="00DD55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r2v9seotdza5e5avdp50alvevffpdfede0&quot;&gt;My EndNote Library&lt;record-ids&gt;&lt;item&gt;342&lt;/item&gt;&lt;item&gt;575&lt;/item&gt;&lt;/record-ids&gt;&lt;/item&gt;&lt;/Libraries&gt;"/>
  </w:docVars>
  <w:rsids>
    <w:rsidRoot w:val="00A12EE1"/>
    <w:rsid w:val="000036D1"/>
    <w:rsid w:val="00012C4B"/>
    <w:rsid w:val="000314DD"/>
    <w:rsid w:val="00055AC3"/>
    <w:rsid w:val="000A0959"/>
    <w:rsid w:val="000A7CA1"/>
    <w:rsid w:val="000D23FD"/>
    <w:rsid w:val="0010650C"/>
    <w:rsid w:val="00121F5A"/>
    <w:rsid w:val="00124E3B"/>
    <w:rsid w:val="00183993"/>
    <w:rsid w:val="001D32D6"/>
    <w:rsid w:val="00204E3C"/>
    <w:rsid w:val="00220198"/>
    <w:rsid w:val="00237F03"/>
    <w:rsid w:val="00240C6E"/>
    <w:rsid w:val="0027409C"/>
    <w:rsid w:val="00285F80"/>
    <w:rsid w:val="0028635B"/>
    <w:rsid w:val="002958DD"/>
    <w:rsid w:val="002B4B22"/>
    <w:rsid w:val="002D706E"/>
    <w:rsid w:val="002F0E55"/>
    <w:rsid w:val="00306ECF"/>
    <w:rsid w:val="00310839"/>
    <w:rsid w:val="00310C0D"/>
    <w:rsid w:val="003475BE"/>
    <w:rsid w:val="003558E4"/>
    <w:rsid w:val="00374142"/>
    <w:rsid w:val="003A62C9"/>
    <w:rsid w:val="003D386D"/>
    <w:rsid w:val="003D3C62"/>
    <w:rsid w:val="003E465F"/>
    <w:rsid w:val="003F5889"/>
    <w:rsid w:val="004447A5"/>
    <w:rsid w:val="0046135E"/>
    <w:rsid w:val="00496806"/>
    <w:rsid w:val="00496CC5"/>
    <w:rsid w:val="004A3CFF"/>
    <w:rsid w:val="004D65F1"/>
    <w:rsid w:val="004E5838"/>
    <w:rsid w:val="004F0D68"/>
    <w:rsid w:val="004F4A1F"/>
    <w:rsid w:val="0050373E"/>
    <w:rsid w:val="00521575"/>
    <w:rsid w:val="0052571F"/>
    <w:rsid w:val="005528B8"/>
    <w:rsid w:val="005A7C24"/>
    <w:rsid w:val="005C11AA"/>
    <w:rsid w:val="005C3CEC"/>
    <w:rsid w:val="00601975"/>
    <w:rsid w:val="00626415"/>
    <w:rsid w:val="00634177"/>
    <w:rsid w:val="006361EF"/>
    <w:rsid w:val="006636F5"/>
    <w:rsid w:val="0066541F"/>
    <w:rsid w:val="00666925"/>
    <w:rsid w:val="0067257F"/>
    <w:rsid w:val="006A18DC"/>
    <w:rsid w:val="006A25BB"/>
    <w:rsid w:val="006C55CA"/>
    <w:rsid w:val="006D1BBD"/>
    <w:rsid w:val="006E7E1B"/>
    <w:rsid w:val="007225E9"/>
    <w:rsid w:val="00755029"/>
    <w:rsid w:val="0077190C"/>
    <w:rsid w:val="007866DB"/>
    <w:rsid w:val="007A0EBC"/>
    <w:rsid w:val="007A7045"/>
    <w:rsid w:val="007B2CA4"/>
    <w:rsid w:val="007D4B8C"/>
    <w:rsid w:val="007E1383"/>
    <w:rsid w:val="007E3A21"/>
    <w:rsid w:val="007F3452"/>
    <w:rsid w:val="00803918"/>
    <w:rsid w:val="008132BE"/>
    <w:rsid w:val="00836E08"/>
    <w:rsid w:val="00837AB3"/>
    <w:rsid w:val="0085298E"/>
    <w:rsid w:val="00856AB2"/>
    <w:rsid w:val="008C5DB3"/>
    <w:rsid w:val="008D02BA"/>
    <w:rsid w:val="008F00CF"/>
    <w:rsid w:val="00906D1F"/>
    <w:rsid w:val="00917333"/>
    <w:rsid w:val="00924FF0"/>
    <w:rsid w:val="00940511"/>
    <w:rsid w:val="00940A6E"/>
    <w:rsid w:val="0096084F"/>
    <w:rsid w:val="00962947"/>
    <w:rsid w:val="009932C8"/>
    <w:rsid w:val="009949ED"/>
    <w:rsid w:val="009A0739"/>
    <w:rsid w:val="009A3547"/>
    <w:rsid w:val="009B7A30"/>
    <w:rsid w:val="009C0AE8"/>
    <w:rsid w:val="009E1AA8"/>
    <w:rsid w:val="009F4E4D"/>
    <w:rsid w:val="00A0474F"/>
    <w:rsid w:val="00A12EE1"/>
    <w:rsid w:val="00A13BF1"/>
    <w:rsid w:val="00A43521"/>
    <w:rsid w:val="00A47C67"/>
    <w:rsid w:val="00A776DF"/>
    <w:rsid w:val="00AC2E13"/>
    <w:rsid w:val="00AD2C69"/>
    <w:rsid w:val="00AF73AA"/>
    <w:rsid w:val="00B116BF"/>
    <w:rsid w:val="00B33D3B"/>
    <w:rsid w:val="00B36ECA"/>
    <w:rsid w:val="00B56EE3"/>
    <w:rsid w:val="00BD5A0B"/>
    <w:rsid w:val="00C1599C"/>
    <w:rsid w:val="00C344AE"/>
    <w:rsid w:val="00C54008"/>
    <w:rsid w:val="00C62D47"/>
    <w:rsid w:val="00C76757"/>
    <w:rsid w:val="00C82B79"/>
    <w:rsid w:val="00C935ED"/>
    <w:rsid w:val="00CA110F"/>
    <w:rsid w:val="00CB084A"/>
    <w:rsid w:val="00CE75E0"/>
    <w:rsid w:val="00CF0E6A"/>
    <w:rsid w:val="00D064D7"/>
    <w:rsid w:val="00D12474"/>
    <w:rsid w:val="00D26C0D"/>
    <w:rsid w:val="00D553C9"/>
    <w:rsid w:val="00D653D2"/>
    <w:rsid w:val="00DC54A8"/>
    <w:rsid w:val="00DD5551"/>
    <w:rsid w:val="00DF5B57"/>
    <w:rsid w:val="00E31AD6"/>
    <w:rsid w:val="00E65DA6"/>
    <w:rsid w:val="00EA2094"/>
    <w:rsid w:val="00EC7313"/>
    <w:rsid w:val="00EE739A"/>
    <w:rsid w:val="00F03D12"/>
    <w:rsid w:val="00F075B5"/>
    <w:rsid w:val="00F10D78"/>
    <w:rsid w:val="00F17A20"/>
    <w:rsid w:val="00F572A8"/>
    <w:rsid w:val="00F93145"/>
    <w:rsid w:val="00FD4032"/>
    <w:rsid w:val="00FE0131"/>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7B7A"/>
  <w15:chartTrackingRefBased/>
  <w15:docId w15:val="{2F708432-FBE9-4CDE-AE44-6C4CBE66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45"/>
    <w:rPr>
      <w:rFonts w:ascii="Times New Roman" w:hAnsi="Times New Roman"/>
      <w:sz w:val="24"/>
    </w:rPr>
  </w:style>
  <w:style w:type="paragraph" w:styleId="Heading1">
    <w:name w:val="heading 1"/>
    <w:basedOn w:val="Normal"/>
    <w:next w:val="Normal"/>
    <w:link w:val="Heading1Char"/>
    <w:uiPriority w:val="9"/>
    <w:qFormat/>
    <w:rsid w:val="00F93145"/>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3145"/>
    <w:pPr>
      <w:keepNext/>
      <w:keepLines/>
      <w:spacing w:before="40" w:after="0"/>
      <w:outlineLvl w:val="1"/>
    </w:pPr>
    <w:rPr>
      <w:rFonts w:eastAsiaTheme="majorEastAsia"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A12EE1"/>
    <w:pPr>
      <w:keepNext/>
      <w:keepLines/>
      <w:spacing w:before="40" w:after="0"/>
      <w:outlineLvl w:val="2"/>
    </w:pPr>
    <w:rPr>
      <w:rFonts w:asciiTheme="majorHAnsi" w:eastAsiaTheme="majorEastAsia" w:hAnsiTheme="majorHAnsi" w:cstheme="majorBidi"/>
      <w:color w:val="1F4D78"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145"/>
    <w:rPr>
      <w:rFonts w:ascii="Times New Roman" w:eastAsiaTheme="majorEastAsia" w:hAnsi="Times New Roman" w:cstheme="majorBidi"/>
      <w:color w:val="2E74B5" w:themeColor="accent1" w:themeShade="BF"/>
      <w:sz w:val="32"/>
      <w:szCs w:val="32"/>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unhideWhenUsed/>
    <w:rsid w:val="00A12EE1"/>
    <w:pPr>
      <w:spacing w:line="240" w:lineRule="auto"/>
    </w:pPr>
    <w:rPr>
      <w:sz w:val="20"/>
      <w:szCs w:val="20"/>
    </w:rPr>
  </w:style>
  <w:style w:type="character" w:customStyle="1" w:styleId="CommentTextChar">
    <w:name w:val="Comment Text Char"/>
    <w:basedOn w:val="DefaultParagraphFont"/>
    <w:link w:val="CommentText"/>
    <w:uiPriority w:val="99"/>
    <w:rsid w:val="00A12EE1"/>
    <w:rPr>
      <w:sz w:val="20"/>
      <w:szCs w:val="20"/>
    </w:rPr>
  </w:style>
  <w:style w:type="paragraph" w:styleId="BalloonText">
    <w:name w:val="Balloon Text"/>
    <w:basedOn w:val="Normal"/>
    <w:link w:val="BalloonTextChar"/>
    <w:uiPriority w:val="99"/>
    <w:semiHidden/>
    <w:unhideWhenUsed/>
    <w:rsid w:val="00A12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EE1"/>
    <w:rPr>
      <w:rFonts w:ascii="Segoe UI" w:hAnsi="Segoe UI" w:cs="Segoe UI"/>
      <w:sz w:val="18"/>
      <w:szCs w:val="18"/>
    </w:rPr>
  </w:style>
  <w:style w:type="character" w:customStyle="1" w:styleId="Heading2Char">
    <w:name w:val="Heading 2 Char"/>
    <w:basedOn w:val="DefaultParagraphFont"/>
    <w:link w:val="Heading2"/>
    <w:uiPriority w:val="9"/>
    <w:rsid w:val="00F93145"/>
    <w:rPr>
      <w:rFonts w:ascii="Times New Roman" w:eastAsiaTheme="majorEastAsia" w:hAnsi="Times New Roman"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rsid w:val="00A12EE1"/>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39"/>
    <w:rsid w:val="00DD555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5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5551"/>
  </w:style>
  <w:style w:type="paragraph" w:styleId="Footer">
    <w:name w:val="footer"/>
    <w:basedOn w:val="Normal"/>
    <w:link w:val="FooterChar"/>
    <w:uiPriority w:val="99"/>
    <w:unhideWhenUsed/>
    <w:rsid w:val="00DD55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5551"/>
  </w:style>
  <w:style w:type="table" w:customStyle="1" w:styleId="TableGrid1">
    <w:name w:val="Table Grid1"/>
    <w:basedOn w:val="TableNormal"/>
    <w:next w:val="TableGrid"/>
    <w:uiPriority w:val="59"/>
    <w:rsid w:val="005528B8"/>
    <w:pPr>
      <w:spacing w:after="0" w:line="240" w:lineRule="auto"/>
    </w:pPr>
    <w:rPr>
      <w:rFonts w:ascii="Calibri" w:eastAsia="SimSu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A7045"/>
    <w:rPr>
      <w:b/>
      <w:bCs/>
    </w:rPr>
  </w:style>
  <w:style w:type="character" w:customStyle="1" w:styleId="CommentSubjectChar">
    <w:name w:val="Comment Subject Char"/>
    <w:basedOn w:val="CommentTextChar"/>
    <w:link w:val="CommentSubject"/>
    <w:uiPriority w:val="99"/>
    <w:semiHidden/>
    <w:rsid w:val="007A7045"/>
    <w:rPr>
      <w:b/>
      <w:bCs/>
      <w:sz w:val="20"/>
      <w:szCs w:val="20"/>
    </w:rPr>
  </w:style>
  <w:style w:type="paragraph" w:customStyle="1" w:styleId="EndNoteBibliographyTitle">
    <w:name w:val="EndNote Bibliography Title"/>
    <w:basedOn w:val="Normal"/>
    <w:link w:val="EndNoteBibliographyTitleChar"/>
    <w:rsid w:val="003D3C62"/>
    <w:pPr>
      <w:spacing w:after="0"/>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3D3C62"/>
    <w:rPr>
      <w:rFonts w:ascii="Calibri" w:hAnsi="Calibri"/>
      <w:noProof/>
    </w:rPr>
  </w:style>
  <w:style w:type="paragraph" w:customStyle="1" w:styleId="EndNoteBibliography">
    <w:name w:val="EndNote Bibliography"/>
    <w:basedOn w:val="Normal"/>
    <w:link w:val="EndNoteBibliographyChar"/>
    <w:rsid w:val="003D3C62"/>
    <w:pPr>
      <w:spacing w:line="240" w:lineRule="auto"/>
      <w:jc w:val="both"/>
    </w:pPr>
    <w:rPr>
      <w:rFonts w:ascii="Calibri" w:hAnsi="Calibri"/>
      <w:noProof/>
      <w:sz w:val="22"/>
    </w:rPr>
  </w:style>
  <w:style w:type="character" w:customStyle="1" w:styleId="EndNoteBibliographyChar">
    <w:name w:val="EndNote Bibliography Char"/>
    <w:basedOn w:val="DefaultParagraphFont"/>
    <w:link w:val="EndNoteBibliography"/>
    <w:rsid w:val="003D3C62"/>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6.ti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franzen@chalmers.se"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7.emf"/></Relationships>
</file>

<file path=word/charts/_rels/chart1.xml.rels><?xml version="1.0" encoding="UTF-8" standalone="yes"?>
<Relationships xmlns="http://schemas.openxmlformats.org/package/2006/relationships"><Relationship Id="rId3" Type="http://schemas.openxmlformats.org/officeDocument/2006/relationships/oleObject" Target="file:///D:\BoxSync\ruifei\Scale-up%20SSF\Demo%20scale%20Multi-feed%20SSCF\Exp%2012%20-25%20Data%20summar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262089689863772"/>
          <c:y val="0.11075006984167239"/>
          <c:w val="0.59236981827653235"/>
          <c:h val="0.46172696165939853"/>
        </c:manualLayout>
      </c:layout>
      <c:scatterChart>
        <c:scatterStyle val="lineMarker"/>
        <c:varyColors val="0"/>
        <c:ser>
          <c:idx val="0"/>
          <c:order val="0"/>
          <c:tx>
            <c:strRef>
              <c:f>'Yield calculations '!$M$49</c:f>
              <c:strCache>
                <c:ptCount val="1"/>
                <c:pt idx="0">
                  <c:v>35°C Acetate</c:v>
                </c:pt>
              </c:strCache>
            </c:strRef>
          </c:tx>
          <c:spPr>
            <a:ln w="25400" cap="rnd">
              <a:solidFill>
                <a:schemeClr val="tx1"/>
              </a:solidFill>
              <a:round/>
            </a:ln>
            <a:effectLst/>
          </c:spPr>
          <c:marker>
            <c:symbol val="diamond"/>
            <c:size val="10"/>
            <c:spPr>
              <a:solidFill>
                <a:schemeClr val="tx1"/>
              </a:solidFill>
              <a:ln w="12700">
                <a:solidFill>
                  <a:schemeClr val="tx1"/>
                </a:solidFill>
              </a:ln>
              <a:effectLst/>
            </c:spPr>
          </c:marker>
          <c:errBars>
            <c:errDir val="y"/>
            <c:errBarType val="both"/>
            <c:errValType val="cust"/>
            <c:noEndCap val="0"/>
            <c:plus>
              <c:numRef>
                <c:f>'Yield calculations '!$AB$78:$AB$96</c:f>
                <c:numCache>
                  <c:formatCode>General</c:formatCode>
                  <c:ptCount val="19"/>
                  <c:pt idx="0">
                    <c:v>6.3602527192117897E-2</c:v>
                  </c:pt>
                  <c:pt idx="1">
                    <c:v>2.691194730414681E-2</c:v>
                  </c:pt>
                  <c:pt idx="2">
                    <c:v>2.37453676470607E-2</c:v>
                  </c:pt>
                  <c:pt idx="3">
                    <c:v>4.4456666102997033E-2</c:v>
                  </c:pt>
                  <c:pt idx="4">
                    <c:v>5.3564527999089062E-2</c:v>
                  </c:pt>
                  <c:pt idx="5">
                    <c:v>5.3468904960019881E-2</c:v>
                  </c:pt>
                  <c:pt idx="6">
                    <c:v>4.1045816244394295E-2</c:v>
                  </c:pt>
                  <c:pt idx="7">
                    <c:v>2.8662194255785867E-2</c:v>
                  </c:pt>
                  <c:pt idx="8">
                    <c:v>9.2950137091535101E-2</c:v>
                  </c:pt>
                  <c:pt idx="9">
                    <c:v>0.12153133994868792</c:v>
                  </c:pt>
                  <c:pt idx="10">
                    <c:v>0.12104682795479071</c:v>
                  </c:pt>
                  <c:pt idx="11">
                    <c:v>0.1692578916078169</c:v>
                  </c:pt>
                  <c:pt idx="12">
                    <c:v>0.23091447394638109</c:v>
                  </c:pt>
                  <c:pt idx="13">
                    <c:v>0.219266979481191</c:v>
                  </c:pt>
                  <c:pt idx="14">
                    <c:v>0.25253579189308129</c:v>
                  </c:pt>
                  <c:pt idx="15">
                    <c:v>0.42508437916671182</c:v>
                  </c:pt>
                  <c:pt idx="16">
                    <c:v>0.54849716535176984</c:v>
                  </c:pt>
                  <c:pt idx="17">
                    <c:v>0.57789139728876293</c:v>
                  </c:pt>
                  <c:pt idx="18">
                    <c:v>0.56071503200387429</c:v>
                  </c:pt>
                </c:numCache>
              </c:numRef>
            </c:plus>
            <c:minus>
              <c:numRef>
                <c:f>'Yield calculations '!$AB$78:$AB$96</c:f>
                <c:numCache>
                  <c:formatCode>General</c:formatCode>
                  <c:ptCount val="19"/>
                  <c:pt idx="0">
                    <c:v>6.3602527192117897E-2</c:v>
                  </c:pt>
                  <c:pt idx="1">
                    <c:v>2.691194730414681E-2</c:v>
                  </c:pt>
                  <c:pt idx="2">
                    <c:v>2.37453676470607E-2</c:v>
                  </c:pt>
                  <c:pt idx="3">
                    <c:v>4.4456666102997033E-2</c:v>
                  </c:pt>
                  <c:pt idx="4">
                    <c:v>5.3564527999089062E-2</c:v>
                  </c:pt>
                  <c:pt idx="5">
                    <c:v>5.3468904960019881E-2</c:v>
                  </c:pt>
                  <c:pt idx="6">
                    <c:v>4.1045816244394295E-2</c:v>
                  </c:pt>
                  <c:pt idx="7">
                    <c:v>2.8662194255785867E-2</c:v>
                  </c:pt>
                  <c:pt idx="8">
                    <c:v>9.2950137091535101E-2</c:v>
                  </c:pt>
                  <c:pt idx="9">
                    <c:v>0.12153133994868792</c:v>
                  </c:pt>
                  <c:pt idx="10">
                    <c:v>0.12104682795479071</c:v>
                  </c:pt>
                  <c:pt idx="11">
                    <c:v>0.1692578916078169</c:v>
                  </c:pt>
                  <c:pt idx="12">
                    <c:v>0.23091447394638109</c:v>
                  </c:pt>
                  <c:pt idx="13">
                    <c:v>0.219266979481191</c:v>
                  </c:pt>
                  <c:pt idx="14">
                    <c:v>0.25253579189308129</c:v>
                  </c:pt>
                  <c:pt idx="15">
                    <c:v>0.42508437916671182</c:v>
                  </c:pt>
                  <c:pt idx="16">
                    <c:v>0.54849716535176984</c:v>
                  </c:pt>
                  <c:pt idx="17">
                    <c:v>0.57789139728876293</c:v>
                  </c:pt>
                  <c:pt idx="18">
                    <c:v>0.56071503200387429</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'!$A$78:$A$96</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'!$G$78:$G$96</c:f>
              <c:numCache>
                <c:formatCode>0.0000</c:formatCode>
                <c:ptCount val="19"/>
                <c:pt idx="0">
                  <c:v>2.6852613532284595</c:v>
                </c:pt>
                <c:pt idx="1">
                  <c:v>2.4877141000868308</c:v>
                </c:pt>
                <c:pt idx="2">
                  <c:v>2.3224137480311811</c:v>
                </c:pt>
                <c:pt idx="3">
                  <c:v>2.3326150302890998</c:v>
                </c:pt>
                <c:pt idx="4">
                  <c:v>2.3435275475817789</c:v>
                </c:pt>
                <c:pt idx="5">
                  <c:v>2.2750777235643058</c:v>
                </c:pt>
                <c:pt idx="6">
                  <c:v>2.3079529737448441</c:v>
                </c:pt>
                <c:pt idx="7">
                  <c:v>2.1830376353435628</c:v>
                </c:pt>
                <c:pt idx="8">
                  <c:v>2.2447102413385793</c:v>
                </c:pt>
                <c:pt idx="9">
                  <c:v>2.3259956913505668</c:v>
                </c:pt>
                <c:pt idx="10">
                  <c:v>2.2318562087209086</c:v>
                </c:pt>
                <c:pt idx="11">
                  <c:v>2.3502943454296594</c:v>
                </c:pt>
                <c:pt idx="12">
                  <c:v>2.4280727015867889</c:v>
                </c:pt>
                <c:pt idx="13">
                  <c:v>2.3406412881694925</c:v>
                </c:pt>
                <c:pt idx="14">
                  <c:v>2.4024892061827758</c:v>
                </c:pt>
                <c:pt idx="15">
                  <c:v>2.6787260184541779</c:v>
                </c:pt>
                <c:pt idx="16">
                  <c:v>2.8689425204013967</c:v>
                </c:pt>
                <c:pt idx="17">
                  <c:v>2.8848032610565184</c:v>
                </c:pt>
                <c:pt idx="18">
                  <c:v>2.9320433489545659</c:v>
                </c:pt>
              </c:numCache>
            </c:numRef>
          </c:yVal>
          <c:smooth val="0"/>
        </c:ser>
        <c:ser>
          <c:idx val="3"/>
          <c:order val="1"/>
          <c:tx>
            <c:strRef>
              <c:f>'Yield calculations '!$O$49</c:f>
              <c:strCache>
                <c:ptCount val="1"/>
                <c:pt idx="0">
                  <c:v>35-30°C Acetate</c:v>
                </c:pt>
              </c:strCache>
            </c:strRef>
          </c:tx>
          <c:spPr>
            <a:ln w="19050" cap="rnd">
              <a:solidFill>
                <a:schemeClr val="tx1"/>
              </a:solidFill>
              <a:round/>
            </a:ln>
            <a:effectLst/>
          </c:spPr>
          <c:marker>
            <c:symbol val="diamond"/>
            <c:size val="10"/>
            <c:spPr>
              <a:solidFill>
                <a:schemeClr val="bg1"/>
              </a:solidFill>
              <a:ln w="12700">
                <a:solidFill>
                  <a:schemeClr val="tx1"/>
                </a:solidFill>
              </a:ln>
              <a:effectLst/>
            </c:spPr>
          </c:marker>
          <c:errBars>
            <c:errDir val="y"/>
            <c:errBarType val="both"/>
            <c:errValType val="cust"/>
            <c:noEndCap val="0"/>
            <c:plus>
              <c:numRef>
                <c:f>'Yield calculations '!$AA$100:$AA$118</c:f>
                <c:numCache>
                  <c:formatCode>General</c:formatCode>
                  <c:ptCount val="19"/>
                  <c:pt idx="0">
                    <c:v>7.2572165179056292E-2</c:v>
                  </c:pt>
                  <c:pt idx="1">
                    <c:v>4.1478241988984088E-2</c:v>
                  </c:pt>
                  <c:pt idx="2">
                    <c:v>5.3431873629864235E-2</c:v>
                  </c:pt>
                  <c:pt idx="3">
                    <c:v>6.7962371004769651E-2</c:v>
                  </c:pt>
                  <c:pt idx="4">
                    <c:v>8.1870240690227192E-2</c:v>
                  </c:pt>
                  <c:pt idx="5">
                    <c:v>5.5097764272611816E-2</c:v>
                  </c:pt>
                  <c:pt idx="6">
                    <c:v>5.4724069876989745E-2</c:v>
                  </c:pt>
                  <c:pt idx="7">
                    <c:v>4.4106041469464952E-2</c:v>
                  </c:pt>
                  <c:pt idx="8">
                    <c:v>4.4572999722610973E-2</c:v>
                  </c:pt>
                  <c:pt idx="9">
                    <c:v>6.349055591712327E-2</c:v>
                  </c:pt>
                  <c:pt idx="10">
                    <c:v>4.19403390057842E-2</c:v>
                  </c:pt>
                  <c:pt idx="11">
                    <c:v>6.4777507958596825E-2</c:v>
                  </c:pt>
                  <c:pt idx="12">
                    <c:v>4.4738576142704378E-2</c:v>
                  </c:pt>
                  <c:pt idx="13">
                    <c:v>5.5503085147446729E-2</c:v>
                  </c:pt>
                  <c:pt idx="14">
                    <c:v>6.0990497346728123E-2</c:v>
                  </c:pt>
                  <c:pt idx="15">
                    <c:v>7.5476850585705968E-2</c:v>
                  </c:pt>
                  <c:pt idx="16">
                    <c:v>6.5394250886637195E-2</c:v>
                  </c:pt>
                  <c:pt idx="17">
                    <c:v>9.8763246556012874E-2</c:v>
                  </c:pt>
                  <c:pt idx="18">
                    <c:v>6.6290692112359384E-2</c:v>
                  </c:pt>
                </c:numCache>
              </c:numRef>
            </c:plus>
            <c:minus>
              <c:numRef>
                <c:f>'Yield calculations '!$AA$100:$AA$118</c:f>
                <c:numCache>
                  <c:formatCode>General</c:formatCode>
                  <c:ptCount val="19"/>
                  <c:pt idx="0">
                    <c:v>7.2572165179056292E-2</c:v>
                  </c:pt>
                  <c:pt idx="1">
                    <c:v>4.1478241988984088E-2</c:v>
                  </c:pt>
                  <c:pt idx="2">
                    <c:v>5.3431873629864235E-2</c:v>
                  </c:pt>
                  <c:pt idx="3">
                    <c:v>6.7962371004769651E-2</c:v>
                  </c:pt>
                  <c:pt idx="4">
                    <c:v>8.1870240690227192E-2</c:v>
                  </c:pt>
                  <c:pt idx="5">
                    <c:v>5.5097764272611816E-2</c:v>
                  </c:pt>
                  <c:pt idx="6">
                    <c:v>5.4724069876989745E-2</c:v>
                  </c:pt>
                  <c:pt idx="7">
                    <c:v>4.4106041469464952E-2</c:v>
                  </c:pt>
                  <c:pt idx="8">
                    <c:v>4.4572999722610973E-2</c:v>
                  </c:pt>
                  <c:pt idx="9">
                    <c:v>6.349055591712327E-2</c:v>
                  </c:pt>
                  <c:pt idx="10">
                    <c:v>4.19403390057842E-2</c:v>
                  </c:pt>
                  <c:pt idx="11">
                    <c:v>6.4777507958596825E-2</c:v>
                  </c:pt>
                  <c:pt idx="12">
                    <c:v>4.4738576142704378E-2</c:v>
                  </c:pt>
                  <c:pt idx="13">
                    <c:v>5.5503085147446729E-2</c:v>
                  </c:pt>
                  <c:pt idx="14">
                    <c:v>6.0990497346728123E-2</c:v>
                  </c:pt>
                  <c:pt idx="15">
                    <c:v>7.5476850585705968E-2</c:v>
                  </c:pt>
                  <c:pt idx="16">
                    <c:v>6.5394250886637195E-2</c:v>
                  </c:pt>
                  <c:pt idx="17">
                    <c:v>9.8763246556012874E-2</c:v>
                  </c:pt>
                  <c:pt idx="18">
                    <c:v>6.6290692112359384E-2</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'!$A$100:$A$118</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'!$G$100:$G$118</c:f>
              <c:numCache>
                <c:formatCode>0.0000</c:formatCode>
                <c:ptCount val="19"/>
                <c:pt idx="0">
                  <c:v>2.6819033091401261</c:v>
                </c:pt>
                <c:pt idx="1">
                  <c:v>2.5075792369469001</c:v>
                </c:pt>
                <c:pt idx="2">
                  <c:v>2.3528686112401562</c:v>
                </c:pt>
                <c:pt idx="3">
                  <c:v>2.3661751971717813</c:v>
                </c:pt>
                <c:pt idx="4">
                  <c:v>2.3707583696972963</c:v>
                </c:pt>
                <c:pt idx="5">
                  <c:v>2.313024622209185</c:v>
                </c:pt>
                <c:pt idx="6">
                  <c:v>2.3109869194608637</c:v>
                </c:pt>
                <c:pt idx="7">
                  <c:v>2.2057986625502259</c:v>
                </c:pt>
                <c:pt idx="8">
                  <c:v>2.1903996501678682</c:v>
                </c:pt>
                <c:pt idx="9">
                  <c:v>2.2063129471695202</c:v>
                </c:pt>
                <c:pt idx="10">
                  <c:v>2.1342633312478663</c:v>
                </c:pt>
                <c:pt idx="11">
                  <c:v>2.1683627952407347</c:v>
                </c:pt>
                <c:pt idx="12">
                  <c:v>2.167808626977497</c:v>
                </c:pt>
                <c:pt idx="13">
                  <c:v>2.12576128733359</c:v>
                </c:pt>
                <c:pt idx="14">
                  <c:v>2.124862513128507</c:v>
                </c:pt>
                <c:pt idx="15">
                  <c:v>2.2021597191539355</c:v>
                </c:pt>
                <c:pt idx="16">
                  <c:v>2.2464486784465865</c:v>
                </c:pt>
                <c:pt idx="17">
                  <c:v>2.245758195332332</c:v>
                </c:pt>
                <c:pt idx="18">
                  <c:v>2.3300874184727758</c:v>
                </c:pt>
              </c:numCache>
            </c:numRef>
          </c:yVal>
          <c:smooth val="0"/>
        </c:ser>
        <c:ser>
          <c:idx val="7"/>
          <c:order val="2"/>
          <c:tx>
            <c:strRef>
              <c:f>'Yield calculations '!$M$50</c:f>
              <c:strCache>
                <c:ptCount val="1"/>
                <c:pt idx="0">
                  <c:v>35°C Glycerol</c:v>
                </c:pt>
              </c:strCache>
            </c:strRef>
          </c:tx>
          <c:spPr>
            <a:ln w="25400" cap="rnd">
              <a:solidFill>
                <a:schemeClr val="tx1"/>
              </a:solidFill>
              <a:round/>
            </a:ln>
            <a:effectLst/>
          </c:spPr>
          <c:marker>
            <c:symbol val="triangle"/>
            <c:size val="10"/>
            <c:spPr>
              <a:solidFill>
                <a:schemeClr val="tx1"/>
              </a:solidFill>
              <a:ln w="12700">
                <a:solidFill>
                  <a:schemeClr val="tx1"/>
                </a:solidFill>
              </a:ln>
              <a:effectLst/>
            </c:spPr>
          </c:marker>
          <c:errBars>
            <c:errDir val="y"/>
            <c:errBarType val="both"/>
            <c:errValType val="cust"/>
            <c:noEndCap val="0"/>
            <c:plus>
              <c:numRef>
                <c:f>'Yield calculations '!$AA$78:$AA$96</c:f>
                <c:numCache>
                  <c:formatCode>General</c:formatCode>
                  <c:ptCount val="19"/>
                  <c:pt idx="0">
                    <c:v>2.2816099035431248E-2</c:v>
                  </c:pt>
                  <c:pt idx="1">
                    <c:v>2.3689031987681464E-2</c:v>
                  </c:pt>
                  <c:pt idx="2">
                    <c:v>7.376208568432574E-3</c:v>
                  </c:pt>
                  <c:pt idx="3">
                    <c:v>0.21095640317410824</c:v>
                  </c:pt>
                  <c:pt idx="4">
                    <c:v>0.27501128133386255</c:v>
                  </c:pt>
                  <c:pt idx="5">
                    <c:v>0.28262418547093526</c:v>
                  </c:pt>
                  <c:pt idx="6">
                    <c:v>0.17920909804417384</c:v>
                  </c:pt>
                  <c:pt idx="7">
                    <c:v>0.18557925760153893</c:v>
                  </c:pt>
                  <c:pt idx="8">
                    <c:v>3.9378086243742949E-2</c:v>
                  </c:pt>
                  <c:pt idx="9">
                    <c:v>0.11026626093280356</c:v>
                  </c:pt>
                  <c:pt idx="10">
                    <c:v>9.4937751138021831E-2</c:v>
                  </c:pt>
                  <c:pt idx="11">
                    <c:v>0.30801055519706022</c:v>
                  </c:pt>
                  <c:pt idx="12">
                    <c:v>0.35668709284843647</c:v>
                  </c:pt>
                  <c:pt idx="13">
                    <c:v>0.3273091464760558</c:v>
                  </c:pt>
                  <c:pt idx="14">
                    <c:v>0.36715934825552932</c:v>
                  </c:pt>
                  <c:pt idx="15">
                    <c:v>0.48426579675286785</c:v>
                  </c:pt>
                  <c:pt idx="16">
                    <c:v>0.53638180856900508</c:v>
                  </c:pt>
                  <c:pt idx="17">
                    <c:v>0.54187263895518267</c:v>
                  </c:pt>
                  <c:pt idx="18">
                    <c:v>0.53925947811094233</c:v>
                  </c:pt>
                </c:numCache>
              </c:numRef>
            </c:plus>
            <c:minus>
              <c:numRef>
                <c:f>'Yield calculations '!$AA$78:$AA$96</c:f>
                <c:numCache>
                  <c:formatCode>General</c:formatCode>
                  <c:ptCount val="19"/>
                  <c:pt idx="0">
                    <c:v>2.2816099035431248E-2</c:v>
                  </c:pt>
                  <c:pt idx="1">
                    <c:v>2.3689031987681464E-2</c:v>
                  </c:pt>
                  <c:pt idx="2">
                    <c:v>7.376208568432574E-3</c:v>
                  </c:pt>
                  <c:pt idx="3">
                    <c:v>0.21095640317410824</c:v>
                  </c:pt>
                  <c:pt idx="4">
                    <c:v>0.27501128133386255</c:v>
                  </c:pt>
                  <c:pt idx="5">
                    <c:v>0.28262418547093526</c:v>
                  </c:pt>
                  <c:pt idx="6">
                    <c:v>0.17920909804417384</c:v>
                  </c:pt>
                  <c:pt idx="7">
                    <c:v>0.18557925760153893</c:v>
                  </c:pt>
                  <c:pt idx="8">
                    <c:v>3.9378086243742949E-2</c:v>
                  </c:pt>
                  <c:pt idx="9">
                    <c:v>0.11026626093280356</c:v>
                  </c:pt>
                  <c:pt idx="10">
                    <c:v>9.4937751138021831E-2</c:v>
                  </c:pt>
                  <c:pt idx="11">
                    <c:v>0.30801055519706022</c:v>
                  </c:pt>
                  <c:pt idx="12">
                    <c:v>0.35668709284843647</c:v>
                  </c:pt>
                  <c:pt idx="13">
                    <c:v>0.3273091464760558</c:v>
                  </c:pt>
                  <c:pt idx="14">
                    <c:v>0.36715934825552932</c:v>
                  </c:pt>
                  <c:pt idx="15">
                    <c:v>0.48426579675286785</c:v>
                  </c:pt>
                  <c:pt idx="16">
                    <c:v>0.53638180856900508</c:v>
                  </c:pt>
                  <c:pt idx="17">
                    <c:v>0.54187263895518267</c:v>
                  </c:pt>
                  <c:pt idx="18">
                    <c:v>0.53925947811094233</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'!$A$78:$A$96</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'!$F$78:$F$96</c:f>
              <c:numCache>
                <c:formatCode>0.0000</c:formatCode>
                <c:ptCount val="19"/>
                <c:pt idx="0">
                  <c:v>0.26960777113620266</c:v>
                </c:pt>
                <c:pt idx="1">
                  <c:v>1.2205302600483434</c:v>
                </c:pt>
                <c:pt idx="2">
                  <c:v>1.2288788799402297</c:v>
                </c:pt>
                <c:pt idx="3">
                  <c:v>2.5821111924485152</c:v>
                </c:pt>
                <c:pt idx="4">
                  <c:v>3.3206304079556839</c:v>
                </c:pt>
                <c:pt idx="5">
                  <c:v>3.2509601953802054</c:v>
                </c:pt>
                <c:pt idx="6">
                  <c:v>4.6281274827627277</c:v>
                </c:pt>
                <c:pt idx="7">
                  <c:v>4.3955318872119413</c:v>
                </c:pt>
                <c:pt idx="8">
                  <c:v>4.6901188275886776</c:v>
                </c:pt>
                <c:pt idx="9">
                  <c:v>4.8747727089949535</c:v>
                </c:pt>
                <c:pt idx="10">
                  <c:v>4.6653704192743666</c:v>
                </c:pt>
                <c:pt idx="11">
                  <c:v>4.8518585184450753</c:v>
                </c:pt>
                <c:pt idx="12">
                  <c:v>4.8778197941621695</c:v>
                </c:pt>
                <c:pt idx="13">
                  <c:v>4.7385973984984169</c:v>
                </c:pt>
                <c:pt idx="14">
                  <c:v>4.7305261251048005</c:v>
                </c:pt>
                <c:pt idx="15">
                  <c:v>4.8178626455700337</c:v>
                </c:pt>
                <c:pt idx="16">
                  <c:v>4.8371726771495869</c:v>
                </c:pt>
                <c:pt idx="17">
                  <c:v>4.7629098610875484</c:v>
                </c:pt>
                <c:pt idx="18">
                  <c:v>4.7079390993490806</c:v>
                </c:pt>
              </c:numCache>
            </c:numRef>
          </c:yVal>
          <c:smooth val="0"/>
        </c:ser>
        <c:ser>
          <c:idx val="4"/>
          <c:order val="3"/>
          <c:tx>
            <c:strRef>
              <c:f>'Yield calculations '!$O$50</c:f>
              <c:strCache>
                <c:ptCount val="1"/>
                <c:pt idx="0">
                  <c:v>35-30°C Glycerol</c:v>
                </c:pt>
              </c:strCache>
            </c:strRef>
          </c:tx>
          <c:spPr>
            <a:ln w="25400" cap="rnd">
              <a:solidFill>
                <a:schemeClr val="tx1"/>
              </a:solidFill>
              <a:round/>
            </a:ln>
            <a:effectLst/>
          </c:spPr>
          <c:marker>
            <c:symbol val="triangle"/>
            <c:size val="10"/>
            <c:spPr>
              <a:solidFill>
                <a:schemeClr val="bg1"/>
              </a:solidFill>
              <a:ln w="12700">
                <a:solidFill>
                  <a:schemeClr val="tx1"/>
                </a:solidFill>
              </a:ln>
              <a:effectLst/>
            </c:spPr>
          </c:marker>
          <c:errBars>
            <c:errDir val="y"/>
            <c:errBarType val="both"/>
            <c:errValType val="cust"/>
            <c:noEndCap val="0"/>
            <c:plus>
              <c:numRef>
                <c:f>'Yield calculations '!$Z$100:$Z$118</c:f>
                <c:numCache>
                  <c:formatCode>General</c:formatCode>
                  <c:ptCount val="19"/>
                  <c:pt idx="0">
                    <c:v>1.9072486664657884E-2</c:v>
                  </c:pt>
                  <c:pt idx="1">
                    <c:v>3.90834204906092E-2</c:v>
                  </c:pt>
                  <c:pt idx="2">
                    <c:v>3.5657164177496314E-2</c:v>
                  </c:pt>
                  <c:pt idx="3">
                    <c:v>0.13657043294221394</c:v>
                  </c:pt>
                  <c:pt idx="4">
                    <c:v>0.21318196628608321</c:v>
                  </c:pt>
                  <c:pt idx="5">
                    <c:v>0.19271145544093038</c:v>
                  </c:pt>
                  <c:pt idx="6">
                    <c:v>0.19968298890301295</c:v>
                  </c:pt>
                  <c:pt idx="7">
                    <c:v>0.18496245885498386</c:v>
                  </c:pt>
                  <c:pt idx="8">
                    <c:v>0.17511813534923348</c:v>
                  </c:pt>
                  <c:pt idx="9">
                    <c:v>0.25244324526739614</c:v>
                  </c:pt>
                  <c:pt idx="10">
                    <c:v>0.2175118248351513</c:v>
                  </c:pt>
                  <c:pt idx="11">
                    <c:v>0.29793696619748111</c:v>
                  </c:pt>
                  <c:pt idx="12">
                    <c:v>0.2842214283709863</c:v>
                  </c:pt>
                  <c:pt idx="13">
                    <c:v>0.30830054761253489</c:v>
                  </c:pt>
                  <c:pt idx="14">
                    <c:v>0.31851251268379421</c:v>
                  </c:pt>
                  <c:pt idx="15">
                    <c:v>0.41769243483882512</c:v>
                  </c:pt>
                  <c:pt idx="16">
                    <c:v>0.39583787786911717</c:v>
                  </c:pt>
                  <c:pt idx="17">
                    <c:v>0.42259697138461316</c:v>
                  </c:pt>
                  <c:pt idx="18">
                    <c:v>0.40406025034055837</c:v>
                  </c:pt>
                </c:numCache>
              </c:numRef>
            </c:plus>
            <c:minus>
              <c:numRef>
                <c:f>'Yield calculations '!$Z$100:$Z$118</c:f>
                <c:numCache>
                  <c:formatCode>General</c:formatCode>
                  <c:ptCount val="19"/>
                  <c:pt idx="0">
                    <c:v>1.9072486664657884E-2</c:v>
                  </c:pt>
                  <c:pt idx="1">
                    <c:v>3.90834204906092E-2</c:v>
                  </c:pt>
                  <c:pt idx="2">
                    <c:v>3.5657164177496314E-2</c:v>
                  </c:pt>
                  <c:pt idx="3">
                    <c:v>0.13657043294221394</c:v>
                  </c:pt>
                  <c:pt idx="4">
                    <c:v>0.21318196628608321</c:v>
                  </c:pt>
                  <c:pt idx="5">
                    <c:v>0.19271145544093038</c:v>
                  </c:pt>
                  <c:pt idx="6">
                    <c:v>0.19968298890301295</c:v>
                  </c:pt>
                  <c:pt idx="7">
                    <c:v>0.18496245885498386</c:v>
                  </c:pt>
                  <c:pt idx="8">
                    <c:v>0.17511813534923348</c:v>
                  </c:pt>
                  <c:pt idx="9">
                    <c:v>0.25244324526739614</c:v>
                  </c:pt>
                  <c:pt idx="10">
                    <c:v>0.2175118248351513</c:v>
                  </c:pt>
                  <c:pt idx="11">
                    <c:v>0.29793696619748111</c:v>
                  </c:pt>
                  <c:pt idx="12">
                    <c:v>0.2842214283709863</c:v>
                  </c:pt>
                  <c:pt idx="13">
                    <c:v>0.30830054761253489</c:v>
                  </c:pt>
                  <c:pt idx="14">
                    <c:v>0.31851251268379421</c:v>
                  </c:pt>
                  <c:pt idx="15">
                    <c:v>0.41769243483882512</c:v>
                  </c:pt>
                  <c:pt idx="16">
                    <c:v>0.39583787786911717</c:v>
                  </c:pt>
                  <c:pt idx="17">
                    <c:v>0.42259697138461316</c:v>
                  </c:pt>
                  <c:pt idx="18">
                    <c:v>0.40406025034055837</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'!$A$100:$A$118</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'!$F$100:$F$118</c:f>
              <c:numCache>
                <c:formatCode>0.0000</c:formatCode>
                <c:ptCount val="19"/>
                <c:pt idx="0">
                  <c:v>0.26940984980080163</c:v>
                </c:pt>
                <c:pt idx="1">
                  <c:v>1.2451221901895431</c:v>
                </c:pt>
                <c:pt idx="2">
                  <c:v>1.252475231380306</c:v>
                </c:pt>
                <c:pt idx="3">
                  <c:v>2.777411936344536</c:v>
                </c:pt>
                <c:pt idx="4">
                  <c:v>3.6180067054071499</c:v>
                </c:pt>
                <c:pt idx="5">
                  <c:v>3.5255932528786436</c:v>
                </c:pt>
                <c:pt idx="6">
                  <c:v>5.0486995020599874</c:v>
                </c:pt>
                <c:pt idx="7">
                  <c:v>4.810339115610514</c:v>
                </c:pt>
                <c:pt idx="8">
                  <c:v>5.1214646626575515</c:v>
                </c:pt>
                <c:pt idx="9">
                  <c:v>5.4096805969298885</c:v>
                </c:pt>
                <c:pt idx="10">
                  <c:v>5.2531364454994094</c:v>
                </c:pt>
                <c:pt idx="11">
                  <c:v>5.8389551836823159</c:v>
                </c:pt>
                <c:pt idx="12">
                  <c:v>5.9318850349025176</c:v>
                </c:pt>
                <c:pt idx="13">
                  <c:v>5.7955148230040914</c:v>
                </c:pt>
                <c:pt idx="14">
                  <c:v>5.9086774025903921</c:v>
                </c:pt>
                <c:pt idx="15">
                  <c:v>6.5043724677530603</c:v>
                </c:pt>
                <c:pt idx="16">
                  <c:v>6.7832665911760532</c:v>
                </c:pt>
                <c:pt idx="17">
                  <c:v>6.9799498531222426</c:v>
                </c:pt>
                <c:pt idx="18">
                  <c:v>7.0665872706933612</c:v>
                </c:pt>
              </c:numCache>
            </c:numRef>
          </c:yVal>
          <c:smooth val="0"/>
        </c:ser>
        <c:dLbls>
          <c:showLegendKey val="0"/>
          <c:showVal val="0"/>
          <c:showCatName val="0"/>
          <c:showSerName val="0"/>
          <c:showPercent val="0"/>
          <c:showBubbleSize val="0"/>
        </c:dLbls>
        <c:axId val="378938000"/>
        <c:axId val="378937608"/>
      </c:scatterChart>
      <c:scatterChart>
        <c:scatterStyle val="lineMarker"/>
        <c:varyColors val="0"/>
        <c:ser>
          <c:idx val="1"/>
          <c:order val="4"/>
          <c:tx>
            <c:strRef>
              <c:f>'Yield calculations '!$M$51</c:f>
              <c:strCache>
                <c:ptCount val="1"/>
                <c:pt idx="0">
                  <c:v>35°C Furfural</c:v>
                </c:pt>
              </c:strCache>
            </c:strRef>
          </c:tx>
          <c:spPr>
            <a:ln w="25400" cap="rnd">
              <a:solidFill>
                <a:schemeClr val="tx1"/>
              </a:solidFill>
              <a:round/>
            </a:ln>
            <a:effectLst/>
          </c:spPr>
          <c:marker>
            <c:symbol val="square"/>
            <c:size val="10"/>
            <c:spPr>
              <a:solidFill>
                <a:schemeClr val="tx1"/>
              </a:solidFill>
              <a:ln w="12700">
                <a:solidFill>
                  <a:schemeClr val="tx1"/>
                </a:solidFill>
              </a:ln>
              <a:effectLst/>
            </c:spPr>
          </c:marker>
          <c:errBars>
            <c:errDir val="y"/>
            <c:errBarType val="both"/>
            <c:errValType val="cust"/>
            <c:noEndCap val="0"/>
            <c:plus>
              <c:numRef>
                <c:f>'Yield calculations '!$AC$78:$AC$96</c:f>
                <c:numCache>
                  <c:formatCode>General</c:formatCode>
                  <c:ptCount val="19"/>
                  <c:pt idx="0">
                    <c:v>7.4162442213450697E-3</c:v>
                  </c:pt>
                  <c:pt idx="1">
                    <c:v>0</c:v>
                  </c:pt>
                  <c:pt idx="2">
                    <c:v>0</c:v>
                  </c:pt>
                  <c:pt idx="3">
                    <c:v>1.4801608333661308E-3</c:v>
                  </c:pt>
                  <c:pt idx="4">
                    <c:v>0</c:v>
                  </c:pt>
                  <c:pt idx="5">
                    <c:v>1.4688741511994039E-3</c:v>
                  </c:pt>
                  <c:pt idx="6">
                    <c:v>0</c:v>
                  </c:pt>
                  <c:pt idx="7">
                    <c:v>0</c:v>
                  </c:pt>
                  <c:pt idx="8">
                    <c:v>1.081568861791342E-3</c:v>
                  </c:pt>
                  <c:pt idx="9">
                    <c:v>0</c:v>
                  </c:pt>
                  <c:pt idx="10">
                    <c:v>1.3211144170214356E-3</c:v>
                  </c:pt>
                  <c:pt idx="11">
                    <c:v>1.0923911371219369E-3</c:v>
                  </c:pt>
                  <c:pt idx="12">
                    <c:v>0</c:v>
                  </c:pt>
                  <c:pt idx="13">
                    <c:v>2.4361199925940196E-3</c:v>
                  </c:pt>
                  <c:pt idx="14">
                    <c:v>1.3534266991331581E-3</c:v>
                  </c:pt>
                  <c:pt idx="15">
                    <c:v>0</c:v>
                  </c:pt>
                  <c:pt idx="16">
                    <c:v>3.7529360656633187E-3</c:v>
                  </c:pt>
                  <c:pt idx="17">
                    <c:v>0</c:v>
                  </c:pt>
                  <c:pt idx="18">
                    <c:v>0</c:v>
                  </c:pt>
                </c:numCache>
              </c:numRef>
            </c:plus>
            <c:minus>
              <c:numRef>
                <c:f>'Yield calculations '!$AC$78:$AC$96</c:f>
                <c:numCache>
                  <c:formatCode>General</c:formatCode>
                  <c:ptCount val="19"/>
                  <c:pt idx="0">
                    <c:v>7.4162442213450697E-3</c:v>
                  </c:pt>
                  <c:pt idx="1">
                    <c:v>0</c:v>
                  </c:pt>
                  <c:pt idx="2">
                    <c:v>0</c:v>
                  </c:pt>
                  <c:pt idx="3">
                    <c:v>1.4801608333661308E-3</c:v>
                  </c:pt>
                  <c:pt idx="4">
                    <c:v>0</c:v>
                  </c:pt>
                  <c:pt idx="5">
                    <c:v>1.4688741511994039E-3</c:v>
                  </c:pt>
                  <c:pt idx="6">
                    <c:v>0</c:v>
                  </c:pt>
                  <c:pt idx="7">
                    <c:v>0</c:v>
                  </c:pt>
                  <c:pt idx="8">
                    <c:v>1.081568861791342E-3</c:v>
                  </c:pt>
                  <c:pt idx="9">
                    <c:v>0</c:v>
                  </c:pt>
                  <c:pt idx="10">
                    <c:v>1.3211144170214356E-3</c:v>
                  </c:pt>
                  <c:pt idx="11">
                    <c:v>1.0923911371219369E-3</c:v>
                  </c:pt>
                  <c:pt idx="12">
                    <c:v>0</c:v>
                  </c:pt>
                  <c:pt idx="13">
                    <c:v>2.4361199925940196E-3</c:v>
                  </c:pt>
                  <c:pt idx="14">
                    <c:v>1.3534266991331581E-3</c:v>
                  </c:pt>
                  <c:pt idx="15">
                    <c:v>0</c:v>
                  </c:pt>
                  <c:pt idx="16">
                    <c:v>3.7529360656633187E-3</c:v>
                  </c:pt>
                  <c:pt idx="17">
                    <c:v>0</c:v>
                  </c:pt>
                  <c:pt idx="18">
                    <c:v>0</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'!$A$78:$A$96</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'!$J$78:$J$96</c:f>
              <c:numCache>
                <c:formatCode>0.0000</c:formatCode>
                <c:ptCount val="19"/>
                <c:pt idx="0">
                  <c:v>0.34136641019551917</c:v>
                </c:pt>
                <c:pt idx="1">
                  <c:v>5.4145425643968657E-3</c:v>
                </c:pt>
                <c:pt idx="2">
                  <c:v>5.0969763563439062E-3</c:v>
                </c:pt>
                <c:pt idx="3">
                  <c:v>6.3285089183144697E-3</c:v>
                </c:pt>
                <c:pt idx="4">
                  <c:v>6.5169903040030947E-3</c:v>
                </c:pt>
                <c:pt idx="5">
                  <c:v>7.0921018517741217E-3</c:v>
                </c:pt>
                <c:pt idx="6">
                  <c:v>6.123925762824568E-3</c:v>
                </c:pt>
                <c:pt idx="7">
                  <c:v>5.7082332312049875E-3</c:v>
                </c:pt>
                <c:pt idx="8">
                  <c:v>7.1976716206963174E-3</c:v>
                </c:pt>
                <c:pt idx="9">
                  <c:v>5.0530109452588175E-3</c:v>
                </c:pt>
                <c:pt idx="10">
                  <c:v>7.5314438277563752E-3</c:v>
                </c:pt>
                <c:pt idx="11">
                  <c:v>6.8865505054123994E-3</c:v>
                </c:pt>
                <c:pt idx="12">
                  <c:v>6.0360487143959335E-3</c:v>
                </c:pt>
                <c:pt idx="13">
                  <c:v>6.7299532547568479E-3</c:v>
                </c:pt>
                <c:pt idx="14">
                  <c:v>6.8052882401604684E-3</c:v>
                </c:pt>
                <c:pt idx="15">
                  <c:v>6.2115662067904155E-3</c:v>
                </c:pt>
                <c:pt idx="16">
                  <c:v>7.9838325407248882E-3</c:v>
                </c:pt>
                <c:pt idx="17">
                  <c:v>4.6392972873279988E-3</c:v>
                </c:pt>
                <c:pt idx="18">
                  <c:v>1.0661508731237191E-2</c:v>
                </c:pt>
              </c:numCache>
            </c:numRef>
          </c:yVal>
          <c:smooth val="0"/>
        </c:ser>
        <c:ser>
          <c:idx val="5"/>
          <c:order val="5"/>
          <c:tx>
            <c:strRef>
              <c:f>'Yield calculations '!$O$51</c:f>
              <c:strCache>
                <c:ptCount val="1"/>
                <c:pt idx="0">
                  <c:v>35-30°C Furfural</c:v>
                </c:pt>
              </c:strCache>
            </c:strRef>
          </c:tx>
          <c:spPr>
            <a:ln w="25400" cap="rnd">
              <a:solidFill>
                <a:schemeClr val="tx1"/>
              </a:solidFill>
              <a:round/>
            </a:ln>
            <a:effectLst/>
          </c:spPr>
          <c:marker>
            <c:symbol val="square"/>
            <c:size val="10"/>
            <c:spPr>
              <a:solidFill>
                <a:schemeClr val="bg1"/>
              </a:solidFill>
              <a:ln w="12700">
                <a:solidFill>
                  <a:schemeClr val="tx1"/>
                </a:solidFill>
              </a:ln>
              <a:effectLst/>
            </c:spPr>
          </c:marker>
          <c:errBars>
            <c:errDir val="y"/>
            <c:errBarType val="both"/>
            <c:errValType val="cust"/>
            <c:noEndCap val="0"/>
            <c:plus>
              <c:numRef>
                <c:f>'Yield calculations '!$AB$100:$AB$118</c:f>
                <c:numCache>
                  <c:formatCode>General</c:formatCode>
                  <c:ptCount val="19"/>
                  <c:pt idx="0">
                    <c:v>8.1289189630384673E-4</c:v>
                  </c:pt>
                  <c:pt idx="1">
                    <c:v>0</c:v>
                  </c:pt>
                  <c:pt idx="2">
                    <c:v>0</c:v>
                  </c:pt>
                  <c:pt idx="3">
                    <c:v>2.1814259765942819E-3</c:v>
                  </c:pt>
                  <c:pt idx="4">
                    <c:v>0</c:v>
                  </c:pt>
                  <c:pt idx="5">
                    <c:v>1.4197290626265357E-3</c:v>
                  </c:pt>
                  <c:pt idx="6">
                    <c:v>0</c:v>
                  </c:pt>
                  <c:pt idx="7">
                    <c:v>1.4798374125774769E-3</c:v>
                  </c:pt>
                  <c:pt idx="8">
                    <c:v>0</c:v>
                  </c:pt>
                  <c:pt idx="9">
                    <c:v>0</c:v>
                  </c:pt>
                  <c:pt idx="10">
                    <c:v>0</c:v>
                  </c:pt>
                  <c:pt idx="11">
                    <c:v>0</c:v>
                  </c:pt>
                  <c:pt idx="12">
                    <c:v>0</c:v>
                  </c:pt>
                  <c:pt idx="13">
                    <c:v>1.8523607530386635E-3</c:v>
                  </c:pt>
                  <c:pt idx="14">
                    <c:v>8.929247063827802E-4</c:v>
                  </c:pt>
                  <c:pt idx="15">
                    <c:v>0</c:v>
                  </c:pt>
                  <c:pt idx="16">
                    <c:v>0</c:v>
                  </c:pt>
                  <c:pt idx="17">
                    <c:v>0</c:v>
                  </c:pt>
                  <c:pt idx="18">
                    <c:v>0</c:v>
                  </c:pt>
                </c:numCache>
              </c:numRef>
            </c:plus>
            <c:minus>
              <c:numRef>
                <c:f>'Yield calculations '!$AB$100:$AB$118</c:f>
                <c:numCache>
                  <c:formatCode>General</c:formatCode>
                  <c:ptCount val="19"/>
                  <c:pt idx="0">
                    <c:v>8.1289189630384673E-4</c:v>
                  </c:pt>
                  <c:pt idx="1">
                    <c:v>0</c:v>
                  </c:pt>
                  <c:pt idx="2">
                    <c:v>0</c:v>
                  </c:pt>
                  <c:pt idx="3">
                    <c:v>2.1814259765942819E-3</c:v>
                  </c:pt>
                  <c:pt idx="4">
                    <c:v>0</c:v>
                  </c:pt>
                  <c:pt idx="5">
                    <c:v>1.4197290626265357E-3</c:v>
                  </c:pt>
                  <c:pt idx="6">
                    <c:v>0</c:v>
                  </c:pt>
                  <c:pt idx="7">
                    <c:v>1.4798374125774769E-3</c:v>
                  </c:pt>
                  <c:pt idx="8">
                    <c:v>0</c:v>
                  </c:pt>
                  <c:pt idx="9">
                    <c:v>0</c:v>
                  </c:pt>
                  <c:pt idx="10">
                    <c:v>0</c:v>
                  </c:pt>
                  <c:pt idx="11">
                    <c:v>0</c:v>
                  </c:pt>
                  <c:pt idx="12">
                    <c:v>0</c:v>
                  </c:pt>
                  <c:pt idx="13">
                    <c:v>1.8523607530386635E-3</c:v>
                  </c:pt>
                  <c:pt idx="14">
                    <c:v>8.929247063827802E-4</c:v>
                  </c:pt>
                  <c:pt idx="15">
                    <c:v>0</c:v>
                  </c:pt>
                  <c:pt idx="16">
                    <c:v>0</c:v>
                  </c:pt>
                  <c:pt idx="17">
                    <c:v>0</c:v>
                  </c:pt>
                  <c:pt idx="18">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'!$A$78:$A$96</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'!$J$100:$J$118</c:f>
              <c:numCache>
                <c:formatCode>0.0000</c:formatCode>
                <c:ptCount val="19"/>
                <c:pt idx="0">
                  <c:v>0.36189678871131981</c:v>
                </c:pt>
                <c:pt idx="1">
                  <c:v>5.7362385958002835E-3</c:v>
                </c:pt>
                <c:pt idx="2">
                  <c:v>5.802627657108564E-3</c:v>
                </c:pt>
                <c:pt idx="3">
                  <c:v>6.9265714967743936E-3</c:v>
                </c:pt>
                <c:pt idx="4">
                  <c:v>5.1210024640650637E-3</c:v>
                </c:pt>
                <c:pt idx="5">
                  <c:v>6.6704983197817848E-3</c:v>
                </c:pt>
                <c:pt idx="6">
                  <c:v>5.0057760906879493E-3</c:v>
                </c:pt>
                <c:pt idx="7">
                  <c:v>7.4250622775082487E-3</c:v>
                </c:pt>
                <c:pt idx="8">
                  <c:v>5.6119459695991164E-3</c:v>
                </c:pt>
                <c:pt idx="9">
                  <c:v>5.4597103563428437E-3</c:v>
                </c:pt>
                <c:pt idx="10">
                  <c:v>5.4873199462003863E-3</c:v>
                </c:pt>
                <c:pt idx="11">
                  <c:v>6.3897831410103289E-3</c:v>
                </c:pt>
                <c:pt idx="12">
                  <c:v>4.072887712913302E-3</c:v>
                </c:pt>
                <c:pt idx="13">
                  <c:v>7.4755712460160863E-3</c:v>
                </c:pt>
                <c:pt idx="14">
                  <c:v>6.8042290951485897E-3</c:v>
                </c:pt>
                <c:pt idx="15">
                  <c:v>6.1702034447959813E-3</c:v>
                </c:pt>
                <c:pt idx="16">
                  <c:v>5.4403539603372309E-3</c:v>
                </c:pt>
                <c:pt idx="17">
                  <c:v>4.254298807380835E-3</c:v>
                </c:pt>
                <c:pt idx="18">
                  <c:v>0</c:v>
                </c:pt>
              </c:numCache>
            </c:numRef>
          </c:yVal>
          <c:smooth val="0"/>
        </c:ser>
        <c:ser>
          <c:idx val="2"/>
          <c:order val="6"/>
          <c:tx>
            <c:strRef>
              <c:f>'Yield calculations '!$M$52</c:f>
              <c:strCache>
                <c:ptCount val="1"/>
                <c:pt idx="0">
                  <c:v>35°C HMF</c:v>
                </c:pt>
              </c:strCache>
            </c:strRef>
          </c:tx>
          <c:spPr>
            <a:ln w="25400" cap="rnd">
              <a:solidFill>
                <a:schemeClr val="tx1"/>
              </a:solidFill>
              <a:round/>
            </a:ln>
            <a:effectLst/>
          </c:spPr>
          <c:marker>
            <c:symbol val="circle"/>
            <c:size val="10"/>
            <c:spPr>
              <a:solidFill>
                <a:schemeClr val="tx1"/>
              </a:solidFill>
              <a:ln w="12700">
                <a:solidFill>
                  <a:schemeClr val="tx1"/>
                </a:solidFill>
              </a:ln>
              <a:effectLst/>
            </c:spPr>
          </c:marker>
          <c:errBars>
            <c:errDir val="y"/>
            <c:errBarType val="both"/>
            <c:errValType val="cust"/>
            <c:noEndCap val="0"/>
            <c:plus>
              <c:numRef>
                <c:f>'Yield calculations '!$AD$78:$AD$96</c:f>
                <c:numCache>
                  <c:formatCode>General</c:formatCode>
                  <c:ptCount val="19"/>
                  <c:pt idx="0">
                    <c:v>3.1402016098515673E-3</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plus>
            <c:minus>
              <c:numRef>
                <c:f>'Yield calculations '!$AD$78:$AD$96</c:f>
                <c:numCache>
                  <c:formatCode>General</c:formatCode>
                  <c:ptCount val="19"/>
                  <c:pt idx="0">
                    <c:v>3.1402016098515673E-3</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'!$A$78:$A$96</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'!$I$78:$I$96</c:f>
              <c:numCache>
                <c:formatCode>0.0000</c:formatCode>
                <c:ptCount val="19"/>
                <c:pt idx="0">
                  <c:v>0.27725110884487814</c:v>
                </c:pt>
                <c:pt idx="1">
                  <c:v>0</c:v>
                </c:pt>
                <c:pt idx="2">
                  <c:v>0</c:v>
                </c:pt>
                <c:pt idx="3">
                  <c:v>0</c:v>
                </c:pt>
                <c:pt idx="4">
                  <c:v>0</c:v>
                </c:pt>
                <c:pt idx="5">
                  <c:v>0</c:v>
                </c:pt>
                <c:pt idx="6">
                  <c:v>0</c:v>
                </c:pt>
                <c:pt idx="7">
                  <c:v>0</c:v>
                </c:pt>
                <c:pt idx="8">
                  <c:v>0</c:v>
                </c:pt>
                <c:pt idx="9">
                  <c:v>0</c:v>
                </c:pt>
                <c:pt idx="10">
                  <c:v>0</c:v>
                </c:pt>
                <c:pt idx="11">
                  <c:v>0</c:v>
                </c:pt>
                <c:pt idx="12">
                  <c:v>3.0202984039163439E-2</c:v>
                </c:pt>
                <c:pt idx="13">
                  <c:v>2.670029180519384E-2</c:v>
                </c:pt>
                <c:pt idx="14">
                  <c:v>0</c:v>
                </c:pt>
                <c:pt idx="15">
                  <c:v>0</c:v>
                </c:pt>
                <c:pt idx="16">
                  <c:v>2.7904653986392296E-2</c:v>
                </c:pt>
                <c:pt idx="17">
                  <c:v>0</c:v>
                </c:pt>
                <c:pt idx="18">
                  <c:v>3.5214890744789916E-2</c:v>
                </c:pt>
              </c:numCache>
            </c:numRef>
          </c:yVal>
          <c:smooth val="0"/>
        </c:ser>
        <c:ser>
          <c:idx val="6"/>
          <c:order val="7"/>
          <c:tx>
            <c:strRef>
              <c:f>'Yield calculations '!$O$52</c:f>
              <c:strCache>
                <c:ptCount val="1"/>
                <c:pt idx="0">
                  <c:v>35-30°C HMF</c:v>
                </c:pt>
              </c:strCache>
            </c:strRef>
          </c:tx>
          <c:spPr>
            <a:ln w="25400" cap="rnd">
              <a:solidFill>
                <a:schemeClr val="tx1"/>
              </a:solidFill>
              <a:round/>
            </a:ln>
            <a:effectLst/>
          </c:spPr>
          <c:marker>
            <c:symbol val="circle"/>
            <c:size val="10"/>
            <c:spPr>
              <a:solidFill>
                <a:schemeClr val="bg1"/>
              </a:solidFill>
              <a:ln w="12700">
                <a:solidFill>
                  <a:schemeClr val="tx1"/>
                </a:solidFill>
              </a:ln>
              <a:effectLst/>
            </c:spPr>
          </c:marker>
          <c:errBars>
            <c:errDir val="y"/>
            <c:errBarType val="both"/>
            <c:errValType val="cust"/>
            <c:noEndCap val="0"/>
            <c:plus>
              <c:numRef>
                <c:f>'Yield calculations '!$AC$100:$AC$118</c:f>
                <c:numCache>
                  <c:formatCode>General</c:formatCode>
                  <c:ptCount val="19"/>
                  <c:pt idx="0">
                    <c:v>3.729469238013372E-3</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plus>
            <c:minus>
              <c:numRef>
                <c:f>'Yield calculations '!$AC$100:$AC$118</c:f>
                <c:numCache>
                  <c:formatCode>General</c:formatCode>
                  <c:ptCount val="19"/>
                  <c:pt idx="0">
                    <c:v>3.729469238013372E-3</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numCache>
              </c:numRef>
            </c:minus>
            <c:spPr>
              <a:noFill/>
              <a:ln w="1270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'Yield calculations '!$A$100:$A$118</c:f>
              <c:numCache>
                <c:formatCode>0</c:formatCode>
                <c:ptCount val="19"/>
                <c:pt idx="0">
                  <c:v>0</c:v>
                </c:pt>
                <c:pt idx="1">
                  <c:v>4</c:v>
                </c:pt>
                <c:pt idx="2">
                  <c:v>4</c:v>
                </c:pt>
                <c:pt idx="3">
                  <c:v>8</c:v>
                </c:pt>
                <c:pt idx="4">
                  <c:v>12</c:v>
                </c:pt>
                <c:pt idx="5">
                  <c:v>12</c:v>
                </c:pt>
                <c:pt idx="6">
                  <c:v>24</c:v>
                </c:pt>
                <c:pt idx="7">
                  <c:v>24</c:v>
                </c:pt>
                <c:pt idx="8">
                  <c:v>30</c:v>
                </c:pt>
                <c:pt idx="9">
                  <c:v>36</c:v>
                </c:pt>
                <c:pt idx="10">
                  <c:v>36</c:v>
                </c:pt>
                <c:pt idx="11">
                  <c:v>48</c:v>
                </c:pt>
                <c:pt idx="12">
                  <c:v>52</c:v>
                </c:pt>
                <c:pt idx="13">
                  <c:v>52</c:v>
                </c:pt>
                <c:pt idx="14">
                  <c:v>56</c:v>
                </c:pt>
                <c:pt idx="15">
                  <c:v>76</c:v>
                </c:pt>
                <c:pt idx="16">
                  <c:v>96</c:v>
                </c:pt>
                <c:pt idx="17">
                  <c:v>120</c:v>
                </c:pt>
                <c:pt idx="18">
                  <c:v>144</c:v>
                </c:pt>
              </c:numCache>
            </c:numRef>
          </c:xVal>
          <c:yVal>
            <c:numRef>
              <c:f>'Yield calculations '!$I$100:$I$118</c:f>
              <c:numCache>
                <c:formatCode>0.0000</c:formatCode>
                <c:ptCount val="19"/>
                <c:pt idx="0">
                  <c:v>0.27218020955485078</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3.1402186113623741E-2</c:v>
                </c:pt>
                <c:pt idx="17">
                  <c:v>0</c:v>
                </c:pt>
                <c:pt idx="18">
                  <c:v>3.8102867646008093E-2</c:v>
                </c:pt>
              </c:numCache>
            </c:numRef>
          </c:yVal>
          <c:smooth val="0"/>
        </c:ser>
        <c:dLbls>
          <c:showLegendKey val="0"/>
          <c:showVal val="0"/>
          <c:showCatName val="0"/>
          <c:showSerName val="0"/>
          <c:showPercent val="0"/>
          <c:showBubbleSize val="0"/>
        </c:dLbls>
        <c:axId val="905785264"/>
        <c:axId val="378938392"/>
      </c:scatterChart>
      <c:valAx>
        <c:axId val="378938000"/>
        <c:scaling>
          <c:orientation val="minMax"/>
          <c:max val="144"/>
          <c:min val="0"/>
        </c:scaling>
        <c:delete val="0"/>
        <c:axPos val="b"/>
        <c:title>
          <c:tx>
            <c:rich>
              <a:bodyPr rot="0" spcFirstLastPara="1" vertOverflow="ellipsis" vert="horz" wrap="square" anchor="ctr" anchorCtr="1"/>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sz="1600">
                    <a:solidFill>
                      <a:sysClr val="windowText" lastClr="000000"/>
                    </a:solidFill>
                    <a:latin typeface="Arial" panose="020B0604020202020204" pitchFamily="34" charset="0"/>
                    <a:cs typeface="Arial" panose="020B0604020202020204" pitchFamily="34" charset="0"/>
                  </a:rPr>
                  <a:t>Time (h)</a:t>
                </a:r>
              </a:p>
            </c:rich>
          </c:tx>
          <c:overlay val="0"/>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1"/>
        <c:majorTickMark val="out"/>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78937608"/>
        <c:crosses val="autoZero"/>
        <c:crossBetween val="midCat"/>
        <c:majorUnit val="24"/>
      </c:valAx>
      <c:valAx>
        <c:axId val="378937608"/>
        <c:scaling>
          <c:orientation val="minMax"/>
          <c:max val="8"/>
          <c:min val="0"/>
        </c:scaling>
        <c:delete val="0"/>
        <c:axPos val="l"/>
        <c:title>
          <c:tx>
            <c:rich>
              <a:bodyPr rot="-5400000" spcFirstLastPara="1" vertOverflow="ellipsis" vert="horz" wrap="square" anchor="ctr" anchorCtr="1"/>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sz="1600" b="0" baseline="0" dirty="0">
                    <a:solidFill>
                      <a:sysClr val="windowText" lastClr="000000"/>
                    </a:solidFill>
                    <a:latin typeface="Arial" panose="020B0604020202020204" pitchFamily="34" charset="0"/>
                    <a:cs typeface="Arial" panose="020B0604020202020204" pitchFamily="34" charset="0"/>
                  </a:rPr>
                  <a:t>Acetate and glycerol (g L</a:t>
                </a:r>
                <a:r>
                  <a:rPr lang="en-GB" sz="1600" b="0" baseline="30000" dirty="0">
                    <a:solidFill>
                      <a:sysClr val="windowText" lastClr="000000"/>
                    </a:solidFill>
                    <a:latin typeface="Arial" panose="020B0604020202020204" pitchFamily="34" charset="0"/>
                    <a:cs typeface="Arial" panose="020B0604020202020204" pitchFamily="34" charset="0"/>
                  </a:rPr>
                  <a:t>-1</a:t>
                </a:r>
                <a:r>
                  <a:rPr lang="en-GB" sz="1600" b="0" baseline="0" dirty="0">
                    <a:solidFill>
                      <a:sysClr val="windowText" lastClr="000000"/>
                    </a:solidFill>
                    <a:latin typeface="Arial" panose="020B0604020202020204" pitchFamily="34" charset="0"/>
                    <a:cs typeface="Arial" panose="020B0604020202020204" pitchFamily="34" charset="0"/>
                  </a:rPr>
                  <a:t>)</a:t>
                </a:r>
                <a:endParaRPr lang="en-GB" sz="1600" b="0" dirty="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8.2046780586380763E-2"/>
              <c:y val="9.1513668524747932E-2"/>
            </c:manualLayout>
          </c:layout>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0"/>
        <c:majorTickMark val="out"/>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78938000"/>
        <c:crosses val="autoZero"/>
        <c:crossBetween val="midCat"/>
        <c:majorUnit val="2"/>
      </c:valAx>
      <c:valAx>
        <c:axId val="378938392"/>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sz="1800" b="0" i="0" baseline="0">
                    <a:solidFill>
                      <a:sysClr val="windowText" lastClr="000000"/>
                    </a:solidFill>
                    <a:effectLst/>
                  </a:rPr>
                  <a:t>Furfural and HMF (g L</a:t>
                </a:r>
                <a:r>
                  <a:rPr lang="en-GB" sz="1800" b="0" i="0" baseline="30000">
                    <a:solidFill>
                      <a:sysClr val="windowText" lastClr="000000"/>
                    </a:solidFill>
                    <a:effectLst/>
                  </a:rPr>
                  <a:t>-1</a:t>
                </a:r>
                <a:r>
                  <a:rPr lang="en-GB" sz="1800" b="0" i="0" baseline="0">
                    <a:solidFill>
                      <a:sysClr val="windowText" lastClr="000000"/>
                    </a:solidFill>
                    <a:effectLst/>
                  </a:rPr>
                  <a:t>)</a:t>
                </a:r>
                <a:endParaRPr lang="sv-SE">
                  <a:solidFill>
                    <a:sysClr val="windowText" lastClr="000000"/>
                  </a:solidFill>
                  <a:effectLst/>
                </a:endParaRPr>
              </a:p>
            </c:rich>
          </c:tx>
          <c:layout>
            <c:manualLayout>
              <c:xMode val="edge"/>
              <c:yMode val="edge"/>
              <c:x val="0.9042548225308642"/>
              <c:y val="0.129727746212121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905785264"/>
        <c:crosses val="max"/>
        <c:crossBetween val="midCat"/>
        <c:majorUnit val="0.2"/>
      </c:valAx>
      <c:valAx>
        <c:axId val="905785264"/>
        <c:scaling>
          <c:orientation val="minMax"/>
        </c:scaling>
        <c:delete val="1"/>
        <c:axPos val="b"/>
        <c:numFmt formatCode="0" sourceLinked="1"/>
        <c:majorTickMark val="out"/>
        <c:minorTickMark val="none"/>
        <c:tickLblPos val="nextTo"/>
        <c:crossAx val="378938392"/>
        <c:crosses val="autoZero"/>
        <c:crossBetween val="midCat"/>
      </c:valAx>
      <c:spPr>
        <a:noFill/>
        <a:ln w="25400">
          <a:solidFill>
            <a:schemeClr val="tx1"/>
          </a:solidFill>
        </a:ln>
        <a:effectLst/>
      </c:spPr>
    </c:plotArea>
    <c:legend>
      <c:legendPos val="r"/>
      <c:layout>
        <c:manualLayout>
          <c:xMode val="edge"/>
          <c:yMode val="edge"/>
          <c:x val="0.18148779394648173"/>
          <c:y val="0.71122261562511768"/>
          <c:w val="0.73048283179012341"/>
          <c:h val="0.18863074659673193"/>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span"/>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2876</Words>
  <Characters>15245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Chalmers</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Ruifei Wang</dc:creator>
  <cp:keywords/>
  <dc:description/>
  <cp:lastModifiedBy>Carl Johan Franzén</cp:lastModifiedBy>
  <cp:revision>2</cp:revision>
  <dcterms:created xsi:type="dcterms:W3CDTF">2017-08-31T23:11:00Z</dcterms:created>
  <dcterms:modified xsi:type="dcterms:W3CDTF">2017-08-31T23:11:00Z</dcterms:modified>
</cp:coreProperties>
</file>