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D52" w:rsidRDefault="00917D52" w:rsidP="00917D52">
      <w:pPr>
        <w:pStyle w:val="Heading1"/>
      </w:pPr>
      <w:r>
        <w:t>How to open Superpro files?</w:t>
      </w:r>
    </w:p>
    <w:p w:rsidR="00531806" w:rsidRDefault="00917D52" w:rsidP="00917D52">
      <w:pPr>
        <w:pStyle w:val="ListParagraph"/>
        <w:numPr>
          <w:ilvl w:val="0"/>
          <w:numId w:val="8"/>
        </w:numPr>
        <w:jc w:val="both"/>
      </w:pPr>
      <w:r>
        <w:t xml:space="preserve">Superpro Designer is a process simulation application from Intelligen Inc., USA. This study used version 8.5 (Commercial License). A license is generally required for modifying the files, while for accessing the information a demo version could be used. </w:t>
      </w:r>
    </w:p>
    <w:p w:rsidR="00917D52" w:rsidRDefault="00531806" w:rsidP="00917D52">
      <w:pPr>
        <w:pStyle w:val="ListParagraph"/>
        <w:numPr>
          <w:ilvl w:val="0"/>
          <w:numId w:val="8"/>
        </w:numPr>
        <w:jc w:val="both"/>
      </w:pPr>
      <w:r>
        <w:t xml:space="preserve">It is essential to check the version compatibility before use as the company releases latest versions. </w:t>
      </w:r>
    </w:p>
    <w:p w:rsidR="00917D52" w:rsidRDefault="00917D52" w:rsidP="00917D52">
      <w:pPr>
        <w:pStyle w:val="ListParagraph"/>
        <w:numPr>
          <w:ilvl w:val="0"/>
          <w:numId w:val="8"/>
        </w:numPr>
        <w:jc w:val="both"/>
      </w:pPr>
      <w:r>
        <w:t xml:space="preserve">Superpro is widely used in several industries and universities around the globe for different applications including energy, </w:t>
      </w:r>
      <w:r w:rsidR="00531806">
        <w:t>environment, c</w:t>
      </w:r>
      <w:r>
        <w:t xml:space="preserve">hemicals, </w:t>
      </w:r>
      <w:r w:rsidR="00531806">
        <w:t xml:space="preserve">and </w:t>
      </w:r>
      <w:r>
        <w:t xml:space="preserve">pharmaceutical </w:t>
      </w:r>
      <w:r w:rsidR="00531806">
        <w:t>products</w:t>
      </w:r>
      <w:r>
        <w:t xml:space="preserve">. </w:t>
      </w:r>
    </w:p>
    <w:p w:rsidR="00917D52" w:rsidRDefault="00917D52" w:rsidP="00917D52">
      <w:pPr>
        <w:pStyle w:val="ListParagraph"/>
        <w:numPr>
          <w:ilvl w:val="0"/>
          <w:numId w:val="8"/>
        </w:numPr>
        <w:jc w:val="both"/>
      </w:pPr>
      <w:r>
        <w:t xml:space="preserve">To access the demo version, please click this link </w:t>
      </w:r>
      <w:hyperlink r:id="rId5" w:history="1">
        <w:r w:rsidRPr="00E31900">
          <w:rPr>
            <w:rStyle w:val="Hyperlink"/>
          </w:rPr>
          <w:t>http://www.intelligen.com/downloads.html</w:t>
        </w:r>
      </w:hyperlink>
      <w:r>
        <w:t xml:space="preserve">. Once some basic information’s are filled out, the demo version could be downloaded. </w:t>
      </w:r>
    </w:p>
    <w:p w:rsidR="00917D52" w:rsidRDefault="00917D52" w:rsidP="00917D52">
      <w:pPr>
        <w:pStyle w:val="ListParagraph"/>
        <w:numPr>
          <w:ilvl w:val="0"/>
          <w:numId w:val="8"/>
        </w:numPr>
        <w:jc w:val="both"/>
      </w:pPr>
      <w:r>
        <w:t>After installation,</w:t>
      </w:r>
      <w:r w:rsidR="00531806">
        <w:t xml:space="preserve"> Open the Superpro Designer application installed on your computer.</w:t>
      </w:r>
      <w:r>
        <w:t xml:space="preserve"> To open the Superpro </w:t>
      </w:r>
      <w:r w:rsidR="00531806">
        <w:t xml:space="preserve">file, Hit File&gt;Open&gt;Location of the file. </w:t>
      </w:r>
      <w:r w:rsidR="00285266">
        <w:t>The Superpro file has an extension of .SPF.</w:t>
      </w:r>
    </w:p>
    <w:p w:rsidR="00531806" w:rsidRDefault="00531806" w:rsidP="00917D52">
      <w:pPr>
        <w:pStyle w:val="ListParagraph"/>
        <w:numPr>
          <w:ilvl w:val="0"/>
          <w:numId w:val="8"/>
        </w:numPr>
        <w:jc w:val="both"/>
      </w:pPr>
      <w:r>
        <w:t xml:space="preserve">To access stream level information, right click on any stream and press simulation data. </w:t>
      </w:r>
    </w:p>
    <w:p w:rsidR="00531806" w:rsidRDefault="00531806" w:rsidP="00531806">
      <w:pPr>
        <w:pStyle w:val="ListParagraph"/>
        <w:numPr>
          <w:ilvl w:val="0"/>
          <w:numId w:val="8"/>
        </w:numPr>
        <w:jc w:val="both"/>
      </w:pPr>
      <w:r>
        <w:t>To run the simulation, Press F9. It should indicate a message “mass and energy balance solved successfully”.</w:t>
      </w:r>
    </w:p>
    <w:p w:rsidR="00531806" w:rsidRDefault="00531806" w:rsidP="00531806">
      <w:pPr>
        <w:pStyle w:val="ListParagraph"/>
        <w:numPr>
          <w:ilvl w:val="0"/>
          <w:numId w:val="8"/>
        </w:numPr>
        <w:jc w:val="both"/>
      </w:pPr>
      <w:r>
        <w:t xml:space="preserve">After that go to report&gt;economic evaluation reports. This will provide detailed economic evaluation report. Other reports could also be produced such as cash flow analysis, itemized cost reports etc. </w:t>
      </w:r>
    </w:p>
    <w:p w:rsidR="00531806" w:rsidRDefault="00531806" w:rsidP="00531806">
      <w:pPr>
        <w:pStyle w:val="ListParagraph"/>
        <w:numPr>
          <w:ilvl w:val="0"/>
          <w:numId w:val="8"/>
        </w:numPr>
        <w:jc w:val="both"/>
      </w:pPr>
      <w:r>
        <w:t xml:space="preserve">Each unit operation data, can be accessed by right clicking the file and hit operation data. </w:t>
      </w:r>
    </w:p>
    <w:p w:rsidR="00285266" w:rsidRDefault="00285266" w:rsidP="00285266">
      <w:pPr>
        <w:pStyle w:val="ListParagraph"/>
        <w:numPr>
          <w:ilvl w:val="0"/>
          <w:numId w:val="8"/>
        </w:numPr>
        <w:jc w:val="both"/>
      </w:pPr>
      <w:r>
        <w:t xml:space="preserve">More tutorials on Superpro Designer could be obtained from </w:t>
      </w:r>
      <w:hyperlink r:id="rId6" w:history="1">
        <w:r w:rsidRPr="00E31900">
          <w:rPr>
            <w:rStyle w:val="Hyperlink"/>
          </w:rPr>
          <w:t>https://www.youtube.com/user/IntelligenInc</w:t>
        </w:r>
      </w:hyperlink>
      <w:r>
        <w:t>.</w:t>
      </w:r>
    </w:p>
    <w:p w:rsidR="00285266" w:rsidRDefault="00285266">
      <w:pPr>
        <w:spacing w:after="0" w:line="240" w:lineRule="auto"/>
      </w:pPr>
      <w:r>
        <w:br w:type="page"/>
      </w:r>
    </w:p>
    <w:p w:rsidR="00531806" w:rsidRDefault="00531806" w:rsidP="00531806">
      <w:pPr>
        <w:pStyle w:val="Heading1"/>
      </w:pPr>
      <w:r>
        <w:lastRenderedPageBreak/>
        <w:t>How to open LCA file?</w:t>
      </w:r>
    </w:p>
    <w:p w:rsidR="009D1B7A" w:rsidRDefault="009D1B7A" w:rsidP="00531806">
      <w:pPr>
        <w:pStyle w:val="ListParagraph"/>
        <w:numPr>
          <w:ilvl w:val="0"/>
          <w:numId w:val="9"/>
        </w:numPr>
        <w:jc w:val="both"/>
        <w:rPr>
          <w:lang w:eastAsia="x-none"/>
        </w:rPr>
      </w:pPr>
      <w:proofErr w:type="spellStart"/>
      <w:r>
        <w:rPr>
          <w:lang w:eastAsia="x-none"/>
        </w:rPr>
        <w:t>Uncompress</w:t>
      </w:r>
      <w:proofErr w:type="spellEnd"/>
      <w:r>
        <w:rPr>
          <w:lang w:eastAsia="x-none"/>
        </w:rPr>
        <w:t xml:space="preserve"> the 15_OpenLCA.7z to 15_openLCA.zipfiles. Rename </w:t>
      </w:r>
      <w:r>
        <w:rPr>
          <w:lang w:eastAsia="x-none"/>
        </w:rPr>
        <w:t>15_openLCA.zipfiles</w:t>
      </w:r>
      <w:r>
        <w:rPr>
          <w:lang w:eastAsia="x-none"/>
        </w:rPr>
        <w:t xml:space="preserve"> as</w:t>
      </w:r>
      <w:bookmarkStart w:id="0" w:name="_GoBack"/>
      <w:bookmarkEnd w:id="0"/>
      <w:r>
        <w:rPr>
          <w:lang w:eastAsia="x-none"/>
        </w:rPr>
        <w:t xml:space="preserve"> 15_openLCA.zip</w:t>
      </w:r>
    </w:p>
    <w:p w:rsidR="00531806" w:rsidRDefault="00531806" w:rsidP="00531806">
      <w:pPr>
        <w:pStyle w:val="ListParagraph"/>
        <w:numPr>
          <w:ilvl w:val="0"/>
          <w:numId w:val="9"/>
        </w:numPr>
        <w:jc w:val="both"/>
        <w:rPr>
          <w:lang w:eastAsia="x-none"/>
        </w:rPr>
      </w:pPr>
      <w:r>
        <w:rPr>
          <w:lang w:eastAsia="x-none"/>
        </w:rPr>
        <w:t xml:space="preserve">Open LCA was used to assess the LCA which can be downloaded from </w:t>
      </w:r>
      <w:hyperlink r:id="rId7" w:history="1">
        <w:r w:rsidRPr="00E31900">
          <w:rPr>
            <w:rStyle w:val="Hyperlink"/>
            <w:lang w:eastAsia="x-none"/>
          </w:rPr>
          <w:t>http://www.openlca.org/form/</w:t>
        </w:r>
      </w:hyperlink>
      <w:r>
        <w:rPr>
          <w:lang w:eastAsia="x-none"/>
        </w:rPr>
        <w:t>.</w:t>
      </w:r>
    </w:p>
    <w:p w:rsidR="00531806" w:rsidRDefault="00285266" w:rsidP="00285266">
      <w:pPr>
        <w:pStyle w:val="ListParagraph"/>
        <w:numPr>
          <w:ilvl w:val="0"/>
          <w:numId w:val="9"/>
        </w:numPr>
        <w:rPr>
          <w:lang w:eastAsia="x-none"/>
        </w:rPr>
      </w:pPr>
      <w:r>
        <w:rPr>
          <w:lang w:eastAsia="x-none"/>
        </w:rPr>
        <w:t xml:space="preserve">To run the LCA, it is essential to use </w:t>
      </w:r>
      <w:proofErr w:type="spellStart"/>
      <w:r>
        <w:rPr>
          <w:lang w:eastAsia="x-none"/>
        </w:rPr>
        <w:t>ecoinvent</w:t>
      </w:r>
      <w:proofErr w:type="spellEnd"/>
      <w:r>
        <w:rPr>
          <w:lang w:eastAsia="x-none"/>
        </w:rPr>
        <w:t xml:space="preserve"> database which acts as a spine for the analysis. The </w:t>
      </w:r>
      <w:proofErr w:type="spellStart"/>
      <w:r>
        <w:rPr>
          <w:lang w:eastAsia="x-none"/>
        </w:rPr>
        <w:t>Ecoinvent</w:t>
      </w:r>
      <w:proofErr w:type="spellEnd"/>
      <w:r>
        <w:rPr>
          <w:lang w:eastAsia="x-none"/>
        </w:rPr>
        <w:t xml:space="preserve"> data needs licence which could be available from </w:t>
      </w:r>
      <w:hyperlink r:id="rId8" w:history="1">
        <w:r w:rsidRPr="00E31900">
          <w:rPr>
            <w:rStyle w:val="Hyperlink"/>
            <w:lang w:eastAsia="x-none"/>
          </w:rPr>
          <w:t>http://www.ecoinvent.org/database/database.html</w:t>
        </w:r>
      </w:hyperlink>
      <w:r>
        <w:rPr>
          <w:lang w:eastAsia="x-none"/>
        </w:rPr>
        <w:t>.</w:t>
      </w:r>
    </w:p>
    <w:p w:rsidR="00285266" w:rsidRDefault="00285266" w:rsidP="00285266">
      <w:pPr>
        <w:pStyle w:val="ListParagraph"/>
        <w:numPr>
          <w:ilvl w:val="0"/>
          <w:numId w:val="9"/>
        </w:numPr>
        <w:rPr>
          <w:lang w:eastAsia="x-none"/>
        </w:rPr>
      </w:pPr>
      <w:r>
        <w:rPr>
          <w:lang w:eastAsia="x-none"/>
        </w:rPr>
        <w:t xml:space="preserve">After downloading, first the </w:t>
      </w:r>
      <w:proofErr w:type="spellStart"/>
      <w:r>
        <w:rPr>
          <w:lang w:eastAsia="x-none"/>
        </w:rPr>
        <w:t>ecoinvent</w:t>
      </w:r>
      <w:proofErr w:type="spellEnd"/>
      <w:r>
        <w:rPr>
          <w:lang w:eastAsia="x-none"/>
        </w:rPr>
        <w:t xml:space="preserve"> database needs to be imported. On the left hand side ribbon, right click and hit import database. Select the location of </w:t>
      </w:r>
      <w:proofErr w:type="spellStart"/>
      <w:r>
        <w:rPr>
          <w:lang w:eastAsia="x-none"/>
        </w:rPr>
        <w:t>ecoinvent</w:t>
      </w:r>
      <w:proofErr w:type="spellEnd"/>
      <w:r>
        <w:rPr>
          <w:lang w:eastAsia="x-none"/>
        </w:rPr>
        <w:t xml:space="preserve"> database. This imports the </w:t>
      </w:r>
      <w:proofErr w:type="spellStart"/>
      <w:r>
        <w:rPr>
          <w:lang w:eastAsia="x-none"/>
        </w:rPr>
        <w:t>ecoinvent</w:t>
      </w:r>
      <w:proofErr w:type="spellEnd"/>
      <w:r>
        <w:rPr>
          <w:lang w:eastAsia="x-none"/>
        </w:rPr>
        <w:t xml:space="preserve"> database.</w:t>
      </w:r>
    </w:p>
    <w:p w:rsidR="00285266" w:rsidRDefault="00285266" w:rsidP="00285266">
      <w:pPr>
        <w:pStyle w:val="ListParagraph"/>
        <w:numPr>
          <w:ilvl w:val="0"/>
          <w:numId w:val="9"/>
        </w:numPr>
        <w:rPr>
          <w:lang w:eastAsia="x-none"/>
        </w:rPr>
      </w:pPr>
      <w:r>
        <w:rPr>
          <w:lang w:eastAsia="x-none"/>
        </w:rPr>
        <w:t xml:space="preserve">After importing </w:t>
      </w:r>
      <w:proofErr w:type="spellStart"/>
      <w:r>
        <w:rPr>
          <w:lang w:eastAsia="x-none"/>
        </w:rPr>
        <w:t>ecoinvent</w:t>
      </w:r>
      <w:proofErr w:type="spellEnd"/>
      <w:r>
        <w:rPr>
          <w:lang w:eastAsia="x-none"/>
        </w:rPr>
        <w:t xml:space="preserve"> database, now download the inventory file in .JASCON format. </w:t>
      </w:r>
    </w:p>
    <w:p w:rsidR="00285266" w:rsidRDefault="00285266" w:rsidP="00285266">
      <w:pPr>
        <w:pStyle w:val="ListParagraph"/>
        <w:numPr>
          <w:ilvl w:val="0"/>
          <w:numId w:val="9"/>
        </w:numPr>
        <w:rPr>
          <w:lang w:eastAsia="x-none"/>
        </w:rPr>
      </w:pPr>
      <w:r>
        <w:rPr>
          <w:lang w:eastAsia="x-none"/>
        </w:rPr>
        <w:t>This adds a separate folder to the existing database. Open the folder, and each scenario will be labelled as mentioned in the manuscript.</w:t>
      </w:r>
    </w:p>
    <w:p w:rsidR="00285266" w:rsidRDefault="00285266" w:rsidP="00285266">
      <w:pPr>
        <w:pStyle w:val="ListParagraph"/>
        <w:numPr>
          <w:ilvl w:val="0"/>
          <w:numId w:val="9"/>
        </w:numPr>
        <w:rPr>
          <w:lang w:eastAsia="x-none"/>
        </w:rPr>
      </w:pPr>
      <w:r>
        <w:rPr>
          <w:lang w:eastAsia="x-none"/>
        </w:rPr>
        <w:t xml:space="preserve">Open any of the scenario, then click input/outputs tab to access the information. </w:t>
      </w:r>
    </w:p>
    <w:p w:rsidR="00285266" w:rsidRDefault="00285266" w:rsidP="00285266">
      <w:pPr>
        <w:pStyle w:val="ListParagraph"/>
        <w:numPr>
          <w:ilvl w:val="0"/>
          <w:numId w:val="9"/>
        </w:numPr>
        <w:rPr>
          <w:lang w:eastAsia="x-none"/>
        </w:rPr>
      </w:pPr>
      <w:r>
        <w:rPr>
          <w:lang w:eastAsia="x-none"/>
        </w:rPr>
        <w:t xml:space="preserve">More detailed tutorials on using Open LCA could be obtained from </w:t>
      </w:r>
      <w:hyperlink r:id="rId9" w:history="1">
        <w:r w:rsidRPr="00E31900">
          <w:rPr>
            <w:rStyle w:val="Hyperlink"/>
            <w:lang w:eastAsia="x-none"/>
          </w:rPr>
          <w:t>https://www.youtube.com/channel/UCGiahq1YZWK4pRXDVXuIi6w</w:t>
        </w:r>
      </w:hyperlink>
    </w:p>
    <w:p w:rsidR="00285266" w:rsidRPr="00531806" w:rsidRDefault="00285266" w:rsidP="00285266">
      <w:pPr>
        <w:pStyle w:val="ListParagraph"/>
        <w:rPr>
          <w:lang w:eastAsia="x-none"/>
        </w:rPr>
      </w:pPr>
    </w:p>
    <w:sectPr w:rsidR="00285266" w:rsidRPr="005318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741C6"/>
    <w:multiLevelType w:val="hybridMultilevel"/>
    <w:tmpl w:val="FC609A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72C2D"/>
    <w:multiLevelType w:val="hybridMultilevel"/>
    <w:tmpl w:val="005044C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23F34"/>
    <w:multiLevelType w:val="multilevel"/>
    <w:tmpl w:val="36CEFBA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D7C3AD3"/>
    <w:multiLevelType w:val="multilevel"/>
    <w:tmpl w:val="CE6C9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E8E60E7"/>
    <w:multiLevelType w:val="hybridMultilevel"/>
    <w:tmpl w:val="A27E290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eyNDC1NLM0sDQ0NDVS0lEKTi0uzszPAykwrAUAhJRhESwAAAA="/>
  </w:docVars>
  <w:rsids>
    <w:rsidRoot w:val="00D27152"/>
    <w:rsid w:val="00285266"/>
    <w:rsid w:val="00501C28"/>
    <w:rsid w:val="00531806"/>
    <w:rsid w:val="00917D52"/>
    <w:rsid w:val="009D1B7A"/>
    <w:rsid w:val="00A06F9A"/>
    <w:rsid w:val="00D27152"/>
    <w:rsid w:val="00FB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F56910-CBF2-42AB-96E3-98578580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="Times New Roman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F9A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06F9A"/>
    <w:pPr>
      <w:keepNext/>
      <w:keepLines/>
      <w:numPr>
        <w:numId w:val="5"/>
      </w:numPr>
      <w:spacing w:before="480" w:after="480"/>
      <w:outlineLvl w:val="0"/>
    </w:pPr>
    <w:rPr>
      <w:rFonts w:eastAsia="MS Gothic" w:cstheme="majorBidi"/>
      <w:b/>
      <w:bCs/>
      <w:szCs w:val="28"/>
      <w:lang w:eastAsia="x-none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A06F9A"/>
    <w:pPr>
      <w:keepNext/>
      <w:keepLines/>
      <w:numPr>
        <w:ilvl w:val="1"/>
        <w:numId w:val="5"/>
      </w:numPr>
      <w:spacing w:before="200" w:after="240" w:line="480" w:lineRule="auto"/>
      <w:outlineLvl w:val="1"/>
    </w:pPr>
    <w:rPr>
      <w:rFonts w:eastAsia="MS Gothic" w:cstheme="majorBidi"/>
      <w:b/>
      <w:bCs/>
      <w:szCs w:val="26"/>
      <w:lang w:eastAsia="x-none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A06F9A"/>
    <w:pPr>
      <w:keepNext/>
      <w:keepLines/>
      <w:numPr>
        <w:ilvl w:val="2"/>
        <w:numId w:val="5"/>
      </w:numPr>
      <w:spacing w:before="200"/>
      <w:outlineLvl w:val="2"/>
    </w:pPr>
    <w:rPr>
      <w:rFonts w:eastAsia="MS Gothic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A06F9A"/>
    <w:pPr>
      <w:keepNext/>
      <w:keepLines/>
      <w:numPr>
        <w:ilvl w:val="3"/>
        <w:numId w:val="5"/>
      </w:numPr>
      <w:spacing w:before="200"/>
      <w:outlineLvl w:val="3"/>
    </w:pPr>
    <w:rPr>
      <w:rFonts w:eastAsia="MS Gothic" w:cstheme="majorBidi"/>
      <w:b/>
      <w:bCs/>
      <w:i/>
      <w:iCs/>
      <w:color w:val="000000"/>
      <w:lang w:val="en-US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F9A"/>
    <w:pPr>
      <w:keepNext/>
      <w:keepLines/>
      <w:numPr>
        <w:ilvl w:val="4"/>
        <w:numId w:val="6"/>
      </w:numPr>
      <w:spacing w:before="200"/>
      <w:ind w:left="1008" w:hanging="1008"/>
      <w:outlineLvl w:val="4"/>
    </w:pPr>
    <w:rPr>
      <w:rFonts w:eastAsia="MS Gothic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body">
    <w:name w:val="Abstr_body"/>
    <w:link w:val="AbstrbodyChar"/>
    <w:autoRedefine/>
    <w:uiPriority w:val="99"/>
    <w:qFormat/>
    <w:rsid w:val="00A06F9A"/>
    <w:pPr>
      <w:snapToGrid w:val="0"/>
      <w:spacing w:beforeLines="50" w:before="240"/>
      <w:jc w:val="both"/>
    </w:pPr>
    <w:rPr>
      <w:sz w:val="22"/>
      <w:lang w:val="en-GB" w:eastAsia="zh-CN"/>
    </w:rPr>
  </w:style>
  <w:style w:type="character" w:customStyle="1" w:styleId="AbstrbodyChar">
    <w:name w:val="Abstr_body Char"/>
    <w:link w:val="Abstrbody"/>
    <w:uiPriority w:val="99"/>
    <w:rsid w:val="00A06F9A"/>
    <w:rPr>
      <w:sz w:val="22"/>
      <w:lang w:val="en-GB" w:eastAsia="zh-CN"/>
    </w:rPr>
  </w:style>
  <w:style w:type="character" w:customStyle="1" w:styleId="Heading1Char">
    <w:name w:val="Heading 1 Char"/>
    <w:link w:val="Heading1"/>
    <w:uiPriority w:val="9"/>
    <w:rsid w:val="00A06F9A"/>
    <w:rPr>
      <w:rFonts w:eastAsia="MS Gothic" w:cstheme="majorBidi"/>
      <w:b/>
      <w:bCs/>
      <w:szCs w:val="28"/>
      <w:lang w:eastAsia="x-none"/>
    </w:rPr>
  </w:style>
  <w:style w:type="character" w:customStyle="1" w:styleId="Heading2Char">
    <w:name w:val="Heading 2 Char"/>
    <w:link w:val="Heading2"/>
    <w:uiPriority w:val="9"/>
    <w:rsid w:val="00A06F9A"/>
    <w:rPr>
      <w:rFonts w:eastAsia="MS Gothic" w:cstheme="majorBidi"/>
      <w:b/>
      <w:bCs/>
      <w:szCs w:val="26"/>
      <w:lang w:eastAsia="x-none"/>
    </w:rPr>
  </w:style>
  <w:style w:type="character" w:customStyle="1" w:styleId="Heading3Char">
    <w:name w:val="Heading 3 Char"/>
    <w:link w:val="Heading3"/>
    <w:uiPriority w:val="9"/>
    <w:rsid w:val="00A06F9A"/>
    <w:rPr>
      <w:rFonts w:eastAsia="MS Gothic" w:cstheme="majorBidi"/>
      <w:b/>
      <w:bCs/>
      <w:color w:val="000000"/>
    </w:rPr>
  </w:style>
  <w:style w:type="character" w:customStyle="1" w:styleId="Heading4Char">
    <w:name w:val="Heading 4 Char"/>
    <w:link w:val="Heading4"/>
    <w:uiPriority w:val="9"/>
    <w:rsid w:val="00A06F9A"/>
    <w:rPr>
      <w:rFonts w:eastAsia="MS Gothic" w:cstheme="majorBidi"/>
      <w:b/>
      <w:bCs/>
      <w:i/>
      <w:iCs/>
      <w:color w:val="000000"/>
      <w:lang w:val="en-US" w:eastAsia="x-none"/>
    </w:rPr>
  </w:style>
  <w:style w:type="character" w:customStyle="1" w:styleId="Heading5Char">
    <w:name w:val="Heading 5 Char"/>
    <w:link w:val="Heading5"/>
    <w:uiPriority w:val="9"/>
    <w:rsid w:val="00A06F9A"/>
    <w:rPr>
      <w:rFonts w:eastAsia="MS Gothic" w:cstheme="majorBidi"/>
      <w:lang w:val="en-US"/>
    </w:rPr>
  </w:style>
  <w:style w:type="paragraph" w:styleId="Caption">
    <w:name w:val="caption"/>
    <w:basedOn w:val="Normal"/>
    <w:next w:val="Normal"/>
    <w:link w:val="CaptionChar"/>
    <w:autoRedefine/>
    <w:uiPriority w:val="35"/>
    <w:qFormat/>
    <w:rsid w:val="00A06F9A"/>
    <w:pPr>
      <w:spacing w:line="480" w:lineRule="auto"/>
    </w:pPr>
    <w:rPr>
      <w:bCs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A06F9A"/>
    <w:rPr>
      <w:bCs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501C28"/>
    <w:pPr>
      <w:spacing w:after="60" w:line="480" w:lineRule="auto"/>
      <w:jc w:val="center"/>
      <w:outlineLvl w:val="0"/>
    </w:pPr>
    <w:rPr>
      <w:rFonts w:eastAsiaTheme="majorEastAsia" w:cstheme="majorBidi"/>
      <w:b/>
      <w:bCs/>
      <w:kern w:val="28"/>
      <w:sz w:val="28"/>
    </w:rPr>
  </w:style>
  <w:style w:type="character" w:customStyle="1" w:styleId="TitleChar">
    <w:name w:val="Title Char"/>
    <w:link w:val="Title"/>
    <w:uiPriority w:val="10"/>
    <w:rsid w:val="00501C28"/>
    <w:rPr>
      <w:rFonts w:eastAsiaTheme="majorEastAsia" w:cstheme="majorBidi"/>
      <w:b/>
      <w:bCs/>
      <w:kern w:val="28"/>
      <w:sz w:val="28"/>
    </w:rPr>
  </w:style>
  <w:style w:type="character" w:styleId="Strong">
    <w:name w:val="Strong"/>
    <w:uiPriority w:val="22"/>
    <w:qFormat/>
    <w:rsid w:val="00A06F9A"/>
    <w:rPr>
      <w:b/>
      <w:bCs/>
    </w:rPr>
  </w:style>
  <w:style w:type="paragraph" w:styleId="NoSpacing">
    <w:name w:val="No Spacing"/>
    <w:uiPriority w:val="99"/>
    <w:qFormat/>
    <w:rsid w:val="00A06F9A"/>
  </w:style>
  <w:style w:type="paragraph" w:styleId="ListParagraph">
    <w:name w:val="List Paragraph"/>
    <w:basedOn w:val="Normal"/>
    <w:uiPriority w:val="72"/>
    <w:qFormat/>
    <w:rsid w:val="00A06F9A"/>
    <w:pPr>
      <w:ind w:left="720"/>
    </w:pPr>
  </w:style>
  <w:style w:type="character" w:styleId="IntenseEmphasis">
    <w:name w:val="Intense Emphasis"/>
    <w:basedOn w:val="DefaultParagraphFont"/>
    <w:uiPriority w:val="66"/>
    <w:qFormat/>
    <w:rsid w:val="00A06F9A"/>
    <w:rPr>
      <w:rFonts w:ascii="Times New Roman" w:eastAsia="MS Gothic" w:hAnsi="Times New Roman" w:cstheme="majorBidi"/>
      <w:b/>
      <w:bCs/>
      <w:i w:val="0"/>
      <w:iCs/>
      <w:color w:val="auto"/>
      <w:sz w:val="24"/>
    </w:rPr>
  </w:style>
  <w:style w:type="character" w:styleId="BookTitle">
    <w:name w:val="Book Title"/>
    <w:basedOn w:val="DefaultParagraphFont"/>
    <w:uiPriority w:val="69"/>
    <w:qFormat/>
    <w:rsid w:val="00A06F9A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917D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invent.org/database/databas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enlca.org/for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user/IntelligenIn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ntelligen.com/downloads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Giahq1YZWK4pRXDVXuIi6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Rajendran, Karthik</dc:creator>
  <cp:keywords/>
  <dc:description/>
  <cp:lastModifiedBy>Murthy, Ganti</cp:lastModifiedBy>
  <cp:revision>3</cp:revision>
  <dcterms:created xsi:type="dcterms:W3CDTF">2017-08-15T17:09:00Z</dcterms:created>
  <dcterms:modified xsi:type="dcterms:W3CDTF">2017-08-26T02:06:00Z</dcterms:modified>
</cp:coreProperties>
</file>