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34" w:rsidRDefault="00FF1D46" w:rsidP="00E15B34">
      <w:pPr>
        <w:spacing w:line="240" w:lineRule="auto"/>
        <w:rPr>
          <w:b/>
        </w:rPr>
      </w:pPr>
      <w:r>
        <w:rPr>
          <w:b/>
        </w:rPr>
        <w:t>Additional</w:t>
      </w:r>
      <w:r w:rsidR="00E15B34" w:rsidRPr="00E94FB6">
        <w:rPr>
          <w:b/>
        </w:rPr>
        <w:t xml:space="preserve"> material</w:t>
      </w:r>
    </w:p>
    <w:p w:rsidR="00E94FB6" w:rsidRDefault="00E94FB6" w:rsidP="00E15B34">
      <w:pPr>
        <w:spacing w:line="240" w:lineRule="auto"/>
      </w:pPr>
    </w:p>
    <w:p w:rsidR="00E15B34" w:rsidRPr="00E15B34" w:rsidRDefault="00E15B34" w:rsidP="00E15B34">
      <w:pPr>
        <w:spacing w:line="240" w:lineRule="auto"/>
        <w:rPr>
          <w:b/>
          <w:bCs/>
        </w:rPr>
      </w:pPr>
      <w:r w:rsidRPr="00E15B34">
        <w:rPr>
          <w:b/>
          <w:bCs/>
        </w:rPr>
        <w:t xml:space="preserve">Boosting of </w:t>
      </w:r>
      <w:r w:rsidR="00E94FB6">
        <w:rPr>
          <w:b/>
          <w:bCs/>
        </w:rPr>
        <w:t xml:space="preserve">enzymatic </w:t>
      </w:r>
      <w:r w:rsidRPr="00E15B34">
        <w:rPr>
          <w:b/>
          <w:bCs/>
        </w:rPr>
        <w:t xml:space="preserve">softwood saccharification by </w:t>
      </w:r>
      <w:r w:rsidR="00BF68AF" w:rsidRPr="00C60FC0">
        <w:rPr>
          <w:color w:val="0070C0"/>
        </w:rPr>
        <w:t xml:space="preserve">fungal GH5 and GH26 </w:t>
      </w:r>
      <w:bookmarkStart w:id="0" w:name="_GoBack"/>
      <w:bookmarkEnd w:id="0"/>
      <w:r w:rsidRPr="00E15B34">
        <w:rPr>
          <w:b/>
          <w:bCs/>
        </w:rPr>
        <w:t>endomannanases</w:t>
      </w:r>
    </w:p>
    <w:p w:rsidR="00396B61" w:rsidRDefault="00E15B34" w:rsidP="004857C1">
      <w:pPr>
        <w:spacing w:line="240" w:lineRule="auto"/>
      </w:pPr>
      <w:proofErr w:type="gramStart"/>
      <w:r w:rsidRPr="001E0EF5">
        <w:t>von</w:t>
      </w:r>
      <w:proofErr w:type="gramEnd"/>
      <w:r w:rsidRPr="001E0EF5">
        <w:t xml:space="preserve"> </w:t>
      </w:r>
      <w:proofErr w:type="spellStart"/>
      <w:r w:rsidRPr="001E0EF5">
        <w:t>Freiesleben</w:t>
      </w:r>
      <w:proofErr w:type="spellEnd"/>
      <w:r w:rsidRPr="001E0EF5">
        <w:t xml:space="preserve"> et al. </w:t>
      </w:r>
    </w:p>
    <w:p w:rsidR="004857C1" w:rsidRDefault="004857C1" w:rsidP="004857C1">
      <w:pPr>
        <w:spacing w:line="240" w:lineRule="auto"/>
      </w:pPr>
    </w:p>
    <w:p w:rsidR="00597A09" w:rsidRDefault="004857C1" w:rsidP="00E94FB6">
      <w:pPr>
        <w:pStyle w:val="Caption"/>
      </w:pPr>
      <w:r w:rsidRPr="004857C1">
        <w:rPr>
          <w:b/>
          <w:bCs w:val="0"/>
        </w:rPr>
        <w:t>Table S1</w:t>
      </w:r>
      <w:r w:rsidR="00376AC2">
        <w:rPr>
          <w:b/>
          <w:bCs w:val="0"/>
        </w:rPr>
        <w:t xml:space="preserve"> and S2</w:t>
      </w:r>
      <w:r w:rsidR="00396B61" w:rsidRPr="004857C1">
        <w:t xml:space="preserve"> Ratings from </w:t>
      </w:r>
      <w:r w:rsidR="0026226E">
        <w:t xml:space="preserve">one-way </w:t>
      </w:r>
      <w:r w:rsidR="00396B61" w:rsidRPr="004857C1">
        <w:t xml:space="preserve">ANOVA analyses of </w:t>
      </w:r>
      <w:bookmarkStart w:id="1" w:name="_Hlk508093344"/>
      <w:r w:rsidR="00E56403">
        <w:t>i</w:t>
      </w:r>
      <w:r w:rsidR="00E56403" w:rsidRPr="00EF20DF">
        <w:t>nitial</w:t>
      </w:r>
      <w:r w:rsidR="00E56403">
        <w:t xml:space="preserve"> reaction</w:t>
      </w:r>
      <w:r w:rsidR="00E56403" w:rsidRPr="00EF20DF">
        <w:t xml:space="preserve"> </w:t>
      </w:r>
      <w:r w:rsidR="00E56403">
        <w:t>rates by endomannanases on pure mannans</w:t>
      </w:r>
      <w:r w:rsidR="00E56403" w:rsidRPr="00EF20DF">
        <w:t xml:space="preserve"> </w:t>
      </w:r>
      <w:r w:rsidR="0026226E">
        <w:t xml:space="preserve">(Figure </w:t>
      </w:r>
      <w:r w:rsidR="00290585">
        <w:t>2</w:t>
      </w:r>
      <w:r w:rsidR="0026226E">
        <w:t>)</w:t>
      </w:r>
      <w:r w:rsidR="00EE07DF">
        <w:t>. A o</w:t>
      </w:r>
      <w:r w:rsidR="00396B61" w:rsidRPr="004857C1">
        <w:t>ne</w:t>
      </w:r>
      <w:r w:rsidR="00081AA2">
        <w:t>-way ANOVA</w:t>
      </w:r>
      <w:r w:rsidR="00EE07DF">
        <w:t xml:space="preserve"> analysis was</w:t>
      </w:r>
      <w:r w:rsidR="00396B61" w:rsidRPr="004857C1">
        <w:t xml:space="preserve"> made</w:t>
      </w:r>
      <w:r w:rsidR="00081AA2">
        <w:t xml:space="preserve"> for all endomannanases</w:t>
      </w:r>
      <w:r w:rsidR="00396B61" w:rsidRPr="004857C1">
        <w:t xml:space="preserve"> on each substrate (top</w:t>
      </w:r>
      <w:r w:rsidR="00E56403">
        <w:t>, T</w:t>
      </w:r>
      <w:r w:rsidR="00396B61" w:rsidRPr="004857C1">
        <w:t>able</w:t>
      </w:r>
      <w:r w:rsidR="0026226E">
        <w:t xml:space="preserve"> S1) and for each enzyme across all</w:t>
      </w:r>
      <w:r w:rsidR="00396B61" w:rsidRPr="004857C1">
        <w:t xml:space="preserve"> substrates (bottom</w:t>
      </w:r>
      <w:r w:rsidR="00E56403">
        <w:t>,</w:t>
      </w:r>
      <w:r w:rsidR="00396B61" w:rsidRPr="004857C1">
        <w:t xml:space="preserve"> </w:t>
      </w:r>
      <w:r w:rsidR="00E56403">
        <w:t>T</w:t>
      </w:r>
      <w:r w:rsidR="00396B61" w:rsidRPr="004857C1">
        <w:t>able</w:t>
      </w:r>
      <w:r w:rsidR="0026226E">
        <w:t xml:space="preserve"> S2</w:t>
      </w:r>
      <w:r w:rsidR="00396B61" w:rsidRPr="004857C1">
        <w:t xml:space="preserve">). </w:t>
      </w:r>
      <w:r w:rsidR="00525726" w:rsidRPr="00EF20DF">
        <w:t xml:space="preserve">Ratings are assigned with a 95 </w:t>
      </w:r>
      <w:r w:rsidR="0026226E">
        <w:t>% confidence interval with</w:t>
      </w:r>
      <w:r w:rsidR="00525726" w:rsidRPr="00EF20DF">
        <w:t xml:space="preserve"> the Turkey-Kramer method</w:t>
      </w:r>
      <w:r w:rsidR="00E56403">
        <w:t xml:space="preserve"> in </w:t>
      </w:r>
      <w:proofErr w:type="spellStart"/>
      <w:r w:rsidR="00E56403">
        <w:t>SASjmp</w:t>
      </w:r>
      <w:proofErr w:type="spellEnd"/>
      <w:r w:rsidR="0026226E">
        <w:t xml:space="preserve">. </w:t>
      </w:r>
      <w:r w:rsidR="0026226E" w:rsidRPr="004857C1">
        <w:t>Please consult the manuscript for enzyme abbreviations.</w:t>
      </w:r>
    </w:p>
    <w:p w:rsidR="00E94FB6" w:rsidRPr="00E94FB6" w:rsidRDefault="00E94FB6" w:rsidP="00E94FB6">
      <w:pPr>
        <w:spacing w:line="240" w:lineRule="auto"/>
      </w:pPr>
    </w:p>
    <w:p w:rsidR="00E94FB6" w:rsidRPr="00E94FB6" w:rsidRDefault="00E94FB6" w:rsidP="00597A09">
      <w:pPr>
        <w:rPr>
          <w:b/>
        </w:rPr>
      </w:pPr>
      <w:r w:rsidRPr="00E94FB6">
        <w:rPr>
          <w:b/>
        </w:rPr>
        <w:t>Table S1</w:t>
      </w:r>
    </w:p>
    <w:tbl>
      <w:tblPr>
        <w:tblW w:w="9355" w:type="dxa"/>
        <w:jc w:val="center"/>
        <w:tblLayout w:type="fixed"/>
        <w:tblLook w:val="04A0"/>
      </w:tblPr>
      <w:tblGrid>
        <w:gridCol w:w="1525"/>
        <w:gridCol w:w="990"/>
        <w:gridCol w:w="1530"/>
        <w:gridCol w:w="1890"/>
        <w:gridCol w:w="1620"/>
        <w:gridCol w:w="1800"/>
      </w:tblGrid>
      <w:tr w:rsidR="00597A09" w:rsidRPr="00597A09" w:rsidTr="00597A09">
        <w:trPr>
          <w:trHeight w:val="288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597A09" w:rsidRDefault="00597A09" w:rsidP="00F82C8B">
            <w:pPr>
              <w:pStyle w:val="tabeltekst"/>
              <w:jc w:val="center"/>
              <w:rPr>
                <w:b/>
                <w:bCs/>
                <w:color w:val="000000"/>
                <w:lang w:bidi="hi-IN"/>
              </w:rPr>
            </w:pPr>
            <w:bookmarkStart w:id="2" w:name="_Hlk508020930"/>
            <w:r w:rsidRPr="00597A09">
              <w:rPr>
                <w:b/>
                <w:bCs/>
                <w:color w:val="000000"/>
                <w:lang w:bidi="hi-IN"/>
              </w:rPr>
              <w:t>Endomannanases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597A09" w:rsidRDefault="00396B61" w:rsidP="00F82C8B">
            <w:pPr>
              <w:pStyle w:val="tabeltekst"/>
              <w:jc w:val="center"/>
              <w:rPr>
                <w:b/>
                <w:bCs/>
                <w:color w:val="000000"/>
                <w:lang w:bidi="hi-IN"/>
              </w:rPr>
            </w:pPr>
            <w:r w:rsidRPr="00597A09">
              <w:rPr>
                <w:b/>
                <w:bCs/>
                <w:color w:val="000000"/>
                <w:lang w:bidi="hi-IN"/>
              </w:rPr>
              <w:t>Guar gum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597A09" w:rsidRDefault="00396B61" w:rsidP="00F82C8B">
            <w:pPr>
              <w:pStyle w:val="tabeltekst"/>
              <w:jc w:val="center"/>
              <w:rPr>
                <w:b/>
                <w:bCs/>
                <w:color w:val="000000"/>
                <w:lang w:bidi="hi-IN"/>
              </w:rPr>
            </w:pPr>
            <w:r w:rsidRPr="00597A09">
              <w:rPr>
                <w:b/>
                <w:bCs/>
                <w:color w:val="000000"/>
                <w:lang w:bidi="hi-IN"/>
              </w:rPr>
              <w:t>Locust bean gum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597A09" w:rsidRDefault="00396B61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  <w:proofErr w:type="spellStart"/>
            <w:r w:rsidRPr="00597A09">
              <w:rPr>
                <w:b/>
                <w:bCs/>
                <w:lang w:bidi="hi-IN"/>
              </w:rPr>
              <w:t>Konjac</w:t>
            </w:r>
            <w:proofErr w:type="spellEnd"/>
            <w:r w:rsidRPr="00597A09">
              <w:rPr>
                <w:b/>
                <w:bCs/>
                <w:lang w:bidi="hi-IN"/>
              </w:rPr>
              <w:t xml:space="preserve"> glucomannan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597A09" w:rsidRDefault="00396B61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597A09">
              <w:rPr>
                <w:b/>
                <w:bCs/>
                <w:lang w:bidi="hi-IN"/>
              </w:rPr>
              <w:t>Acetylated GGM</w:t>
            </w:r>
            <w:r w:rsidR="00E56403">
              <w:rPr>
                <w:b/>
                <w:bCs/>
                <w:lang w:bidi="hi-IN"/>
              </w:rPr>
              <w:t xml:space="preserve"> </w:t>
            </w:r>
            <w:r w:rsidR="00E56403" w:rsidRPr="00E56403">
              <w:rPr>
                <w:b/>
                <w:bCs/>
                <w:vertAlign w:val="superscript"/>
                <w:lang w:bidi="hi-IN"/>
              </w:rPr>
              <w:t>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597A09" w:rsidRDefault="00396B61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597A09">
              <w:rPr>
                <w:b/>
                <w:bCs/>
                <w:lang w:bidi="hi-IN"/>
              </w:rPr>
              <w:t xml:space="preserve">Deacetylated </w:t>
            </w:r>
            <w:proofErr w:type="spellStart"/>
            <w:r w:rsidRPr="00597A09">
              <w:rPr>
                <w:b/>
                <w:bCs/>
                <w:lang w:bidi="hi-IN"/>
              </w:rPr>
              <w:t>GGM</w:t>
            </w:r>
            <w:proofErr w:type="spellEnd"/>
            <w:r w:rsidR="00E56403">
              <w:rPr>
                <w:b/>
                <w:bCs/>
                <w:lang w:bidi="hi-IN"/>
              </w:rPr>
              <w:t xml:space="preserve"> </w:t>
            </w:r>
            <w:r w:rsidR="00E56403" w:rsidRPr="00E56403">
              <w:rPr>
                <w:b/>
                <w:bCs/>
                <w:vertAlign w:val="superscript"/>
                <w:lang w:bidi="hi-IN"/>
              </w:rPr>
              <w:t>a</w:t>
            </w:r>
          </w:p>
        </w:tc>
      </w:tr>
      <w:tr w:rsidR="00597A09" w:rsidRPr="00EF20DF" w:rsidTr="00597A09">
        <w:trPr>
          <w:trHeight w:val="288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</w:pPr>
            <w:r w:rsidRPr="00EF20DF">
              <w:rPr>
                <w:i/>
                <w:iCs/>
                <w:color w:val="000000"/>
                <w:lang w:bidi="hi-IN"/>
              </w:rPr>
              <w:t>Ypen</w:t>
            </w:r>
            <w:r w:rsidRPr="00EF20DF">
              <w:rPr>
                <w:color w:val="000000"/>
                <w:lang w:bidi="hi-IN"/>
              </w:rPr>
              <w:t>Man26A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</w:tr>
      <w:tr w:rsidR="00597A09" w:rsidRPr="00EF20DF" w:rsidTr="00597A09">
        <w:trPr>
          <w:trHeight w:val="288"/>
          <w:jc w:val="center"/>
        </w:trPr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Wsp.</w:t>
            </w:r>
            <w:r w:rsidRPr="00EF20DF">
              <w:rPr>
                <w:color w:val="000000"/>
                <w:lang w:bidi="hi-IN"/>
              </w:rPr>
              <w:t>Man26A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C, 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</w:tr>
      <w:tr w:rsidR="00597A09" w:rsidRPr="00EF20DF" w:rsidTr="00597A09">
        <w:trPr>
          <w:trHeight w:val="288"/>
          <w:jc w:val="center"/>
        </w:trPr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lang w:bidi="hi-IN"/>
              </w:rPr>
            </w:pPr>
            <w:r w:rsidRPr="00EF20DF">
              <w:rPr>
                <w:i/>
                <w:iCs/>
                <w:lang w:bidi="hi-IN"/>
              </w:rPr>
              <w:t>Anid</w:t>
            </w:r>
            <w:r w:rsidRPr="00EF20DF">
              <w:rPr>
                <w:lang w:bidi="hi-IN"/>
              </w:rPr>
              <w:t>Man26A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C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D, E</w:t>
            </w:r>
          </w:p>
        </w:tc>
      </w:tr>
      <w:tr w:rsidR="00597A09" w:rsidRPr="00EF20DF" w:rsidTr="00597A09">
        <w:trPr>
          <w:trHeight w:val="288"/>
          <w:jc w:val="center"/>
        </w:trPr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lang w:bidi="hi-IN"/>
              </w:rPr>
            </w:pPr>
            <w:r w:rsidRPr="00EF20DF">
              <w:rPr>
                <w:i/>
                <w:iCs/>
                <w:lang w:bidi="hi-IN"/>
              </w:rPr>
              <w:t>Asti</w:t>
            </w:r>
            <w:r w:rsidRPr="00EF20DF">
              <w:rPr>
                <w:lang w:bidi="hi-IN"/>
              </w:rPr>
              <w:t>Man26A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C, 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A, B, C, D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</w:t>
            </w:r>
          </w:p>
        </w:tc>
      </w:tr>
      <w:tr w:rsidR="00597A09" w:rsidRPr="00EF20DF" w:rsidTr="00597A09">
        <w:trPr>
          <w:trHeight w:val="288"/>
          <w:jc w:val="center"/>
        </w:trPr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t>PansMan26A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C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A, B, C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C, D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</w:t>
            </w:r>
          </w:p>
        </w:tc>
      </w:tr>
      <w:tr w:rsidR="00597A09" w:rsidRPr="00EF20DF" w:rsidTr="00597A09">
        <w:trPr>
          <w:trHeight w:val="288"/>
          <w:jc w:val="center"/>
        </w:trPr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lang w:bidi="hi-IN"/>
              </w:rPr>
            </w:pPr>
            <w:r w:rsidRPr="00EF20DF">
              <w:rPr>
                <w:i/>
                <w:iCs/>
                <w:lang w:bidi="hi-IN"/>
              </w:rPr>
              <w:t>Pans</w:t>
            </w:r>
            <w:r w:rsidRPr="00EF20DF">
              <w:rPr>
                <w:lang w:bidi="hi-IN"/>
              </w:rPr>
              <w:t>Man26A core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C, 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C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A, B, C, D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C, D, E</w:t>
            </w:r>
          </w:p>
        </w:tc>
      </w:tr>
      <w:tr w:rsidR="00597A09" w:rsidRPr="00EF20DF" w:rsidTr="00597A09">
        <w:trPr>
          <w:trHeight w:val="288"/>
          <w:jc w:val="center"/>
        </w:trPr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Ndes</w:t>
            </w:r>
            <w:r w:rsidRPr="00EF20DF">
              <w:rPr>
                <w:color w:val="000000"/>
                <w:lang w:bidi="hi-IN"/>
              </w:rPr>
              <w:t>Man26A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C, 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C, D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A, B, C, D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E</w:t>
            </w:r>
          </w:p>
        </w:tc>
      </w:tr>
      <w:tr w:rsidR="00597A09" w:rsidRPr="00EF20DF" w:rsidTr="00597A09">
        <w:trPr>
          <w:trHeight w:val="288"/>
          <w:jc w:val="center"/>
        </w:trPr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CvirMan26A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C, D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C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A, B, C, D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D, E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E</w:t>
            </w:r>
          </w:p>
        </w:tc>
      </w:tr>
      <w:tr w:rsidR="00597A09" w:rsidRPr="00EF20DF" w:rsidTr="00597A09">
        <w:trPr>
          <w:trHeight w:val="288"/>
          <w:jc w:val="center"/>
        </w:trPr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Anig</w:t>
            </w:r>
            <w:r w:rsidRPr="00EF20DF">
              <w:rPr>
                <w:color w:val="000000"/>
                <w:lang w:bidi="hi-IN"/>
              </w:rPr>
              <w:t>Man5A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C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C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B, C, D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D, E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F</w:t>
            </w:r>
          </w:p>
        </w:tc>
      </w:tr>
      <w:tr w:rsidR="00597A09" w:rsidRPr="00EF20DF" w:rsidTr="00597A09">
        <w:trPr>
          <w:trHeight w:val="288"/>
          <w:jc w:val="center"/>
        </w:trPr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Mthe</w:t>
            </w:r>
            <w:r w:rsidRPr="00EF20DF">
              <w:rPr>
                <w:color w:val="000000"/>
                <w:lang w:bidi="hi-IN"/>
              </w:rPr>
              <w:t>Man26A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D, 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D, E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C, D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E, F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F</w:t>
            </w:r>
          </w:p>
        </w:tc>
      </w:tr>
      <w:tr w:rsidR="00597A09" w:rsidRPr="00EF20DF" w:rsidTr="00597A09">
        <w:trPr>
          <w:trHeight w:val="288"/>
          <w:jc w:val="center"/>
        </w:trPr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Tres</w:t>
            </w:r>
            <w:r w:rsidRPr="00EF20DF">
              <w:rPr>
                <w:color w:val="000000"/>
                <w:lang w:bidi="hi-IN"/>
              </w:rPr>
              <w:t>Man5A core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E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E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C, D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F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G</w:t>
            </w:r>
          </w:p>
        </w:tc>
      </w:tr>
      <w:tr w:rsidR="00597A09" w:rsidRPr="00EF20DF" w:rsidTr="00597A09">
        <w:trPr>
          <w:trHeight w:val="288"/>
          <w:jc w:val="center"/>
        </w:trPr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TresMan5A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E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E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D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F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G</w:t>
            </w:r>
          </w:p>
        </w:tc>
      </w:tr>
      <w:bookmarkEnd w:id="2"/>
    </w:tbl>
    <w:p w:rsidR="00396B61" w:rsidRDefault="00396B61" w:rsidP="00396B61">
      <w:pPr>
        <w:rPr>
          <w:b/>
          <w:bCs/>
        </w:rPr>
      </w:pPr>
    </w:p>
    <w:p w:rsidR="00E94FB6" w:rsidRPr="00E94FB6" w:rsidRDefault="00E94FB6" w:rsidP="00E94FB6">
      <w:pPr>
        <w:rPr>
          <w:b/>
        </w:rPr>
      </w:pPr>
      <w:r w:rsidRPr="00E94FB6">
        <w:rPr>
          <w:b/>
        </w:rPr>
        <w:t>Table S</w:t>
      </w:r>
      <w:r>
        <w:rPr>
          <w:b/>
        </w:rPr>
        <w:t>2</w:t>
      </w:r>
    </w:p>
    <w:tbl>
      <w:tblPr>
        <w:tblW w:w="9535" w:type="dxa"/>
        <w:jc w:val="center"/>
        <w:tblLayout w:type="fixed"/>
        <w:tblLook w:val="04A0"/>
      </w:tblPr>
      <w:tblGrid>
        <w:gridCol w:w="1705"/>
        <w:gridCol w:w="1080"/>
        <w:gridCol w:w="1530"/>
        <w:gridCol w:w="1890"/>
        <w:gridCol w:w="1530"/>
        <w:gridCol w:w="1800"/>
      </w:tblGrid>
      <w:tr w:rsidR="00396B61" w:rsidRPr="00597A09" w:rsidTr="00597A09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597A09" w:rsidRDefault="00597A09" w:rsidP="00F82C8B">
            <w:pPr>
              <w:pStyle w:val="tabeltekst"/>
              <w:jc w:val="center"/>
              <w:rPr>
                <w:b/>
                <w:bCs/>
                <w:color w:val="000000"/>
                <w:lang w:bidi="hi-IN"/>
              </w:rPr>
            </w:pPr>
            <w:bookmarkStart w:id="3" w:name="_Hlk508026904"/>
            <w:r w:rsidRPr="00597A09">
              <w:rPr>
                <w:b/>
                <w:bCs/>
                <w:color w:val="000000"/>
                <w:lang w:bidi="hi-IN"/>
              </w:rPr>
              <w:t>Endomannanases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B61" w:rsidRPr="00597A09" w:rsidRDefault="00396B61" w:rsidP="00F82C8B">
            <w:pPr>
              <w:pStyle w:val="tabeltekst"/>
              <w:jc w:val="center"/>
              <w:rPr>
                <w:b/>
                <w:bCs/>
                <w:color w:val="000000"/>
                <w:lang w:bidi="hi-IN"/>
              </w:rPr>
            </w:pPr>
            <w:r w:rsidRPr="00597A09">
              <w:rPr>
                <w:b/>
                <w:bCs/>
                <w:color w:val="000000"/>
                <w:lang w:bidi="hi-IN"/>
              </w:rPr>
              <w:t>Guar gum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96B61" w:rsidRPr="00597A09" w:rsidRDefault="00396B61" w:rsidP="00F82C8B">
            <w:pPr>
              <w:pStyle w:val="tabeltekst"/>
              <w:jc w:val="center"/>
              <w:rPr>
                <w:b/>
                <w:bCs/>
                <w:color w:val="000000"/>
                <w:lang w:bidi="hi-IN"/>
              </w:rPr>
            </w:pPr>
            <w:r w:rsidRPr="00597A09">
              <w:rPr>
                <w:b/>
                <w:bCs/>
                <w:color w:val="000000"/>
                <w:lang w:bidi="hi-IN"/>
              </w:rPr>
              <w:t>Locust bean gum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597A09" w:rsidRDefault="00396B61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  <w:proofErr w:type="spellStart"/>
            <w:r w:rsidRPr="00597A09">
              <w:rPr>
                <w:b/>
                <w:bCs/>
                <w:lang w:bidi="hi-IN"/>
              </w:rPr>
              <w:t>Konjac</w:t>
            </w:r>
            <w:proofErr w:type="spellEnd"/>
            <w:r w:rsidRPr="00597A09">
              <w:rPr>
                <w:b/>
                <w:bCs/>
                <w:lang w:bidi="hi-IN"/>
              </w:rPr>
              <w:t xml:space="preserve"> glucomannan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B61" w:rsidRPr="00597A09" w:rsidRDefault="00396B61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597A09">
              <w:rPr>
                <w:b/>
                <w:bCs/>
                <w:lang w:bidi="hi-IN"/>
              </w:rPr>
              <w:t>Acetylated GGM</w:t>
            </w:r>
            <w:r w:rsidR="00E56403">
              <w:rPr>
                <w:b/>
                <w:bCs/>
                <w:lang w:bidi="hi-IN"/>
              </w:rPr>
              <w:t xml:space="preserve"> </w:t>
            </w:r>
            <w:r w:rsidR="00E56403" w:rsidRPr="00E56403">
              <w:rPr>
                <w:b/>
                <w:bCs/>
                <w:vertAlign w:val="superscript"/>
                <w:lang w:bidi="hi-IN"/>
              </w:rPr>
              <w:t>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597A09" w:rsidRDefault="00396B61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597A09">
              <w:rPr>
                <w:b/>
                <w:bCs/>
                <w:lang w:bidi="hi-IN"/>
              </w:rPr>
              <w:t xml:space="preserve">Deacetylated </w:t>
            </w:r>
            <w:proofErr w:type="spellStart"/>
            <w:r w:rsidRPr="00597A09">
              <w:rPr>
                <w:b/>
                <w:bCs/>
                <w:lang w:bidi="hi-IN"/>
              </w:rPr>
              <w:t>GGM</w:t>
            </w:r>
            <w:proofErr w:type="spellEnd"/>
            <w:r w:rsidR="00E56403">
              <w:rPr>
                <w:b/>
                <w:bCs/>
                <w:lang w:bidi="hi-IN"/>
              </w:rPr>
              <w:t xml:space="preserve"> </w:t>
            </w:r>
            <w:r w:rsidR="00E56403" w:rsidRPr="00E56403">
              <w:rPr>
                <w:b/>
                <w:bCs/>
                <w:vertAlign w:val="superscript"/>
                <w:lang w:bidi="hi-IN"/>
              </w:rPr>
              <w:t>a</w:t>
            </w:r>
          </w:p>
        </w:tc>
      </w:tr>
      <w:tr w:rsidR="00396B61" w:rsidRPr="00EF20DF" w:rsidTr="00597A09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</w:pPr>
            <w:r w:rsidRPr="00EF20DF">
              <w:rPr>
                <w:i/>
                <w:iCs/>
                <w:color w:val="000000"/>
                <w:lang w:bidi="hi-IN"/>
              </w:rPr>
              <w:t>Ypen</w:t>
            </w:r>
            <w:r w:rsidRPr="00EF20DF">
              <w:rPr>
                <w:color w:val="000000"/>
                <w:lang w:bidi="hi-IN"/>
              </w:rPr>
              <w:t>Man26A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C</w:t>
            </w:r>
          </w:p>
        </w:tc>
      </w:tr>
      <w:tr w:rsidR="00396B61" w:rsidRPr="00EF20DF" w:rsidTr="00597A09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Wsp.</w:t>
            </w:r>
            <w:r w:rsidRPr="00EF20DF">
              <w:rPr>
                <w:color w:val="000000"/>
                <w:lang w:bidi="hi-IN"/>
              </w:rPr>
              <w:t>Man26A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</w:tr>
      <w:tr w:rsidR="00396B61" w:rsidRPr="00EF20DF" w:rsidTr="00597A09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lang w:bidi="hi-IN"/>
              </w:rPr>
            </w:pPr>
            <w:r w:rsidRPr="00EF20DF">
              <w:rPr>
                <w:i/>
                <w:iCs/>
                <w:lang w:bidi="hi-IN"/>
              </w:rPr>
              <w:t>Anid</w:t>
            </w:r>
            <w:r w:rsidRPr="00EF20DF">
              <w:rPr>
                <w:lang w:bidi="hi-IN"/>
              </w:rPr>
              <w:t>Man26A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C, D</w:t>
            </w:r>
          </w:p>
        </w:tc>
      </w:tr>
      <w:tr w:rsidR="00396B61" w:rsidRPr="00EF20DF" w:rsidTr="00597A09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lang w:bidi="hi-IN"/>
              </w:rPr>
            </w:pPr>
            <w:r w:rsidRPr="00EF20DF">
              <w:rPr>
                <w:i/>
                <w:iCs/>
                <w:lang w:bidi="hi-IN"/>
              </w:rPr>
              <w:t>Asti</w:t>
            </w:r>
            <w:r w:rsidRPr="00EF20DF">
              <w:rPr>
                <w:lang w:bidi="hi-IN"/>
              </w:rPr>
              <w:t>Man26A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</w:tr>
      <w:tr w:rsidR="00396B61" w:rsidRPr="00EF20DF" w:rsidTr="00597A09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t>PansMan26A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</w:tr>
      <w:tr w:rsidR="00396B61" w:rsidRPr="00EF20DF" w:rsidTr="00597A09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lang w:bidi="hi-IN"/>
              </w:rPr>
            </w:pPr>
            <w:r w:rsidRPr="00EF20DF">
              <w:rPr>
                <w:i/>
                <w:iCs/>
                <w:lang w:bidi="hi-IN"/>
              </w:rPr>
              <w:t>Pans</w:t>
            </w:r>
            <w:r w:rsidRPr="00EF20DF">
              <w:rPr>
                <w:lang w:bidi="hi-IN"/>
              </w:rPr>
              <w:t>Man26A core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</w:tr>
      <w:tr w:rsidR="00396B61" w:rsidRPr="00EF20DF" w:rsidTr="00597A09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Ndes</w:t>
            </w:r>
            <w:r w:rsidRPr="00EF20DF">
              <w:rPr>
                <w:color w:val="000000"/>
                <w:lang w:bidi="hi-IN"/>
              </w:rPr>
              <w:t>Man26A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</w:tr>
      <w:tr w:rsidR="00396B61" w:rsidRPr="00EF20DF" w:rsidTr="00597A09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CvirMan26A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</w:tr>
      <w:tr w:rsidR="00396B61" w:rsidRPr="00EF20DF" w:rsidTr="00597A09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Anig</w:t>
            </w:r>
            <w:r w:rsidRPr="00EF20DF">
              <w:rPr>
                <w:color w:val="000000"/>
                <w:lang w:bidi="hi-IN"/>
              </w:rPr>
              <w:t>Man5A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</w:tr>
      <w:tr w:rsidR="00396B61" w:rsidRPr="00EF20DF" w:rsidTr="00597A09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Mthe</w:t>
            </w:r>
            <w:r w:rsidRPr="00EF20DF">
              <w:rPr>
                <w:color w:val="000000"/>
                <w:lang w:bidi="hi-IN"/>
              </w:rPr>
              <w:t>Man26A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</w:tr>
      <w:tr w:rsidR="00396B61" w:rsidRPr="00EF20DF" w:rsidTr="00597A09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Tres</w:t>
            </w:r>
            <w:r w:rsidRPr="00EF20DF">
              <w:rPr>
                <w:color w:val="000000"/>
                <w:lang w:bidi="hi-IN"/>
              </w:rPr>
              <w:t>Man5A core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</w:tr>
      <w:tr w:rsidR="00396B61" w:rsidRPr="00EF20DF" w:rsidTr="00597A09">
        <w:trPr>
          <w:trHeight w:val="28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TresMan5A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C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</w:tr>
      <w:bookmarkEnd w:id="3"/>
    </w:tbl>
    <w:p w:rsidR="00396B61" w:rsidRPr="00EF20DF" w:rsidRDefault="00396B61" w:rsidP="00E56403">
      <w:pPr>
        <w:pStyle w:val="tabeltekst"/>
      </w:pPr>
    </w:p>
    <w:bookmarkEnd w:id="1"/>
    <w:p w:rsidR="00396B61" w:rsidRDefault="00E56403" w:rsidP="00396B61">
      <w:pPr>
        <w:pStyle w:val="Caption"/>
      </w:pPr>
      <w:proofErr w:type="gramStart"/>
      <w:r w:rsidRPr="00106548">
        <w:rPr>
          <w:vertAlign w:val="superscript"/>
        </w:rPr>
        <w:t>a</w:t>
      </w:r>
      <w:proofErr w:type="gramEnd"/>
      <w:r>
        <w:t xml:space="preserve"> spruce galactoglucomannan (</w:t>
      </w:r>
      <w:proofErr w:type="spellStart"/>
      <w:r>
        <w:t>GGM</w:t>
      </w:r>
      <w:proofErr w:type="spellEnd"/>
      <w:r>
        <w:t>)</w:t>
      </w:r>
    </w:p>
    <w:p w:rsidR="004857C1" w:rsidRDefault="004857C1" w:rsidP="004857C1"/>
    <w:p w:rsidR="004857C1" w:rsidRDefault="004857C1" w:rsidP="004857C1"/>
    <w:p w:rsidR="004857C1" w:rsidRDefault="004857C1" w:rsidP="004857C1"/>
    <w:p w:rsidR="00127A68" w:rsidRDefault="00396B61" w:rsidP="00AD7819">
      <w:pPr>
        <w:pStyle w:val="Caption"/>
      </w:pPr>
      <w:r w:rsidRPr="004857C1">
        <w:rPr>
          <w:b/>
          <w:bCs w:val="0"/>
        </w:rPr>
        <w:t>Table S</w:t>
      </w:r>
      <w:r w:rsidR="00376AC2">
        <w:rPr>
          <w:b/>
          <w:bCs w:val="0"/>
        </w:rPr>
        <w:t>3</w:t>
      </w:r>
      <w:r w:rsidRPr="00EF20DF">
        <w:t xml:space="preserve"> Ratings from </w:t>
      </w:r>
      <w:r w:rsidR="00910FDF">
        <w:t xml:space="preserve">one-way </w:t>
      </w:r>
      <w:r w:rsidRPr="00EF20DF">
        <w:t>ANOVA analyses of sugar release during softwood saccharification</w:t>
      </w:r>
      <w:r w:rsidR="00EE07DF">
        <w:t xml:space="preserve"> at 30 °</w:t>
      </w:r>
      <w:r w:rsidR="00EE07DF" w:rsidRPr="00EF20DF">
        <w:t>C</w:t>
      </w:r>
      <w:r w:rsidR="00C76798">
        <w:t xml:space="preserve"> (Figure </w:t>
      </w:r>
      <w:r w:rsidR="00290585">
        <w:t>3</w:t>
      </w:r>
      <w:r w:rsidR="00C76798">
        <w:t xml:space="preserve"> and Figure S2)</w:t>
      </w:r>
      <w:r w:rsidR="00EE07DF">
        <w:t>. A o</w:t>
      </w:r>
      <w:r w:rsidRPr="00EF20DF">
        <w:t>ne</w:t>
      </w:r>
      <w:r w:rsidR="00EE07DF">
        <w:t>-way ANOVA analysis was</w:t>
      </w:r>
      <w:r w:rsidRPr="00EF20DF">
        <w:t xml:space="preserve"> made for each sugar at each time point.</w:t>
      </w:r>
      <w:r w:rsidR="00525726">
        <w:t xml:space="preserve"> </w:t>
      </w:r>
      <w:r w:rsidR="001A143B" w:rsidRPr="00EF20DF">
        <w:t xml:space="preserve">Ratings are assigned with a 95 </w:t>
      </w:r>
      <w:r w:rsidR="001A143B">
        <w:t>% confidence interval with</w:t>
      </w:r>
      <w:r w:rsidR="001A143B" w:rsidRPr="00EF20DF">
        <w:t xml:space="preserve"> the Turkey-Kramer method</w:t>
      </w:r>
      <w:r w:rsidR="001A143B">
        <w:t xml:space="preserve"> in </w:t>
      </w:r>
      <w:proofErr w:type="spellStart"/>
      <w:r w:rsidR="001A143B">
        <w:t>SASjmp</w:t>
      </w:r>
      <w:proofErr w:type="spellEnd"/>
      <w:r w:rsidR="001A143B">
        <w:t xml:space="preserve">. </w:t>
      </w:r>
      <w:r w:rsidR="0026226E" w:rsidRPr="004857C1">
        <w:t xml:space="preserve">Please consult the manuscript </w:t>
      </w:r>
      <w:r w:rsidR="00EE07DF">
        <w:t>for enzyme abbreviations.</w:t>
      </w:r>
    </w:p>
    <w:p w:rsidR="00AD7819" w:rsidRPr="00AD7819" w:rsidRDefault="00AD7819" w:rsidP="00AD7819"/>
    <w:tbl>
      <w:tblPr>
        <w:tblW w:w="10705" w:type="dxa"/>
        <w:tblLayout w:type="fixed"/>
        <w:tblLook w:val="04A0"/>
      </w:tblPr>
      <w:tblGrid>
        <w:gridCol w:w="2379"/>
        <w:gridCol w:w="945"/>
        <w:gridCol w:w="1037"/>
        <w:gridCol w:w="840"/>
        <w:gridCol w:w="945"/>
        <w:gridCol w:w="1037"/>
        <w:gridCol w:w="840"/>
        <w:gridCol w:w="882"/>
        <w:gridCol w:w="990"/>
        <w:gridCol w:w="810"/>
      </w:tblGrid>
      <w:tr w:rsidR="00396B61" w:rsidRPr="00EF20DF" w:rsidTr="00127A68">
        <w:trPr>
          <w:trHeight w:val="288"/>
        </w:trPr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127A68" w:rsidRDefault="004F1065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  <w:r>
              <w:rPr>
                <w:b/>
                <w:bCs/>
                <w:lang w:bidi="hi-IN"/>
              </w:rPr>
              <w:t>Samples</w:t>
            </w:r>
          </w:p>
          <w:p w:rsidR="00396B61" w:rsidRPr="00127A68" w:rsidRDefault="00396B61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B61" w:rsidRPr="00127A68" w:rsidRDefault="00396B61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127A68">
              <w:rPr>
                <w:b/>
                <w:bCs/>
                <w:lang w:bidi="hi-IN"/>
              </w:rPr>
              <w:t>24h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B61" w:rsidRPr="00127A68" w:rsidRDefault="00396B61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127A68">
              <w:rPr>
                <w:b/>
                <w:bCs/>
                <w:lang w:bidi="hi-IN"/>
              </w:rPr>
              <w:t>48h</w:t>
            </w:r>
          </w:p>
        </w:tc>
        <w:tc>
          <w:tcPr>
            <w:tcW w:w="2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127A68" w:rsidRDefault="00396B61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127A68">
              <w:rPr>
                <w:b/>
                <w:bCs/>
                <w:lang w:bidi="hi-IN"/>
              </w:rPr>
              <w:t>144h</w:t>
            </w:r>
          </w:p>
        </w:tc>
      </w:tr>
      <w:tr w:rsidR="00396B61" w:rsidRPr="00EF20DF" w:rsidTr="00127A68">
        <w:trPr>
          <w:trHeight w:val="629"/>
        </w:trPr>
        <w:tc>
          <w:tcPr>
            <w:tcW w:w="2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127A68" w:rsidRDefault="00396B61" w:rsidP="00F82C8B">
            <w:pPr>
              <w:pStyle w:val="tabeltekst"/>
              <w:jc w:val="center"/>
              <w:rPr>
                <w:b/>
                <w:bCs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127A68" w:rsidRDefault="00396B61" w:rsidP="00017A9F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127A68">
              <w:rPr>
                <w:b/>
                <w:bCs/>
                <w:lang w:bidi="hi-IN"/>
              </w:rPr>
              <w:t>Glucose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127A68" w:rsidRDefault="00396B61" w:rsidP="00017A9F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127A68">
              <w:rPr>
                <w:b/>
                <w:bCs/>
                <w:lang w:bidi="hi-IN"/>
              </w:rPr>
              <w:t>Mannose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127A68" w:rsidRDefault="00396B61" w:rsidP="00017A9F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127A68">
              <w:rPr>
                <w:b/>
                <w:bCs/>
                <w:lang w:bidi="hi-IN"/>
              </w:rPr>
              <w:t>Xylose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017A9F" w:rsidRDefault="00396B61" w:rsidP="00017A9F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127A68">
              <w:rPr>
                <w:b/>
                <w:bCs/>
                <w:lang w:bidi="hi-IN"/>
              </w:rPr>
              <w:t>Glucose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127A68" w:rsidRDefault="00017A9F" w:rsidP="00017A9F">
            <w:pPr>
              <w:pStyle w:val="tabeltekst"/>
              <w:jc w:val="center"/>
              <w:rPr>
                <w:b/>
                <w:bCs/>
                <w:lang w:bidi="hi-IN"/>
              </w:rPr>
            </w:pPr>
            <w:r>
              <w:rPr>
                <w:b/>
                <w:bCs/>
                <w:lang w:bidi="hi-IN"/>
              </w:rPr>
              <w:t>Mannose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127A68" w:rsidRDefault="00017A9F" w:rsidP="00017A9F">
            <w:pPr>
              <w:pStyle w:val="tabeltekst"/>
              <w:jc w:val="center"/>
              <w:rPr>
                <w:b/>
                <w:bCs/>
                <w:lang w:bidi="hi-IN"/>
              </w:rPr>
            </w:pPr>
            <w:r>
              <w:rPr>
                <w:b/>
                <w:bCs/>
                <w:lang w:bidi="hi-IN"/>
              </w:rPr>
              <w:t>Xylose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127A68" w:rsidRDefault="00396B61" w:rsidP="00017A9F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127A68">
              <w:rPr>
                <w:b/>
                <w:bCs/>
                <w:lang w:bidi="hi-IN"/>
              </w:rPr>
              <w:t>Glucose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127A68" w:rsidRDefault="00396B61" w:rsidP="00017A9F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127A68">
              <w:rPr>
                <w:b/>
                <w:bCs/>
                <w:lang w:bidi="hi-IN"/>
              </w:rPr>
              <w:t>Mannose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127A68" w:rsidRDefault="00396B61" w:rsidP="00017A9F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127A68">
              <w:rPr>
                <w:b/>
                <w:bCs/>
                <w:lang w:bidi="hi-IN"/>
              </w:rPr>
              <w:t>Xylose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+ BM2 + Tres</w:t>
            </w:r>
            <w:r w:rsidRPr="00EF20DF">
              <w:rPr>
                <w:color w:val="000000"/>
                <w:lang w:bidi="hi-IN"/>
              </w:rPr>
              <w:t>Man5A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 xml:space="preserve">+ BM2 + </w:t>
            </w:r>
            <w:r w:rsidRPr="00EF20DF">
              <w:rPr>
                <w:i/>
                <w:iCs/>
                <w:lang w:bidi="hi-IN"/>
              </w:rPr>
              <w:t>Cvir</w:t>
            </w:r>
            <w:r w:rsidRPr="00EF20DF">
              <w:rPr>
                <w:lang w:bidi="hi-IN"/>
              </w:rPr>
              <w:t>Man26A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B, C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B61" w:rsidRPr="00EF20DF" w:rsidRDefault="00396B61" w:rsidP="00F82C8B">
            <w:pPr>
              <w:pStyle w:val="tabeltekst"/>
              <w:jc w:val="center"/>
            </w:pPr>
            <w:r w:rsidRPr="00EF20DF">
              <w:rPr>
                <w:i/>
                <w:iCs/>
                <w:color w:val="000000"/>
                <w:lang w:bidi="hi-IN"/>
              </w:rPr>
              <w:t>+ BM2 + Ndes</w:t>
            </w:r>
            <w:r w:rsidRPr="00EF20DF">
              <w:rPr>
                <w:color w:val="000000"/>
                <w:lang w:bidi="hi-IN"/>
              </w:rPr>
              <w:t>Man26A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A, B, C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+ BM2 + Tres</w:t>
            </w:r>
            <w:r w:rsidRPr="00EF20DF">
              <w:rPr>
                <w:color w:val="000000"/>
                <w:lang w:bidi="hi-IN"/>
              </w:rPr>
              <w:t>Man5A core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B, C, D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B, C, 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 xml:space="preserve">+ BM2 + </w:t>
            </w:r>
            <w:r w:rsidRPr="00EF20DF">
              <w:t>PansMan26A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C, D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C, D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D, 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 xml:space="preserve">+ BM2 + </w:t>
            </w:r>
            <w:r w:rsidRPr="00EF20DF">
              <w:rPr>
                <w:i/>
                <w:iCs/>
                <w:lang w:bidi="hi-IN"/>
              </w:rPr>
              <w:t>Pans</w:t>
            </w:r>
            <w:r w:rsidRPr="00EF20DF">
              <w:rPr>
                <w:lang w:bidi="hi-IN"/>
              </w:rPr>
              <w:t>Man26A core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D, E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C, D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D, 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 xml:space="preserve">+ BM2 + </w:t>
            </w:r>
            <w:r w:rsidRPr="00EF20DF">
              <w:rPr>
                <w:i/>
                <w:iCs/>
                <w:lang w:bidi="hi-IN"/>
              </w:rPr>
              <w:t>Asti</w:t>
            </w:r>
            <w:r w:rsidRPr="00EF20DF">
              <w:rPr>
                <w:lang w:bidi="hi-IN"/>
              </w:rPr>
              <w:t>Man26A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D, E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D, E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B, C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D, E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+ BM2 + Mthe</w:t>
            </w:r>
            <w:r w:rsidRPr="00EF20DF">
              <w:rPr>
                <w:color w:val="000000"/>
                <w:lang w:bidi="hi-IN"/>
              </w:rPr>
              <w:t>Man26A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D, E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C, D, E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D, E, F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D, 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+ BM2 + Wsp.</w:t>
            </w:r>
            <w:r w:rsidRPr="00EF20DF">
              <w:rPr>
                <w:color w:val="000000"/>
                <w:lang w:bidi="hi-IN"/>
              </w:rPr>
              <w:t>Man26A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D, E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C, D, E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D, E, F, G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D, 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+ BM2 + Anig</w:t>
            </w:r>
            <w:r w:rsidRPr="00EF20DF">
              <w:rPr>
                <w:color w:val="000000"/>
                <w:lang w:bidi="hi-IN"/>
              </w:rPr>
              <w:t>Man5A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D, E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C, D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D, E, F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C, D, 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+ BM2 + Ypen</w:t>
            </w:r>
            <w:r w:rsidRPr="00EF20DF">
              <w:rPr>
                <w:color w:val="000000"/>
                <w:lang w:bidi="hi-IN"/>
              </w:rPr>
              <w:t>Man26A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D, E, F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C, D, E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E, F, G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C, D, 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B, C, 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 xml:space="preserve">+ BM2 + </w:t>
            </w:r>
            <w:r w:rsidRPr="00EF20DF">
              <w:rPr>
                <w:i/>
                <w:iCs/>
                <w:lang w:bidi="hi-IN"/>
              </w:rPr>
              <w:t>Anid</w:t>
            </w:r>
            <w:r w:rsidRPr="00EF20DF">
              <w:rPr>
                <w:lang w:bidi="hi-IN"/>
              </w:rPr>
              <w:t>Man26A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E, F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C, D, E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F, G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D, 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+ BM2 + BSA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F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E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C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G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A, B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C, D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</w:tr>
      <w:tr w:rsidR="00396B61" w:rsidRPr="00EF20DF" w:rsidTr="00127A68">
        <w:trPr>
          <w:trHeight w:val="288"/>
        </w:trPr>
        <w:tc>
          <w:tcPr>
            <w:tcW w:w="2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DD009C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>
              <w:rPr>
                <w:i/>
                <w:iCs/>
                <w:color w:val="000000"/>
                <w:lang w:bidi="hi-IN"/>
              </w:rPr>
              <w:t>CT</w:t>
            </w:r>
            <w:r w:rsidR="00396B61" w:rsidRPr="00EF20DF">
              <w:rPr>
                <w:i/>
                <w:iCs/>
                <w:color w:val="000000"/>
                <w:lang w:bidi="hi-IN"/>
              </w:rPr>
              <w:t>ec3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017A9F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G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F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B, C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H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F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E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A, B</w:t>
            </w:r>
          </w:p>
        </w:tc>
      </w:tr>
    </w:tbl>
    <w:p w:rsidR="00D80626" w:rsidRDefault="00D80626" w:rsidP="00396B61">
      <w:pPr>
        <w:pStyle w:val="Caption"/>
        <w:rPr>
          <w:bCs w:val="0"/>
          <w:szCs w:val="22"/>
        </w:rPr>
      </w:pPr>
    </w:p>
    <w:p w:rsidR="00396B61" w:rsidRDefault="00376AC2" w:rsidP="00396B61">
      <w:pPr>
        <w:pStyle w:val="Caption"/>
      </w:pPr>
      <w:r>
        <w:rPr>
          <w:b/>
          <w:bCs w:val="0"/>
        </w:rPr>
        <w:t xml:space="preserve">Table </w:t>
      </w:r>
      <w:r w:rsidR="002A2ED3">
        <w:rPr>
          <w:b/>
          <w:bCs w:val="0"/>
        </w:rPr>
        <w:t>S</w:t>
      </w:r>
      <w:r>
        <w:rPr>
          <w:b/>
          <w:bCs w:val="0"/>
        </w:rPr>
        <w:t>4</w:t>
      </w:r>
      <w:r w:rsidR="00396B61" w:rsidRPr="00EF20DF">
        <w:t xml:space="preserve"> Ratings from </w:t>
      </w:r>
      <w:r w:rsidR="00910FDF">
        <w:t xml:space="preserve">one-way </w:t>
      </w:r>
      <w:r w:rsidR="00396B61" w:rsidRPr="00EF20DF">
        <w:t xml:space="preserve">ANOVA analyses of glucose release during </w:t>
      </w:r>
      <w:r w:rsidR="00AD7819">
        <w:t>softwood saccharification at 30</w:t>
      </w:r>
      <w:r w:rsidR="00396B61" w:rsidRPr="00EF20DF">
        <w:t xml:space="preserve"> and 50</w:t>
      </w:r>
      <w:r w:rsidR="00AD7819">
        <w:t xml:space="preserve"> °</w:t>
      </w:r>
      <w:r w:rsidR="00396B61" w:rsidRPr="00EF20DF">
        <w:t>C</w:t>
      </w:r>
      <w:r w:rsidR="00C76798">
        <w:t xml:space="preserve"> (Figure </w:t>
      </w:r>
      <w:r w:rsidR="00290585">
        <w:t>4</w:t>
      </w:r>
      <w:r w:rsidR="00C76798">
        <w:t>)</w:t>
      </w:r>
      <w:r w:rsidR="00EE07DF">
        <w:t>. A o</w:t>
      </w:r>
      <w:r w:rsidR="00396B61" w:rsidRPr="00EF20DF">
        <w:t>ne</w:t>
      </w:r>
      <w:r w:rsidR="00910FDF">
        <w:t>-way</w:t>
      </w:r>
      <w:r w:rsidR="00396B61" w:rsidRPr="00EF20DF">
        <w:t xml:space="preserve"> ANOVA </w:t>
      </w:r>
      <w:r w:rsidR="00EE07DF">
        <w:t>analysis was</w:t>
      </w:r>
      <w:r w:rsidR="00396B61" w:rsidRPr="00EF20DF">
        <w:t xml:space="preserve"> made for each temperature at each time point.</w:t>
      </w:r>
      <w:r w:rsidR="00525726">
        <w:t xml:space="preserve"> </w:t>
      </w:r>
      <w:r w:rsidR="001A143B" w:rsidRPr="00EF20DF">
        <w:t xml:space="preserve">Ratings are assigned with a 95 </w:t>
      </w:r>
      <w:r w:rsidR="001A143B">
        <w:t>% confidence interval with</w:t>
      </w:r>
      <w:r w:rsidR="001A143B" w:rsidRPr="00EF20DF">
        <w:t xml:space="preserve"> the Turkey-Kramer method</w:t>
      </w:r>
      <w:r w:rsidR="001A143B">
        <w:t xml:space="preserve"> in </w:t>
      </w:r>
      <w:proofErr w:type="spellStart"/>
      <w:r w:rsidR="001A143B">
        <w:t>SASjmp</w:t>
      </w:r>
      <w:proofErr w:type="spellEnd"/>
      <w:r w:rsidR="001A143B">
        <w:t xml:space="preserve">. </w:t>
      </w:r>
      <w:r w:rsidR="0026226E" w:rsidRPr="004857C1">
        <w:t>Please consult the manuscript for enzyme abbreviations.</w:t>
      </w:r>
    </w:p>
    <w:p w:rsidR="003B355C" w:rsidRPr="003B355C" w:rsidRDefault="003B355C" w:rsidP="003B355C"/>
    <w:tbl>
      <w:tblPr>
        <w:tblW w:w="8240" w:type="dxa"/>
        <w:jc w:val="center"/>
        <w:tblLayout w:type="fixed"/>
        <w:tblLook w:val="04A0"/>
      </w:tblPr>
      <w:tblGrid>
        <w:gridCol w:w="2404"/>
        <w:gridCol w:w="945"/>
        <w:gridCol w:w="1037"/>
        <w:gridCol w:w="945"/>
        <w:gridCol w:w="1037"/>
        <w:gridCol w:w="882"/>
        <w:gridCol w:w="990"/>
      </w:tblGrid>
      <w:tr w:rsidR="003B355C" w:rsidRPr="003B355C" w:rsidTr="003B355C">
        <w:trPr>
          <w:trHeight w:val="288"/>
          <w:jc w:val="center"/>
        </w:trPr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B355C" w:rsidRPr="003B355C" w:rsidRDefault="004F1065" w:rsidP="00F82C8B">
            <w:pPr>
              <w:pStyle w:val="tabeltek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Samples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5C" w:rsidRPr="003B355C" w:rsidRDefault="003B355C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3B355C">
              <w:rPr>
                <w:b/>
                <w:bCs/>
                <w:lang w:bidi="hi-IN"/>
              </w:rPr>
              <w:t>24</w:t>
            </w:r>
            <w:r w:rsidR="00EE07DF">
              <w:rPr>
                <w:b/>
                <w:bCs/>
                <w:lang w:bidi="hi-IN"/>
              </w:rPr>
              <w:t xml:space="preserve"> h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5C" w:rsidRPr="003B355C" w:rsidRDefault="003B355C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3B355C">
              <w:rPr>
                <w:b/>
                <w:bCs/>
                <w:lang w:bidi="hi-IN"/>
              </w:rPr>
              <w:t>48</w:t>
            </w:r>
            <w:r w:rsidR="00EE07DF">
              <w:rPr>
                <w:b/>
                <w:bCs/>
                <w:lang w:bidi="hi-IN"/>
              </w:rPr>
              <w:t xml:space="preserve"> h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5C" w:rsidRPr="003B355C" w:rsidRDefault="003B355C" w:rsidP="00F82C8B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3B355C">
              <w:rPr>
                <w:b/>
                <w:bCs/>
                <w:lang w:bidi="hi-IN"/>
              </w:rPr>
              <w:t>144</w:t>
            </w:r>
            <w:r w:rsidR="00EE07DF">
              <w:rPr>
                <w:b/>
                <w:bCs/>
                <w:lang w:bidi="hi-IN"/>
              </w:rPr>
              <w:t xml:space="preserve"> h</w:t>
            </w:r>
          </w:p>
        </w:tc>
      </w:tr>
      <w:tr w:rsidR="00EE07DF" w:rsidRPr="003B355C" w:rsidTr="003B355C">
        <w:trPr>
          <w:trHeight w:val="575"/>
          <w:jc w:val="center"/>
        </w:trPr>
        <w:tc>
          <w:tcPr>
            <w:tcW w:w="2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7DF" w:rsidRPr="003B355C" w:rsidRDefault="00EE07DF" w:rsidP="00EE07DF">
            <w:pPr>
              <w:pStyle w:val="tabeltekst"/>
              <w:jc w:val="center"/>
              <w:rPr>
                <w:b/>
                <w:bCs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DF" w:rsidRPr="003B355C" w:rsidRDefault="00EE07DF" w:rsidP="00EE07DF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3B355C">
              <w:rPr>
                <w:b/>
                <w:bCs/>
                <w:lang w:bidi="hi-IN"/>
              </w:rPr>
              <w:t>30</w:t>
            </w:r>
            <w:r>
              <w:rPr>
                <w:b/>
                <w:bCs/>
                <w:lang w:bidi="hi-IN"/>
              </w:rPr>
              <w:t xml:space="preserve"> </w:t>
            </w:r>
            <w:r w:rsidRPr="003B355C">
              <w:rPr>
                <w:b/>
                <w:bCs/>
                <w:lang w:bidi="hi-IN"/>
              </w:rPr>
              <w:t>°C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07DF" w:rsidRPr="003B355C" w:rsidRDefault="00EE07DF" w:rsidP="00EE07DF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3B355C">
              <w:rPr>
                <w:b/>
                <w:bCs/>
                <w:lang w:bidi="hi-IN"/>
              </w:rPr>
              <w:t>50</w:t>
            </w:r>
            <w:r>
              <w:rPr>
                <w:b/>
                <w:bCs/>
                <w:lang w:bidi="hi-IN"/>
              </w:rPr>
              <w:t xml:space="preserve"> </w:t>
            </w:r>
            <w:r w:rsidRPr="003B355C">
              <w:rPr>
                <w:b/>
                <w:bCs/>
                <w:lang w:bidi="hi-IN"/>
              </w:rPr>
              <w:t>°C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DF" w:rsidRPr="003B355C" w:rsidRDefault="00EE07DF" w:rsidP="00EE07DF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3B355C">
              <w:rPr>
                <w:b/>
                <w:bCs/>
                <w:lang w:bidi="hi-IN"/>
              </w:rPr>
              <w:t>30</w:t>
            </w:r>
            <w:r>
              <w:rPr>
                <w:b/>
                <w:bCs/>
                <w:lang w:bidi="hi-IN"/>
              </w:rPr>
              <w:t xml:space="preserve"> </w:t>
            </w:r>
            <w:r w:rsidRPr="003B355C">
              <w:rPr>
                <w:b/>
                <w:bCs/>
                <w:lang w:bidi="hi-IN"/>
              </w:rPr>
              <w:t>°C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DF" w:rsidRPr="003B355C" w:rsidRDefault="00EE07DF" w:rsidP="00EE07DF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3B355C">
              <w:rPr>
                <w:b/>
                <w:bCs/>
                <w:lang w:bidi="hi-IN"/>
              </w:rPr>
              <w:t>50</w:t>
            </w:r>
            <w:r>
              <w:rPr>
                <w:b/>
                <w:bCs/>
                <w:lang w:bidi="hi-IN"/>
              </w:rPr>
              <w:t xml:space="preserve"> </w:t>
            </w:r>
            <w:r w:rsidRPr="003B355C">
              <w:rPr>
                <w:b/>
                <w:bCs/>
                <w:lang w:bidi="hi-IN"/>
              </w:rPr>
              <w:t>°C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DF" w:rsidRPr="003B355C" w:rsidRDefault="00EE07DF" w:rsidP="00EE07DF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3B355C">
              <w:rPr>
                <w:b/>
                <w:bCs/>
                <w:lang w:bidi="hi-IN"/>
              </w:rPr>
              <w:t>30</w:t>
            </w:r>
            <w:r>
              <w:rPr>
                <w:b/>
                <w:bCs/>
                <w:lang w:bidi="hi-IN"/>
              </w:rPr>
              <w:t xml:space="preserve"> </w:t>
            </w:r>
            <w:r w:rsidRPr="003B355C">
              <w:rPr>
                <w:b/>
                <w:bCs/>
                <w:lang w:bidi="hi-IN"/>
              </w:rPr>
              <w:t>°C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DF" w:rsidRPr="003B355C" w:rsidRDefault="00EE07DF" w:rsidP="00EE07DF">
            <w:pPr>
              <w:pStyle w:val="tabeltekst"/>
              <w:jc w:val="center"/>
              <w:rPr>
                <w:b/>
                <w:bCs/>
                <w:lang w:bidi="hi-IN"/>
              </w:rPr>
            </w:pPr>
            <w:r w:rsidRPr="003B355C">
              <w:rPr>
                <w:b/>
                <w:bCs/>
                <w:lang w:bidi="hi-IN"/>
              </w:rPr>
              <w:t>50</w:t>
            </w:r>
            <w:r>
              <w:rPr>
                <w:b/>
                <w:bCs/>
                <w:lang w:bidi="hi-IN"/>
              </w:rPr>
              <w:t xml:space="preserve"> </w:t>
            </w:r>
            <w:r w:rsidRPr="003B355C">
              <w:rPr>
                <w:b/>
                <w:bCs/>
                <w:lang w:bidi="hi-IN"/>
              </w:rPr>
              <w:t>°C</w:t>
            </w:r>
          </w:p>
        </w:tc>
      </w:tr>
      <w:tr w:rsidR="00396B61" w:rsidRPr="00EF20DF" w:rsidTr="003B355C">
        <w:trPr>
          <w:trHeight w:val="288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+ BM2 + TresMan5A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A</w:t>
            </w:r>
          </w:p>
        </w:tc>
      </w:tr>
      <w:tr w:rsidR="00396B61" w:rsidRPr="00EF20DF" w:rsidTr="003B355C">
        <w:trPr>
          <w:trHeight w:val="288"/>
          <w:jc w:val="center"/>
        </w:trPr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+ BM2 + CvirMan26A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color w:val="000000"/>
                <w:lang w:bidi="hi-IN"/>
              </w:rPr>
              <w:t>B</w:t>
            </w:r>
          </w:p>
        </w:tc>
      </w:tr>
      <w:tr w:rsidR="00396B61" w:rsidRPr="00EF20DF" w:rsidTr="003B355C">
        <w:trPr>
          <w:trHeight w:val="288"/>
          <w:jc w:val="center"/>
        </w:trPr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+ BM2 + TresMan5A core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B</w:t>
            </w:r>
          </w:p>
        </w:tc>
      </w:tr>
      <w:tr w:rsidR="00396B61" w:rsidRPr="00EF20DF" w:rsidTr="003B355C">
        <w:trPr>
          <w:trHeight w:val="288"/>
          <w:jc w:val="center"/>
        </w:trPr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 w:rsidRPr="00EF20DF">
              <w:rPr>
                <w:i/>
                <w:iCs/>
                <w:color w:val="000000"/>
                <w:lang w:bidi="hi-IN"/>
              </w:rPr>
              <w:t>+ BM2 + BSA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</w:tr>
      <w:tr w:rsidR="00396B61" w:rsidRPr="00EF20DF" w:rsidTr="003B355C">
        <w:trPr>
          <w:trHeight w:val="288"/>
          <w:jc w:val="center"/>
        </w:trPr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DD009C" w:rsidP="00F82C8B">
            <w:pPr>
              <w:pStyle w:val="tabeltekst"/>
              <w:jc w:val="center"/>
              <w:rPr>
                <w:i/>
                <w:iCs/>
                <w:color w:val="000000"/>
                <w:lang w:bidi="hi-IN"/>
              </w:rPr>
            </w:pPr>
            <w:r>
              <w:rPr>
                <w:i/>
                <w:iCs/>
                <w:color w:val="000000"/>
                <w:lang w:bidi="hi-IN"/>
              </w:rPr>
              <w:t>CT</w:t>
            </w:r>
            <w:r w:rsidR="00396B61" w:rsidRPr="00EF20DF">
              <w:rPr>
                <w:i/>
                <w:iCs/>
                <w:color w:val="000000"/>
                <w:lang w:bidi="hi-IN"/>
              </w:rPr>
              <w:t>ec3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color w:val="000000"/>
                <w:lang w:bidi="hi-IN"/>
              </w:rPr>
            </w:pPr>
            <w:r w:rsidRPr="00EF20DF">
              <w:rPr>
                <w:lang w:bidi="hi-IN"/>
              </w:rPr>
              <w:t>D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D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6B61" w:rsidRPr="00EF20DF" w:rsidRDefault="00396B61" w:rsidP="00F82C8B">
            <w:pPr>
              <w:pStyle w:val="tabeltekst"/>
              <w:jc w:val="center"/>
              <w:rPr>
                <w:lang w:bidi="hi-IN"/>
              </w:rPr>
            </w:pPr>
            <w:r w:rsidRPr="00EF20DF">
              <w:rPr>
                <w:lang w:bidi="hi-IN"/>
              </w:rPr>
              <w:t>C</w:t>
            </w:r>
          </w:p>
        </w:tc>
      </w:tr>
    </w:tbl>
    <w:p w:rsidR="005801C3" w:rsidRDefault="005801C3" w:rsidP="005801C3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623560" cy="372841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bility.png"/>
                    <pic:cNvPicPr/>
                  </pic:nvPicPr>
                  <pic:blipFill rotWithShape="1">
                    <a:blip r:embed="rId7" cstate="print"/>
                    <a:srcRect l="1315" t="14085" r="3125" b="3115"/>
                    <a:stretch/>
                  </pic:blipFill>
                  <pic:spPr bwMode="auto">
                    <a:xfrm>
                      <a:off x="0" y="0"/>
                      <a:ext cx="5640468" cy="3739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801C3" w:rsidRDefault="005801C3" w:rsidP="00290585">
      <w:pPr>
        <w:pStyle w:val="Caption"/>
      </w:pPr>
      <w:r>
        <w:rPr>
          <w:b/>
        </w:rPr>
        <w:t>Fig</w:t>
      </w:r>
      <w:r w:rsidR="002071E9">
        <w:rPr>
          <w:b/>
        </w:rPr>
        <w:t>ure</w:t>
      </w:r>
      <w:r w:rsidRPr="00FF4108">
        <w:rPr>
          <w:b/>
        </w:rPr>
        <w:t xml:space="preserve"> </w:t>
      </w:r>
      <w:proofErr w:type="spellStart"/>
      <w:r>
        <w:rPr>
          <w:b/>
        </w:rPr>
        <w:t>S1</w:t>
      </w:r>
      <w:proofErr w:type="spellEnd"/>
      <w:r>
        <w:rPr>
          <w:b/>
        </w:rPr>
        <w:t xml:space="preserve"> </w:t>
      </w:r>
      <w:r w:rsidRPr="00C846CA">
        <w:rPr>
          <w:bCs w:val="0"/>
        </w:rPr>
        <w:t>Stability of endomannanases at 30 °C.</w:t>
      </w:r>
      <w:r>
        <w:t xml:space="preserve"> </w:t>
      </w:r>
      <w:r w:rsidR="00337995">
        <w:t xml:space="preserve">The relative activity (%) </w:t>
      </w:r>
      <w:r w:rsidR="006840F8">
        <w:t xml:space="preserve">was determined on </w:t>
      </w:r>
      <w:r w:rsidR="006840F8" w:rsidRPr="00E22E75">
        <w:t>locust bean gum at 30 °</w:t>
      </w:r>
      <w:r w:rsidR="006840F8">
        <w:t>C,</w:t>
      </w:r>
      <w:r w:rsidR="006840F8" w:rsidRPr="00E22E75">
        <w:t xml:space="preserve"> pH 5</w:t>
      </w:r>
      <w:r w:rsidR="006840F8">
        <w:t xml:space="preserve"> and </w:t>
      </w:r>
      <w:r w:rsidR="00337995">
        <w:t>are</w:t>
      </w:r>
      <w:r w:rsidR="00337995" w:rsidRPr="00222C1F">
        <w:t xml:space="preserve"> given as mean values</w:t>
      </w:r>
      <w:r w:rsidR="00337995">
        <w:t xml:space="preserve"> </w:t>
      </w:r>
      <w:r w:rsidR="00337995" w:rsidRPr="00222C1F">
        <w:t>± SD (n=3).</w:t>
      </w:r>
      <w:r w:rsidRPr="00E22E75">
        <w:t xml:space="preserve"> Please consult the manuscript for enzyme abbreviations.</w:t>
      </w:r>
    </w:p>
    <w:p w:rsidR="00290585" w:rsidRPr="00290585" w:rsidRDefault="00290585" w:rsidP="00290585">
      <w:pPr>
        <w:spacing w:line="240" w:lineRule="auto"/>
      </w:pPr>
    </w:p>
    <w:p w:rsidR="00C846CA" w:rsidRPr="005801C3" w:rsidRDefault="00724BC6" w:rsidP="005801C3">
      <w:r>
        <w:rPr>
          <w:noProof/>
          <w:lang w:val="en-IN" w:eastAsia="en-IN"/>
        </w:rPr>
        <w:drawing>
          <wp:inline distT="0" distB="0" distL="0" distR="0">
            <wp:extent cx="6609916" cy="2994025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 S2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5175"/>
                    <a:stretch/>
                  </pic:blipFill>
                  <pic:spPr bwMode="auto">
                    <a:xfrm>
                      <a:off x="0" y="0"/>
                      <a:ext cx="6704902" cy="303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D27CB" w:rsidRDefault="00BC1E7A" w:rsidP="001D27CB">
      <w:pPr>
        <w:pStyle w:val="Caption"/>
      </w:pPr>
      <w:r>
        <w:rPr>
          <w:b/>
          <w:bCs w:val="0"/>
        </w:rPr>
        <w:t>Fig</w:t>
      </w:r>
      <w:r w:rsidR="002071E9">
        <w:rPr>
          <w:b/>
        </w:rPr>
        <w:t>ure</w:t>
      </w:r>
      <w:r w:rsidR="00376AC2" w:rsidRPr="00376AC2">
        <w:rPr>
          <w:b/>
          <w:bCs w:val="0"/>
        </w:rPr>
        <w:t xml:space="preserve"> </w:t>
      </w:r>
      <w:proofErr w:type="spellStart"/>
      <w:r w:rsidR="00376AC2" w:rsidRPr="00376AC2">
        <w:rPr>
          <w:b/>
          <w:bCs w:val="0"/>
        </w:rPr>
        <w:t>S</w:t>
      </w:r>
      <w:r w:rsidR="005801C3">
        <w:rPr>
          <w:b/>
          <w:bCs w:val="0"/>
        </w:rPr>
        <w:t>2</w:t>
      </w:r>
      <w:proofErr w:type="spellEnd"/>
      <w:r w:rsidR="001D27CB" w:rsidRPr="00EF20DF">
        <w:t xml:space="preserve"> </w:t>
      </w:r>
      <w:r w:rsidR="00C846CA">
        <w:t xml:space="preserve">Softwood saccharification. Endomannanases or BSA </w:t>
      </w:r>
      <w:proofErr w:type="gramStart"/>
      <w:r w:rsidR="00C846CA">
        <w:t>were</w:t>
      </w:r>
      <w:proofErr w:type="gramEnd"/>
      <w:r w:rsidR="00C846CA">
        <w:t xml:space="preserve"> added in </w:t>
      </w:r>
      <w:r w:rsidR="00C846CA" w:rsidRPr="00161F4E">
        <w:t xml:space="preserve">equal molar amounts </w:t>
      </w:r>
      <w:r w:rsidR="00C846CA" w:rsidRPr="00222C1F">
        <w:t xml:space="preserve">on top of </w:t>
      </w:r>
      <w:proofErr w:type="spellStart"/>
      <w:r w:rsidR="00C846CA" w:rsidRPr="00732FF6">
        <w:t>Cellic</w:t>
      </w:r>
      <w:proofErr w:type="spellEnd"/>
      <w:r w:rsidR="00C846CA" w:rsidRPr="00732FF6">
        <w:t xml:space="preserve"> </w:t>
      </w:r>
      <w:r w:rsidR="00C846CA" w:rsidRPr="00732FF6">
        <w:rPr>
          <w:vertAlign w:val="superscript"/>
        </w:rPr>
        <w:t>®</w:t>
      </w:r>
      <w:r w:rsidR="00C846CA" w:rsidRPr="00732FF6">
        <w:t xml:space="preserve"> </w:t>
      </w:r>
      <w:proofErr w:type="spellStart"/>
      <w:r w:rsidR="00C846CA" w:rsidRPr="00732FF6">
        <w:t>CTec3</w:t>
      </w:r>
      <w:proofErr w:type="spellEnd"/>
      <w:r w:rsidR="00C846CA" w:rsidRPr="00222C1F">
        <w:t xml:space="preserve"> </w:t>
      </w:r>
      <w:r w:rsidR="00C846CA">
        <w:t>plus an</w:t>
      </w:r>
      <w:r w:rsidR="00C846CA" w:rsidRPr="00222C1F">
        <w:t xml:space="preserve"> </w:t>
      </w:r>
      <w:r w:rsidR="00C846CA" w:rsidRPr="00161F4E">
        <w:rPr>
          <w:i/>
          <w:iCs/>
        </w:rPr>
        <w:t>A</w:t>
      </w:r>
      <w:r w:rsidR="00C846CA">
        <w:rPr>
          <w:i/>
          <w:iCs/>
        </w:rPr>
        <w:t>.</w:t>
      </w:r>
      <w:r w:rsidR="00C846CA" w:rsidRPr="00161F4E">
        <w:rPr>
          <w:i/>
          <w:iCs/>
        </w:rPr>
        <w:t xml:space="preserve"> niger</w:t>
      </w:r>
      <w:r w:rsidR="00C846CA">
        <w:rPr>
          <w:i/>
          <w:iCs/>
        </w:rPr>
        <w:t xml:space="preserve"> </w:t>
      </w:r>
      <w:proofErr w:type="spellStart"/>
      <w:r w:rsidR="00C846CA">
        <w:t>GH2</w:t>
      </w:r>
      <w:proofErr w:type="spellEnd"/>
      <w:r w:rsidR="00C846CA" w:rsidRPr="00F47262">
        <w:rPr>
          <w:i/>
          <w:iCs/>
        </w:rPr>
        <w:t xml:space="preserve"> β</w:t>
      </w:r>
      <w:r w:rsidR="00C846CA" w:rsidRPr="00222C1F">
        <w:t>-mannosidase</w:t>
      </w:r>
      <w:r w:rsidR="00C846CA">
        <w:t xml:space="preserve"> (</w:t>
      </w:r>
      <w:r w:rsidR="00C846CA" w:rsidRPr="00222C1F">
        <w:t>BM2</w:t>
      </w:r>
      <w:r w:rsidR="00C846CA">
        <w:t>)</w:t>
      </w:r>
      <w:r w:rsidR="00C846CA" w:rsidRPr="00222C1F">
        <w:t xml:space="preserve">. </w:t>
      </w:r>
      <w:r w:rsidR="00C846CA" w:rsidRPr="00EF20DF">
        <w:rPr>
          <w:noProof/>
        </w:rPr>
        <w:t>Samples were taken after 24</w:t>
      </w:r>
      <w:r w:rsidR="00C846CA">
        <w:rPr>
          <w:noProof/>
        </w:rPr>
        <w:t xml:space="preserve">, 48 and 144 </w:t>
      </w:r>
      <w:r w:rsidR="00C846CA" w:rsidRPr="00EF20DF">
        <w:rPr>
          <w:noProof/>
        </w:rPr>
        <w:t>h</w:t>
      </w:r>
      <w:r w:rsidR="00C846CA">
        <w:rPr>
          <w:noProof/>
        </w:rPr>
        <w:t xml:space="preserve"> </w:t>
      </w:r>
      <w:r w:rsidR="00337995">
        <w:rPr>
          <w:noProof/>
        </w:rPr>
        <w:t>s</w:t>
      </w:r>
      <w:r w:rsidR="00C846CA">
        <w:rPr>
          <w:noProof/>
        </w:rPr>
        <w:t xml:space="preserve">accharification at 30 </w:t>
      </w:r>
      <w:r w:rsidR="00C846CA" w:rsidRPr="00771DCD">
        <w:rPr>
          <w:noProof/>
          <w:lang w:val="en-US"/>
        </w:rPr>
        <w:t>°</w:t>
      </w:r>
      <w:r w:rsidR="00C846CA">
        <w:rPr>
          <w:noProof/>
        </w:rPr>
        <w:t>C</w:t>
      </w:r>
      <w:r w:rsidR="00C846CA" w:rsidRPr="00EF20DF">
        <w:rPr>
          <w:noProof/>
        </w:rPr>
        <w:t>.</w:t>
      </w:r>
      <w:r w:rsidR="00C846CA">
        <w:rPr>
          <w:noProof/>
        </w:rPr>
        <w:t xml:space="preserve"> </w:t>
      </w:r>
      <w:r w:rsidR="00C846CA">
        <w:t xml:space="preserve">Glucose </w:t>
      </w:r>
      <w:r w:rsidR="00C846CA" w:rsidRPr="00EF20DF">
        <w:rPr>
          <w:noProof/>
        </w:rPr>
        <w:t>(</w:t>
      </w:r>
      <w:r w:rsidR="00C846CA">
        <w:rPr>
          <w:noProof/>
        </w:rPr>
        <w:t xml:space="preserve">g/l, </w:t>
      </w:r>
      <w:r w:rsidR="00C846CA" w:rsidRPr="00EF20DF">
        <w:rPr>
          <w:noProof/>
        </w:rPr>
        <w:t>light grey)</w:t>
      </w:r>
      <w:r w:rsidR="00C846CA">
        <w:rPr>
          <w:noProof/>
        </w:rPr>
        <w:t>,</w:t>
      </w:r>
      <w:r w:rsidR="00C846CA" w:rsidRPr="00EF20DF">
        <w:rPr>
          <w:noProof/>
        </w:rPr>
        <w:t xml:space="preserve"> mannose</w:t>
      </w:r>
      <w:r w:rsidR="00C846CA">
        <w:rPr>
          <w:noProof/>
        </w:rPr>
        <w:t xml:space="preserve"> </w:t>
      </w:r>
      <w:r w:rsidR="00C846CA" w:rsidRPr="00EF20DF">
        <w:rPr>
          <w:noProof/>
        </w:rPr>
        <w:t>(dark grey)</w:t>
      </w:r>
      <w:r w:rsidR="00C846CA">
        <w:rPr>
          <w:noProof/>
        </w:rPr>
        <w:t xml:space="preserve"> and xylose </w:t>
      </w:r>
      <w:r w:rsidR="00C846CA" w:rsidRPr="00EF20DF">
        <w:rPr>
          <w:noProof/>
        </w:rPr>
        <w:t>(black)</w:t>
      </w:r>
      <w:r w:rsidR="00C846CA">
        <w:rPr>
          <w:noProof/>
        </w:rPr>
        <w:t xml:space="preserve"> </w:t>
      </w:r>
      <w:r w:rsidR="00C846CA">
        <w:t>yields are</w:t>
      </w:r>
      <w:r w:rsidR="00C846CA" w:rsidRPr="00222C1F">
        <w:t xml:space="preserve"> given as mean values</w:t>
      </w:r>
      <w:r w:rsidR="00C846CA">
        <w:t xml:space="preserve"> </w:t>
      </w:r>
      <w:r w:rsidR="00C846CA" w:rsidRPr="00222C1F">
        <w:t>± SD (n=3). One-way ANOVA analyses can be seen in Table S</w:t>
      </w:r>
      <w:r w:rsidR="00C846CA">
        <w:t>3</w:t>
      </w:r>
      <w:r w:rsidR="00C846CA" w:rsidRPr="00222C1F">
        <w:t>.</w:t>
      </w:r>
    </w:p>
    <w:p w:rsidR="00C846CA" w:rsidRDefault="00C846CA" w:rsidP="00C846CA"/>
    <w:tbl>
      <w:tblPr>
        <w:tblStyle w:val="TableGrid"/>
        <w:tblW w:w="104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35"/>
        <w:gridCol w:w="5804"/>
        <w:gridCol w:w="1401"/>
      </w:tblGrid>
      <w:tr w:rsidR="00E15B34" w:rsidRPr="00F53B53" w:rsidTr="00B34FF5">
        <w:tc>
          <w:tcPr>
            <w:tcW w:w="3235" w:type="dxa"/>
            <w:vAlign w:val="center"/>
          </w:tcPr>
          <w:tbl>
            <w:tblPr>
              <w:tblStyle w:val="TableGrid"/>
              <w:tblW w:w="3037" w:type="dxa"/>
              <w:tblLayout w:type="fixed"/>
              <w:tblLook w:val="04A0"/>
            </w:tblPr>
            <w:tblGrid>
              <w:gridCol w:w="704"/>
              <w:gridCol w:w="2333"/>
            </w:tblGrid>
            <w:tr w:rsidR="00E15B34" w:rsidRPr="00F53B53" w:rsidTr="00B34FF5">
              <w:tc>
                <w:tcPr>
                  <w:tcW w:w="704" w:type="dxa"/>
                </w:tcPr>
                <w:p w:rsidR="00E15B34" w:rsidRPr="00F53B53" w:rsidRDefault="00E15B34" w:rsidP="00E15B34">
                  <w:pPr>
                    <w:spacing w:line="240" w:lineRule="auto"/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53B53">
                    <w:rPr>
                      <w:b/>
                      <w:sz w:val="18"/>
                      <w:szCs w:val="18"/>
                      <w:lang w:val="en-US"/>
                    </w:rPr>
                    <w:t>Lane</w:t>
                  </w:r>
                </w:p>
              </w:tc>
              <w:tc>
                <w:tcPr>
                  <w:tcW w:w="2333" w:type="dxa"/>
                </w:tcPr>
                <w:p w:rsidR="00E15B34" w:rsidRPr="00F53B53" w:rsidRDefault="00E15B34" w:rsidP="00E15B34">
                  <w:pPr>
                    <w:spacing w:line="240" w:lineRule="auto"/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53B53">
                    <w:rPr>
                      <w:b/>
                      <w:sz w:val="18"/>
                      <w:szCs w:val="18"/>
                      <w:lang w:val="en-US"/>
                    </w:rPr>
                    <w:t>Sample</w:t>
                  </w:r>
                </w:p>
              </w:tc>
            </w:tr>
            <w:tr w:rsidR="00E15B34" w:rsidRPr="00F53B53" w:rsidTr="00B34FF5">
              <w:tc>
                <w:tcPr>
                  <w:tcW w:w="704" w:type="dxa"/>
                </w:tcPr>
                <w:p w:rsidR="00E15B34" w:rsidRPr="00F53B53" w:rsidRDefault="00E15B34" w:rsidP="00E15B34">
                  <w:pPr>
                    <w:spacing w:line="240" w:lineRule="auto"/>
                    <w:rPr>
                      <w:sz w:val="18"/>
                      <w:szCs w:val="18"/>
                      <w:lang w:val="en-US"/>
                    </w:rPr>
                  </w:pPr>
                  <w:r w:rsidRPr="00F53B53">
                    <w:rPr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2333" w:type="dxa"/>
                </w:tcPr>
                <w:p w:rsidR="00E15B34" w:rsidRPr="00F53B53" w:rsidRDefault="00E15B34" w:rsidP="00E15B34">
                  <w:pPr>
                    <w:spacing w:line="240" w:lineRule="auto"/>
                    <w:rPr>
                      <w:sz w:val="18"/>
                      <w:szCs w:val="18"/>
                      <w:lang w:val="en-US"/>
                    </w:rPr>
                  </w:pPr>
                  <w:r w:rsidRPr="00AF0904">
                    <w:rPr>
                      <w:i/>
                    </w:rPr>
                    <w:t>An</w:t>
                  </w:r>
                  <w:r w:rsidR="009C7602">
                    <w:rPr>
                      <w:i/>
                    </w:rPr>
                    <w:t>id</w:t>
                  </w:r>
                  <w:r>
                    <w:t>Man26A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– 5µl</w:t>
                  </w:r>
                </w:p>
              </w:tc>
            </w:tr>
            <w:tr w:rsidR="00E15B34" w:rsidRPr="00F53B53" w:rsidTr="00B34FF5">
              <w:tc>
                <w:tcPr>
                  <w:tcW w:w="704" w:type="dxa"/>
                </w:tcPr>
                <w:p w:rsidR="00E15B34" w:rsidRPr="00F53B53" w:rsidRDefault="00E15B34" w:rsidP="00E15B34">
                  <w:pPr>
                    <w:spacing w:line="240" w:lineRule="auto"/>
                    <w:rPr>
                      <w:sz w:val="18"/>
                      <w:szCs w:val="18"/>
                      <w:lang w:val="en-US"/>
                    </w:rPr>
                  </w:pPr>
                  <w:r w:rsidRPr="00F53B53">
                    <w:rPr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2333" w:type="dxa"/>
                </w:tcPr>
                <w:p w:rsidR="00E15B34" w:rsidRPr="00F53B53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LMW – 10µl</w:t>
                  </w:r>
                </w:p>
              </w:tc>
            </w:tr>
            <w:tr w:rsidR="00E15B34" w:rsidRPr="00F53B53" w:rsidTr="00B34FF5">
              <w:tc>
                <w:tcPr>
                  <w:tcW w:w="704" w:type="dxa"/>
                </w:tcPr>
                <w:p w:rsidR="00E15B34" w:rsidRPr="00F53B53" w:rsidRDefault="00E15B34" w:rsidP="00E15B34">
                  <w:pPr>
                    <w:spacing w:line="240" w:lineRule="auto"/>
                    <w:rPr>
                      <w:sz w:val="18"/>
                      <w:szCs w:val="18"/>
                      <w:lang w:val="en-US"/>
                    </w:rPr>
                  </w:pPr>
                  <w:r w:rsidRPr="00F53B53">
                    <w:rPr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2333" w:type="dxa"/>
                </w:tcPr>
                <w:p w:rsidR="00E15B34" w:rsidRPr="00F53B53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i/>
                    </w:rPr>
                    <w:t>Pa</w:t>
                  </w:r>
                  <w:r w:rsidR="009C7602">
                    <w:rPr>
                      <w:i/>
                    </w:rPr>
                    <w:t>ns</w:t>
                  </w:r>
                  <w:r>
                    <w:t>Man26A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– 5µl</w:t>
                  </w:r>
                </w:p>
              </w:tc>
            </w:tr>
            <w:tr w:rsidR="00E15B34" w:rsidRPr="00F53B53" w:rsidTr="00B34FF5">
              <w:tc>
                <w:tcPr>
                  <w:tcW w:w="704" w:type="dxa"/>
                </w:tcPr>
                <w:p w:rsidR="00E15B34" w:rsidRPr="00F53B53" w:rsidRDefault="00E15B34" w:rsidP="00E15B34">
                  <w:pPr>
                    <w:spacing w:line="240" w:lineRule="auto"/>
                    <w:rPr>
                      <w:sz w:val="18"/>
                      <w:szCs w:val="18"/>
                      <w:lang w:val="en-US"/>
                    </w:rPr>
                  </w:pPr>
                  <w:r w:rsidRPr="00F53B53">
                    <w:rPr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2333" w:type="dxa"/>
                </w:tcPr>
                <w:p w:rsidR="00E15B34" w:rsidRPr="00F53B53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LMW – 10µl</w:t>
                  </w:r>
                </w:p>
              </w:tc>
            </w:tr>
            <w:tr w:rsidR="00E15B34" w:rsidRPr="00F53B53" w:rsidTr="00B34FF5">
              <w:tc>
                <w:tcPr>
                  <w:tcW w:w="704" w:type="dxa"/>
                </w:tcPr>
                <w:p w:rsidR="00E15B34" w:rsidRPr="00F53B53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333" w:type="dxa"/>
                </w:tcPr>
                <w:p w:rsidR="00E15B34" w:rsidRPr="00F53B53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i/>
                    </w:rPr>
                    <w:t>Pa</w:t>
                  </w:r>
                  <w:r w:rsidR="009C7602">
                    <w:rPr>
                      <w:i/>
                    </w:rPr>
                    <w:t>ns</w:t>
                  </w:r>
                  <w:r>
                    <w:t>Man26A core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– 5µl</w:t>
                  </w:r>
                </w:p>
              </w:tc>
            </w:tr>
            <w:tr w:rsidR="00E15B34" w:rsidRPr="00F53B53" w:rsidTr="00B34FF5">
              <w:tc>
                <w:tcPr>
                  <w:tcW w:w="704" w:type="dxa"/>
                </w:tcPr>
                <w:p w:rsidR="00E15B34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333" w:type="dxa"/>
                </w:tcPr>
                <w:p w:rsidR="00E15B34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LMW – 10µl</w:t>
                  </w:r>
                </w:p>
              </w:tc>
            </w:tr>
            <w:tr w:rsidR="00E15B34" w:rsidRPr="00F53B53" w:rsidTr="00B34FF5">
              <w:tc>
                <w:tcPr>
                  <w:tcW w:w="704" w:type="dxa"/>
                </w:tcPr>
                <w:p w:rsidR="00E15B34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333" w:type="dxa"/>
                </w:tcPr>
                <w:p w:rsidR="00E15B34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i/>
                    </w:rPr>
                    <w:t>Tr</w:t>
                  </w:r>
                  <w:r w:rsidR="009C7602">
                    <w:rPr>
                      <w:i/>
                    </w:rPr>
                    <w:t>es</w:t>
                  </w:r>
                  <w:r>
                    <w:t>Man5A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– 5µl</w:t>
                  </w:r>
                </w:p>
              </w:tc>
            </w:tr>
            <w:tr w:rsidR="00E15B34" w:rsidRPr="00F53B53" w:rsidTr="00B34FF5">
              <w:tc>
                <w:tcPr>
                  <w:tcW w:w="704" w:type="dxa"/>
                </w:tcPr>
                <w:p w:rsidR="00E15B34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333" w:type="dxa"/>
                </w:tcPr>
                <w:p w:rsidR="00E15B34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LMW – 10µl</w:t>
                  </w:r>
                </w:p>
              </w:tc>
            </w:tr>
            <w:tr w:rsidR="00E15B34" w:rsidRPr="00F53B53" w:rsidTr="00B34FF5">
              <w:tc>
                <w:tcPr>
                  <w:tcW w:w="704" w:type="dxa"/>
                </w:tcPr>
                <w:p w:rsidR="00E15B34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333" w:type="dxa"/>
                </w:tcPr>
                <w:p w:rsidR="00E15B34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i/>
                    </w:rPr>
                    <w:t>Tr</w:t>
                  </w:r>
                  <w:r w:rsidR="009C7602">
                    <w:rPr>
                      <w:i/>
                    </w:rPr>
                    <w:t>es</w:t>
                  </w:r>
                  <w:r>
                    <w:t>Man5A core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– 5µl</w:t>
                  </w:r>
                </w:p>
              </w:tc>
            </w:tr>
            <w:tr w:rsidR="00E15B34" w:rsidRPr="00F53B53" w:rsidTr="00B34FF5">
              <w:tc>
                <w:tcPr>
                  <w:tcW w:w="704" w:type="dxa"/>
                </w:tcPr>
                <w:p w:rsidR="00E15B34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333" w:type="dxa"/>
                </w:tcPr>
                <w:p w:rsidR="00E15B34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LMW – 10µl</w:t>
                  </w:r>
                </w:p>
              </w:tc>
            </w:tr>
            <w:tr w:rsidR="00E15B34" w:rsidRPr="00F53B53" w:rsidTr="00B34FF5">
              <w:tc>
                <w:tcPr>
                  <w:tcW w:w="704" w:type="dxa"/>
                </w:tcPr>
                <w:p w:rsidR="00E15B34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333" w:type="dxa"/>
                </w:tcPr>
                <w:p w:rsidR="00E15B34" w:rsidRDefault="00B34FF5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Anig</w:t>
                  </w:r>
                  <w:r w:rsidR="00F82C8B">
                    <w:rPr>
                      <w:sz w:val="18"/>
                      <w:szCs w:val="18"/>
                    </w:rPr>
                    <w:t>Man</w:t>
                  </w:r>
                  <w:r>
                    <w:rPr>
                      <w:sz w:val="18"/>
                      <w:szCs w:val="18"/>
                    </w:rPr>
                    <w:t>5</w:t>
                  </w:r>
                  <w:r w:rsidR="00F82C8B">
                    <w:rPr>
                      <w:sz w:val="18"/>
                      <w:szCs w:val="18"/>
                    </w:rPr>
                    <w:t>A – 5 µl</w:t>
                  </w:r>
                </w:p>
              </w:tc>
            </w:tr>
            <w:tr w:rsidR="00E15B34" w:rsidRPr="00F53B53" w:rsidTr="00B34FF5">
              <w:tc>
                <w:tcPr>
                  <w:tcW w:w="704" w:type="dxa"/>
                </w:tcPr>
                <w:p w:rsidR="00E15B34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333" w:type="dxa"/>
                </w:tcPr>
                <w:p w:rsidR="00E15B34" w:rsidRDefault="00E15B34" w:rsidP="00E15B34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LMW – 10µl</w:t>
                  </w:r>
                </w:p>
              </w:tc>
            </w:tr>
          </w:tbl>
          <w:p w:rsidR="00E15B34" w:rsidRPr="00F53B53" w:rsidRDefault="00E15B34" w:rsidP="00E15B34">
            <w:pPr>
              <w:spacing w:line="240" w:lineRule="auto"/>
              <w:rPr>
                <w:lang w:val="en-US"/>
              </w:rPr>
            </w:pPr>
          </w:p>
        </w:tc>
        <w:tc>
          <w:tcPr>
            <w:tcW w:w="5804" w:type="dxa"/>
            <w:vAlign w:val="center"/>
          </w:tcPr>
          <w:p w:rsidR="00E15B34" w:rsidRPr="00F53B53" w:rsidRDefault="00B34FF5" w:rsidP="00E15B34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3296064" cy="24003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469" cy="2404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1" w:type="dxa"/>
            <w:vAlign w:val="center"/>
          </w:tcPr>
          <w:p w:rsidR="00E15B34" w:rsidRPr="00F53B53" w:rsidRDefault="00E15B34" w:rsidP="00E15B34">
            <w:pPr>
              <w:spacing w:line="240" w:lineRule="auto"/>
              <w:jc w:val="center"/>
              <w:rPr>
                <w:lang w:val="en-US"/>
              </w:rPr>
            </w:pPr>
            <w:r w:rsidRPr="00F53B53">
              <w:rPr>
                <w:noProof/>
                <w:lang w:val="en-IN" w:eastAsia="en-IN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311150</wp:posOffset>
                  </wp:positionV>
                  <wp:extent cx="770255" cy="160274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350" r="27388" b="59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1602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4FF5" w:rsidRPr="00F53B53" w:rsidTr="00B34FF5">
        <w:trPr>
          <w:trHeight w:val="3609"/>
        </w:trPr>
        <w:tc>
          <w:tcPr>
            <w:tcW w:w="3235" w:type="dxa"/>
            <w:vAlign w:val="center"/>
          </w:tcPr>
          <w:tbl>
            <w:tblPr>
              <w:tblStyle w:val="TableGrid"/>
              <w:tblW w:w="3037" w:type="dxa"/>
              <w:tblLayout w:type="fixed"/>
              <w:tblLook w:val="04A0"/>
            </w:tblPr>
            <w:tblGrid>
              <w:gridCol w:w="704"/>
              <w:gridCol w:w="2333"/>
            </w:tblGrid>
            <w:tr w:rsidR="00B34FF5" w:rsidRPr="00F53B53" w:rsidTr="00510442">
              <w:tc>
                <w:tcPr>
                  <w:tcW w:w="704" w:type="dxa"/>
                </w:tcPr>
                <w:p w:rsidR="00B34FF5" w:rsidRPr="00F53B53" w:rsidRDefault="00B34FF5" w:rsidP="00510442">
                  <w:pPr>
                    <w:spacing w:line="240" w:lineRule="auto"/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53B53">
                    <w:rPr>
                      <w:b/>
                      <w:sz w:val="18"/>
                      <w:szCs w:val="18"/>
                      <w:lang w:val="en-US"/>
                    </w:rPr>
                    <w:t>Lane</w:t>
                  </w:r>
                </w:p>
              </w:tc>
              <w:tc>
                <w:tcPr>
                  <w:tcW w:w="2333" w:type="dxa"/>
                </w:tcPr>
                <w:p w:rsidR="00B34FF5" w:rsidRPr="00F53B53" w:rsidRDefault="00B34FF5" w:rsidP="00510442">
                  <w:pPr>
                    <w:spacing w:line="240" w:lineRule="auto"/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53B53">
                    <w:rPr>
                      <w:b/>
                      <w:sz w:val="18"/>
                      <w:szCs w:val="18"/>
                      <w:lang w:val="en-US"/>
                    </w:rPr>
                    <w:t>Sample</w:t>
                  </w:r>
                </w:p>
              </w:tc>
            </w:tr>
            <w:tr w:rsidR="00B34FF5" w:rsidRPr="00F53B53" w:rsidTr="00510442">
              <w:tc>
                <w:tcPr>
                  <w:tcW w:w="704" w:type="dxa"/>
                </w:tcPr>
                <w:p w:rsidR="00B34FF5" w:rsidRPr="00F53B53" w:rsidRDefault="00B34FF5" w:rsidP="00B34FF5">
                  <w:pPr>
                    <w:spacing w:line="240" w:lineRule="auto"/>
                    <w:rPr>
                      <w:sz w:val="18"/>
                      <w:szCs w:val="18"/>
                      <w:lang w:val="en-US"/>
                    </w:rPr>
                  </w:pPr>
                  <w:r w:rsidRPr="00F53B53">
                    <w:rPr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2333" w:type="dxa"/>
                </w:tcPr>
                <w:p w:rsidR="00B34FF5" w:rsidRPr="00F53B53" w:rsidRDefault="00B34FF5" w:rsidP="00B34FF5">
                  <w:pPr>
                    <w:spacing w:line="240" w:lineRule="auto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i/>
                    </w:rPr>
                    <w:t>Cvir</w:t>
                  </w:r>
                  <w:r>
                    <w:t>Man26A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– 5µl</w:t>
                  </w:r>
                </w:p>
              </w:tc>
            </w:tr>
            <w:tr w:rsidR="00B34FF5" w:rsidRPr="00F53B53" w:rsidTr="00510442">
              <w:tc>
                <w:tcPr>
                  <w:tcW w:w="704" w:type="dxa"/>
                </w:tcPr>
                <w:p w:rsidR="00B34FF5" w:rsidRPr="00F53B53" w:rsidRDefault="00B34FF5" w:rsidP="00B34FF5">
                  <w:pPr>
                    <w:spacing w:line="240" w:lineRule="auto"/>
                    <w:rPr>
                      <w:sz w:val="18"/>
                      <w:szCs w:val="18"/>
                      <w:lang w:val="en-US"/>
                    </w:rPr>
                  </w:pPr>
                  <w:r w:rsidRPr="00F53B53">
                    <w:rPr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2333" w:type="dxa"/>
                </w:tcPr>
                <w:p w:rsidR="00B34FF5" w:rsidRPr="00F53B53" w:rsidRDefault="00B34FF5" w:rsidP="00B34FF5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LMW – 10µl</w:t>
                  </w:r>
                </w:p>
              </w:tc>
            </w:tr>
            <w:tr w:rsidR="00B34FF5" w:rsidRPr="00F53B53" w:rsidTr="00510442">
              <w:tc>
                <w:tcPr>
                  <w:tcW w:w="704" w:type="dxa"/>
                </w:tcPr>
                <w:p w:rsidR="00B34FF5" w:rsidRPr="00F53B53" w:rsidRDefault="00B34FF5" w:rsidP="00B34FF5">
                  <w:pPr>
                    <w:spacing w:line="240" w:lineRule="auto"/>
                    <w:rPr>
                      <w:sz w:val="18"/>
                      <w:szCs w:val="18"/>
                      <w:lang w:val="en-US"/>
                    </w:rPr>
                  </w:pPr>
                  <w:r w:rsidRPr="00F53B53">
                    <w:rPr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2333" w:type="dxa"/>
                </w:tcPr>
                <w:p w:rsidR="00B34FF5" w:rsidRPr="00F53B53" w:rsidRDefault="00B34FF5" w:rsidP="00B34FF5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B34FF5">
                    <w:rPr>
                      <w:i/>
                      <w:iCs/>
                    </w:rPr>
                    <w:t>Asti</w:t>
                  </w:r>
                  <w:r>
                    <w:t>Man26A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– 5µl</w:t>
                  </w:r>
                </w:p>
              </w:tc>
            </w:tr>
            <w:tr w:rsidR="00B34FF5" w:rsidRPr="00F53B53" w:rsidTr="00510442">
              <w:tc>
                <w:tcPr>
                  <w:tcW w:w="704" w:type="dxa"/>
                </w:tcPr>
                <w:p w:rsidR="00B34FF5" w:rsidRPr="00F53B53" w:rsidRDefault="00B34FF5" w:rsidP="00510442">
                  <w:pPr>
                    <w:spacing w:line="240" w:lineRule="auto"/>
                    <w:rPr>
                      <w:sz w:val="18"/>
                      <w:szCs w:val="18"/>
                      <w:lang w:val="en-US"/>
                    </w:rPr>
                  </w:pPr>
                  <w:r w:rsidRPr="00F53B53">
                    <w:rPr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2333" w:type="dxa"/>
                </w:tcPr>
                <w:p w:rsidR="00B34FF5" w:rsidRPr="00F53B53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LMW – 10µl</w:t>
                  </w:r>
                </w:p>
              </w:tc>
            </w:tr>
            <w:tr w:rsidR="00B34FF5" w:rsidRPr="00F53B53" w:rsidTr="00510442">
              <w:tc>
                <w:tcPr>
                  <w:tcW w:w="704" w:type="dxa"/>
                </w:tcPr>
                <w:p w:rsidR="00B34FF5" w:rsidRPr="00F53B53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333" w:type="dxa"/>
                </w:tcPr>
                <w:p w:rsidR="00B34FF5" w:rsidRPr="00F53B53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i/>
                      <w:iCs/>
                    </w:rPr>
                    <w:t>Ypen</w:t>
                  </w:r>
                  <w:r>
                    <w:t>Man26A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– 5µl</w:t>
                  </w:r>
                </w:p>
              </w:tc>
            </w:tr>
            <w:tr w:rsidR="00B34FF5" w:rsidRPr="00F53B53" w:rsidTr="00510442">
              <w:tc>
                <w:tcPr>
                  <w:tcW w:w="704" w:type="dxa"/>
                </w:tcPr>
                <w:p w:rsidR="00B34FF5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333" w:type="dxa"/>
                </w:tcPr>
                <w:p w:rsidR="00B34FF5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LMW – 10µl</w:t>
                  </w:r>
                </w:p>
              </w:tc>
            </w:tr>
            <w:tr w:rsidR="00B34FF5" w:rsidRPr="00F53B53" w:rsidTr="00510442">
              <w:tc>
                <w:tcPr>
                  <w:tcW w:w="704" w:type="dxa"/>
                </w:tcPr>
                <w:p w:rsidR="00B34FF5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333" w:type="dxa"/>
                </w:tcPr>
                <w:p w:rsidR="00B34FF5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B34FF5">
                    <w:rPr>
                      <w:i/>
                    </w:rPr>
                    <w:t>Wsp</w:t>
                  </w:r>
                  <w:r>
                    <w:rPr>
                      <w:iCs/>
                    </w:rPr>
                    <w:t xml:space="preserve">Man26A </w:t>
                  </w:r>
                  <w:r>
                    <w:rPr>
                      <w:sz w:val="18"/>
                      <w:szCs w:val="18"/>
                      <w:lang w:val="en-US"/>
                    </w:rPr>
                    <w:t>– 5µl</w:t>
                  </w:r>
                </w:p>
              </w:tc>
            </w:tr>
            <w:tr w:rsidR="00B34FF5" w:rsidRPr="00F53B53" w:rsidTr="00510442">
              <w:tc>
                <w:tcPr>
                  <w:tcW w:w="704" w:type="dxa"/>
                </w:tcPr>
                <w:p w:rsidR="00B34FF5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333" w:type="dxa"/>
                </w:tcPr>
                <w:p w:rsidR="00B34FF5" w:rsidRDefault="00C846CA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Mark 12</w:t>
                  </w:r>
                  <w:r w:rsidR="00B34FF5">
                    <w:rPr>
                      <w:sz w:val="18"/>
                      <w:szCs w:val="18"/>
                      <w:lang w:val="en-US"/>
                    </w:rPr>
                    <w:t xml:space="preserve"> – 10µl</w:t>
                  </w:r>
                </w:p>
              </w:tc>
            </w:tr>
            <w:tr w:rsidR="00B34FF5" w:rsidRPr="00F53B53" w:rsidTr="00510442">
              <w:tc>
                <w:tcPr>
                  <w:tcW w:w="704" w:type="dxa"/>
                </w:tcPr>
                <w:p w:rsidR="00B34FF5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333" w:type="dxa"/>
                </w:tcPr>
                <w:p w:rsidR="00B34FF5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i/>
                    </w:rPr>
                    <w:t>Ndes</w:t>
                  </w:r>
                  <w:r>
                    <w:rPr>
                      <w:iCs/>
                    </w:rPr>
                    <w:t>Man26A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– 5µl</w:t>
                  </w:r>
                </w:p>
              </w:tc>
            </w:tr>
            <w:tr w:rsidR="00B34FF5" w:rsidRPr="00F53B53" w:rsidTr="00510442">
              <w:tc>
                <w:tcPr>
                  <w:tcW w:w="704" w:type="dxa"/>
                </w:tcPr>
                <w:p w:rsidR="00B34FF5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333" w:type="dxa"/>
                </w:tcPr>
                <w:p w:rsidR="00B34FF5" w:rsidRDefault="00C846CA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Mark 12</w:t>
                  </w:r>
                  <w:r w:rsidR="00B34FF5">
                    <w:rPr>
                      <w:sz w:val="18"/>
                      <w:szCs w:val="18"/>
                      <w:lang w:val="en-US"/>
                    </w:rPr>
                    <w:t xml:space="preserve"> – 10µl</w:t>
                  </w:r>
                </w:p>
              </w:tc>
            </w:tr>
            <w:tr w:rsidR="00B34FF5" w:rsidRPr="00F53B53" w:rsidTr="00510442">
              <w:tc>
                <w:tcPr>
                  <w:tcW w:w="704" w:type="dxa"/>
                </w:tcPr>
                <w:p w:rsidR="00B34FF5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333" w:type="dxa"/>
                </w:tcPr>
                <w:p w:rsidR="00B34FF5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Mthe</w:t>
                  </w:r>
                  <w:r>
                    <w:rPr>
                      <w:sz w:val="18"/>
                      <w:szCs w:val="18"/>
                    </w:rPr>
                    <w:t>Man5A – 5 µl</w:t>
                  </w:r>
                </w:p>
              </w:tc>
            </w:tr>
            <w:tr w:rsidR="00B34FF5" w:rsidRPr="00F53B53" w:rsidTr="00510442">
              <w:tc>
                <w:tcPr>
                  <w:tcW w:w="704" w:type="dxa"/>
                </w:tcPr>
                <w:p w:rsidR="00B34FF5" w:rsidRDefault="00B34FF5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333" w:type="dxa"/>
                </w:tcPr>
                <w:p w:rsidR="00B34FF5" w:rsidRDefault="00C846CA" w:rsidP="00510442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Mark 12</w:t>
                  </w:r>
                  <w:r w:rsidR="00B34FF5">
                    <w:rPr>
                      <w:sz w:val="18"/>
                      <w:szCs w:val="18"/>
                      <w:lang w:val="en-US"/>
                    </w:rPr>
                    <w:t xml:space="preserve"> – 10µl</w:t>
                  </w:r>
                </w:p>
              </w:tc>
            </w:tr>
          </w:tbl>
          <w:p w:rsidR="00B34FF5" w:rsidRPr="00F53B53" w:rsidRDefault="00B34FF5" w:rsidP="00510442">
            <w:pPr>
              <w:spacing w:line="240" w:lineRule="auto"/>
              <w:rPr>
                <w:lang w:val="en-US"/>
              </w:rPr>
            </w:pPr>
          </w:p>
        </w:tc>
        <w:tc>
          <w:tcPr>
            <w:tcW w:w="5804" w:type="dxa"/>
            <w:vAlign w:val="center"/>
          </w:tcPr>
          <w:p w:rsidR="00B34FF5" w:rsidRPr="00F53B53" w:rsidRDefault="00E505FA" w:rsidP="00510442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1630680" cy="2097538"/>
                  <wp:effectExtent l="0" t="0" r="762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/>
                          <a:srcRect r="51682"/>
                          <a:stretch/>
                        </pic:blipFill>
                        <pic:spPr bwMode="auto">
                          <a:xfrm>
                            <a:off x="0" y="0"/>
                            <a:ext cx="1634210" cy="2102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B4F2F">
              <w:rPr>
                <w:lang w:val="en-US"/>
              </w:rPr>
              <w:t xml:space="preserve">   </w:t>
            </w:r>
            <w:r w:rsidR="002B4F2F">
              <w:rPr>
                <w:noProof/>
                <w:lang w:val="en-IN" w:eastAsia="en-IN"/>
              </w:rPr>
              <w:drawing>
                <wp:inline distT="0" distB="0" distL="0" distR="0">
                  <wp:extent cx="1724383" cy="2091055"/>
                  <wp:effectExtent l="0" t="0" r="9525" b="444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/>
                          <a:srcRect l="48747"/>
                          <a:stretch/>
                        </pic:blipFill>
                        <pic:spPr bwMode="auto">
                          <a:xfrm>
                            <a:off x="0" y="0"/>
                            <a:ext cx="1729741" cy="2097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1" w:type="dxa"/>
            <w:vAlign w:val="center"/>
          </w:tcPr>
          <w:p w:rsidR="00B34FF5" w:rsidRPr="00F53B53" w:rsidRDefault="005E35DA" w:rsidP="00510442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752475" cy="2006600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4FF5" w:rsidRDefault="00B34FF5" w:rsidP="004857C1">
      <w:pPr>
        <w:pStyle w:val="Caption"/>
        <w:rPr>
          <w:b/>
        </w:rPr>
      </w:pPr>
    </w:p>
    <w:p w:rsidR="00E15B34" w:rsidRDefault="005E35DA" w:rsidP="004857C1">
      <w:pPr>
        <w:pStyle w:val="Caption"/>
      </w:pPr>
      <w:r>
        <w:rPr>
          <w:b/>
        </w:rPr>
        <w:t>Fig</w:t>
      </w:r>
      <w:r w:rsidR="002071E9">
        <w:rPr>
          <w:b/>
        </w:rPr>
        <w:t>ure</w:t>
      </w:r>
      <w:r w:rsidR="001D27CB">
        <w:rPr>
          <w:b/>
        </w:rPr>
        <w:t xml:space="preserve"> </w:t>
      </w:r>
      <w:proofErr w:type="spellStart"/>
      <w:r w:rsidR="001D27CB">
        <w:rPr>
          <w:b/>
        </w:rPr>
        <w:t>S</w:t>
      </w:r>
      <w:r w:rsidR="001D27CB" w:rsidRPr="001D27CB">
        <w:rPr>
          <w:b/>
        </w:rPr>
        <w:t>3</w:t>
      </w:r>
      <w:proofErr w:type="spellEnd"/>
      <w:r w:rsidR="001D27CB" w:rsidRPr="00C846CA">
        <w:rPr>
          <w:bCs w:val="0"/>
        </w:rPr>
        <w:t xml:space="preserve"> </w:t>
      </w:r>
      <w:r w:rsidR="00E15B34" w:rsidRPr="00C846CA">
        <w:rPr>
          <w:bCs w:val="0"/>
        </w:rPr>
        <w:t xml:space="preserve">SDS-PAGE gels of the purified enzymes. </w:t>
      </w:r>
      <w:r w:rsidR="00061BE3">
        <w:t>The p</w:t>
      </w:r>
      <w:r w:rsidR="00E15B34" w:rsidRPr="000F2AB0">
        <w:t>rotein concentration in the sample</w:t>
      </w:r>
      <w:r w:rsidR="00061BE3">
        <w:t>s was</w:t>
      </w:r>
      <w:r w:rsidR="00E15B34" w:rsidRPr="000F2AB0">
        <w:t xml:space="preserve"> 0.5 mg/ml</w:t>
      </w:r>
      <w:r w:rsidR="00061BE3">
        <w:t xml:space="preserve">. </w:t>
      </w:r>
      <w:proofErr w:type="gramStart"/>
      <w:r w:rsidR="00061BE3">
        <w:t>Prior</w:t>
      </w:r>
      <w:proofErr w:type="gramEnd"/>
      <w:r w:rsidR="00061BE3">
        <w:t xml:space="preserve"> to gel loading, </w:t>
      </w:r>
      <w:r>
        <w:t>sample</w:t>
      </w:r>
      <w:r w:rsidR="00061BE3">
        <w:t>s were</w:t>
      </w:r>
      <w:r>
        <w:t xml:space="preserve"> diluted 1:1 with </w:t>
      </w:r>
      <w:r w:rsidR="00061BE3">
        <w:t>loading mix. L</w:t>
      </w:r>
      <w:r w:rsidR="00E15B34" w:rsidRPr="000F2AB0">
        <w:t xml:space="preserve">oading mix was prepared as a 9:1 mix of </w:t>
      </w:r>
      <w:proofErr w:type="spellStart"/>
      <w:r w:rsidR="00E15B34" w:rsidRPr="000F2AB0">
        <w:t>Novex</w:t>
      </w:r>
      <w:proofErr w:type="spellEnd"/>
      <w:r w:rsidR="00E15B34" w:rsidRPr="000F2AB0">
        <w:t xml:space="preserve"> ® Tris-Glycine SDS Sample Buffer </w:t>
      </w:r>
      <w:r w:rsidR="00116C74">
        <w:t>(2</w:t>
      </w:r>
      <w:r w:rsidR="00E15B34" w:rsidRPr="000F2AB0">
        <w:t>X) (Life Technologies</w:t>
      </w:r>
      <w:r w:rsidR="00061BE3">
        <w:t>)</w:t>
      </w:r>
      <w:r w:rsidR="00E15B34" w:rsidRPr="000F2AB0">
        <w:t xml:space="preserve"> and </w:t>
      </w:r>
      <w:proofErr w:type="spellStart"/>
      <w:r w:rsidR="00E15B34" w:rsidRPr="000F2AB0">
        <w:t>Nupage</w:t>
      </w:r>
      <w:proofErr w:type="spellEnd"/>
      <w:r w:rsidR="00E15B34" w:rsidRPr="000F2AB0">
        <w:t xml:space="preserve"> ® Sample Reducing Agent (10X) (Life Technologies). Pl</w:t>
      </w:r>
      <w:r w:rsidR="00061BE3">
        <w:t>ease consult the manuscript</w:t>
      </w:r>
      <w:r w:rsidR="00E15B34" w:rsidRPr="000F2AB0">
        <w:t xml:space="preserve"> for enzyme abbreviations.</w:t>
      </w:r>
      <w:r w:rsidR="00116C74">
        <w:t xml:space="preserve"> </w:t>
      </w:r>
      <w:r w:rsidR="009E2F11" w:rsidRPr="009E2F11">
        <w:t xml:space="preserve">Samples with </w:t>
      </w:r>
      <w:r w:rsidR="009E2F11" w:rsidRPr="009E2F11">
        <w:rPr>
          <w:i/>
          <w:iCs/>
        </w:rPr>
        <w:t>Ndes</w:t>
      </w:r>
      <w:r w:rsidR="009E2F11" w:rsidRPr="009E2F11">
        <w:t xml:space="preserve">Man26A and </w:t>
      </w:r>
      <w:r w:rsidR="009E2F11" w:rsidRPr="009E2F11">
        <w:rPr>
          <w:i/>
          <w:iCs/>
        </w:rPr>
        <w:t>Mthe</w:t>
      </w:r>
      <w:r w:rsidR="009E2F11" w:rsidRPr="009E2F11">
        <w:t>Man26A</w:t>
      </w:r>
      <w:r w:rsidR="00130FDC">
        <w:t xml:space="preserve"> both contain</w:t>
      </w:r>
      <w:r w:rsidR="009E2F11" w:rsidRPr="009E2F11">
        <w:t xml:space="preserve"> molecules with and without the CBM35.</w:t>
      </w:r>
    </w:p>
    <w:p w:rsidR="00E15B34" w:rsidRPr="00D221D9" w:rsidRDefault="00E15B34" w:rsidP="00D221D9"/>
    <w:sectPr w:rsidR="00E15B34" w:rsidRPr="00D221D9" w:rsidSect="00DB0C2C">
      <w:headerReference w:type="default" r:id="rId13"/>
      <w:footerReference w:type="default" r:id="rId14"/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F0B" w:rsidRDefault="00FE4F0B">
      <w:r>
        <w:separator/>
      </w:r>
    </w:p>
  </w:endnote>
  <w:endnote w:type="continuationSeparator" w:id="0">
    <w:p w:rsidR="00FE4F0B" w:rsidRDefault="00FE4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6522365"/>
      <w:docPartObj>
        <w:docPartGallery w:val="Page Numbers (Bottom of Page)"/>
        <w:docPartUnique/>
      </w:docPartObj>
    </w:sdtPr>
    <w:sdtContent>
      <w:p w:rsidR="00D72549" w:rsidRDefault="0019463E">
        <w:pPr>
          <w:pStyle w:val="Footer"/>
          <w:jc w:val="right"/>
        </w:pPr>
        <w:r>
          <w:fldChar w:fldCharType="begin"/>
        </w:r>
        <w:r w:rsidR="00D72549">
          <w:instrText>PAGE   \* MERGEFORMAT</w:instrText>
        </w:r>
        <w:r>
          <w:fldChar w:fldCharType="separate"/>
        </w:r>
        <w:r w:rsidR="002071E9" w:rsidRPr="002071E9">
          <w:rPr>
            <w:noProof/>
            <w:lang w:val="da-DK"/>
          </w:rPr>
          <w:t>4</w:t>
        </w:r>
        <w:r>
          <w:fldChar w:fldCharType="end"/>
        </w:r>
      </w:p>
    </w:sdtContent>
  </w:sdt>
  <w:p w:rsidR="00061BE3" w:rsidRDefault="00061BE3" w:rsidP="00DB0C2C">
    <w:pPr>
      <w:pStyle w:val="Footer"/>
      <w:tabs>
        <w:tab w:val="clear" w:pos="4819"/>
        <w:tab w:val="clear" w:pos="9638"/>
        <w:tab w:val="center" w:pos="4536"/>
        <w:tab w:val="right" w:pos="907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F0B" w:rsidRDefault="00FE4F0B">
      <w:r>
        <w:separator/>
      </w:r>
    </w:p>
  </w:footnote>
  <w:footnote w:type="continuationSeparator" w:id="0">
    <w:p w:rsidR="00FE4F0B" w:rsidRDefault="00FE4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BE3" w:rsidRDefault="00061BE3" w:rsidP="00DB0C2C">
    <w:pPr>
      <w:pStyle w:val="Header"/>
      <w:tabs>
        <w:tab w:val="clear" w:pos="4819"/>
        <w:tab w:val="clear" w:pos="9638"/>
        <w:tab w:val="center" w:pos="4536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EA893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2A04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E856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88EE9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180A9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1853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EABC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60DA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59AF5225"/>
    <w:multiLevelType w:val="multilevel"/>
    <w:tmpl w:val="1D72F7FE"/>
    <w:lvl w:ilvl="0">
      <w:start w:val="1"/>
      <w:numFmt w:val="bullet"/>
      <w:pStyle w:val="ListBullet"/>
      <w:lvlText w:val=""/>
      <w:lvlJc w:val="left"/>
      <w:pPr>
        <w:ind w:left="567" w:hanging="283"/>
      </w:pPr>
      <w:rPr>
        <w:rFonts w:ascii="Symbol" w:hAnsi="Symbol" w:hint="default"/>
        <w:color w:val="000000"/>
      </w:rPr>
    </w:lvl>
    <w:lvl w:ilvl="1">
      <w:start w:val="1"/>
      <w:numFmt w:val="bullet"/>
      <w:lvlText w:val=""/>
      <w:lvlJc w:val="left"/>
      <w:pPr>
        <w:ind w:left="851" w:hanging="283"/>
      </w:pPr>
      <w:rPr>
        <w:rFonts w:ascii="Symbol" w:hAnsi="Symbol" w:hint="default"/>
        <w:color w:val="AB8422"/>
      </w:rPr>
    </w:lvl>
    <w:lvl w:ilvl="2">
      <w:start w:val="1"/>
      <w:numFmt w:val="bullet"/>
      <w:lvlText w:val=""/>
      <w:lvlJc w:val="left"/>
      <w:pPr>
        <w:ind w:left="1135" w:hanging="283"/>
      </w:pPr>
      <w:rPr>
        <w:rFonts w:ascii="Symbol" w:hAnsi="Symbol" w:hint="default"/>
        <w:color w:val="AB8422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  <w:color w:val="AB8422"/>
      </w:rPr>
    </w:lvl>
    <w:lvl w:ilvl="4">
      <w:start w:val="1"/>
      <w:numFmt w:val="bullet"/>
      <w:lvlText w:val=""/>
      <w:lvlJc w:val="left"/>
      <w:pPr>
        <w:ind w:left="1703" w:hanging="283"/>
      </w:pPr>
      <w:rPr>
        <w:rFonts w:ascii="Symbol" w:hAnsi="Symbol" w:hint="default"/>
        <w:color w:val="AB8422"/>
      </w:rPr>
    </w:lvl>
    <w:lvl w:ilvl="5">
      <w:start w:val="1"/>
      <w:numFmt w:val="bullet"/>
      <w:lvlText w:val=""/>
      <w:lvlJc w:val="left"/>
      <w:pPr>
        <w:ind w:left="1987" w:hanging="283"/>
      </w:pPr>
      <w:rPr>
        <w:rFonts w:ascii="Symbol" w:hAnsi="Symbol" w:hint="default"/>
        <w:color w:val="AB8422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  <w:color w:val="AB8422"/>
      </w:rPr>
    </w:lvl>
    <w:lvl w:ilvl="7">
      <w:start w:val="1"/>
      <w:numFmt w:val="bullet"/>
      <w:lvlText w:val=""/>
      <w:lvlJc w:val="left"/>
      <w:pPr>
        <w:ind w:left="2555" w:hanging="283"/>
      </w:pPr>
      <w:rPr>
        <w:rFonts w:ascii="Symbol" w:hAnsi="Symbol" w:hint="default"/>
        <w:color w:val="AB8422"/>
      </w:rPr>
    </w:lvl>
    <w:lvl w:ilvl="8">
      <w:start w:val="1"/>
      <w:numFmt w:val="bullet"/>
      <w:lvlText w:val=""/>
      <w:lvlJc w:val="left"/>
      <w:pPr>
        <w:ind w:left="2839" w:hanging="283"/>
      </w:pPr>
      <w:rPr>
        <w:rFonts w:ascii="Symbol" w:hAnsi="Symbol" w:hint="default"/>
        <w:color w:val="AB8422"/>
      </w:rPr>
    </w:lvl>
  </w:abstractNum>
  <w:abstractNum w:abstractNumId="9">
    <w:nsid w:val="67090A2C"/>
    <w:multiLevelType w:val="multilevel"/>
    <w:tmpl w:val="65CCDCBC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3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5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5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22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48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5" w:hanging="1757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activeWritingStyle w:appName="MSWord" w:lang="da-DK" w:vendorID="666" w:dllVersion="513" w:checkStyle="1"/>
  <w:proofState w:spelling="clean" w:grammar="clean"/>
  <w:stylePaneFormatFilter w:val="1F08"/>
  <w:defaultTabStop w:val="851"/>
  <w:hyphenationZone w:val="425"/>
  <w:drawingGridHorizontalSpacing w:val="78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96B61"/>
    <w:rsid w:val="00017A9F"/>
    <w:rsid w:val="00043BC9"/>
    <w:rsid w:val="00061BE3"/>
    <w:rsid w:val="00063F18"/>
    <w:rsid w:val="00081AA2"/>
    <w:rsid w:val="000A0C03"/>
    <w:rsid w:val="000A29E1"/>
    <w:rsid w:val="000D07C5"/>
    <w:rsid w:val="0011247F"/>
    <w:rsid w:val="00116C74"/>
    <w:rsid w:val="00123017"/>
    <w:rsid w:val="00127A68"/>
    <w:rsid w:val="00130FDC"/>
    <w:rsid w:val="00176D04"/>
    <w:rsid w:val="0019463E"/>
    <w:rsid w:val="00197FF0"/>
    <w:rsid w:val="001A143B"/>
    <w:rsid w:val="001C0F35"/>
    <w:rsid w:val="001C61AC"/>
    <w:rsid w:val="001D11BF"/>
    <w:rsid w:val="001D27CB"/>
    <w:rsid w:val="001D5822"/>
    <w:rsid w:val="001F16D8"/>
    <w:rsid w:val="00202EB3"/>
    <w:rsid w:val="00203C6B"/>
    <w:rsid w:val="002071E9"/>
    <w:rsid w:val="00207982"/>
    <w:rsid w:val="00232E66"/>
    <w:rsid w:val="00243B40"/>
    <w:rsid w:val="0026226E"/>
    <w:rsid w:val="00274B4A"/>
    <w:rsid w:val="002803AE"/>
    <w:rsid w:val="00283D7B"/>
    <w:rsid w:val="00286A4D"/>
    <w:rsid w:val="00290585"/>
    <w:rsid w:val="002912F6"/>
    <w:rsid w:val="00294A56"/>
    <w:rsid w:val="002A2ED3"/>
    <w:rsid w:val="002B4F2F"/>
    <w:rsid w:val="002C0B3E"/>
    <w:rsid w:val="002F46A9"/>
    <w:rsid w:val="003240CA"/>
    <w:rsid w:val="00337995"/>
    <w:rsid w:val="003730B3"/>
    <w:rsid w:val="00376AC2"/>
    <w:rsid w:val="00384E8B"/>
    <w:rsid w:val="00396B61"/>
    <w:rsid w:val="003B355C"/>
    <w:rsid w:val="003D2F4E"/>
    <w:rsid w:val="003E0ED2"/>
    <w:rsid w:val="003E7ECB"/>
    <w:rsid w:val="003F7B06"/>
    <w:rsid w:val="00425620"/>
    <w:rsid w:val="004275BA"/>
    <w:rsid w:val="0043064A"/>
    <w:rsid w:val="004857C1"/>
    <w:rsid w:val="00490F81"/>
    <w:rsid w:val="00491133"/>
    <w:rsid w:val="004C7F5F"/>
    <w:rsid w:val="004F1065"/>
    <w:rsid w:val="00501449"/>
    <w:rsid w:val="00510442"/>
    <w:rsid w:val="00525726"/>
    <w:rsid w:val="00554593"/>
    <w:rsid w:val="005801C3"/>
    <w:rsid w:val="00581DDE"/>
    <w:rsid w:val="00597A09"/>
    <w:rsid w:val="005E35DA"/>
    <w:rsid w:val="0061152D"/>
    <w:rsid w:val="006144A8"/>
    <w:rsid w:val="006321B8"/>
    <w:rsid w:val="00641031"/>
    <w:rsid w:val="006753B5"/>
    <w:rsid w:val="006840F8"/>
    <w:rsid w:val="0069221D"/>
    <w:rsid w:val="00696063"/>
    <w:rsid w:val="0069618B"/>
    <w:rsid w:val="006D267E"/>
    <w:rsid w:val="006F771D"/>
    <w:rsid w:val="00700806"/>
    <w:rsid w:val="00724BC6"/>
    <w:rsid w:val="00725D98"/>
    <w:rsid w:val="0073310B"/>
    <w:rsid w:val="0073572C"/>
    <w:rsid w:val="00750939"/>
    <w:rsid w:val="00783C0B"/>
    <w:rsid w:val="007B2432"/>
    <w:rsid w:val="007C3187"/>
    <w:rsid w:val="007C4EB8"/>
    <w:rsid w:val="0080378C"/>
    <w:rsid w:val="00827C6E"/>
    <w:rsid w:val="008318C3"/>
    <w:rsid w:val="00873AE6"/>
    <w:rsid w:val="008907C9"/>
    <w:rsid w:val="008B33FC"/>
    <w:rsid w:val="008C0075"/>
    <w:rsid w:val="008C2D91"/>
    <w:rsid w:val="008D1268"/>
    <w:rsid w:val="009005C4"/>
    <w:rsid w:val="00910FDF"/>
    <w:rsid w:val="00914078"/>
    <w:rsid w:val="00944908"/>
    <w:rsid w:val="0094567E"/>
    <w:rsid w:val="009672AA"/>
    <w:rsid w:val="009C7602"/>
    <w:rsid w:val="009C7687"/>
    <w:rsid w:val="009E2F11"/>
    <w:rsid w:val="009F3511"/>
    <w:rsid w:val="00A078D0"/>
    <w:rsid w:val="00A12B87"/>
    <w:rsid w:val="00A31653"/>
    <w:rsid w:val="00A33FE8"/>
    <w:rsid w:val="00AD7819"/>
    <w:rsid w:val="00AE402E"/>
    <w:rsid w:val="00AF3DE1"/>
    <w:rsid w:val="00AF4FF6"/>
    <w:rsid w:val="00B10E6F"/>
    <w:rsid w:val="00B34FF5"/>
    <w:rsid w:val="00B42E0B"/>
    <w:rsid w:val="00B675B1"/>
    <w:rsid w:val="00B87B99"/>
    <w:rsid w:val="00B9239C"/>
    <w:rsid w:val="00BA21FB"/>
    <w:rsid w:val="00BC1E7A"/>
    <w:rsid w:val="00BF5824"/>
    <w:rsid w:val="00BF68AF"/>
    <w:rsid w:val="00C029BC"/>
    <w:rsid w:val="00C142EF"/>
    <w:rsid w:val="00C26EF4"/>
    <w:rsid w:val="00C76798"/>
    <w:rsid w:val="00C846CA"/>
    <w:rsid w:val="00C85497"/>
    <w:rsid w:val="00C95E11"/>
    <w:rsid w:val="00CB67D9"/>
    <w:rsid w:val="00CC36F6"/>
    <w:rsid w:val="00CD6172"/>
    <w:rsid w:val="00D221D9"/>
    <w:rsid w:val="00D26756"/>
    <w:rsid w:val="00D41D4F"/>
    <w:rsid w:val="00D72549"/>
    <w:rsid w:val="00D80626"/>
    <w:rsid w:val="00DA2B2A"/>
    <w:rsid w:val="00DA5DFE"/>
    <w:rsid w:val="00DB0C2C"/>
    <w:rsid w:val="00DD009C"/>
    <w:rsid w:val="00E15B34"/>
    <w:rsid w:val="00E17A90"/>
    <w:rsid w:val="00E22E75"/>
    <w:rsid w:val="00E26B61"/>
    <w:rsid w:val="00E31D6F"/>
    <w:rsid w:val="00E505FA"/>
    <w:rsid w:val="00E52563"/>
    <w:rsid w:val="00E56403"/>
    <w:rsid w:val="00E8379D"/>
    <w:rsid w:val="00E92E10"/>
    <w:rsid w:val="00E94FB6"/>
    <w:rsid w:val="00E96C4C"/>
    <w:rsid w:val="00EB1406"/>
    <w:rsid w:val="00EB2930"/>
    <w:rsid w:val="00EB3BDF"/>
    <w:rsid w:val="00ED774F"/>
    <w:rsid w:val="00EE07DF"/>
    <w:rsid w:val="00EF35A3"/>
    <w:rsid w:val="00EF56A0"/>
    <w:rsid w:val="00F36D04"/>
    <w:rsid w:val="00F50C9E"/>
    <w:rsid w:val="00F52B07"/>
    <w:rsid w:val="00F60759"/>
    <w:rsid w:val="00F82C8B"/>
    <w:rsid w:val="00FA3C75"/>
    <w:rsid w:val="00FA5523"/>
    <w:rsid w:val="00FA640C"/>
    <w:rsid w:val="00FD3F52"/>
    <w:rsid w:val="00FE4F0B"/>
    <w:rsid w:val="00FF09C3"/>
    <w:rsid w:val="00FF1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B61"/>
    <w:pPr>
      <w:spacing w:after="0" w:line="480" w:lineRule="auto"/>
    </w:pPr>
    <w:rPr>
      <w:rFonts w:ascii="Palatino Linotype" w:hAnsi="Palatino Linotype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0D7466"/>
    <w:pPr>
      <w:keepNext/>
      <w:keepLines/>
      <w:spacing w:before="240" w:line="280" w:lineRule="atLeast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2"/>
    <w:qFormat/>
    <w:rsid w:val="00BB05C4"/>
    <w:pPr>
      <w:keepNext/>
      <w:keepLines/>
      <w:spacing w:line="280" w:lineRule="atLeast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05C4"/>
    <w:pPr>
      <w:keepNext/>
      <w:keepLines/>
      <w:spacing w:before="200"/>
      <w:outlineLvl w:val="2"/>
    </w:pPr>
    <w:rPr>
      <w:rFonts w:eastAsiaTheme="majorEastAsia" w:cstheme="majorBidi"/>
      <w:bCs/>
      <w:u w:val="single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BB05C4"/>
    <w:pPr>
      <w:keepNext/>
      <w:keepLines/>
      <w:spacing w:before="200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Heading4"/>
    <w:next w:val="Normal"/>
    <w:link w:val="Heading5Char"/>
    <w:uiPriority w:val="3"/>
    <w:semiHidden/>
    <w:rsid w:val="00D221E0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72AA"/>
    <w:pPr>
      <w:tabs>
        <w:tab w:val="center" w:pos="4819"/>
        <w:tab w:val="right" w:pos="9638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672AA"/>
    <w:pPr>
      <w:tabs>
        <w:tab w:val="center" w:pos="4819"/>
        <w:tab w:val="right" w:pos="9638"/>
      </w:tabs>
    </w:pPr>
    <w:rPr>
      <w:sz w:val="16"/>
    </w:rPr>
  </w:style>
  <w:style w:type="character" w:styleId="Hyperlink">
    <w:name w:val="Hyperlink"/>
    <w:basedOn w:val="DefaultParagraphFont"/>
    <w:semiHidden/>
    <w:rsid w:val="002803AE"/>
    <w:rPr>
      <w:rFonts w:ascii="Verdana" w:hAnsi="Verdana"/>
      <w:color w:val="0000FF"/>
      <w:sz w:val="20"/>
      <w:u w:val="single"/>
    </w:rPr>
  </w:style>
  <w:style w:type="paragraph" w:styleId="NormalWeb">
    <w:name w:val="Normal (Web)"/>
    <w:basedOn w:val="Normal"/>
    <w:uiPriority w:val="99"/>
    <w:semiHidden/>
    <w:rsid w:val="002803AE"/>
    <w:rPr>
      <w:rFonts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2"/>
    <w:rsid w:val="000D7466"/>
    <w:rPr>
      <w:rFonts w:ascii="Arial" w:eastAsiaTheme="majorEastAsia" w:hAnsi="Arial" w:cstheme="majorBidi"/>
      <w:b/>
      <w:bCs/>
      <w:color w:val="000000"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2"/>
    <w:rsid w:val="00BB05C4"/>
    <w:rPr>
      <w:rFonts w:ascii="Arial" w:eastAsiaTheme="majorEastAsia" w:hAnsi="Arial" w:cstheme="majorBidi"/>
      <w:b/>
      <w:bCs/>
      <w:color w:val="000000"/>
      <w:sz w:val="20"/>
      <w:szCs w:val="26"/>
      <w:lang w:val="en-US"/>
    </w:rPr>
  </w:style>
  <w:style w:type="paragraph" w:styleId="Title">
    <w:name w:val="Title"/>
    <w:basedOn w:val="Normal"/>
    <w:next w:val="Normal"/>
    <w:link w:val="TitleChar"/>
    <w:uiPriority w:val="1"/>
    <w:qFormat/>
    <w:rsid w:val="00A01204"/>
    <w:pPr>
      <w:spacing w:after="140" w:line="480" w:lineRule="atLeast"/>
    </w:pPr>
    <w:rPr>
      <w:rFonts w:eastAsiaTheme="majorEastAsia" w:cstheme="majorBidi"/>
      <w:b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01204"/>
    <w:rPr>
      <w:rFonts w:ascii="Arial" w:eastAsiaTheme="majorEastAsia" w:hAnsi="Arial" w:cstheme="majorBidi"/>
      <w:b/>
      <w:color w:val="2D0028"/>
      <w:sz w:val="40"/>
      <w:szCs w:val="52"/>
      <w:lang w:val="en-US"/>
    </w:rPr>
  </w:style>
  <w:style w:type="paragraph" w:styleId="Caption">
    <w:name w:val="caption"/>
    <w:basedOn w:val="Normal"/>
    <w:next w:val="Normal"/>
    <w:uiPriority w:val="35"/>
    <w:qFormat/>
    <w:rsid w:val="00A01204"/>
    <w:pPr>
      <w:spacing w:before="150" w:line="280" w:lineRule="atLeast"/>
      <w:contextualSpacing/>
    </w:pPr>
    <w:rPr>
      <w:bCs/>
      <w:szCs w:val="18"/>
    </w:rPr>
  </w:style>
  <w:style w:type="paragraph" w:styleId="ListBullet">
    <w:name w:val="List Bullet"/>
    <w:basedOn w:val="Normal"/>
    <w:uiPriority w:val="3"/>
    <w:qFormat/>
    <w:rsid w:val="00C3411A"/>
    <w:pPr>
      <w:numPr>
        <w:numId w:val="1"/>
      </w:numPr>
      <w:spacing w:line="280" w:lineRule="atLeast"/>
      <w:contextualSpacing/>
    </w:pPr>
    <w:rPr>
      <w:szCs w:val="20"/>
      <w:lang w:val="da-DK"/>
    </w:rPr>
  </w:style>
  <w:style w:type="paragraph" w:styleId="ListNumber">
    <w:name w:val="List Number"/>
    <w:basedOn w:val="Normal"/>
    <w:uiPriority w:val="3"/>
    <w:qFormat/>
    <w:rsid w:val="00F5548A"/>
    <w:pPr>
      <w:numPr>
        <w:numId w:val="2"/>
      </w:numPr>
      <w:spacing w:line="280" w:lineRule="atLeast"/>
      <w:contextualSpacing/>
    </w:pPr>
    <w:rPr>
      <w:szCs w:val="20"/>
    </w:rPr>
  </w:style>
  <w:style w:type="paragraph" w:customStyle="1" w:styleId="Introduction">
    <w:name w:val="Introduction"/>
    <w:basedOn w:val="Normal"/>
    <w:uiPriority w:val="1"/>
    <w:qFormat/>
    <w:rsid w:val="00BB05C4"/>
    <w:pPr>
      <w:spacing w:after="540" w:line="280" w:lineRule="atLeast"/>
      <w:contextualSpacing/>
    </w:pPr>
    <w:rPr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B05C4"/>
    <w:rPr>
      <w:rFonts w:ascii="Arial" w:eastAsiaTheme="majorEastAsia" w:hAnsi="Arial" w:cstheme="majorBidi"/>
      <w:bCs/>
      <w:color w:val="000000"/>
      <w:sz w:val="20"/>
      <w:u w:val="single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BB05C4"/>
    <w:rPr>
      <w:rFonts w:ascii="Arial" w:eastAsiaTheme="majorEastAsia" w:hAnsi="Arial" w:cstheme="majorBidi"/>
      <w:bCs/>
      <w:i/>
      <w:iCs/>
      <w:color w:val="000000"/>
      <w:sz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3"/>
    <w:semiHidden/>
    <w:rsid w:val="00170696"/>
    <w:rPr>
      <w:rFonts w:ascii="Verdana" w:eastAsiaTheme="majorEastAsia" w:hAnsi="Verdana" w:cstheme="majorBidi"/>
      <w:bCs/>
      <w:i/>
      <w:iCs/>
      <w:color w:val="000000" w:themeColor="text1"/>
      <w:sz w:val="20"/>
    </w:rPr>
  </w:style>
  <w:style w:type="paragraph" w:customStyle="1" w:styleId="tabeltekst">
    <w:name w:val="tabel tekst"/>
    <w:basedOn w:val="Normal"/>
    <w:link w:val="tabeltekstTegn"/>
    <w:qFormat/>
    <w:rsid w:val="00396B61"/>
    <w:pPr>
      <w:spacing w:line="240" w:lineRule="auto"/>
      <w:ind w:left="-1008" w:right="-1008"/>
      <w:jc w:val="both"/>
    </w:pPr>
    <w:rPr>
      <w:rFonts w:eastAsia="Times New Roman" w:cs="Times New Roman"/>
      <w:sz w:val="18"/>
      <w:szCs w:val="18"/>
      <w:lang w:eastAsia="da-DK"/>
    </w:rPr>
  </w:style>
  <w:style w:type="paragraph" w:customStyle="1" w:styleId="tabeloverskrifter">
    <w:name w:val="tabel overskrifter"/>
    <w:basedOn w:val="tabeltekst"/>
    <w:link w:val="tabeloverskrifterTegn"/>
    <w:qFormat/>
    <w:rsid w:val="00396B61"/>
    <w:rPr>
      <w:b/>
    </w:rPr>
  </w:style>
  <w:style w:type="character" w:customStyle="1" w:styleId="tabeltekstTegn">
    <w:name w:val="tabel tekst Tegn"/>
    <w:basedOn w:val="DefaultParagraphFont"/>
    <w:link w:val="tabeltekst"/>
    <w:rsid w:val="00396B61"/>
    <w:rPr>
      <w:rFonts w:ascii="Palatino Linotype" w:eastAsia="Times New Roman" w:hAnsi="Palatino Linotype" w:cs="Times New Roman"/>
      <w:sz w:val="18"/>
      <w:szCs w:val="18"/>
      <w:lang w:val="en-GB" w:eastAsia="da-DK"/>
    </w:rPr>
  </w:style>
  <w:style w:type="character" w:customStyle="1" w:styleId="tabeloverskrifterTegn">
    <w:name w:val="tabel overskrifter Tegn"/>
    <w:basedOn w:val="tabeltekstTegn"/>
    <w:link w:val="tabeloverskrifter"/>
    <w:rsid w:val="00396B61"/>
    <w:rPr>
      <w:rFonts w:ascii="Palatino Linotype" w:eastAsia="Times New Roman" w:hAnsi="Palatino Linotype" w:cs="Times New Roman"/>
      <w:b/>
      <w:sz w:val="18"/>
      <w:szCs w:val="18"/>
      <w:lang w:val="en-GB" w:eastAsia="da-DK"/>
    </w:rPr>
  </w:style>
  <w:style w:type="table" w:styleId="TableGrid">
    <w:name w:val="Table Grid"/>
    <w:basedOn w:val="TableNormal"/>
    <w:uiPriority w:val="59"/>
    <w:rsid w:val="00E15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D72549"/>
    <w:rPr>
      <w:rFonts w:ascii="Palatino Linotype" w:hAnsi="Palatino Linotype"/>
      <w:sz w:val="16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1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1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7">
      <a:dk1>
        <a:srgbClr val="000000"/>
      </a:dk1>
      <a:lt1>
        <a:sysClr val="window" lastClr="FFFFFF"/>
      </a:lt1>
      <a:dk2>
        <a:srgbClr val="545F54"/>
      </a:dk2>
      <a:lt2>
        <a:srgbClr val="DBDDDB"/>
      </a:lt2>
      <a:accent1>
        <a:srgbClr val="C5DA00"/>
      </a:accent1>
      <a:accent2>
        <a:srgbClr val="2D0028"/>
      </a:accent2>
      <a:accent3>
        <a:srgbClr val="A0C8F0"/>
      </a:accent3>
      <a:accent4>
        <a:srgbClr val="7C1839"/>
      </a:accent4>
      <a:accent5>
        <a:srgbClr val="9BA08C"/>
      </a:accent5>
      <a:accent6>
        <a:srgbClr val="892DA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1070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PNIF (Pernille von Freiesleben)</dc:creator>
  <cp:keywords>Verdana, Normal.dot</cp:keywords>
  <dc:description/>
  <cp:lastModifiedBy>0013359</cp:lastModifiedBy>
  <cp:revision>5</cp:revision>
  <dcterms:created xsi:type="dcterms:W3CDTF">2018-06-19T04:27:00Z</dcterms:created>
  <dcterms:modified xsi:type="dcterms:W3CDTF">2018-06-23T04:02:00Z</dcterms:modified>
</cp:coreProperties>
</file>