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7F075" w14:textId="4CD2E8F9" w:rsidR="004B06B5" w:rsidRPr="00D43CFF" w:rsidRDefault="004B06B5" w:rsidP="004B06B5">
      <w:pPr>
        <w:widowControl w:val="0"/>
        <w:adjustRightInd w:val="0"/>
        <w:snapToGrid w:val="0"/>
        <w:rPr>
          <w:b/>
          <w:bCs/>
        </w:rPr>
      </w:pPr>
      <w:r w:rsidRPr="00D43CFF">
        <w:rPr>
          <w:b/>
          <w:bCs/>
        </w:rPr>
        <w:t>Table S</w:t>
      </w:r>
      <w:r w:rsidR="00FB3C35">
        <w:rPr>
          <w:b/>
          <w:bCs/>
        </w:rPr>
        <w:t>7</w:t>
      </w:r>
      <w:r w:rsidRPr="00D43CFF">
        <w:rPr>
          <w:b/>
          <w:bCs/>
        </w:rPr>
        <w:t xml:space="preserve"> </w:t>
      </w:r>
      <w:bookmarkStart w:id="0" w:name="_Hlk515017862"/>
      <w:r w:rsidRPr="00C257B9">
        <w:rPr>
          <w:bCs/>
        </w:rPr>
        <w:t>Correlation analysis between methylation levels and gene expression in different genic regions.</w:t>
      </w:r>
      <w:bookmarkEnd w:id="0"/>
    </w:p>
    <w:tbl>
      <w:tblPr>
        <w:tblW w:w="6315" w:type="pct"/>
        <w:tblInd w:w="-1134" w:type="dxa"/>
        <w:tblLayout w:type="fixed"/>
        <w:tblLook w:val="04A0" w:firstRow="1" w:lastRow="0" w:firstColumn="1" w:lastColumn="0" w:noHBand="0" w:noVBand="1"/>
      </w:tblPr>
      <w:tblGrid>
        <w:gridCol w:w="2822"/>
        <w:gridCol w:w="1072"/>
        <w:gridCol w:w="1351"/>
        <w:gridCol w:w="1559"/>
        <w:gridCol w:w="1985"/>
        <w:gridCol w:w="1701"/>
      </w:tblGrid>
      <w:tr w:rsidR="004B06B5" w:rsidRPr="00D43CFF" w14:paraId="64526139" w14:textId="77777777" w:rsidTr="004245B1">
        <w:trPr>
          <w:trHeight w:val="300"/>
        </w:trPr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0A3B9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Methylated contexts</w:t>
            </w:r>
          </w:p>
        </w:tc>
        <w:tc>
          <w:tcPr>
            <w:tcW w:w="5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5EDB5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Regions</w:t>
            </w:r>
          </w:p>
        </w:tc>
        <w:tc>
          <w:tcPr>
            <w:tcW w:w="64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428C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i/>
                <w:color w:val="000000"/>
                <w:sz w:val="20"/>
                <w:szCs w:val="20"/>
              </w:rPr>
              <w:t>p</w:t>
            </w:r>
            <w:r w:rsidRPr="00D43CFF">
              <w:rPr>
                <w:rFonts w:eastAsia="等线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value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4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ED032" w14:textId="77777777" w:rsidR="004B06B5" w:rsidRPr="00D43CFF" w:rsidRDefault="004B06B5" w:rsidP="003028EC">
            <w:pPr>
              <w:jc w:val="center"/>
              <w:rPr>
                <w:rFonts w:eastAsia="等线"/>
                <w:i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i/>
                <w:color w:val="000000"/>
                <w:sz w:val="20"/>
                <w:szCs w:val="20"/>
              </w:rPr>
              <w:t>rho</w:t>
            </w:r>
          </w:p>
        </w:tc>
        <w:tc>
          <w:tcPr>
            <w:tcW w:w="9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5F81C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Strength of the correlation</w:t>
            </w:r>
          </w:p>
        </w:tc>
        <w:tc>
          <w:tcPr>
            <w:tcW w:w="8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C443B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Positively (+) or negatively (-)</w:t>
            </w:r>
          </w:p>
        </w:tc>
      </w:tr>
      <w:tr w:rsidR="002B07F9" w:rsidRPr="00D43CFF" w14:paraId="05A49C4E" w14:textId="77777777" w:rsidTr="004245B1">
        <w:trPr>
          <w:trHeight w:val="300"/>
        </w:trPr>
        <w:tc>
          <w:tcPr>
            <w:tcW w:w="13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C716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68BE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Upstream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FB05" w14:textId="7E7F66C9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2.42E-51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B8EC" w14:textId="4A17A225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-0.080 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01DD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 xml:space="preserve">very </w:t>
            </w: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weak</w:t>
            </w:r>
            <w:r w:rsidRPr="00D43CFF">
              <w:rPr>
                <w:rFonts w:eastAsia="等线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43BD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B07F9" w:rsidRPr="00D43CFF" w14:paraId="62480C74" w14:textId="77777777" w:rsidTr="004245B1">
        <w:trPr>
          <w:trHeight w:val="300"/>
        </w:trPr>
        <w:tc>
          <w:tcPr>
            <w:tcW w:w="13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D0C5E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362E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8038" w14:textId="58FF88DA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2.25E-267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A156" w14:textId="28D85FBC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0.279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3489" w14:textId="05A4FCD1" w:rsidR="002B07F9" w:rsidRPr="00D43CFF" w:rsidRDefault="002B07F9" w:rsidP="002B07F9">
            <w:pPr>
              <w:jc w:val="center"/>
              <w:rPr>
                <w:rFonts w:eastAsia="等线" w:hint="eastAsia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weak</w:t>
            </w:r>
            <w:r w:rsidR="007E41DF" w:rsidRPr="007E41DF">
              <w:rPr>
                <w:rFonts w:eastAsia="等线" w:hint="eastAsia"/>
                <w:color w:val="000000"/>
                <w:sz w:val="20"/>
                <w:szCs w:val="20"/>
                <w:vertAlign w:val="superscript"/>
                <w:lang w:eastAsia="zh-CN"/>
              </w:rPr>
              <w:t>c</w:t>
            </w:r>
            <w:proofErr w:type="spellEnd"/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52DF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  <w:tr w:rsidR="002B07F9" w:rsidRPr="00D43CFF" w14:paraId="1414FCC7" w14:textId="77777777" w:rsidTr="004245B1">
        <w:trPr>
          <w:trHeight w:val="300"/>
        </w:trPr>
        <w:tc>
          <w:tcPr>
            <w:tcW w:w="13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129702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7EB89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Downstream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3CF60" w14:textId="3E02F10F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2.02E-289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74455" w14:textId="3F648696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-0.191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53C09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CDFDD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4B06B5" w:rsidRPr="00D43CFF" w14:paraId="1C808357" w14:textId="77777777" w:rsidTr="004245B1">
        <w:trPr>
          <w:trHeight w:val="300"/>
        </w:trPr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20975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17299" w14:textId="77777777" w:rsidR="004B06B5" w:rsidRPr="00D43CFF" w:rsidRDefault="004B06B5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607AF" w14:textId="77777777" w:rsidR="004B06B5" w:rsidRPr="002B07F9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1B5F0" w14:textId="77777777" w:rsidR="004B06B5" w:rsidRPr="002B07F9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DB192" w14:textId="77777777" w:rsidR="004B06B5" w:rsidRPr="00D43CFF" w:rsidRDefault="004B06B5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211C5" w14:textId="77777777" w:rsidR="004B06B5" w:rsidRPr="00D43CFF" w:rsidRDefault="004B06B5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B07F9" w:rsidRPr="00D43CFF" w14:paraId="3D69EE1D" w14:textId="77777777" w:rsidTr="004245B1">
        <w:trPr>
          <w:trHeight w:val="300"/>
        </w:trPr>
        <w:tc>
          <w:tcPr>
            <w:tcW w:w="13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731B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85C2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Upstream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5118" w14:textId="0FA8418D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5.25E-07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FBF4" w14:textId="3C5592BE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-0.027 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B19B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6BCA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B07F9" w:rsidRPr="00D43CFF" w14:paraId="4FB7B4D1" w14:textId="77777777" w:rsidTr="004245B1">
        <w:trPr>
          <w:trHeight w:val="300"/>
        </w:trPr>
        <w:tc>
          <w:tcPr>
            <w:tcW w:w="13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09E30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4E22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5F1E" w14:textId="01012F2C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1.14E-17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E9FA" w14:textId="166A4F8B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-0.045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DAC4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347E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B07F9" w:rsidRPr="00D43CFF" w14:paraId="7C15E185" w14:textId="77777777" w:rsidTr="004245B1">
        <w:trPr>
          <w:trHeight w:val="300"/>
        </w:trPr>
        <w:tc>
          <w:tcPr>
            <w:tcW w:w="13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0971B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1D734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Downstream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9AB0C" w14:textId="0AA6F23D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2.71E-311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3DE4C" w14:textId="7B17C761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-0.198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3FBDF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29A4A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4B06B5" w:rsidRPr="00D43CFF" w14:paraId="2CA56BFF" w14:textId="77777777" w:rsidTr="004245B1">
        <w:trPr>
          <w:trHeight w:val="300"/>
        </w:trPr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9A6F2" w14:textId="77777777" w:rsidR="004B06B5" w:rsidRPr="00D43CFF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68707" w14:textId="77777777" w:rsidR="004B06B5" w:rsidRPr="00D43CFF" w:rsidRDefault="004B06B5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6EDC9" w14:textId="77777777" w:rsidR="004B06B5" w:rsidRPr="002B07F9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D147B" w14:textId="77777777" w:rsidR="004B06B5" w:rsidRPr="002B07F9" w:rsidRDefault="004B06B5" w:rsidP="003028EC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79211" w14:textId="77777777" w:rsidR="004B06B5" w:rsidRPr="00D43CFF" w:rsidRDefault="004B06B5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B78C9" w14:textId="77777777" w:rsidR="004B06B5" w:rsidRPr="00D43CFF" w:rsidRDefault="004B06B5" w:rsidP="003028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B07F9" w:rsidRPr="00D43CFF" w14:paraId="715F0753" w14:textId="77777777" w:rsidTr="004245B1">
        <w:trPr>
          <w:trHeight w:val="300"/>
        </w:trPr>
        <w:tc>
          <w:tcPr>
            <w:tcW w:w="13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D938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proofErr w:type="spellStart"/>
            <w:r w:rsidRPr="00D43CFF">
              <w:rPr>
                <w:rFonts w:eastAsia="等线"/>
                <w:color w:val="000000"/>
                <w:sz w:val="20"/>
                <w:szCs w:val="20"/>
              </w:rPr>
              <w:t>mCHH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3368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Upstream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CC22" w14:textId="3C81C8D3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5.05E-47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2CC4" w14:textId="4BDC61EC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0.078 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0AC8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819C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+</w:t>
            </w:r>
          </w:p>
        </w:tc>
      </w:tr>
      <w:tr w:rsidR="002B07F9" w:rsidRPr="00D43CFF" w14:paraId="77112692" w14:textId="77777777" w:rsidTr="004245B1">
        <w:trPr>
          <w:trHeight w:val="300"/>
        </w:trPr>
        <w:tc>
          <w:tcPr>
            <w:tcW w:w="13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EA32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6180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1D1B" w14:textId="1ECD91A3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7.6E-39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51BA" w14:textId="4537026F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-0.068 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19E5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516A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  <w:tr w:rsidR="002B07F9" w:rsidRPr="00D43CFF" w14:paraId="46BD4D88" w14:textId="77777777" w:rsidTr="004245B1">
        <w:trPr>
          <w:trHeight w:val="300"/>
        </w:trPr>
        <w:tc>
          <w:tcPr>
            <w:tcW w:w="1345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01B1C9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6AE0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Downstream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6DAB5" w14:textId="1FA0B0E7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>6.84E-92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2898" w14:textId="45FE9066" w:rsidR="002B07F9" w:rsidRPr="002B07F9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2B07F9">
              <w:rPr>
                <w:rFonts w:eastAsia="等线" w:hint="eastAsia"/>
                <w:color w:val="000000"/>
                <w:sz w:val="20"/>
                <w:szCs w:val="20"/>
              </w:rPr>
              <w:t xml:space="preserve">-0.107 </w:t>
            </w:r>
          </w:p>
        </w:tc>
        <w:tc>
          <w:tcPr>
            <w:tcW w:w="9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F3D10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very weak</w:t>
            </w:r>
          </w:p>
        </w:tc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67397" w14:textId="77777777" w:rsidR="002B07F9" w:rsidRPr="00D43CFF" w:rsidRDefault="002B07F9" w:rsidP="002B07F9">
            <w:pPr>
              <w:jc w:val="center"/>
              <w:rPr>
                <w:rFonts w:eastAsia="等线"/>
                <w:color w:val="000000"/>
                <w:sz w:val="20"/>
                <w:szCs w:val="20"/>
              </w:rPr>
            </w:pPr>
            <w:r w:rsidRPr="00D43CFF">
              <w:rPr>
                <w:rFonts w:eastAsia="等线"/>
                <w:color w:val="000000"/>
                <w:sz w:val="20"/>
                <w:szCs w:val="20"/>
              </w:rPr>
              <w:t>-</w:t>
            </w:r>
          </w:p>
        </w:tc>
      </w:tr>
    </w:tbl>
    <w:p w14:paraId="675446E6" w14:textId="6EF5A479" w:rsidR="004B06B5" w:rsidRPr="00D43CFF" w:rsidRDefault="004B06B5" w:rsidP="004B06B5">
      <w:pPr>
        <w:widowControl w:val="0"/>
        <w:adjustRightInd w:val="0"/>
        <w:snapToGrid w:val="0"/>
        <w:rPr>
          <w:bCs/>
          <w:sz w:val="20"/>
          <w:szCs w:val="20"/>
          <w:lang w:eastAsia="zh-CN"/>
        </w:rPr>
      </w:pPr>
      <w:r w:rsidRPr="00D43CFF">
        <w:rPr>
          <w:b/>
          <w:bCs/>
          <w:sz w:val="20"/>
          <w:szCs w:val="20"/>
          <w:lang w:eastAsia="zh-CN"/>
        </w:rPr>
        <w:t xml:space="preserve">Note: </w:t>
      </w:r>
      <w:r w:rsidRPr="00D43CFF">
        <w:rPr>
          <w:bCs/>
          <w:sz w:val="20"/>
          <w:szCs w:val="20"/>
          <w:lang w:eastAsia="zh-CN"/>
        </w:rPr>
        <w:t xml:space="preserve">a: </w:t>
      </w:r>
      <w:r w:rsidRPr="00D43CFF">
        <w:rPr>
          <w:bCs/>
          <w:i/>
          <w:sz w:val="20"/>
          <w:szCs w:val="20"/>
          <w:lang w:eastAsia="zh-CN"/>
        </w:rPr>
        <w:t>p</w:t>
      </w:r>
      <w:r w:rsidRPr="00D43CFF">
        <w:rPr>
          <w:bCs/>
          <w:sz w:val="20"/>
          <w:szCs w:val="20"/>
          <w:lang w:eastAsia="zh-CN"/>
        </w:rPr>
        <w:t xml:space="preserve"> value &lt; 0.05 means significant correlation; b: the absolute value of </w:t>
      </w:r>
      <w:r w:rsidRPr="00D43CFF">
        <w:rPr>
          <w:bCs/>
          <w:i/>
          <w:sz w:val="20"/>
          <w:szCs w:val="20"/>
          <w:lang w:eastAsia="zh-CN"/>
        </w:rPr>
        <w:t>rho</w:t>
      </w:r>
      <w:r w:rsidRPr="00D43CFF">
        <w:rPr>
          <w:bCs/>
          <w:sz w:val="20"/>
          <w:szCs w:val="20"/>
          <w:lang w:eastAsia="zh-CN"/>
        </w:rPr>
        <w:t xml:space="preserve"> &lt; 0.2.</w:t>
      </w:r>
      <w:r w:rsidR="007E41DF">
        <w:rPr>
          <w:bCs/>
          <w:sz w:val="20"/>
          <w:szCs w:val="20"/>
          <w:lang w:eastAsia="zh-CN"/>
        </w:rPr>
        <w:t xml:space="preserve"> </w:t>
      </w:r>
      <w:r w:rsidR="007E41DF">
        <w:rPr>
          <w:sz w:val="20"/>
          <w:szCs w:val="20"/>
        </w:rPr>
        <w:t>c</w:t>
      </w:r>
      <w:bookmarkStart w:id="1" w:name="_GoBack"/>
      <w:bookmarkEnd w:id="1"/>
      <w:r w:rsidR="007E41DF" w:rsidRPr="00D43CFF">
        <w:rPr>
          <w:sz w:val="20"/>
          <w:szCs w:val="20"/>
        </w:rPr>
        <w:t xml:space="preserve">: 0.2 ≤ the absolute value of </w:t>
      </w:r>
      <w:r w:rsidR="007E41DF" w:rsidRPr="00D43CFF">
        <w:rPr>
          <w:i/>
          <w:sz w:val="20"/>
          <w:szCs w:val="20"/>
        </w:rPr>
        <w:t>rho</w:t>
      </w:r>
      <w:r w:rsidR="007E41DF" w:rsidRPr="00D43CFF">
        <w:rPr>
          <w:sz w:val="20"/>
          <w:szCs w:val="20"/>
        </w:rPr>
        <w:t xml:space="preserve"> &lt; 0.4.</w:t>
      </w:r>
    </w:p>
    <w:p w14:paraId="02D52985" w14:textId="77777777" w:rsidR="008D2F6C" w:rsidRDefault="00C63BB4"/>
    <w:sectPr w:rsidR="008D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CE70B" w14:textId="77777777" w:rsidR="00C63BB4" w:rsidRDefault="00C63BB4" w:rsidP="004B06B5">
      <w:r>
        <w:separator/>
      </w:r>
    </w:p>
  </w:endnote>
  <w:endnote w:type="continuationSeparator" w:id="0">
    <w:p w14:paraId="6FD670FB" w14:textId="77777777" w:rsidR="00C63BB4" w:rsidRDefault="00C63BB4" w:rsidP="004B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8C79A" w14:textId="77777777" w:rsidR="00C63BB4" w:rsidRDefault="00C63BB4" w:rsidP="004B06B5">
      <w:r>
        <w:separator/>
      </w:r>
    </w:p>
  </w:footnote>
  <w:footnote w:type="continuationSeparator" w:id="0">
    <w:p w14:paraId="4999426D" w14:textId="77777777" w:rsidR="00C63BB4" w:rsidRDefault="00C63BB4" w:rsidP="004B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50"/>
    <w:rsid w:val="002B07F9"/>
    <w:rsid w:val="004245B1"/>
    <w:rsid w:val="004B06B5"/>
    <w:rsid w:val="004F2689"/>
    <w:rsid w:val="006710D5"/>
    <w:rsid w:val="00700A11"/>
    <w:rsid w:val="00776D5C"/>
    <w:rsid w:val="007E41DF"/>
    <w:rsid w:val="00911F32"/>
    <w:rsid w:val="00917A98"/>
    <w:rsid w:val="00944832"/>
    <w:rsid w:val="00A57C50"/>
    <w:rsid w:val="00BC6487"/>
    <w:rsid w:val="00C63BB4"/>
    <w:rsid w:val="00D54B65"/>
    <w:rsid w:val="00E1250A"/>
    <w:rsid w:val="00EE03A4"/>
    <w:rsid w:val="00F73D68"/>
    <w:rsid w:val="00F7631B"/>
    <w:rsid w:val="00FB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FFA8B"/>
  <w15:chartTrackingRefBased/>
  <w15:docId w15:val="{3E51FD16-BF94-491B-963E-828183DB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6B5"/>
    <w:rPr>
      <w:rFonts w:ascii="Times New Roman" w:hAnsi="Times New Roman" w:cs="Times New Roman"/>
      <w:kern w:val="0"/>
      <w:sz w:val="24"/>
      <w:szCs w:val="24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6B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4B06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06B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4B06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Haidong Yan</dc:creator>
  <cp:keywords/>
  <dc:description/>
  <cp:lastModifiedBy>Yan Haidong</cp:lastModifiedBy>
  <cp:revision>10</cp:revision>
  <dcterms:created xsi:type="dcterms:W3CDTF">2018-02-27T20:17:00Z</dcterms:created>
  <dcterms:modified xsi:type="dcterms:W3CDTF">2018-07-07T13:19:00Z</dcterms:modified>
</cp:coreProperties>
</file>