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4B6" w:rsidRPr="00C47053" w:rsidRDefault="007034B6" w:rsidP="007034B6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</w:rPr>
      </w:pPr>
      <w:r w:rsidRPr="00C47053">
        <w:rPr>
          <w:rFonts w:ascii="Times" w:hAnsi="Times" w:cs="Times"/>
          <w:i w:val="0"/>
          <w:sz w:val="24"/>
          <w:szCs w:val="24"/>
        </w:rPr>
        <w:t>Table S1</w:t>
      </w:r>
      <w:r w:rsidR="002376DE">
        <w:rPr>
          <w:rFonts w:ascii="Times" w:hAnsi="Times" w:cs="Times"/>
          <w:i w:val="0"/>
          <w:sz w:val="24"/>
          <w:szCs w:val="24"/>
        </w:rPr>
        <w:t>.</w:t>
      </w:r>
      <w:r w:rsidRPr="00C47053">
        <w:rPr>
          <w:rFonts w:ascii="Times" w:hAnsi="Times" w:cs="Times"/>
          <w:i w:val="0"/>
          <w:sz w:val="24"/>
          <w:szCs w:val="24"/>
        </w:rPr>
        <w:tab/>
        <w:t>Putative HDCR gene clusters</w:t>
      </w:r>
      <w:r w:rsidR="006042FF" w:rsidRPr="00C47053">
        <w:rPr>
          <w:rFonts w:ascii="Times" w:hAnsi="Times" w:cs="Times"/>
          <w:i w:val="0"/>
          <w:sz w:val="24"/>
          <w:szCs w:val="24"/>
        </w:rPr>
        <w:t xml:space="preserve"> found in bacterial genomes</w:t>
      </w:r>
      <w:r w:rsidRPr="00C47053">
        <w:rPr>
          <w:rFonts w:ascii="Times" w:hAnsi="Times" w:cs="Times"/>
          <w:i w:val="0"/>
          <w:sz w:val="24"/>
          <w:szCs w:val="24"/>
        </w:rPr>
        <w:t xml:space="preserve">. Subunits of the HDCR from </w:t>
      </w:r>
      <w:r w:rsidRPr="00C47053">
        <w:rPr>
          <w:rFonts w:ascii="Times" w:hAnsi="Times" w:cs="Times"/>
          <w:sz w:val="24"/>
          <w:szCs w:val="24"/>
        </w:rPr>
        <w:t>A. woodii</w:t>
      </w:r>
      <w:r w:rsidRPr="00C47053">
        <w:rPr>
          <w:rFonts w:ascii="Times" w:hAnsi="Times" w:cs="Times"/>
          <w:i w:val="0"/>
          <w:sz w:val="24"/>
          <w:szCs w:val="24"/>
        </w:rPr>
        <w:t xml:space="preserve"> were used to search available completed bacterial </w:t>
      </w:r>
      <w:proofErr w:type="spellStart"/>
      <w:r w:rsidRPr="00C47053">
        <w:rPr>
          <w:rFonts w:ascii="Times" w:hAnsi="Times" w:cs="Times"/>
          <w:i w:val="0"/>
          <w:sz w:val="24"/>
          <w:szCs w:val="24"/>
        </w:rPr>
        <w:t>RefSeq</w:t>
      </w:r>
      <w:proofErr w:type="spellEnd"/>
      <w:r w:rsidRPr="00C47053">
        <w:rPr>
          <w:rFonts w:ascii="Times" w:hAnsi="Times" w:cs="Times"/>
          <w:i w:val="0"/>
          <w:sz w:val="24"/>
          <w:szCs w:val="24"/>
        </w:rPr>
        <w:t xml:space="preserve"> genomes for similar gene clusters using </w:t>
      </w:r>
      <w:proofErr w:type="spellStart"/>
      <w:r w:rsidRPr="00C47053">
        <w:rPr>
          <w:rFonts w:ascii="Times" w:hAnsi="Times" w:cs="Times"/>
          <w:i w:val="0"/>
          <w:sz w:val="24"/>
          <w:szCs w:val="24"/>
        </w:rPr>
        <w:t>MultiGeneBlast</w:t>
      </w:r>
      <w:proofErr w:type="spellEnd"/>
      <w:r w:rsidRPr="00C47053">
        <w:rPr>
          <w:rFonts w:ascii="Times" w:hAnsi="Times" w:cs="Times"/>
          <w:i w:val="0"/>
          <w:sz w:val="24"/>
          <w:szCs w:val="24"/>
        </w:rPr>
        <w:t xml:space="preserve">. If variations to the </w:t>
      </w:r>
      <w:r w:rsidRPr="00C47053">
        <w:rPr>
          <w:rFonts w:ascii="Times" w:hAnsi="Times" w:cs="Times"/>
          <w:sz w:val="24"/>
          <w:szCs w:val="24"/>
        </w:rPr>
        <w:t>A. woodii</w:t>
      </w:r>
      <w:r w:rsidRPr="00C47053">
        <w:rPr>
          <w:rFonts w:ascii="Times" w:hAnsi="Times" w:cs="Times"/>
          <w:i w:val="0"/>
          <w:sz w:val="24"/>
          <w:szCs w:val="24"/>
        </w:rPr>
        <w:t xml:space="preserve"> gene cluster are present they are indicated. </w:t>
      </w:r>
    </w:p>
    <w:p w:rsidR="007034B6" w:rsidRPr="00C47053" w:rsidRDefault="007034B6" w:rsidP="000D5621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jc w:val="center"/>
        <w:rPr>
          <w:rFonts w:ascii="Times" w:hAnsi="Times" w:cs="Times"/>
          <w:sz w:val="24"/>
          <w:szCs w:val="24"/>
        </w:rPr>
      </w:pPr>
    </w:p>
    <w:tbl>
      <w:tblPr>
        <w:tblStyle w:val="PlainTable4"/>
        <w:tblW w:w="5000" w:type="pct"/>
        <w:tblLayout w:type="fixed"/>
        <w:tblLook w:val="04A0"/>
      </w:tblPr>
      <w:tblGrid>
        <w:gridCol w:w="5660"/>
        <w:gridCol w:w="3622"/>
      </w:tblGrid>
      <w:tr w:rsidR="000D5621" w:rsidRPr="00C47053" w:rsidTr="006042FF">
        <w:trPr>
          <w:cnfStyle w:val="100000000000"/>
          <w:trHeight w:val="300"/>
        </w:trPr>
        <w:tc>
          <w:tcPr>
            <w:cnfStyle w:val="001000000000"/>
            <w:tcW w:w="3049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0D5621" w:rsidRPr="00C47053" w:rsidRDefault="000D5621" w:rsidP="00D57C6E">
            <w:pPr>
              <w:rPr>
                <w:rFonts w:ascii="Times" w:eastAsia="Times New Roman" w:hAnsi="Times" w:cs="Times"/>
                <w:iCs/>
                <w:color w:val="000000"/>
                <w:lang w:val="en-US" w:eastAsia="de-DE"/>
              </w:rPr>
            </w:pPr>
            <w:r w:rsidRPr="00C47053">
              <w:rPr>
                <w:rFonts w:ascii="Times" w:eastAsia="Times New Roman" w:hAnsi="Times" w:cs="Times"/>
                <w:iCs/>
                <w:color w:val="000000"/>
                <w:lang w:val="en-US" w:eastAsia="de-DE"/>
              </w:rPr>
              <w:t>Organism</w:t>
            </w:r>
          </w:p>
        </w:tc>
        <w:tc>
          <w:tcPr>
            <w:tcW w:w="195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0D5621" w:rsidRPr="00C47053" w:rsidRDefault="000D5621" w:rsidP="007034B6">
            <w:pPr>
              <w:cnfStyle w:val="100000000000"/>
              <w:rPr>
                <w:rFonts w:ascii="Times" w:eastAsia="Times New Roman" w:hAnsi="Times" w:cs="Times"/>
                <w:color w:val="000000"/>
                <w:lang w:val="en-US"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val="en-US" w:eastAsia="de-DE"/>
              </w:rPr>
              <w:t>Putative HDCR gene cluster</w:t>
            </w:r>
          </w:p>
        </w:tc>
      </w:tr>
      <w:tr w:rsidR="000D5621" w:rsidRPr="00C47053" w:rsidTr="006042FF">
        <w:trPr>
          <w:cnfStyle w:val="000000100000"/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  <w:hideMark/>
          </w:tcPr>
          <w:p w:rsidR="000D5621" w:rsidRPr="00C47053" w:rsidRDefault="000D5621" w:rsidP="00D57C6E">
            <w:pPr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eastAsia="de-DE"/>
              </w:rPr>
              <w:t>Acetobacterium woodii DSM 1030</w:t>
            </w:r>
          </w:p>
        </w:tc>
        <w:tc>
          <w:tcPr>
            <w:tcW w:w="1951" w:type="pct"/>
            <w:shd w:val="clear" w:color="auto" w:fill="auto"/>
            <w:noWrap/>
            <w:hideMark/>
          </w:tcPr>
          <w:p w:rsidR="000D5621" w:rsidRPr="00C47053" w:rsidRDefault="000D5621" w:rsidP="007034B6">
            <w:pPr>
              <w:cnfStyle w:val="0000001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eastAsia="de-DE"/>
              </w:rPr>
              <w:t>Awo_RS_04145-04180</w:t>
            </w:r>
          </w:p>
        </w:tc>
      </w:tr>
      <w:tr w:rsidR="000D5621" w:rsidRPr="00C47053" w:rsidTr="006042FF">
        <w:trPr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  <w:hideMark/>
          </w:tcPr>
          <w:p w:rsidR="000D5621" w:rsidRPr="00C47053" w:rsidRDefault="000D5621" w:rsidP="00D57C6E">
            <w:pPr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eastAsia="de-DE"/>
              </w:rPr>
              <w:t>Cloacibacillus porcorum strain CL-84</w:t>
            </w:r>
            <w:r w:rsidR="006042FF" w:rsidRPr="00C47053">
              <w:rPr>
                <w:rFonts w:ascii="Times" w:eastAsia="Times New Roman" w:hAnsi="Times" w:cs="Times"/>
                <w:i/>
                <w:iCs/>
                <w:color w:val="000000"/>
                <w:vertAlign w:val="superscript"/>
                <w:lang w:eastAsia="de-DE"/>
              </w:rPr>
              <w:t>1</w:t>
            </w:r>
          </w:p>
        </w:tc>
        <w:tc>
          <w:tcPr>
            <w:tcW w:w="1951" w:type="pct"/>
            <w:shd w:val="clear" w:color="auto" w:fill="auto"/>
            <w:noWrap/>
            <w:hideMark/>
          </w:tcPr>
          <w:p w:rsidR="000D5621" w:rsidRPr="00C47053" w:rsidRDefault="000D5621" w:rsidP="007034B6">
            <w:pPr>
              <w:cnfStyle w:val="0000000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val="en-US" w:eastAsia="de-DE"/>
              </w:rPr>
              <w:t>BED41_RS16035-00320</w:t>
            </w:r>
          </w:p>
        </w:tc>
      </w:tr>
      <w:tr w:rsidR="000D5621" w:rsidRPr="00C47053" w:rsidTr="006042FF">
        <w:trPr>
          <w:cnfStyle w:val="000000100000"/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  <w:hideMark/>
          </w:tcPr>
          <w:p w:rsidR="000D5621" w:rsidRPr="00C47053" w:rsidRDefault="000D5621" w:rsidP="00D57C6E">
            <w:pPr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eastAsia="de-DE"/>
              </w:rPr>
              <w:t>Clostridium beijerinckii strain NCIMB 14988</w:t>
            </w:r>
            <w:r w:rsidR="006042FF"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vertAlign w:val="superscript"/>
                <w:lang w:eastAsia="de-DE"/>
              </w:rPr>
              <w:t>2</w:t>
            </w:r>
          </w:p>
        </w:tc>
        <w:tc>
          <w:tcPr>
            <w:tcW w:w="1951" w:type="pct"/>
            <w:shd w:val="clear" w:color="auto" w:fill="auto"/>
            <w:noWrap/>
            <w:hideMark/>
          </w:tcPr>
          <w:p w:rsidR="000D5621" w:rsidRPr="00C47053" w:rsidRDefault="000D5621" w:rsidP="007034B6">
            <w:pPr>
              <w:cnfStyle w:val="0000001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eastAsia="de-DE"/>
              </w:rPr>
              <w:t>LF65_RS20925-20895</w:t>
            </w:r>
          </w:p>
        </w:tc>
      </w:tr>
      <w:tr w:rsidR="000D5621" w:rsidRPr="00C47053" w:rsidTr="006042FF">
        <w:trPr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  <w:hideMark/>
          </w:tcPr>
          <w:p w:rsidR="000D5621" w:rsidRPr="00C47053" w:rsidRDefault="000D5621" w:rsidP="00D57C6E">
            <w:pPr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eastAsia="de-DE"/>
              </w:rPr>
              <w:t>Clostridium carboxidivorans P7</w:t>
            </w:r>
            <w:r w:rsidR="006042FF" w:rsidRPr="00C47053">
              <w:rPr>
                <w:rFonts w:ascii="Times" w:eastAsia="Times New Roman" w:hAnsi="Times" w:cs="Times"/>
                <w:i/>
                <w:iCs/>
                <w:color w:val="000000"/>
                <w:vertAlign w:val="superscript"/>
                <w:lang w:eastAsia="de-DE"/>
              </w:rPr>
              <w:t>1</w:t>
            </w:r>
          </w:p>
        </w:tc>
        <w:tc>
          <w:tcPr>
            <w:tcW w:w="1951" w:type="pct"/>
            <w:shd w:val="clear" w:color="auto" w:fill="auto"/>
            <w:noWrap/>
            <w:hideMark/>
          </w:tcPr>
          <w:p w:rsidR="000D5621" w:rsidRPr="00C47053" w:rsidRDefault="000D5621" w:rsidP="007034B6">
            <w:pPr>
              <w:cnfStyle w:val="000000000000"/>
              <w:rPr>
                <w:rFonts w:ascii="Times" w:eastAsia="Times New Roman" w:hAnsi="Times" w:cs="Times"/>
                <w:color w:val="000000"/>
                <w:lang w:eastAsia="de-DE"/>
              </w:rPr>
            </w:pPr>
            <w:proofErr w:type="spellStart"/>
            <w:r w:rsidRPr="00C47053">
              <w:rPr>
                <w:rFonts w:ascii="Times" w:eastAsia="Times New Roman" w:hAnsi="Times" w:cs="Times"/>
                <w:color w:val="000000"/>
                <w:lang w:val="en-US" w:eastAsia="de-DE"/>
              </w:rPr>
              <w:t>Ccar_RS16075</w:t>
            </w:r>
            <w:proofErr w:type="spellEnd"/>
            <w:r w:rsidRPr="00C47053">
              <w:rPr>
                <w:rFonts w:ascii="Times" w:eastAsia="Times New Roman" w:hAnsi="Times" w:cs="Times"/>
                <w:color w:val="000000"/>
                <w:lang w:val="en-US" w:eastAsia="de-DE"/>
              </w:rPr>
              <w:t>-16045</w:t>
            </w:r>
          </w:p>
        </w:tc>
      </w:tr>
      <w:tr w:rsidR="000D5621" w:rsidRPr="00C47053" w:rsidTr="006042FF">
        <w:trPr>
          <w:cnfStyle w:val="000000100000"/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  <w:hideMark/>
          </w:tcPr>
          <w:p w:rsidR="000D5621" w:rsidRPr="00C47053" w:rsidRDefault="000D5621" w:rsidP="00D57C6E">
            <w:pPr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color w:val="000000"/>
                <w:lang w:val="en-US" w:eastAsia="de-DE"/>
              </w:rPr>
              <w:t>Clostridium difficile 630</w:t>
            </w:r>
          </w:p>
        </w:tc>
        <w:tc>
          <w:tcPr>
            <w:tcW w:w="1951" w:type="pct"/>
            <w:shd w:val="clear" w:color="auto" w:fill="auto"/>
            <w:noWrap/>
            <w:hideMark/>
          </w:tcPr>
          <w:p w:rsidR="000D5621" w:rsidRPr="00C47053" w:rsidRDefault="000D5621" w:rsidP="007034B6">
            <w:pPr>
              <w:cnfStyle w:val="0000001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val="en-US" w:eastAsia="de-DE"/>
              </w:rPr>
              <w:t>CD630_33170-33130</w:t>
            </w:r>
          </w:p>
        </w:tc>
      </w:tr>
      <w:tr w:rsidR="000D5621" w:rsidRPr="00C47053" w:rsidTr="006042FF">
        <w:trPr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  <w:hideMark/>
          </w:tcPr>
          <w:p w:rsidR="000D5621" w:rsidRPr="00C47053" w:rsidRDefault="000D5621" w:rsidP="00D57C6E">
            <w:pPr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eastAsia="de-DE"/>
              </w:rPr>
              <w:t>Clostridium taeniosporum strain 1/k</w:t>
            </w:r>
            <w:r w:rsidR="006042FF"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vertAlign w:val="superscript"/>
                <w:lang w:eastAsia="de-DE"/>
              </w:rPr>
              <w:t>2</w:t>
            </w:r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eastAsia="de-DE"/>
              </w:rPr>
              <w:t> </w:t>
            </w:r>
          </w:p>
        </w:tc>
        <w:tc>
          <w:tcPr>
            <w:tcW w:w="1951" w:type="pct"/>
            <w:shd w:val="clear" w:color="auto" w:fill="auto"/>
            <w:noWrap/>
            <w:hideMark/>
          </w:tcPr>
          <w:p w:rsidR="000D5621" w:rsidRPr="00C47053" w:rsidRDefault="000D5621" w:rsidP="007034B6">
            <w:pPr>
              <w:cnfStyle w:val="0000000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val="en-US" w:eastAsia="de-DE"/>
              </w:rPr>
              <w:t>BGI42_RS14085-14055</w:t>
            </w:r>
          </w:p>
        </w:tc>
      </w:tr>
      <w:tr w:rsidR="006042FF" w:rsidRPr="00C47053" w:rsidTr="006042FF">
        <w:trPr>
          <w:cnfStyle w:val="000000100000"/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  <w:hideMark/>
          </w:tcPr>
          <w:p w:rsidR="006042FF" w:rsidRPr="00C47053" w:rsidRDefault="006042FF" w:rsidP="006042FF">
            <w:pPr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  <w:t>Desulfotalea psychrophila LSv54</w:t>
            </w:r>
          </w:p>
        </w:tc>
        <w:tc>
          <w:tcPr>
            <w:tcW w:w="1951" w:type="pct"/>
            <w:shd w:val="clear" w:color="auto" w:fill="auto"/>
            <w:noWrap/>
            <w:hideMark/>
          </w:tcPr>
          <w:p w:rsidR="006042FF" w:rsidRPr="00C47053" w:rsidRDefault="006042FF" w:rsidP="006042FF">
            <w:pPr>
              <w:cnfStyle w:val="0000001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eastAsia="de-DE"/>
              </w:rPr>
              <w:t>DP_RS02385-02370</w:t>
            </w:r>
          </w:p>
        </w:tc>
      </w:tr>
      <w:tr w:rsidR="006042FF" w:rsidRPr="00C47053" w:rsidTr="006042FF">
        <w:trPr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  <w:hideMark/>
          </w:tcPr>
          <w:p w:rsidR="006042FF" w:rsidRPr="00C47053" w:rsidRDefault="006042FF" w:rsidP="006042FF">
            <w:pPr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  <w:t>Desulfobacterium autotrophicum HRM2</w:t>
            </w:r>
          </w:p>
        </w:tc>
        <w:tc>
          <w:tcPr>
            <w:tcW w:w="1951" w:type="pct"/>
            <w:shd w:val="clear" w:color="auto" w:fill="auto"/>
            <w:noWrap/>
            <w:hideMark/>
          </w:tcPr>
          <w:p w:rsidR="006042FF" w:rsidRPr="00C47053" w:rsidRDefault="006042FF" w:rsidP="006042FF">
            <w:pPr>
              <w:cnfStyle w:val="0000000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eastAsia="de-DE"/>
              </w:rPr>
              <w:t>HRM2_RS00765-00750</w:t>
            </w:r>
          </w:p>
        </w:tc>
      </w:tr>
      <w:tr w:rsidR="006042FF" w:rsidRPr="00C47053" w:rsidTr="006042FF">
        <w:trPr>
          <w:cnfStyle w:val="000000100000"/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  <w:hideMark/>
          </w:tcPr>
          <w:p w:rsidR="006042FF" w:rsidRPr="00C47053" w:rsidRDefault="006042FF" w:rsidP="006042FF">
            <w:pPr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eastAsia="de-DE"/>
              </w:rPr>
              <w:t>Desulfotomaculum nigrificans CO-1-SRB</w:t>
            </w:r>
            <w:r w:rsidR="009E7398" w:rsidRPr="00C47053">
              <w:rPr>
                <w:rFonts w:ascii="Times" w:eastAsia="Times New Roman" w:hAnsi="Times" w:cs="Times"/>
                <w:i/>
                <w:iCs/>
                <w:color w:val="000000"/>
                <w:vertAlign w:val="superscript"/>
                <w:lang w:eastAsia="de-DE"/>
              </w:rPr>
              <w:t>3</w:t>
            </w:r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eastAsia="de-DE"/>
              </w:rPr>
              <w:t>  </w:t>
            </w:r>
          </w:p>
        </w:tc>
        <w:tc>
          <w:tcPr>
            <w:tcW w:w="1951" w:type="pct"/>
            <w:shd w:val="clear" w:color="auto" w:fill="auto"/>
            <w:noWrap/>
            <w:hideMark/>
          </w:tcPr>
          <w:p w:rsidR="006042FF" w:rsidRPr="00C47053" w:rsidRDefault="006042FF" w:rsidP="006042FF">
            <w:pPr>
              <w:cnfStyle w:val="0000001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eastAsia="de-DE"/>
              </w:rPr>
              <w:t>DESCA_RS05360-14360</w:t>
            </w:r>
          </w:p>
        </w:tc>
      </w:tr>
      <w:tr w:rsidR="006042FF" w:rsidRPr="00C47053" w:rsidTr="006042FF">
        <w:trPr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  <w:hideMark/>
          </w:tcPr>
          <w:p w:rsidR="006042FF" w:rsidRPr="00C47053" w:rsidRDefault="006042FF" w:rsidP="006042FF">
            <w:pPr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  <w:t>Desulfovibrio alaskensis G20</w:t>
            </w:r>
          </w:p>
        </w:tc>
        <w:tc>
          <w:tcPr>
            <w:tcW w:w="1951" w:type="pct"/>
            <w:shd w:val="clear" w:color="auto" w:fill="auto"/>
            <w:noWrap/>
            <w:hideMark/>
          </w:tcPr>
          <w:p w:rsidR="006042FF" w:rsidRPr="00C47053" w:rsidRDefault="006042FF" w:rsidP="006042FF">
            <w:pPr>
              <w:cnfStyle w:val="0000000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eastAsia="de-DE"/>
              </w:rPr>
              <w:t>DDE_RS02105-02120</w:t>
            </w:r>
          </w:p>
        </w:tc>
      </w:tr>
      <w:tr w:rsidR="006042FF" w:rsidRPr="00C47053" w:rsidTr="006042FF">
        <w:trPr>
          <w:cnfStyle w:val="000000100000"/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  <w:hideMark/>
          </w:tcPr>
          <w:p w:rsidR="006042FF" w:rsidRPr="00C47053" w:rsidRDefault="006042FF" w:rsidP="006042FF">
            <w:pPr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  <w:t>Desulfovibrio magneticus RS-1</w:t>
            </w:r>
          </w:p>
        </w:tc>
        <w:tc>
          <w:tcPr>
            <w:tcW w:w="1951" w:type="pct"/>
            <w:shd w:val="clear" w:color="auto" w:fill="auto"/>
            <w:noWrap/>
            <w:hideMark/>
          </w:tcPr>
          <w:p w:rsidR="006042FF" w:rsidRPr="00C47053" w:rsidRDefault="006042FF" w:rsidP="006042FF">
            <w:pPr>
              <w:cnfStyle w:val="0000001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eastAsia="de-DE"/>
              </w:rPr>
              <w:t>DMR_RS20510-20490</w:t>
            </w:r>
          </w:p>
        </w:tc>
      </w:tr>
      <w:tr w:rsidR="006042FF" w:rsidRPr="00C47053" w:rsidTr="006042FF">
        <w:trPr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  <w:hideMark/>
          </w:tcPr>
          <w:p w:rsidR="006042FF" w:rsidRPr="00C47053" w:rsidRDefault="006042FF" w:rsidP="006042FF">
            <w:pPr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  <w:t>Desulfovibrio salexigens DSM 2638</w:t>
            </w:r>
          </w:p>
        </w:tc>
        <w:tc>
          <w:tcPr>
            <w:tcW w:w="1951" w:type="pct"/>
            <w:shd w:val="clear" w:color="auto" w:fill="auto"/>
            <w:noWrap/>
            <w:hideMark/>
          </w:tcPr>
          <w:p w:rsidR="006042FF" w:rsidRPr="00C47053" w:rsidRDefault="006042FF" w:rsidP="006042FF">
            <w:pPr>
              <w:cnfStyle w:val="0000000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eastAsia="de-DE"/>
              </w:rPr>
              <w:t>DESAL_RS01825-01840</w:t>
            </w:r>
          </w:p>
        </w:tc>
      </w:tr>
      <w:tr w:rsidR="006042FF" w:rsidRPr="00C47053" w:rsidTr="006042FF">
        <w:trPr>
          <w:cnfStyle w:val="000000100000"/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</w:tcPr>
          <w:p w:rsidR="006042FF" w:rsidRPr="00C47053" w:rsidRDefault="006042FF" w:rsidP="006042FF">
            <w:pPr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eastAsia="de-DE"/>
              </w:rPr>
              <w:t>Dehalobacterium formicoaceticum strain DMC</w:t>
            </w:r>
            <w:r w:rsidR="009E7398"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vertAlign w:val="superscript"/>
                <w:lang w:eastAsia="de-DE"/>
              </w:rPr>
              <w:t>4</w:t>
            </w:r>
          </w:p>
        </w:tc>
        <w:tc>
          <w:tcPr>
            <w:tcW w:w="1951" w:type="pct"/>
            <w:shd w:val="clear" w:color="auto" w:fill="auto"/>
            <w:noWrap/>
          </w:tcPr>
          <w:p w:rsidR="006042FF" w:rsidRPr="00C47053" w:rsidRDefault="006042FF" w:rsidP="006042FF">
            <w:pPr>
              <w:cnfStyle w:val="0000001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val="en-US" w:eastAsia="de-DE"/>
              </w:rPr>
              <w:t>CEQ75_RS07685-07715</w:t>
            </w:r>
          </w:p>
        </w:tc>
      </w:tr>
      <w:tr w:rsidR="006A54C6" w:rsidRPr="00C47053" w:rsidTr="006042FF">
        <w:trPr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</w:tcPr>
          <w:p w:rsidR="006A54C6" w:rsidRPr="00C47053" w:rsidRDefault="006A54C6" w:rsidP="006A54C6">
            <w:pPr>
              <w:rPr>
                <w:rFonts w:ascii="Times" w:eastAsia="Times New Roman" w:hAnsi="Times" w:cs="Times"/>
                <w:b w:val="0"/>
                <w:i/>
                <w:color w:val="000000"/>
                <w:lang w:val="en-US"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val="en-US" w:eastAsia="de-DE"/>
              </w:rPr>
              <w:t xml:space="preserve">Ilyobacter </w:t>
            </w:r>
            <w:proofErr w:type="spellStart"/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val="en-US" w:eastAsia="de-DE"/>
              </w:rPr>
              <w:t>polytropus</w:t>
            </w:r>
            <w:proofErr w:type="spellEnd"/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val="en-US" w:eastAsia="de-DE"/>
              </w:rPr>
              <w:t xml:space="preserve"> DSM 2926</w:t>
            </w:r>
            <w:r w:rsidRPr="00C47053">
              <w:rPr>
                <w:rFonts w:ascii="Times" w:eastAsia="Times New Roman" w:hAnsi="Times" w:cs="Times"/>
                <w:iCs/>
                <w:color w:val="000000"/>
                <w:vertAlign w:val="superscript"/>
                <w:lang w:val="en-US" w:eastAsia="de-DE"/>
              </w:rPr>
              <w:t>5</w:t>
            </w:r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val="en-US" w:eastAsia="de-DE"/>
              </w:rPr>
              <w:t> </w:t>
            </w:r>
          </w:p>
        </w:tc>
        <w:tc>
          <w:tcPr>
            <w:tcW w:w="1951" w:type="pct"/>
            <w:shd w:val="clear" w:color="auto" w:fill="auto"/>
            <w:noWrap/>
          </w:tcPr>
          <w:p w:rsidR="006A54C6" w:rsidRPr="00C47053" w:rsidRDefault="006A54C6" w:rsidP="006A54C6">
            <w:pPr>
              <w:cnfStyle w:val="0000000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val="en-US" w:eastAsia="de-DE"/>
              </w:rPr>
              <w:t>ILYOP_RS1547</w:t>
            </w:r>
            <w:r w:rsidRPr="00C47053">
              <w:rPr>
                <w:rFonts w:ascii="Times" w:eastAsia="Times New Roman" w:hAnsi="Times" w:cs="Times"/>
                <w:color w:val="000000"/>
                <w:lang w:eastAsia="de-DE"/>
              </w:rPr>
              <w:t>5-03270</w:t>
            </w:r>
          </w:p>
        </w:tc>
      </w:tr>
      <w:tr w:rsidR="006A54C6" w:rsidRPr="00C47053" w:rsidTr="006042FF">
        <w:trPr>
          <w:cnfStyle w:val="000000100000"/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  <w:hideMark/>
          </w:tcPr>
          <w:p w:rsidR="006A54C6" w:rsidRPr="00C47053" w:rsidRDefault="006A54C6" w:rsidP="006A54C6">
            <w:pPr>
              <w:rPr>
                <w:rFonts w:ascii="Times" w:eastAsia="Times New Roman" w:hAnsi="Times" w:cs="Times"/>
                <w:b w:val="0"/>
                <w:i/>
                <w:color w:val="000000"/>
                <w:lang w:val="en-US" w:eastAsia="de-DE"/>
              </w:rPr>
            </w:pPr>
            <w:proofErr w:type="spellStart"/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val="en-US" w:eastAsia="de-DE"/>
              </w:rPr>
              <w:t>Intestinibacter</w:t>
            </w:r>
            <w:proofErr w:type="spellEnd"/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val="en-US" w:eastAsia="de-DE"/>
              </w:rPr>
              <w:t xml:space="preserve"> </w:t>
            </w:r>
            <w:proofErr w:type="spellStart"/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val="en-US" w:eastAsia="de-DE"/>
              </w:rPr>
              <w:t>bartlettii</w:t>
            </w:r>
            <w:proofErr w:type="spellEnd"/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val="en-US" w:eastAsia="de-DE"/>
              </w:rPr>
              <w:t xml:space="preserve"> DSM 16795 </w:t>
            </w:r>
          </w:p>
        </w:tc>
        <w:tc>
          <w:tcPr>
            <w:tcW w:w="1951" w:type="pct"/>
            <w:shd w:val="clear" w:color="auto" w:fill="auto"/>
            <w:noWrap/>
            <w:hideMark/>
          </w:tcPr>
          <w:p w:rsidR="006A54C6" w:rsidRPr="00C47053" w:rsidRDefault="006A54C6" w:rsidP="006A54C6">
            <w:pPr>
              <w:cnfStyle w:val="0000001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val="en-US" w:eastAsia="de-DE"/>
              </w:rPr>
              <w:t>CLOBAR_00271-00268</w:t>
            </w:r>
          </w:p>
        </w:tc>
      </w:tr>
      <w:tr w:rsidR="006A54C6" w:rsidRPr="00C47053" w:rsidTr="006042FF">
        <w:trPr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  <w:hideMark/>
          </w:tcPr>
          <w:p w:rsidR="006A54C6" w:rsidRPr="00C47053" w:rsidRDefault="006A54C6" w:rsidP="006A54C6">
            <w:pPr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eastAsia="de-DE"/>
              </w:rPr>
              <w:t>Paenibacillus durus strain DSM 1735  </w:t>
            </w:r>
          </w:p>
        </w:tc>
        <w:tc>
          <w:tcPr>
            <w:tcW w:w="1951" w:type="pct"/>
            <w:shd w:val="clear" w:color="auto" w:fill="auto"/>
            <w:noWrap/>
            <w:hideMark/>
          </w:tcPr>
          <w:p w:rsidR="006A54C6" w:rsidRPr="00C47053" w:rsidRDefault="006A54C6" w:rsidP="006A54C6">
            <w:pPr>
              <w:cnfStyle w:val="0000000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val="en-US" w:eastAsia="de-DE"/>
              </w:rPr>
              <w:t>PDUR_RS13050-13065</w:t>
            </w:r>
          </w:p>
        </w:tc>
      </w:tr>
      <w:tr w:rsidR="006A54C6" w:rsidRPr="00C47053" w:rsidTr="006042FF">
        <w:trPr>
          <w:cnfStyle w:val="000000100000"/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  <w:hideMark/>
          </w:tcPr>
          <w:p w:rsidR="006A54C6" w:rsidRPr="00C47053" w:rsidRDefault="006A54C6" w:rsidP="006A54C6">
            <w:pPr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  <w:t>Paenibacillus polymyxa SC2</w:t>
            </w:r>
          </w:p>
        </w:tc>
        <w:tc>
          <w:tcPr>
            <w:tcW w:w="1951" w:type="pct"/>
            <w:shd w:val="clear" w:color="auto" w:fill="auto"/>
            <w:noWrap/>
            <w:hideMark/>
          </w:tcPr>
          <w:p w:rsidR="006A54C6" w:rsidRPr="00C47053" w:rsidRDefault="006A54C6" w:rsidP="006A54C6">
            <w:pPr>
              <w:cnfStyle w:val="0000001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eastAsia="de-DE"/>
              </w:rPr>
              <w:t>PPSC2_RS42955-42970</w:t>
            </w:r>
          </w:p>
        </w:tc>
      </w:tr>
      <w:tr w:rsidR="006A54C6" w:rsidRPr="00C47053" w:rsidTr="006042FF">
        <w:trPr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</w:tcPr>
          <w:p w:rsidR="006A54C6" w:rsidRPr="00C47053" w:rsidRDefault="006A54C6" w:rsidP="006A54C6">
            <w:pPr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eastAsia="de-DE"/>
              </w:rPr>
              <w:t>Paenibacillus stellifer strain DSM 14472</w:t>
            </w:r>
          </w:p>
        </w:tc>
        <w:tc>
          <w:tcPr>
            <w:tcW w:w="1951" w:type="pct"/>
            <w:shd w:val="clear" w:color="auto" w:fill="auto"/>
            <w:noWrap/>
          </w:tcPr>
          <w:p w:rsidR="006A54C6" w:rsidRPr="00C47053" w:rsidRDefault="006A54C6" w:rsidP="006A54C6">
            <w:pPr>
              <w:cnfStyle w:val="0000000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val="en-US" w:eastAsia="de-DE"/>
              </w:rPr>
              <w:t>PSTEL_RS12765-12775</w:t>
            </w:r>
          </w:p>
        </w:tc>
      </w:tr>
      <w:tr w:rsidR="006A54C6" w:rsidRPr="00C47053" w:rsidTr="006042FF">
        <w:trPr>
          <w:cnfStyle w:val="000000100000"/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  <w:hideMark/>
          </w:tcPr>
          <w:p w:rsidR="006A54C6" w:rsidRPr="00C47053" w:rsidRDefault="006A54C6" w:rsidP="006A54C6">
            <w:pPr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  <w:t>Paenibacillus terrae HPL-003</w:t>
            </w:r>
          </w:p>
        </w:tc>
        <w:tc>
          <w:tcPr>
            <w:tcW w:w="1951" w:type="pct"/>
            <w:shd w:val="clear" w:color="auto" w:fill="auto"/>
            <w:noWrap/>
            <w:hideMark/>
          </w:tcPr>
          <w:p w:rsidR="006A54C6" w:rsidRPr="00C47053" w:rsidRDefault="006A54C6" w:rsidP="006A54C6">
            <w:pPr>
              <w:cnfStyle w:val="0000001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eastAsia="de-DE"/>
              </w:rPr>
              <w:t>HPL003_23040- 23055</w:t>
            </w:r>
          </w:p>
        </w:tc>
      </w:tr>
      <w:tr w:rsidR="006A54C6" w:rsidRPr="00C47053" w:rsidTr="006042FF">
        <w:trPr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  <w:hideMark/>
          </w:tcPr>
          <w:p w:rsidR="006A54C6" w:rsidRPr="00C47053" w:rsidRDefault="006A54C6" w:rsidP="006A54C6">
            <w:pPr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eastAsia="de-DE"/>
              </w:rPr>
              <w:t>Pelosinus fermentans JBW45 </w:t>
            </w:r>
          </w:p>
        </w:tc>
        <w:tc>
          <w:tcPr>
            <w:tcW w:w="1951" w:type="pct"/>
            <w:shd w:val="clear" w:color="auto" w:fill="auto"/>
            <w:noWrap/>
            <w:hideMark/>
          </w:tcPr>
          <w:p w:rsidR="006A54C6" w:rsidRPr="00C47053" w:rsidRDefault="006A54C6" w:rsidP="006A54C6">
            <w:pPr>
              <w:cnfStyle w:val="0000000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eastAsia="de-DE"/>
              </w:rPr>
              <w:t>JBW_RS18290-18275</w:t>
            </w:r>
          </w:p>
        </w:tc>
      </w:tr>
      <w:tr w:rsidR="006A54C6" w:rsidRPr="00C47053" w:rsidTr="006042FF">
        <w:trPr>
          <w:cnfStyle w:val="000000100000"/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  <w:hideMark/>
          </w:tcPr>
          <w:p w:rsidR="006A54C6" w:rsidRPr="00C47053" w:rsidRDefault="006A54C6" w:rsidP="006A54C6">
            <w:pPr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eastAsia="de-DE"/>
              </w:rPr>
              <w:t>Peptoclostridium acidaminophilum DSM 3953</w:t>
            </w:r>
            <w:r w:rsidRPr="00C47053">
              <w:rPr>
                <w:rFonts w:ascii="Times" w:eastAsia="Times New Roman" w:hAnsi="Times" w:cs="Times"/>
                <w:iCs/>
                <w:color w:val="000000"/>
                <w:vertAlign w:val="superscript"/>
                <w:lang w:eastAsia="de-DE"/>
              </w:rPr>
              <w:t>6</w:t>
            </w:r>
          </w:p>
        </w:tc>
        <w:tc>
          <w:tcPr>
            <w:tcW w:w="1951" w:type="pct"/>
            <w:shd w:val="clear" w:color="auto" w:fill="auto"/>
            <w:noWrap/>
            <w:hideMark/>
          </w:tcPr>
          <w:p w:rsidR="006A54C6" w:rsidRPr="00C47053" w:rsidRDefault="006A54C6" w:rsidP="006A54C6">
            <w:pPr>
              <w:cnfStyle w:val="0000001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val="en-US" w:eastAsia="de-DE"/>
              </w:rPr>
              <w:t>EAL2_RS02100-15100</w:t>
            </w:r>
          </w:p>
        </w:tc>
      </w:tr>
      <w:tr w:rsidR="006A54C6" w:rsidRPr="00C47053" w:rsidTr="006042FF">
        <w:trPr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  <w:hideMark/>
          </w:tcPr>
          <w:p w:rsidR="006A54C6" w:rsidRPr="00C47053" w:rsidRDefault="006A54C6" w:rsidP="006A54C6">
            <w:pPr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  <w:t>Symbiobacterium thermophilum IAM 14863</w:t>
            </w:r>
          </w:p>
        </w:tc>
        <w:tc>
          <w:tcPr>
            <w:tcW w:w="1951" w:type="pct"/>
            <w:shd w:val="clear" w:color="auto" w:fill="auto"/>
            <w:noWrap/>
            <w:hideMark/>
          </w:tcPr>
          <w:p w:rsidR="006A54C6" w:rsidRPr="00C47053" w:rsidRDefault="006A54C6" w:rsidP="006A54C6">
            <w:pPr>
              <w:cnfStyle w:val="0000000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eastAsia="de-DE"/>
              </w:rPr>
              <w:t>STH_RS16410-16395</w:t>
            </w:r>
          </w:p>
        </w:tc>
      </w:tr>
      <w:tr w:rsidR="006A54C6" w:rsidRPr="00C47053" w:rsidTr="006042FF">
        <w:trPr>
          <w:cnfStyle w:val="000000100000"/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  <w:hideMark/>
          </w:tcPr>
          <w:p w:rsidR="006A54C6" w:rsidRPr="00C47053" w:rsidRDefault="006A54C6" w:rsidP="006A54C6">
            <w:pPr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eastAsia="de-DE"/>
              </w:rPr>
              <w:t>Thermoanaerobacter kivui strain DSM 2030 </w:t>
            </w:r>
          </w:p>
        </w:tc>
        <w:tc>
          <w:tcPr>
            <w:tcW w:w="1951" w:type="pct"/>
            <w:shd w:val="clear" w:color="auto" w:fill="auto"/>
            <w:noWrap/>
            <w:hideMark/>
          </w:tcPr>
          <w:p w:rsidR="006A54C6" w:rsidRPr="00C47053" w:rsidRDefault="006A54C6" w:rsidP="006A54C6">
            <w:pPr>
              <w:cnfStyle w:val="0000001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val="en-US" w:eastAsia="de-DE"/>
              </w:rPr>
              <w:t>TKV_RS09735-09720</w:t>
            </w:r>
          </w:p>
        </w:tc>
      </w:tr>
      <w:tr w:rsidR="006A54C6" w:rsidRPr="00C47053" w:rsidTr="006042FF">
        <w:trPr>
          <w:trHeight w:val="300"/>
        </w:trPr>
        <w:tc>
          <w:tcPr>
            <w:cnfStyle w:val="001000000000"/>
            <w:tcW w:w="3049" w:type="pct"/>
            <w:shd w:val="clear" w:color="auto" w:fill="auto"/>
            <w:noWrap/>
            <w:hideMark/>
          </w:tcPr>
          <w:p w:rsidR="006A54C6" w:rsidRPr="00C47053" w:rsidRDefault="006A54C6" w:rsidP="006A54C6">
            <w:pPr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eastAsia="de-DE"/>
              </w:rPr>
              <w:t>Thermosediminibacter oceani DSM 16646</w:t>
            </w:r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vertAlign w:val="superscript"/>
                <w:lang w:eastAsia="de-DE"/>
              </w:rPr>
              <w:t>5</w:t>
            </w:r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eastAsia="de-DE"/>
              </w:rPr>
              <w:t> </w:t>
            </w:r>
          </w:p>
        </w:tc>
        <w:tc>
          <w:tcPr>
            <w:tcW w:w="1951" w:type="pct"/>
            <w:shd w:val="clear" w:color="auto" w:fill="auto"/>
            <w:noWrap/>
            <w:hideMark/>
          </w:tcPr>
          <w:p w:rsidR="006A54C6" w:rsidRPr="00C47053" w:rsidRDefault="006A54C6" w:rsidP="006A54C6">
            <w:pPr>
              <w:cnfStyle w:val="0000000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eastAsia="de-DE"/>
              </w:rPr>
              <w:t>TOOE_RS03915-03930</w:t>
            </w:r>
          </w:p>
        </w:tc>
      </w:tr>
      <w:tr w:rsidR="006A54C6" w:rsidRPr="00C47053" w:rsidTr="006042FF">
        <w:trPr>
          <w:cnfStyle w:val="000000100000"/>
          <w:trHeight w:val="300"/>
        </w:trPr>
        <w:tc>
          <w:tcPr>
            <w:cnfStyle w:val="001000000000"/>
            <w:tcW w:w="3049" w:type="pct"/>
            <w:tcBorders>
              <w:bottom w:val="single" w:sz="4" w:space="0" w:color="000000"/>
            </w:tcBorders>
            <w:shd w:val="clear" w:color="auto" w:fill="auto"/>
            <w:noWrap/>
            <w:hideMark/>
          </w:tcPr>
          <w:p w:rsidR="006A54C6" w:rsidRPr="00C47053" w:rsidRDefault="006A54C6" w:rsidP="006A54C6">
            <w:pPr>
              <w:rPr>
                <w:rFonts w:ascii="Times" w:eastAsia="Times New Roman" w:hAnsi="Times" w:cs="Times"/>
                <w:b w:val="0"/>
                <w:i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b w:val="0"/>
                <w:i/>
                <w:iCs/>
                <w:color w:val="000000"/>
                <w:lang w:eastAsia="de-DE"/>
              </w:rPr>
              <w:t>Treponema primitia ZAS-2  </w:t>
            </w:r>
          </w:p>
        </w:tc>
        <w:tc>
          <w:tcPr>
            <w:tcW w:w="1951" w:type="pct"/>
            <w:tcBorders>
              <w:bottom w:val="single" w:sz="4" w:space="0" w:color="000000"/>
            </w:tcBorders>
            <w:shd w:val="clear" w:color="auto" w:fill="auto"/>
            <w:noWrap/>
            <w:hideMark/>
          </w:tcPr>
          <w:p w:rsidR="006A54C6" w:rsidRPr="00C47053" w:rsidRDefault="006A54C6" w:rsidP="006A54C6">
            <w:pPr>
              <w:cnfStyle w:val="000000100000"/>
              <w:rPr>
                <w:rFonts w:ascii="Times" w:eastAsia="Times New Roman" w:hAnsi="Times" w:cs="Times"/>
                <w:color w:val="000000"/>
                <w:lang w:eastAsia="de-DE"/>
              </w:rPr>
            </w:pPr>
            <w:r w:rsidRPr="00C47053">
              <w:rPr>
                <w:rFonts w:ascii="Times" w:eastAsia="Times New Roman" w:hAnsi="Times" w:cs="Times"/>
                <w:color w:val="000000"/>
                <w:lang w:eastAsia="de-DE"/>
              </w:rPr>
              <w:t>TREPR_RS04760-04785</w:t>
            </w:r>
          </w:p>
        </w:tc>
      </w:tr>
    </w:tbl>
    <w:p w:rsidR="007034B6" w:rsidRPr="00C47053" w:rsidRDefault="007034B6" w:rsidP="007034B6">
      <w:pPr>
        <w:rPr>
          <w:rFonts w:ascii="Times" w:hAnsi="Times" w:cs="Times"/>
          <w:vertAlign w:val="superscript"/>
          <w:lang w:val="en-US"/>
        </w:rPr>
      </w:pPr>
    </w:p>
    <w:p w:rsidR="00E03A64" w:rsidRPr="00C47053" w:rsidRDefault="004A61B3" w:rsidP="007034B6">
      <w:pPr>
        <w:rPr>
          <w:rFonts w:ascii="Times" w:hAnsi="Times" w:cs="Times"/>
          <w:sz w:val="20"/>
          <w:szCs w:val="20"/>
          <w:lang w:val="en-US"/>
        </w:rPr>
      </w:pPr>
      <w:r w:rsidRPr="00C47053">
        <w:rPr>
          <w:rFonts w:ascii="Times" w:hAnsi="Times" w:cs="Times"/>
          <w:sz w:val="20"/>
          <w:szCs w:val="20"/>
          <w:vertAlign w:val="superscript"/>
          <w:lang w:val="en-US"/>
        </w:rPr>
        <w:t>1</w:t>
      </w:r>
      <w:r w:rsidR="00E03A64" w:rsidRPr="00C47053">
        <w:rPr>
          <w:rFonts w:ascii="Times" w:hAnsi="Times" w:cs="Times"/>
          <w:sz w:val="20"/>
          <w:szCs w:val="20"/>
          <w:lang w:val="en-US"/>
        </w:rPr>
        <w:t xml:space="preserve">genes annotated as </w:t>
      </w:r>
      <w:proofErr w:type="spellStart"/>
      <w:r w:rsidR="00E03A64" w:rsidRPr="00C47053">
        <w:rPr>
          <w:rFonts w:ascii="Times" w:hAnsi="Times" w:cs="Times"/>
          <w:i/>
          <w:sz w:val="20"/>
          <w:szCs w:val="20"/>
          <w:lang w:val="en-US"/>
        </w:rPr>
        <w:t>nuoE</w:t>
      </w:r>
      <w:proofErr w:type="spellEnd"/>
      <w:r w:rsidR="00E03A64" w:rsidRPr="00C47053">
        <w:rPr>
          <w:rFonts w:ascii="Times" w:hAnsi="Times" w:cs="Times"/>
          <w:sz w:val="20"/>
          <w:szCs w:val="20"/>
          <w:lang w:val="en-US"/>
        </w:rPr>
        <w:t xml:space="preserve"> and </w:t>
      </w:r>
      <w:proofErr w:type="spellStart"/>
      <w:r w:rsidR="00E03A64" w:rsidRPr="00C47053">
        <w:rPr>
          <w:rFonts w:ascii="Times" w:hAnsi="Times" w:cs="Times"/>
          <w:i/>
          <w:sz w:val="20"/>
          <w:szCs w:val="20"/>
          <w:lang w:val="en-US"/>
        </w:rPr>
        <w:t>nuoF</w:t>
      </w:r>
      <w:proofErr w:type="spellEnd"/>
      <w:r w:rsidR="00E03A64" w:rsidRPr="00C47053">
        <w:rPr>
          <w:rFonts w:ascii="Times" w:hAnsi="Times" w:cs="Times"/>
          <w:sz w:val="20"/>
          <w:szCs w:val="20"/>
          <w:lang w:val="en-US"/>
        </w:rPr>
        <w:t xml:space="preserve"> (</w:t>
      </w:r>
      <w:proofErr w:type="spellStart"/>
      <w:r w:rsidR="00E03A64" w:rsidRPr="00C47053">
        <w:rPr>
          <w:rFonts w:ascii="Times" w:hAnsi="Times" w:cs="Times"/>
          <w:sz w:val="20"/>
          <w:szCs w:val="20"/>
          <w:lang w:val="en-US"/>
        </w:rPr>
        <w:t>NADH</w:t>
      </w:r>
      <w:proofErr w:type="gramStart"/>
      <w:r w:rsidR="00E03A64" w:rsidRPr="00C47053">
        <w:rPr>
          <w:rFonts w:ascii="Times" w:hAnsi="Times" w:cs="Times"/>
          <w:sz w:val="20"/>
          <w:szCs w:val="20"/>
          <w:lang w:val="en-US"/>
        </w:rPr>
        <w:t>:Quinone</w:t>
      </w:r>
      <w:proofErr w:type="spellEnd"/>
      <w:proofErr w:type="gramEnd"/>
      <w:r w:rsidR="00E03A64" w:rsidRPr="00C47053">
        <w:rPr>
          <w:rFonts w:ascii="Times" w:hAnsi="Times" w:cs="Times"/>
          <w:sz w:val="20"/>
          <w:szCs w:val="20"/>
          <w:lang w:val="en-US"/>
        </w:rPr>
        <w:t xml:space="preserve"> oxidoreductase) between </w:t>
      </w:r>
      <w:proofErr w:type="spellStart"/>
      <w:r w:rsidR="00E03A64" w:rsidRPr="00C47053">
        <w:rPr>
          <w:rFonts w:ascii="Times" w:hAnsi="Times" w:cs="Times"/>
          <w:i/>
          <w:sz w:val="20"/>
          <w:szCs w:val="20"/>
          <w:lang w:val="en-US"/>
        </w:rPr>
        <w:t>hydA</w:t>
      </w:r>
      <w:proofErr w:type="spellEnd"/>
      <w:r w:rsidR="00E03A64" w:rsidRPr="00C47053">
        <w:rPr>
          <w:rFonts w:ascii="Times" w:hAnsi="Times" w:cs="Times"/>
          <w:sz w:val="20"/>
          <w:szCs w:val="20"/>
          <w:lang w:val="en-US"/>
        </w:rPr>
        <w:t xml:space="preserve"> and </w:t>
      </w:r>
      <w:proofErr w:type="spellStart"/>
      <w:r w:rsidR="00E03A64" w:rsidRPr="00C47053">
        <w:rPr>
          <w:rFonts w:ascii="Times" w:hAnsi="Times" w:cs="Times"/>
          <w:i/>
          <w:sz w:val="20"/>
          <w:szCs w:val="20"/>
          <w:lang w:val="en-US"/>
        </w:rPr>
        <w:t>fdhF</w:t>
      </w:r>
      <w:proofErr w:type="spellEnd"/>
    </w:p>
    <w:p w:rsidR="007034B6" w:rsidRPr="00C47053" w:rsidRDefault="004A61B3" w:rsidP="007034B6">
      <w:pPr>
        <w:rPr>
          <w:rFonts w:ascii="Times" w:hAnsi="Times" w:cs="Times"/>
          <w:i/>
          <w:sz w:val="20"/>
          <w:szCs w:val="20"/>
          <w:lang w:val="en-US"/>
        </w:rPr>
      </w:pPr>
      <w:r w:rsidRPr="00C47053">
        <w:rPr>
          <w:rFonts w:ascii="Times" w:hAnsi="Times" w:cs="Times"/>
          <w:sz w:val="20"/>
          <w:szCs w:val="20"/>
          <w:vertAlign w:val="superscript"/>
          <w:lang w:val="en-US"/>
        </w:rPr>
        <w:t>2</w:t>
      </w:r>
      <w:r w:rsidR="007034B6" w:rsidRPr="00C47053">
        <w:rPr>
          <w:rFonts w:ascii="Times" w:hAnsi="Times" w:cs="Times"/>
          <w:sz w:val="20"/>
          <w:szCs w:val="20"/>
          <w:lang w:val="en-US"/>
        </w:rPr>
        <w:t xml:space="preserve">genes for molybdopterin biosynthesis and </w:t>
      </w:r>
      <w:proofErr w:type="spellStart"/>
      <w:r w:rsidR="007034B6" w:rsidRPr="00C47053">
        <w:rPr>
          <w:rFonts w:ascii="Times" w:hAnsi="Times" w:cs="Times"/>
          <w:i/>
          <w:sz w:val="20"/>
          <w:szCs w:val="20"/>
          <w:lang w:val="en-US"/>
        </w:rPr>
        <w:t>fdhD</w:t>
      </w:r>
      <w:proofErr w:type="spellEnd"/>
      <w:r w:rsidR="007034B6" w:rsidRPr="00C47053">
        <w:rPr>
          <w:rFonts w:ascii="Times" w:hAnsi="Times" w:cs="Times"/>
          <w:sz w:val="20"/>
          <w:szCs w:val="20"/>
          <w:lang w:val="en-US"/>
        </w:rPr>
        <w:t xml:space="preserve"> between </w:t>
      </w:r>
      <w:proofErr w:type="spellStart"/>
      <w:r w:rsidR="007034B6" w:rsidRPr="00C47053">
        <w:rPr>
          <w:rFonts w:ascii="Times" w:hAnsi="Times" w:cs="Times"/>
          <w:i/>
          <w:sz w:val="20"/>
          <w:szCs w:val="20"/>
          <w:lang w:val="en-US"/>
        </w:rPr>
        <w:t>hydA</w:t>
      </w:r>
      <w:proofErr w:type="spellEnd"/>
      <w:r w:rsidR="007034B6" w:rsidRPr="00C47053">
        <w:rPr>
          <w:rFonts w:ascii="Times" w:hAnsi="Times" w:cs="Times"/>
          <w:sz w:val="20"/>
          <w:szCs w:val="20"/>
          <w:lang w:val="en-US"/>
        </w:rPr>
        <w:t xml:space="preserve"> and </w:t>
      </w:r>
      <w:proofErr w:type="spellStart"/>
      <w:r w:rsidR="007034B6" w:rsidRPr="00C47053">
        <w:rPr>
          <w:rFonts w:ascii="Times" w:hAnsi="Times" w:cs="Times"/>
          <w:i/>
          <w:sz w:val="20"/>
          <w:szCs w:val="20"/>
          <w:lang w:val="en-US"/>
        </w:rPr>
        <w:t>fdhF</w:t>
      </w:r>
      <w:proofErr w:type="spellEnd"/>
    </w:p>
    <w:p w:rsidR="00E03A64" w:rsidRPr="00C47053" w:rsidRDefault="00E03A64" w:rsidP="00E03A64">
      <w:pPr>
        <w:rPr>
          <w:rFonts w:ascii="Times" w:hAnsi="Times" w:cs="Times"/>
          <w:sz w:val="20"/>
          <w:szCs w:val="20"/>
          <w:lang w:val="en-US"/>
        </w:rPr>
      </w:pPr>
      <w:proofErr w:type="spellStart"/>
      <w:r w:rsidRPr="00C47053">
        <w:rPr>
          <w:rFonts w:ascii="Times" w:hAnsi="Times" w:cs="Times"/>
          <w:sz w:val="20"/>
          <w:szCs w:val="20"/>
          <w:vertAlign w:val="superscript"/>
          <w:lang w:val="en-US"/>
        </w:rPr>
        <w:t>3</w:t>
      </w:r>
      <w:r w:rsidRPr="00C47053">
        <w:rPr>
          <w:rFonts w:ascii="Times" w:hAnsi="Times" w:cs="Times"/>
          <w:sz w:val="20"/>
          <w:szCs w:val="20"/>
          <w:lang w:val="en-US"/>
        </w:rPr>
        <w:t>no</w:t>
      </w:r>
      <w:proofErr w:type="spellEnd"/>
      <w:r w:rsidRPr="00C47053">
        <w:rPr>
          <w:rFonts w:ascii="Times" w:hAnsi="Times" w:cs="Times"/>
          <w:sz w:val="20"/>
          <w:szCs w:val="20"/>
          <w:lang w:val="en-US"/>
        </w:rPr>
        <w:t xml:space="preserve"> </w:t>
      </w:r>
      <w:proofErr w:type="spellStart"/>
      <w:r w:rsidRPr="00C47053">
        <w:rPr>
          <w:rFonts w:ascii="Times" w:hAnsi="Times" w:cs="Times"/>
          <w:sz w:val="20"/>
          <w:szCs w:val="20"/>
          <w:lang w:val="en-US"/>
        </w:rPr>
        <w:t>hyc</w:t>
      </w:r>
      <w:proofErr w:type="spellEnd"/>
      <w:r w:rsidRPr="00C47053">
        <w:rPr>
          <w:rFonts w:ascii="Times" w:hAnsi="Times" w:cs="Times"/>
          <w:sz w:val="20"/>
          <w:szCs w:val="20"/>
          <w:lang w:val="en-US"/>
        </w:rPr>
        <w:t xml:space="preserve"> genes, gene annotated as NAD/FAD oxidoreductase with one predicted transmembrane helix after </w:t>
      </w:r>
      <w:proofErr w:type="spellStart"/>
      <w:r w:rsidRPr="00C47053">
        <w:rPr>
          <w:rFonts w:ascii="Times" w:hAnsi="Times" w:cs="Times"/>
          <w:sz w:val="20"/>
          <w:szCs w:val="20"/>
          <w:lang w:val="en-US"/>
        </w:rPr>
        <w:t>fdhF</w:t>
      </w:r>
      <w:proofErr w:type="spellEnd"/>
    </w:p>
    <w:p w:rsidR="004A61B3" w:rsidRPr="00C47053" w:rsidRDefault="009E7398" w:rsidP="007034B6">
      <w:pPr>
        <w:rPr>
          <w:rFonts w:ascii="Times" w:hAnsi="Times" w:cs="Times"/>
          <w:i/>
          <w:sz w:val="20"/>
          <w:szCs w:val="20"/>
          <w:lang w:val="en-US"/>
        </w:rPr>
      </w:pPr>
      <w:proofErr w:type="spellStart"/>
      <w:r w:rsidRPr="00C47053">
        <w:rPr>
          <w:rFonts w:ascii="Times" w:hAnsi="Times" w:cs="Times"/>
          <w:sz w:val="20"/>
          <w:szCs w:val="20"/>
          <w:vertAlign w:val="superscript"/>
          <w:lang w:val="en-US"/>
        </w:rPr>
        <w:t>4</w:t>
      </w:r>
      <w:r w:rsidR="004A61B3" w:rsidRPr="00C47053">
        <w:rPr>
          <w:rFonts w:ascii="Times" w:hAnsi="Times" w:cs="Times"/>
          <w:sz w:val="20"/>
          <w:szCs w:val="20"/>
          <w:lang w:val="en-US"/>
        </w:rPr>
        <w:t>genes</w:t>
      </w:r>
      <w:proofErr w:type="spellEnd"/>
      <w:r w:rsidR="004A61B3" w:rsidRPr="00C47053">
        <w:rPr>
          <w:rFonts w:ascii="Times" w:hAnsi="Times" w:cs="Times"/>
          <w:sz w:val="20"/>
          <w:szCs w:val="20"/>
          <w:lang w:val="en-US"/>
        </w:rPr>
        <w:t xml:space="preserve"> annotated as </w:t>
      </w:r>
      <w:proofErr w:type="spellStart"/>
      <w:r w:rsidR="004A61B3" w:rsidRPr="00C47053">
        <w:rPr>
          <w:rFonts w:ascii="Times" w:hAnsi="Times" w:cs="Times"/>
          <w:i/>
          <w:sz w:val="20"/>
          <w:szCs w:val="20"/>
          <w:lang w:val="en-US"/>
        </w:rPr>
        <w:t>nuoE</w:t>
      </w:r>
      <w:proofErr w:type="spellEnd"/>
      <w:r w:rsidR="004A61B3" w:rsidRPr="00C47053">
        <w:rPr>
          <w:rFonts w:ascii="Times" w:hAnsi="Times" w:cs="Times"/>
          <w:sz w:val="20"/>
          <w:szCs w:val="20"/>
          <w:lang w:val="en-US"/>
        </w:rPr>
        <w:t xml:space="preserve"> and </w:t>
      </w:r>
      <w:proofErr w:type="spellStart"/>
      <w:r w:rsidR="004A61B3" w:rsidRPr="00C47053">
        <w:rPr>
          <w:rFonts w:ascii="Times" w:hAnsi="Times" w:cs="Times"/>
          <w:i/>
          <w:sz w:val="20"/>
          <w:szCs w:val="20"/>
          <w:lang w:val="en-US"/>
        </w:rPr>
        <w:t>nuoF</w:t>
      </w:r>
      <w:proofErr w:type="spellEnd"/>
      <w:r w:rsidR="004A61B3" w:rsidRPr="00C47053">
        <w:rPr>
          <w:rFonts w:ascii="Times" w:hAnsi="Times" w:cs="Times"/>
          <w:sz w:val="20"/>
          <w:szCs w:val="20"/>
          <w:lang w:val="en-US"/>
        </w:rPr>
        <w:t xml:space="preserve"> (</w:t>
      </w:r>
      <w:proofErr w:type="spellStart"/>
      <w:r w:rsidR="004A61B3" w:rsidRPr="00C47053">
        <w:rPr>
          <w:rFonts w:ascii="Times" w:hAnsi="Times" w:cs="Times"/>
          <w:sz w:val="20"/>
          <w:szCs w:val="20"/>
          <w:lang w:val="en-US"/>
        </w:rPr>
        <w:t>NADH</w:t>
      </w:r>
      <w:proofErr w:type="gramStart"/>
      <w:r w:rsidR="004A61B3" w:rsidRPr="00C47053">
        <w:rPr>
          <w:rFonts w:ascii="Times" w:hAnsi="Times" w:cs="Times"/>
          <w:sz w:val="20"/>
          <w:szCs w:val="20"/>
          <w:lang w:val="en-US"/>
        </w:rPr>
        <w:t>:Quinone</w:t>
      </w:r>
      <w:proofErr w:type="spellEnd"/>
      <w:proofErr w:type="gramEnd"/>
      <w:r w:rsidR="004A61B3" w:rsidRPr="00C47053">
        <w:rPr>
          <w:rFonts w:ascii="Times" w:hAnsi="Times" w:cs="Times"/>
          <w:sz w:val="20"/>
          <w:szCs w:val="20"/>
          <w:lang w:val="en-US"/>
        </w:rPr>
        <w:t xml:space="preserve"> oxidoreductase) in front of </w:t>
      </w:r>
      <w:proofErr w:type="spellStart"/>
      <w:r w:rsidR="004A61B3" w:rsidRPr="00C47053">
        <w:rPr>
          <w:rFonts w:ascii="Times" w:hAnsi="Times" w:cs="Times"/>
          <w:i/>
          <w:sz w:val="20"/>
          <w:szCs w:val="20"/>
          <w:lang w:val="en-US"/>
        </w:rPr>
        <w:t>hydA</w:t>
      </w:r>
      <w:proofErr w:type="spellEnd"/>
      <w:r w:rsidR="004A61B3" w:rsidRPr="00C47053">
        <w:rPr>
          <w:rFonts w:ascii="Times" w:hAnsi="Times" w:cs="Times"/>
          <w:sz w:val="20"/>
          <w:szCs w:val="20"/>
          <w:lang w:val="en-US"/>
        </w:rPr>
        <w:t xml:space="preserve"> and </w:t>
      </w:r>
      <w:proofErr w:type="spellStart"/>
      <w:r w:rsidR="004A61B3" w:rsidRPr="00C47053">
        <w:rPr>
          <w:rFonts w:ascii="Times" w:hAnsi="Times" w:cs="Times"/>
          <w:i/>
          <w:sz w:val="20"/>
          <w:szCs w:val="20"/>
          <w:lang w:val="en-US"/>
        </w:rPr>
        <w:t>fdhF</w:t>
      </w:r>
      <w:proofErr w:type="spellEnd"/>
    </w:p>
    <w:p w:rsidR="004A61B3" w:rsidRPr="00C47053" w:rsidRDefault="004A61B3" w:rsidP="007034B6">
      <w:pPr>
        <w:rPr>
          <w:rFonts w:ascii="Times" w:hAnsi="Times" w:cs="Times"/>
          <w:sz w:val="20"/>
          <w:szCs w:val="20"/>
          <w:lang w:val="en-US"/>
        </w:rPr>
      </w:pPr>
      <w:r w:rsidRPr="00C47053">
        <w:rPr>
          <w:rFonts w:ascii="Times" w:hAnsi="Times" w:cs="Times"/>
          <w:sz w:val="20"/>
          <w:szCs w:val="20"/>
          <w:vertAlign w:val="superscript"/>
          <w:lang w:val="en-US"/>
        </w:rPr>
        <w:t>5</w:t>
      </w:r>
      <w:r w:rsidRPr="00C47053">
        <w:rPr>
          <w:rFonts w:ascii="Times" w:hAnsi="Times" w:cs="Times"/>
          <w:sz w:val="20"/>
          <w:szCs w:val="20"/>
          <w:lang w:val="en-US"/>
        </w:rPr>
        <w:t xml:space="preserve"> no </w:t>
      </w:r>
      <w:proofErr w:type="spellStart"/>
      <w:r w:rsidRPr="00C47053">
        <w:rPr>
          <w:rFonts w:ascii="Times" w:hAnsi="Times" w:cs="Times"/>
          <w:sz w:val="20"/>
          <w:szCs w:val="20"/>
          <w:lang w:val="en-US"/>
        </w:rPr>
        <w:t>hyc</w:t>
      </w:r>
      <w:proofErr w:type="spellEnd"/>
      <w:r w:rsidRPr="00C47053">
        <w:rPr>
          <w:rFonts w:ascii="Times" w:hAnsi="Times" w:cs="Times"/>
          <w:sz w:val="20"/>
          <w:szCs w:val="20"/>
          <w:lang w:val="en-US"/>
        </w:rPr>
        <w:t xml:space="preserve"> genes</w:t>
      </w:r>
    </w:p>
    <w:p w:rsidR="007E5823" w:rsidRDefault="007034B6" w:rsidP="007034B6">
      <w:pPr>
        <w:rPr>
          <w:rFonts w:ascii="Times" w:hAnsi="Times" w:cs="Times"/>
          <w:i/>
          <w:sz w:val="20"/>
          <w:szCs w:val="20"/>
          <w:lang w:val="en-US"/>
        </w:rPr>
      </w:pPr>
      <w:proofErr w:type="spellStart"/>
      <w:r w:rsidRPr="00C47053">
        <w:rPr>
          <w:rFonts w:ascii="Times" w:hAnsi="Times" w:cs="Times"/>
          <w:sz w:val="20"/>
          <w:szCs w:val="20"/>
          <w:vertAlign w:val="superscript"/>
          <w:lang w:val="en-US"/>
        </w:rPr>
        <w:t>6</w:t>
      </w:r>
      <w:r w:rsidRPr="00C47053">
        <w:rPr>
          <w:rFonts w:ascii="Times" w:hAnsi="Times" w:cs="Times"/>
          <w:sz w:val="20"/>
          <w:szCs w:val="20"/>
          <w:lang w:val="en-US"/>
        </w:rPr>
        <w:t>genes</w:t>
      </w:r>
      <w:proofErr w:type="spellEnd"/>
      <w:r w:rsidRPr="00C47053">
        <w:rPr>
          <w:rFonts w:ascii="Times" w:hAnsi="Times" w:cs="Times"/>
          <w:sz w:val="20"/>
          <w:szCs w:val="20"/>
          <w:lang w:val="en-US"/>
        </w:rPr>
        <w:t xml:space="preserve"> annotated as </w:t>
      </w:r>
      <w:proofErr w:type="spellStart"/>
      <w:r w:rsidRPr="00C47053">
        <w:rPr>
          <w:rFonts w:ascii="Times" w:hAnsi="Times" w:cs="Times"/>
          <w:i/>
          <w:sz w:val="20"/>
          <w:szCs w:val="20"/>
          <w:lang w:val="en-US"/>
        </w:rPr>
        <w:t>nuoE</w:t>
      </w:r>
      <w:proofErr w:type="spellEnd"/>
      <w:r w:rsidRPr="00C47053">
        <w:rPr>
          <w:rFonts w:ascii="Times" w:hAnsi="Times" w:cs="Times"/>
          <w:sz w:val="20"/>
          <w:szCs w:val="20"/>
          <w:lang w:val="en-US"/>
        </w:rPr>
        <w:t xml:space="preserve"> and </w:t>
      </w:r>
      <w:proofErr w:type="spellStart"/>
      <w:r w:rsidRPr="00C47053">
        <w:rPr>
          <w:rFonts w:ascii="Times" w:hAnsi="Times" w:cs="Times"/>
          <w:i/>
          <w:sz w:val="20"/>
          <w:szCs w:val="20"/>
          <w:lang w:val="en-US"/>
        </w:rPr>
        <w:t>nuoF</w:t>
      </w:r>
      <w:proofErr w:type="spellEnd"/>
      <w:r w:rsidRPr="00C47053">
        <w:rPr>
          <w:rFonts w:ascii="Times" w:hAnsi="Times" w:cs="Times"/>
          <w:i/>
          <w:sz w:val="20"/>
          <w:szCs w:val="20"/>
          <w:lang w:val="en-US"/>
        </w:rPr>
        <w:t xml:space="preserve"> </w:t>
      </w:r>
      <w:r w:rsidRPr="00C47053">
        <w:rPr>
          <w:rFonts w:ascii="Times" w:hAnsi="Times" w:cs="Times"/>
          <w:sz w:val="20"/>
          <w:szCs w:val="20"/>
          <w:lang w:val="en-US"/>
        </w:rPr>
        <w:t xml:space="preserve">in front of </w:t>
      </w:r>
      <w:proofErr w:type="spellStart"/>
      <w:r w:rsidRPr="00C47053">
        <w:rPr>
          <w:rFonts w:ascii="Times" w:hAnsi="Times" w:cs="Times"/>
          <w:i/>
          <w:sz w:val="20"/>
          <w:szCs w:val="20"/>
          <w:lang w:val="en-US"/>
        </w:rPr>
        <w:t>hydA</w:t>
      </w:r>
      <w:proofErr w:type="spellEnd"/>
      <w:r w:rsidRPr="00C47053">
        <w:rPr>
          <w:rFonts w:ascii="Times" w:hAnsi="Times" w:cs="Times"/>
          <w:sz w:val="20"/>
          <w:szCs w:val="20"/>
          <w:lang w:val="en-US"/>
        </w:rPr>
        <w:t xml:space="preserve">, genes annotated as NADH dehydrogenase in front of </w:t>
      </w:r>
      <w:proofErr w:type="spellStart"/>
      <w:r w:rsidRPr="00C47053">
        <w:rPr>
          <w:rFonts w:ascii="Times" w:hAnsi="Times" w:cs="Times"/>
          <w:i/>
          <w:sz w:val="20"/>
          <w:szCs w:val="20"/>
          <w:lang w:val="en-US"/>
        </w:rPr>
        <w:t>fdhF</w:t>
      </w:r>
      <w:proofErr w:type="spellEnd"/>
    </w:p>
    <w:p w:rsidR="007E5823" w:rsidRDefault="007E5823">
      <w:pPr>
        <w:rPr>
          <w:rFonts w:ascii="Times" w:hAnsi="Times" w:cs="Times"/>
          <w:i/>
          <w:sz w:val="20"/>
          <w:szCs w:val="20"/>
          <w:lang w:val="en-US"/>
        </w:rPr>
      </w:pPr>
      <w:r>
        <w:rPr>
          <w:rFonts w:ascii="Times" w:hAnsi="Times" w:cs="Times"/>
          <w:i/>
          <w:sz w:val="20"/>
          <w:szCs w:val="20"/>
          <w:lang w:val="en-US"/>
        </w:rPr>
        <w:br w:type="page"/>
      </w:r>
    </w:p>
    <w:p w:rsidR="007E5823" w:rsidRPr="00C47053" w:rsidRDefault="000A3D06" w:rsidP="007E5823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rPr>
          <w:rFonts w:ascii="Times" w:hAnsi="Times" w:cs="Times"/>
          <w:i w:val="0"/>
          <w:sz w:val="24"/>
          <w:szCs w:val="24"/>
        </w:rPr>
      </w:pPr>
      <w:r w:rsidRPr="00152ED9">
        <w:rPr>
          <w:rFonts w:ascii="Times" w:hAnsi="Times" w:cs="Times"/>
          <w:i w:val="0"/>
          <w:sz w:val="24"/>
          <w:szCs w:val="24"/>
        </w:rPr>
        <w:lastRenderedPageBreak/>
        <w:t>Table S2</w:t>
      </w:r>
      <w:r w:rsidR="007E5823" w:rsidRPr="00152ED9">
        <w:rPr>
          <w:rFonts w:ascii="Times" w:hAnsi="Times" w:cs="Times"/>
          <w:i w:val="0"/>
          <w:sz w:val="24"/>
          <w:szCs w:val="24"/>
        </w:rPr>
        <w:t>.</w:t>
      </w:r>
      <w:r w:rsidR="007E5823" w:rsidRPr="00152ED9">
        <w:rPr>
          <w:rFonts w:ascii="Times" w:hAnsi="Times" w:cs="Times"/>
          <w:i w:val="0"/>
          <w:sz w:val="24"/>
          <w:szCs w:val="24"/>
        </w:rPr>
        <w:tab/>
      </w:r>
      <w:r w:rsidR="001B4225" w:rsidRPr="00152ED9">
        <w:rPr>
          <w:rFonts w:ascii="Times" w:hAnsi="Times" w:cs="Times"/>
          <w:i w:val="0"/>
          <w:sz w:val="24"/>
          <w:szCs w:val="24"/>
        </w:rPr>
        <w:t>Comparison of p</w:t>
      </w:r>
      <w:r w:rsidRPr="00152ED9">
        <w:rPr>
          <w:rFonts w:ascii="Times" w:hAnsi="Times" w:cs="Times"/>
          <w:i w:val="0"/>
          <w:sz w:val="24"/>
          <w:szCs w:val="24"/>
        </w:rPr>
        <w:t xml:space="preserve">urified enzymes catalysing </w:t>
      </w:r>
      <w:r w:rsidR="001B4225" w:rsidRPr="00152ED9">
        <w:rPr>
          <w:rFonts w:ascii="Times" w:hAnsi="Times" w:cs="Times"/>
          <w:i w:val="0"/>
          <w:sz w:val="24"/>
          <w:szCs w:val="24"/>
        </w:rPr>
        <w:t xml:space="preserve">the </w:t>
      </w:r>
      <w:r w:rsidRPr="00152ED9">
        <w:rPr>
          <w:rFonts w:ascii="Times" w:hAnsi="Times" w:cs="Times"/>
          <w:i w:val="0"/>
          <w:sz w:val="24"/>
          <w:szCs w:val="24"/>
        </w:rPr>
        <w:t>direct hydrogenation of CO</w:t>
      </w:r>
      <w:r w:rsidRPr="00152ED9">
        <w:rPr>
          <w:rFonts w:ascii="Times" w:hAnsi="Times" w:cs="Times"/>
          <w:i w:val="0"/>
          <w:sz w:val="24"/>
          <w:szCs w:val="24"/>
          <w:vertAlign w:val="subscript"/>
        </w:rPr>
        <w:t>2</w:t>
      </w:r>
      <w:r w:rsidR="001B4225" w:rsidRPr="00152ED9">
        <w:rPr>
          <w:rFonts w:ascii="Times" w:hAnsi="Times" w:cs="Times"/>
          <w:i w:val="0"/>
          <w:sz w:val="24"/>
          <w:szCs w:val="24"/>
        </w:rPr>
        <w:t xml:space="preserve"> as well as formate oxidation.</w:t>
      </w:r>
      <w:bookmarkStart w:id="0" w:name="_GoBack"/>
      <w:bookmarkEnd w:id="0"/>
    </w:p>
    <w:p w:rsidR="00A542E6" w:rsidRPr="0088186D" w:rsidRDefault="00A542E6" w:rsidP="00A542E6">
      <w:pPr>
        <w:rPr>
          <w:rFonts w:ascii="Times New Roman" w:hAnsi="Times New Roman" w:cs="Times New Roman"/>
          <w:lang w:val="en-US"/>
        </w:rPr>
      </w:pPr>
    </w:p>
    <w:tbl>
      <w:tblPr>
        <w:tblStyle w:val="Tabellenraster1"/>
        <w:tblW w:w="9067" w:type="dxa"/>
        <w:tblInd w:w="5" w:type="dxa"/>
        <w:tblLayout w:type="fixed"/>
        <w:tblLook w:val="04A0"/>
      </w:tblPr>
      <w:tblGrid>
        <w:gridCol w:w="544"/>
        <w:gridCol w:w="531"/>
        <w:gridCol w:w="1614"/>
        <w:gridCol w:w="1701"/>
        <w:gridCol w:w="1417"/>
        <w:gridCol w:w="1418"/>
        <w:gridCol w:w="1842"/>
      </w:tblGrid>
      <w:tr w:rsidR="00A542E6" w:rsidRPr="00102FAD" w:rsidTr="00A542E6">
        <w:trPr>
          <w:trHeight w:val="1247"/>
        </w:trPr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42E6" w:rsidRPr="0088186D" w:rsidRDefault="00A542E6" w:rsidP="00A428C5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42E6" w:rsidRPr="0088186D" w:rsidRDefault="00A542E6" w:rsidP="00A428C5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auto"/>
            </w:tcBorders>
          </w:tcPr>
          <w:p w:rsidR="00A542E6" w:rsidRPr="00A542E6" w:rsidRDefault="00A542E6" w:rsidP="00A428C5">
            <w:pPr>
              <w:spacing w:line="360" w:lineRule="auto"/>
              <w:jc w:val="center"/>
              <w:rPr>
                <w:rFonts w:ascii="Times" w:hAnsi="Times" w:cs="Times"/>
                <w:lang w:val="en-US"/>
              </w:rPr>
            </w:pPr>
            <w:r w:rsidRPr="00A542E6">
              <w:rPr>
                <w:rFonts w:ascii="Times" w:hAnsi="Times" w:cs="Times"/>
                <w:lang w:val="en-US"/>
              </w:rPr>
              <w:t>H</w:t>
            </w:r>
            <w:r w:rsidRPr="00A542E6">
              <w:rPr>
                <w:rFonts w:ascii="Times" w:hAnsi="Times" w:cs="Times"/>
                <w:vertAlign w:val="subscript"/>
                <w:lang w:val="en-US"/>
              </w:rPr>
              <w:t>2</w:t>
            </w:r>
            <w:r w:rsidRPr="00A542E6">
              <w:rPr>
                <w:rFonts w:ascii="Times" w:hAnsi="Times" w:cs="Times"/>
                <w:lang w:val="en-US"/>
              </w:rPr>
              <w:t>:MV-oxidoreductase</w:t>
            </w:r>
          </w:p>
          <w:p w:rsidR="00A542E6" w:rsidRPr="00A542E6" w:rsidRDefault="00A542E6" w:rsidP="00A428C5">
            <w:pPr>
              <w:spacing w:line="360" w:lineRule="auto"/>
              <w:jc w:val="center"/>
              <w:rPr>
                <w:rFonts w:ascii="Times" w:hAnsi="Times" w:cs="Times"/>
                <w:lang w:val="en-US"/>
              </w:rPr>
            </w:pPr>
            <w:r w:rsidRPr="00A542E6">
              <w:rPr>
                <w:rFonts w:ascii="Times" w:hAnsi="Times" w:cs="Times"/>
                <w:lang w:val="en-US"/>
              </w:rPr>
              <w:t>activity [U/mg]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42E6" w:rsidRPr="00A542E6" w:rsidRDefault="00A542E6" w:rsidP="00A428C5">
            <w:pPr>
              <w:spacing w:line="360" w:lineRule="auto"/>
              <w:jc w:val="center"/>
              <w:rPr>
                <w:rFonts w:ascii="Times" w:hAnsi="Times" w:cs="Times"/>
                <w:lang w:val="en-US"/>
              </w:rPr>
            </w:pPr>
            <w:proofErr w:type="spellStart"/>
            <w:r w:rsidRPr="00A542E6">
              <w:rPr>
                <w:rFonts w:ascii="Times" w:hAnsi="Times" w:cs="Times"/>
                <w:lang w:val="en-US"/>
              </w:rPr>
              <w:t>formate:MV</w:t>
            </w:r>
            <w:proofErr w:type="spellEnd"/>
            <w:r w:rsidRPr="00A542E6">
              <w:rPr>
                <w:rFonts w:ascii="Times" w:hAnsi="Times" w:cs="Times"/>
                <w:lang w:val="en-US"/>
              </w:rPr>
              <w:t>-</w:t>
            </w:r>
          </w:p>
          <w:p w:rsidR="00A542E6" w:rsidRPr="00A542E6" w:rsidRDefault="00A542E6" w:rsidP="00A428C5">
            <w:pPr>
              <w:spacing w:line="360" w:lineRule="auto"/>
              <w:jc w:val="center"/>
              <w:rPr>
                <w:rFonts w:ascii="Times" w:hAnsi="Times" w:cs="Times"/>
                <w:lang w:val="en-US"/>
              </w:rPr>
            </w:pPr>
            <w:r w:rsidRPr="00A542E6">
              <w:rPr>
                <w:rFonts w:ascii="Times" w:hAnsi="Times" w:cs="Times"/>
                <w:lang w:val="en-US"/>
              </w:rPr>
              <w:t>oxidoreductase</w:t>
            </w:r>
          </w:p>
          <w:p w:rsidR="00A542E6" w:rsidRPr="00A542E6" w:rsidRDefault="00A542E6" w:rsidP="00A428C5">
            <w:pPr>
              <w:spacing w:line="360" w:lineRule="auto"/>
              <w:jc w:val="center"/>
              <w:rPr>
                <w:rFonts w:ascii="Times" w:hAnsi="Times" w:cs="Times"/>
                <w:lang w:val="en-US"/>
              </w:rPr>
            </w:pPr>
            <w:r w:rsidRPr="00A542E6">
              <w:rPr>
                <w:rFonts w:ascii="Times" w:hAnsi="Times" w:cs="Times"/>
                <w:lang w:val="en-US"/>
              </w:rPr>
              <w:t>activity [U/mg]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542E6" w:rsidRPr="00A542E6" w:rsidRDefault="00A542E6" w:rsidP="00A428C5">
            <w:pPr>
              <w:spacing w:line="360" w:lineRule="auto"/>
              <w:jc w:val="center"/>
              <w:rPr>
                <w:rFonts w:ascii="Times" w:hAnsi="Times" w:cs="Times"/>
              </w:rPr>
            </w:pPr>
            <w:r w:rsidRPr="00A542E6">
              <w:rPr>
                <w:rFonts w:ascii="Times" w:hAnsi="Times" w:cs="Times"/>
              </w:rPr>
              <w:t>K</w:t>
            </w:r>
            <w:r w:rsidRPr="00A542E6">
              <w:rPr>
                <w:rFonts w:ascii="Times" w:hAnsi="Times" w:cs="Times"/>
                <w:vertAlign w:val="subscript"/>
              </w:rPr>
              <w:t>m</w:t>
            </w:r>
          </w:p>
          <w:p w:rsidR="00A542E6" w:rsidRPr="00A542E6" w:rsidRDefault="00A542E6" w:rsidP="00A428C5">
            <w:pPr>
              <w:spacing w:line="360" w:lineRule="auto"/>
              <w:jc w:val="center"/>
              <w:rPr>
                <w:rFonts w:ascii="Times" w:hAnsi="Times" w:cs="Times"/>
              </w:rPr>
            </w:pPr>
            <w:r w:rsidRPr="00A542E6">
              <w:rPr>
                <w:rFonts w:ascii="Times" w:hAnsi="Times" w:cs="Times"/>
              </w:rPr>
              <w:t>(H</w:t>
            </w:r>
            <w:r w:rsidRPr="00A542E6">
              <w:rPr>
                <w:rFonts w:ascii="Times" w:hAnsi="Times" w:cs="Times"/>
                <w:vertAlign w:val="subscript"/>
              </w:rPr>
              <w:t>2</w:t>
            </w:r>
            <w:r w:rsidRPr="00A542E6">
              <w:rPr>
                <w:rFonts w:ascii="Times" w:hAnsi="Times" w:cs="Times"/>
              </w:rPr>
              <w:t>/ formate)</w:t>
            </w:r>
          </w:p>
          <w:p w:rsidR="00A542E6" w:rsidRPr="00A542E6" w:rsidRDefault="00A542E6" w:rsidP="00A428C5">
            <w:pPr>
              <w:spacing w:line="360" w:lineRule="auto"/>
              <w:jc w:val="center"/>
              <w:rPr>
                <w:rFonts w:ascii="Times" w:hAnsi="Times" w:cs="Times"/>
              </w:rPr>
            </w:pPr>
            <w:r w:rsidRPr="00A542E6">
              <w:rPr>
                <w:rFonts w:ascii="Times" w:hAnsi="Times" w:cs="Times"/>
              </w:rPr>
              <w:t>[mM]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542E6" w:rsidRPr="00A542E6" w:rsidRDefault="00A542E6" w:rsidP="00A428C5">
            <w:pPr>
              <w:spacing w:line="360" w:lineRule="auto"/>
              <w:jc w:val="center"/>
              <w:rPr>
                <w:rFonts w:ascii="Times" w:hAnsi="Times" w:cs="Times"/>
                <w:lang w:val="en-US"/>
              </w:rPr>
            </w:pPr>
            <w:proofErr w:type="spellStart"/>
            <w:r w:rsidRPr="00A542E6">
              <w:rPr>
                <w:rFonts w:ascii="Times" w:hAnsi="Times" w:cs="Times"/>
                <w:lang w:val="en-US"/>
              </w:rPr>
              <w:t>H</w:t>
            </w:r>
            <w:r w:rsidRPr="00A542E6">
              <w:rPr>
                <w:rFonts w:ascii="Times" w:hAnsi="Times" w:cs="Times"/>
                <w:vertAlign w:val="subscript"/>
                <w:lang w:val="en-US"/>
              </w:rPr>
              <w:t>2</w:t>
            </w:r>
            <w:proofErr w:type="spellEnd"/>
            <w:r w:rsidRPr="00A542E6">
              <w:rPr>
                <w:rFonts w:ascii="Times" w:hAnsi="Times" w:cs="Times"/>
                <w:lang w:val="en-US"/>
              </w:rPr>
              <w:t xml:space="preserve"> production</w:t>
            </w:r>
          </w:p>
          <w:p w:rsidR="00A542E6" w:rsidRPr="00A542E6" w:rsidRDefault="00A542E6" w:rsidP="00A428C5">
            <w:pPr>
              <w:spacing w:line="360" w:lineRule="auto"/>
              <w:jc w:val="center"/>
              <w:rPr>
                <w:rFonts w:ascii="Times" w:hAnsi="Times" w:cs="Times"/>
                <w:lang w:val="en-US"/>
              </w:rPr>
            </w:pPr>
            <w:r w:rsidRPr="00A542E6">
              <w:rPr>
                <w:rFonts w:ascii="Times" w:hAnsi="Times" w:cs="Times"/>
                <w:lang w:val="en-US"/>
              </w:rPr>
              <w:t>[U/mg]/[h</w:t>
            </w:r>
            <w:r w:rsidRPr="00A542E6">
              <w:rPr>
                <w:rFonts w:ascii="Times" w:hAnsi="Times" w:cs="Times"/>
                <w:vertAlign w:val="superscript"/>
                <w:lang w:val="en-US"/>
              </w:rPr>
              <w:t>-1</w:t>
            </w:r>
            <w:r w:rsidRPr="00A542E6">
              <w:rPr>
                <w:rFonts w:ascii="Times" w:hAnsi="Times" w:cs="Times"/>
                <w:lang w:val="en-US"/>
              </w:rPr>
              <w:t>]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542E6" w:rsidRPr="00A542E6" w:rsidRDefault="00A542E6" w:rsidP="00A428C5">
            <w:pPr>
              <w:spacing w:line="360" w:lineRule="auto"/>
              <w:jc w:val="center"/>
              <w:rPr>
                <w:rFonts w:ascii="Times" w:hAnsi="Times" w:cs="Times"/>
                <w:lang w:val="en-US"/>
              </w:rPr>
            </w:pPr>
            <w:r w:rsidRPr="00A542E6">
              <w:rPr>
                <w:rFonts w:ascii="Times" w:hAnsi="Times" w:cs="Times"/>
                <w:lang w:val="en-US"/>
              </w:rPr>
              <w:t>formate</w:t>
            </w:r>
          </w:p>
          <w:p w:rsidR="00A542E6" w:rsidRPr="00A542E6" w:rsidRDefault="00A542E6" w:rsidP="00A428C5">
            <w:pPr>
              <w:spacing w:line="360" w:lineRule="auto"/>
              <w:jc w:val="center"/>
              <w:rPr>
                <w:rFonts w:ascii="Times" w:hAnsi="Times" w:cs="Times"/>
                <w:lang w:val="en-US"/>
              </w:rPr>
            </w:pPr>
            <w:r w:rsidRPr="00A542E6">
              <w:rPr>
                <w:rFonts w:ascii="Times" w:hAnsi="Times" w:cs="Times"/>
                <w:lang w:val="en-US"/>
              </w:rPr>
              <w:t>production</w:t>
            </w:r>
          </w:p>
          <w:p w:rsidR="00A542E6" w:rsidRPr="00A542E6" w:rsidRDefault="00A542E6" w:rsidP="00A428C5">
            <w:pPr>
              <w:spacing w:line="360" w:lineRule="auto"/>
              <w:jc w:val="center"/>
              <w:rPr>
                <w:rFonts w:ascii="Times" w:hAnsi="Times" w:cs="Times"/>
                <w:lang w:val="en-US"/>
              </w:rPr>
            </w:pPr>
            <w:r w:rsidRPr="00A542E6">
              <w:rPr>
                <w:rFonts w:ascii="Times" w:hAnsi="Times" w:cs="Times"/>
                <w:lang w:val="en-US"/>
              </w:rPr>
              <w:t>[U/mg] ]/[h</w:t>
            </w:r>
            <w:r w:rsidRPr="00A542E6">
              <w:rPr>
                <w:rFonts w:ascii="Times" w:hAnsi="Times" w:cs="Times"/>
                <w:vertAlign w:val="superscript"/>
                <w:lang w:val="en-US"/>
              </w:rPr>
              <w:t>-1</w:t>
            </w:r>
            <w:r w:rsidRPr="00A542E6">
              <w:rPr>
                <w:rFonts w:ascii="Times" w:hAnsi="Times" w:cs="Times"/>
                <w:lang w:val="en-US"/>
              </w:rPr>
              <w:t>]</w:t>
            </w:r>
          </w:p>
        </w:tc>
      </w:tr>
      <w:tr w:rsidR="00A542E6" w:rsidRPr="00BF7DEF" w:rsidTr="00A542E6">
        <w:trPr>
          <w:cantSplit/>
          <w:trHeight w:val="1712"/>
        </w:trPr>
        <w:tc>
          <w:tcPr>
            <w:tcW w:w="544" w:type="dxa"/>
            <w:textDirection w:val="btLr"/>
            <w:vAlign w:val="center"/>
          </w:tcPr>
          <w:p w:rsidR="00A542E6" w:rsidRPr="00A542E6" w:rsidRDefault="00A542E6" w:rsidP="00A428C5">
            <w:pPr>
              <w:ind w:left="113" w:right="113"/>
              <w:jc w:val="center"/>
              <w:rPr>
                <w:rFonts w:ascii="Times" w:hAnsi="Times" w:cs="Times"/>
                <w:b/>
                <w:i/>
                <w:sz w:val="26"/>
              </w:rPr>
            </w:pPr>
            <w:r w:rsidRPr="00A542E6">
              <w:rPr>
                <w:rFonts w:ascii="Times" w:hAnsi="Times" w:cs="Times"/>
                <w:b/>
                <w:i/>
                <w:sz w:val="26"/>
              </w:rPr>
              <w:t>T. kivui</w:t>
            </w:r>
          </w:p>
        </w:tc>
        <w:tc>
          <w:tcPr>
            <w:tcW w:w="531" w:type="dxa"/>
            <w:textDirection w:val="btLr"/>
            <w:vAlign w:val="center"/>
          </w:tcPr>
          <w:p w:rsidR="00A542E6" w:rsidRPr="00A542E6" w:rsidRDefault="00A542E6" w:rsidP="00A428C5">
            <w:pPr>
              <w:ind w:left="113" w:right="113"/>
              <w:jc w:val="center"/>
              <w:rPr>
                <w:rFonts w:ascii="Times" w:hAnsi="Times" w:cs="Times"/>
                <w:b/>
                <w:sz w:val="26"/>
              </w:rPr>
            </w:pPr>
            <w:r w:rsidRPr="00A542E6">
              <w:rPr>
                <w:rFonts w:ascii="Times" w:hAnsi="Times" w:cs="Times"/>
                <w:b/>
                <w:sz w:val="26"/>
              </w:rPr>
              <w:t>60 °C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14,400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455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0.126/</w:t>
            </w:r>
          </w:p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0.55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930/</w:t>
            </w:r>
          </w:p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9,892,000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900/</w:t>
            </w:r>
          </w:p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9,556,000</w:t>
            </w:r>
          </w:p>
        </w:tc>
      </w:tr>
      <w:tr w:rsidR="00A542E6" w:rsidRPr="00BF7DEF" w:rsidTr="00A542E6">
        <w:trPr>
          <w:trHeight w:val="1701"/>
        </w:trPr>
        <w:tc>
          <w:tcPr>
            <w:tcW w:w="544" w:type="dxa"/>
            <w:textDirection w:val="btLr"/>
          </w:tcPr>
          <w:p w:rsidR="00A542E6" w:rsidRPr="00A542E6" w:rsidRDefault="00A542E6" w:rsidP="00A428C5">
            <w:pPr>
              <w:ind w:left="113" w:right="113"/>
              <w:jc w:val="center"/>
              <w:rPr>
                <w:rFonts w:ascii="Times" w:hAnsi="Times" w:cs="Times"/>
                <w:b/>
                <w:i/>
                <w:sz w:val="26"/>
              </w:rPr>
            </w:pPr>
            <w:r w:rsidRPr="00A542E6">
              <w:rPr>
                <w:rFonts w:ascii="Times" w:hAnsi="Times" w:cs="Times"/>
                <w:b/>
                <w:i/>
                <w:sz w:val="26"/>
              </w:rPr>
              <w:t>A. woodii</w:t>
            </w:r>
            <w:r w:rsidRPr="00A542E6">
              <w:rPr>
                <w:rFonts w:ascii="Times" w:hAnsi="Times" w:cs="Times"/>
                <w:b/>
                <w:i/>
                <w:sz w:val="26"/>
                <w:vertAlign w:val="superscript"/>
              </w:rPr>
              <w:t>1</w:t>
            </w:r>
          </w:p>
        </w:tc>
        <w:tc>
          <w:tcPr>
            <w:tcW w:w="531" w:type="dxa"/>
            <w:textDirection w:val="btLr"/>
          </w:tcPr>
          <w:p w:rsidR="00A542E6" w:rsidRPr="00A542E6" w:rsidRDefault="00A542E6" w:rsidP="00A428C5">
            <w:pPr>
              <w:ind w:left="113" w:right="113"/>
              <w:jc w:val="center"/>
              <w:rPr>
                <w:rFonts w:ascii="Times" w:hAnsi="Times" w:cs="Times"/>
                <w:b/>
                <w:sz w:val="26"/>
              </w:rPr>
            </w:pPr>
            <w:r w:rsidRPr="00A542E6">
              <w:rPr>
                <w:rFonts w:ascii="Times" w:hAnsi="Times" w:cs="Times"/>
                <w:b/>
                <w:sz w:val="26"/>
              </w:rPr>
              <w:t>30 °C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10,800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600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0.125/</w:t>
            </w:r>
          </w:p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1.0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14/</w:t>
            </w:r>
          </w:p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141,960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10/</w:t>
            </w:r>
          </w:p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101,600</w:t>
            </w:r>
          </w:p>
        </w:tc>
      </w:tr>
      <w:tr w:rsidR="00A542E6" w:rsidRPr="00BF7DEF" w:rsidTr="00A542E6">
        <w:trPr>
          <w:trHeight w:val="1701"/>
        </w:trPr>
        <w:tc>
          <w:tcPr>
            <w:tcW w:w="544" w:type="dxa"/>
            <w:textDirection w:val="btLr"/>
          </w:tcPr>
          <w:p w:rsidR="00A542E6" w:rsidRPr="00A542E6" w:rsidRDefault="00A542E6" w:rsidP="00A428C5">
            <w:pPr>
              <w:ind w:left="113" w:right="113"/>
              <w:jc w:val="center"/>
              <w:rPr>
                <w:rFonts w:ascii="Times" w:hAnsi="Times" w:cs="Times"/>
                <w:b/>
                <w:i/>
                <w:sz w:val="26"/>
              </w:rPr>
            </w:pPr>
            <w:r w:rsidRPr="00A542E6">
              <w:rPr>
                <w:rFonts w:ascii="Times" w:hAnsi="Times" w:cs="Times"/>
                <w:b/>
                <w:i/>
                <w:sz w:val="26"/>
              </w:rPr>
              <w:t>E. coli</w:t>
            </w:r>
            <w:r w:rsidRPr="00A542E6">
              <w:rPr>
                <w:rFonts w:ascii="Times" w:hAnsi="Times" w:cs="Times"/>
                <w:b/>
                <w:i/>
                <w:sz w:val="26"/>
                <w:vertAlign w:val="superscript"/>
              </w:rPr>
              <w:t>2,3,4</w:t>
            </w:r>
          </w:p>
        </w:tc>
        <w:tc>
          <w:tcPr>
            <w:tcW w:w="531" w:type="dxa"/>
            <w:textDirection w:val="btLr"/>
          </w:tcPr>
          <w:p w:rsidR="00A542E6" w:rsidRPr="00A542E6" w:rsidRDefault="00A542E6" w:rsidP="00A428C5">
            <w:pPr>
              <w:ind w:left="113" w:right="113"/>
              <w:jc w:val="center"/>
              <w:rPr>
                <w:rFonts w:ascii="Times" w:hAnsi="Times" w:cs="Times"/>
                <w:b/>
                <w:sz w:val="26"/>
              </w:rPr>
            </w:pPr>
            <w:r w:rsidRPr="00A542E6">
              <w:rPr>
                <w:rFonts w:ascii="Times" w:hAnsi="Times" w:cs="Times"/>
                <w:b/>
                <w:sz w:val="26"/>
              </w:rPr>
              <w:t>37 °C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2.44 ± 0.62</w:t>
            </w:r>
            <w:r w:rsidRPr="00A542E6">
              <w:rPr>
                <w:rFonts w:ascii="Times" w:hAnsi="Times" w:cs="Times"/>
                <w:sz w:val="24"/>
                <w:vertAlign w:val="superscript"/>
              </w:rPr>
              <w:t>#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0.82 ± 0.04</w:t>
            </w:r>
            <w:r w:rsidRPr="00A542E6">
              <w:rPr>
                <w:rFonts w:ascii="Times" w:hAnsi="Times" w:cs="Times"/>
                <w:sz w:val="24"/>
                <w:vertAlign w:val="superscript"/>
              </w:rPr>
              <w:t>#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0.034/</w:t>
            </w:r>
          </w:p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26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0.1/</w:t>
            </w:r>
          </w:p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1,836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0.03/</w:t>
            </w:r>
          </w:p>
          <w:p w:rsidR="00A542E6" w:rsidRPr="00A542E6" w:rsidRDefault="00A542E6" w:rsidP="00A428C5">
            <w:pPr>
              <w:jc w:val="center"/>
              <w:rPr>
                <w:rFonts w:ascii="Times" w:hAnsi="Times" w:cs="Times"/>
                <w:sz w:val="24"/>
              </w:rPr>
            </w:pPr>
            <w:r w:rsidRPr="00A542E6">
              <w:rPr>
                <w:rFonts w:ascii="Times" w:hAnsi="Times" w:cs="Times"/>
                <w:sz w:val="24"/>
              </w:rPr>
              <w:t>550.8</w:t>
            </w:r>
          </w:p>
        </w:tc>
      </w:tr>
    </w:tbl>
    <w:p w:rsidR="00A542E6" w:rsidRPr="00A542E6" w:rsidRDefault="00A542E6" w:rsidP="00A542E6">
      <w:pPr>
        <w:spacing w:after="120"/>
        <w:jc w:val="both"/>
        <w:rPr>
          <w:rFonts w:ascii="Times" w:hAnsi="Times" w:cs="Times"/>
          <w:sz w:val="20"/>
          <w:lang w:val="en-US"/>
        </w:rPr>
      </w:pPr>
      <w:r w:rsidRPr="00A542E6">
        <w:rPr>
          <w:rFonts w:ascii="Times" w:hAnsi="Times" w:cs="Times"/>
          <w:sz w:val="20"/>
          <w:vertAlign w:val="superscript"/>
          <w:lang w:val="en-US"/>
        </w:rPr>
        <w:t>#</w:t>
      </w:r>
      <w:r w:rsidRPr="00A542E6">
        <w:rPr>
          <w:rFonts w:ascii="Times" w:hAnsi="Times" w:cs="Times"/>
          <w:sz w:val="20"/>
          <w:lang w:val="en-US"/>
        </w:rPr>
        <w:t xml:space="preserve"> For </w:t>
      </w:r>
      <w:r w:rsidRPr="00A542E6">
        <w:rPr>
          <w:rFonts w:ascii="Times" w:hAnsi="Times" w:cs="Times"/>
          <w:i/>
          <w:sz w:val="20"/>
          <w:lang w:val="en-US"/>
        </w:rPr>
        <w:t>E. coli</w:t>
      </w:r>
      <w:r w:rsidRPr="00A542E6">
        <w:rPr>
          <w:rFonts w:ascii="Times" w:hAnsi="Times" w:cs="Times"/>
          <w:sz w:val="20"/>
          <w:lang w:val="en-US"/>
        </w:rPr>
        <w:t xml:space="preserve"> FHL, </w:t>
      </w:r>
      <w:proofErr w:type="spellStart"/>
      <w:r w:rsidRPr="00A542E6">
        <w:rPr>
          <w:rFonts w:ascii="Times" w:hAnsi="Times" w:cs="Times"/>
          <w:sz w:val="20"/>
          <w:lang w:val="en-US"/>
        </w:rPr>
        <w:t>benzylviologen</w:t>
      </w:r>
      <w:proofErr w:type="spellEnd"/>
      <w:r w:rsidRPr="00A542E6">
        <w:rPr>
          <w:rFonts w:ascii="Times" w:hAnsi="Times" w:cs="Times"/>
          <w:sz w:val="20"/>
          <w:lang w:val="en-US"/>
        </w:rPr>
        <w:t xml:space="preserve"> instead of methylviologen was used</w:t>
      </w:r>
    </w:p>
    <w:p w:rsidR="00A542E6" w:rsidRPr="0088186D" w:rsidRDefault="00A542E6" w:rsidP="0088186D">
      <w:pPr>
        <w:autoSpaceDE w:val="0"/>
        <w:autoSpaceDN w:val="0"/>
        <w:adjustRightInd w:val="0"/>
        <w:spacing w:after="120"/>
        <w:rPr>
          <w:rFonts w:ascii="Times" w:hAnsi="Times" w:cs="Times"/>
          <w:lang w:val="en-US"/>
        </w:rPr>
      </w:pPr>
      <w:r w:rsidRPr="00B05B31">
        <w:rPr>
          <w:sz w:val="20"/>
          <w:vertAlign w:val="superscript"/>
          <w:lang w:val="en-US"/>
        </w:rPr>
        <w:t>1</w:t>
      </w:r>
      <w:r>
        <w:rPr>
          <w:rFonts w:ascii="Times" w:hAnsi="Times" w:cs="Times"/>
          <w:lang w:val="en-US"/>
        </w:rPr>
        <w:t xml:space="preserve"> </w:t>
      </w:r>
      <w:proofErr w:type="spellStart"/>
      <w:r w:rsidRPr="00B05B31">
        <w:rPr>
          <w:rFonts w:ascii="Times" w:hAnsi="Times" w:cs="Times"/>
          <w:sz w:val="20"/>
          <w:szCs w:val="20"/>
          <w:lang w:val="en-US"/>
        </w:rPr>
        <w:t>Schuchmann</w:t>
      </w:r>
      <w:proofErr w:type="spellEnd"/>
      <w:r w:rsidRPr="00B05B31">
        <w:rPr>
          <w:rFonts w:ascii="Times" w:hAnsi="Times" w:cs="Times"/>
          <w:sz w:val="20"/>
          <w:szCs w:val="20"/>
          <w:lang w:val="en-US"/>
        </w:rPr>
        <w:t xml:space="preserve"> K, Müller V. Direct and reversible hydrogenation of CO</w:t>
      </w:r>
      <w:r w:rsidRPr="00B05B31">
        <w:rPr>
          <w:rFonts w:ascii="Times" w:hAnsi="Times" w:cs="Times"/>
          <w:sz w:val="20"/>
          <w:szCs w:val="20"/>
          <w:vertAlign w:val="subscript"/>
          <w:lang w:val="en-US"/>
        </w:rPr>
        <w:t>2</w:t>
      </w:r>
      <w:r w:rsidRPr="00B05B31">
        <w:rPr>
          <w:rFonts w:ascii="Times" w:hAnsi="Times" w:cs="Times"/>
          <w:sz w:val="20"/>
          <w:szCs w:val="20"/>
          <w:lang w:val="en-US"/>
        </w:rPr>
        <w:t xml:space="preserve"> to formate by a bacterial carbon dioxide </w:t>
      </w:r>
      <w:r w:rsidR="0088186D">
        <w:rPr>
          <w:rFonts w:ascii="Times" w:hAnsi="Times" w:cs="Times"/>
          <w:sz w:val="20"/>
          <w:szCs w:val="20"/>
          <w:lang w:val="en-US"/>
        </w:rPr>
        <w:t xml:space="preserve">  </w:t>
      </w:r>
      <w:r w:rsidR="0088186D">
        <w:rPr>
          <w:rFonts w:ascii="Times" w:hAnsi="Times" w:cs="Times"/>
          <w:sz w:val="20"/>
          <w:szCs w:val="20"/>
          <w:lang w:val="en-US"/>
        </w:rPr>
        <w:br/>
        <w:t xml:space="preserve">          </w:t>
      </w:r>
      <w:r w:rsidRPr="00B05B31">
        <w:rPr>
          <w:rFonts w:ascii="Times" w:hAnsi="Times" w:cs="Times"/>
          <w:sz w:val="20"/>
          <w:szCs w:val="20"/>
          <w:lang w:val="en-US"/>
        </w:rPr>
        <w:t xml:space="preserve">reductase. Science. </w:t>
      </w:r>
      <w:r w:rsidRPr="008033BC">
        <w:rPr>
          <w:rFonts w:ascii="Times" w:hAnsi="Times" w:cs="Times"/>
          <w:sz w:val="20"/>
          <w:szCs w:val="20"/>
          <w:lang w:val="en-US"/>
        </w:rPr>
        <w:t>2013</w:t>
      </w:r>
      <w:proofErr w:type="gramStart"/>
      <w:r w:rsidRPr="008033BC">
        <w:rPr>
          <w:rFonts w:ascii="Times" w:hAnsi="Times" w:cs="Times"/>
          <w:sz w:val="20"/>
          <w:szCs w:val="20"/>
          <w:lang w:val="en-US"/>
        </w:rPr>
        <w:t>;342:1382</w:t>
      </w:r>
      <w:proofErr w:type="gramEnd"/>
      <w:r w:rsidRPr="008033BC">
        <w:rPr>
          <w:rFonts w:ascii="Times" w:hAnsi="Times" w:cs="Times"/>
          <w:sz w:val="20"/>
          <w:szCs w:val="20"/>
          <w:lang w:val="en-US"/>
        </w:rPr>
        <w:t>-5.</w:t>
      </w:r>
      <w:r w:rsidR="0088186D">
        <w:rPr>
          <w:rFonts w:ascii="Times" w:hAnsi="Times" w:cs="Times"/>
          <w:lang w:val="en-US"/>
        </w:rPr>
        <w:br/>
      </w:r>
      <w:r w:rsidRPr="00B05B31">
        <w:rPr>
          <w:sz w:val="20"/>
          <w:vertAlign w:val="superscript"/>
          <w:lang w:val="en-US"/>
        </w:rPr>
        <w:t>2</w:t>
      </w:r>
      <w:r w:rsidRPr="00B05B31">
        <w:rPr>
          <w:rFonts w:ascii="Times" w:hAnsi="Times" w:cs="Times"/>
          <w:lang w:val="en-US"/>
        </w:rPr>
        <w:t xml:space="preserve"> </w:t>
      </w:r>
      <w:r w:rsidRPr="00B05B31">
        <w:rPr>
          <w:rFonts w:ascii="Times" w:hAnsi="Times" w:cs="Times"/>
          <w:sz w:val="20"/>
          <w:szCs w:val="20"/>
          <w:lang w:val="en-US"/>
        </w:rPr>
        <w:t xml:space="preserve">McDowall JS, Murphy BJ, </w:t>
      </w:r>
      <w:proofErr w:type="spellStart"/>
      <w:r w:rsidRPr="00B05B31">
        <w:rPr>
          <w:rFonts w:ascii="Times" w:hAnsi="Times" w:cs="Times"/>
          <w:sz w:val="20"/>
          <w:szCs w:val="20"/>
          <w:lang w:val="en-US"/>
        </w:rPr>
        <w:t>Haumann</w:t>
      </w:r>
      <w:proofErr w:type="spellEnd"/>
      <w:r w:rsidRPr="00B05B31">
        <w:rPr>
          <w:rFonts w:ascii="Times" w:hAnsi="Times" w:cs="Times"/>
          <w:sz w:val="20"/>
          <w:szCs w:val="20"/>
          <w:lang w:val="en-US"/>
        </w:rPr>
        <w:t xml:space="preserve"> M, Palmer T, Arm</w:t>
      </w:r>
      <w:r>
        <w:rPr>
          <w:rFonts w:ascii="Times" w:hAnsi="Times" w:cs="Times"/>
          <w:sz w:val="20"/>
          <w:szCs w:val="20"/>
          <w:lang w:val="en-US"/>
        </w:rPr>
        <w:t xml:space="preserve">strong FA, Sargent F. Bacterial </w:t>
      </w:r>
      <w:r w:rsidRPr="00B05B31">
        <w:rPr>
          <w:rFonts w:ascii="Times" w:hAnsi="Times" w:cs="Times"/>
          <w:sz w:val="20"/>
          <w:szCs w:val="20"/>
          <w:lang w:val="en-US"/>
        </w:rPr>
        <w:t xml:space="preserve">formate hydrogenlyase </w:t>
      </w:r>
      <w:r w:rsidR="0088186D">
        <w:rPr>
          <w:rFonts w:ascii="Times" w:hAnsi="Times" w:cs="Times"/>
          <w:sz w:val="20"/>
          <w:szCs w:val="20"/>
          <w:lang w:val="en-US"/>
        </w:rPr>
        <w:t xml:space="preserve"> </w:t>
      </w:r>
      <w:r w:rsidR="0088186D">
        <w:rPr>
          <w:rFonts w:ascii="Times" w:hAnsi="Times" w:cs="Times"/>
          <w:sz w:val="20"/>
          <w:szCs w:val="20"/>
          <w:lang w:val="en-US"/>
        </w:rPr>
        <w:br/>
        <w:t xml:space="preserve">          </w:t>
      </w:r>
      <w:r w:rsidRPr="00B05B31">
        <w:rPr>
          <w:rFonts w:ascii="Times" w:hAnsi="Times" w:cs="Times"/>
          <w:sz w:val="20"/>
          <w:szCs w:val="20"/>
          <w:lang w:val="en-US"/>
        </w:rPr>
        <w:t xml:space="preserve">complex. </w:t>
      </w:r>
      <w:r w:rsidRPr="00102FAD">
        <w:rPr>
          <w:rFonts w:ascii="Times" w:hAnsi="Times" w:cs="Times"/>
          <w:sz w:val="20"/>
          <w:szCs w:val="20"/>
        </w:rPr>
        <w:t>Proc Natl Acad Sci USA. 2014;111:E3948-E56.</w:t>
      </w:r>
      <w:r w:rsidR="0088186D" w:rsidRPr="00102FAD">
        <w:rPr>
          <w:rFonts w:ascii="Times" w:hAnsi="Times" w:cs="Times"/>
        </w:rPr>
        <w:br/>
      </w:r>
      <w:r w:rsidRPr="00102FAD">
        <w:rPr>
          <w:rFonts w:ascii="Times" w:hAnsi="Times" w:cs="Times"/>
          <w:sz w:val="20"/>
          <w:szCs w:val="20"/>
          <w:vertAlign w:val="superscript"/>
        </w:rPr>
        <w:t>3</w:t>
      </w:r>
      <w:r w:rsidRPr="00102FAD">
        <w:rPr>
          <w:rFonts w:ascii="Times" w:hAnsi="Times" w:cs="Times"/>
          <w:sz w:val="20"/>
          <w:szCs w:val="20"/>
        </w:rPr>
        <w:t xml:space="preserve"> Axley MJ, Grahame DA. </w:t>
      </w:r>
      <w:r>
        <w:rPr>
          <w:rFonts w:ascii="Times" w:hAnsi="Times" w:cs="Times"/>
          <w:sz w:val="20"/>
          <w:szCs w:val="20"/>
          <w:lang w:val="en-US"/>
        </w:rPr>
        <w:t>Kinetics for formate d</w:t>
      </w:r>
      <w:r w:rsidRPr="00266CD3">
        <w:rPr>
          <w:rFonts w:ascii="Times" w:hAnsi="Times" w:cs="Times"/>
          <w:sz w:val="20"/>
          <w:szCs w:val="20"/>
          <w:lang w:val="en-US"/>
        </w:rPr>
        <w:t>e</w:t>
      </w:r>
      <w:r>
        <w:rPr>
          <w:rFonts w:ascii="Times" w:hAnsi="Times" w:cs="Times"/>
          <w:sz w:val="20"/>
          <w:szCs w:val="20"/>
          <w:lang w:val="en-US"/>
        </w:rPr>
        <w:t xml:space="preserve">hydrogenase of </w:t>
      </w:r>
      <w:r w:rsidRPr="008033BC">
        <w:rPr>
          <w:rFonts w:ascii="Times" w:hAnsi="Times" w:cs="Times"/>
          <w:i/>
          <w:sz w:val="20"/>
          <w:szCs w:val="20"/>
          <w:lang w:val="en-US"/>
        </w:rPr>
        <w:t>Escherichia coli</w:t>
      </w:r>
      <w:r>
        <w:rPr>
          <w:rFonts w:ascii="Times" w:hAnsi="Times" w:cs="Times"/>
          <w:sz w:val="20"/>
          <w:szCs w:val="20"/>
          <w:lang w:val="en-US"/>
        </w:rPr>
        <w:t xml:space="preserve"> formate-h</w:t>
      </w:r>
      <w:r w:rsidRPr="00266CD3">
        <w:rPr>
          <w:rFonts w:ascii="Times" w:hAnsi="Times" w:cs="Times"/>
          <w:sz w:val="20"/>
          <w:szCs w:val="20"/>
          <w:lang w:val="en-US"/>
        </w:rPr>
        <w:t>ydrogenlyase</w:t>
      </w:r>
      <w:r>
        <w:rPr>
          <w:rFonts w:ascii="Times" w:hAnsi="Times" w:cs="Times"/>
          <w:sz w:val="20"/>
          <w:szCs w:val="20"/>
          <w:lang w:val="en-US"/>
        </w:rPr>
        <w:t xml:space="preserve">. </w:t>
      </w:r>
      <w:r w:rsidR="0088186D">
        <w:rPr>
          <w:rFonts w:ascii="Times" w:hAnsi="Times" w:cs="Times"/>
          <w:sz w:val="20"/>
          <w:szCs w:val="20"/>
          <w:lang w:val="en-US"/>
        </w:rPr>
        <w:br/>
        <w:t xml:space="preserve">          </w:t>
      </w:r>
      <w:r>
        <w:rPr>
          <w:rFonts w:ascii="Times" w:hAnsi="Times" w:cs="Times"/>
          <w:sz w:val="20"/>
          <w:szCs w:val="20"/>
          <w:lang w:val="en-US"/>
        </w:rPr>
        <w:t>J Biol Chem</w:t>
      </w:r>
      <w:r w:rsidR="006427E7">
        <w:rPr>
          <w:rFonts w:ascii="Times" w:hAnsi="Times" w:cs="Times"/>
          <w:sz w:val="20"/>
          <w:szCs w:val="20"/>
          <w:lang w:val="en-US"/>
        </w:rPr>
        <w:t>.</w:t>
      </w:r>
      <w:r w:rsidRPr="00266CD3">
        <w:rPr>
          <w:rFonts w:ascii="Times" w:hAnsi="Times" w:cs="Times"/>
          <w:sz w:val="20"/>
          <w:szCs w:val="20"/>
          <w:lang w:val="en-US"/>
        </w:rPr>
        <w:t xml:space="preserve"> </w:t>
      </w:r>
      <w:r>
        <w:rPr>
          <w:rFonts w:ascii="Times" w:hAnsi="Times" w:cs="Times"/>
          <w:sz w:val="20"/>
          <w:szCs w:val="20"/>
          <w:lang w:val="en-US"/>
        </w:rPr>
        <w:t>1991</w:t>
      </w:r>
      <w:proofErr w:type="gramStart"/>
      <w:r>
        <w:rPr>
          <w:rFonts w:ascii="Times" w:hAnsi="Times" w:cs="Times"/>
          <w:sz w:val="20"/>
          <w:szCs w:val="20"/>
          <w:lang w:val="en-US"/>
        </w:rPr>
        <w:t>;266:</w:t>
      </w:r>
      <w:r w:rsidRPr="00266CD3">
        <w:rPr>
          <w:rFonts w:ascii="Times" w:hAnsi="Times" w:cs="Times"/>
          <w:sz w:val="20"/>
          <w:szCs w:val="20"/>
          <w:lang w:val="en-US"/>
        </w:rPr>
        <w:t>13731</w:t>
      </w:r>
      <w:proofErr w:type="gramEnd"/>
      <w:r w:rsidRPr="00266CD3">
        <w:rPr>
          <w:rFonts w:ascii="Times" w:hAnsi="Times" w:cs="Times"/>
          <w:sz w:val="20"/>
          <w:szCs w:val="20"/>
          <w:lang w:val="en-US"/>
        </w:rPr>
        <w:t>-13736</w:t>
      </w:r>
      <w:r w:rsidR="006427E7">
        <w:rPr>
          <w:rFonts w:ascii="Times" w:hAnsi="Times" w:cs="Times"/>
          <w:sz w:val="20"/>
          <w:szCs w:val="20"/>
          <w:lang w:val="en-US"/>
        </w:rPr>
        <w:t>.</w:t>
      </w:r>
      <w:r w:rsidR="0088186D">
        <w:rPr>
          <w:rFonts w:ascii="Times" w:hAnsi="Times" w:cs="Times"/>
          <w:lang w:val="en-US"/>
        </w:rPr>
        <w:br/>
      </w:r>
      <w:proofErr w:type="gramStart"/>
      <w:r>
        <w:rPr>
          <w:sz w:val="20"/>
          <w:vertAlign w:val="superscript"/>
          <w:lang w:val="en-US"/>
        </w:rPr>
        <w:t xml:space="preserve">4  </w:t>
      </w:r>
      <w:proofErr w:type="spellStart"/>
      <w:r w:rsidRPr="00B05B31">
        <w:rPr>
          <w:rFonts w:ascii="Times" w:hAnsi="Times" w:cs="Times"/>
          <w:sz w:val="20"/>
          <w:szCs w:val="20"/>
          <w:lang w:val="en-US"/>
        </w:rPr>
        <w:t>Pinske</w:t>
      </w:r>
      <w:proofErr w:type="spellEnd"/>
      <w:proofErr w:type="gramEnd"/>
      <w:r w:rsidRPr="00B05B31">
        <w:rPr>
          <w:rFonts w:ascii="Times" w:hAnsi="Times" w:cs="Times"/>
          <w:sz w:val="20"/>
          <w:szCs w:val="20"/>
          <w:lang w:val="en-US"/>
        </w:rPr>
        <w:t xml:space="preserve"> C, Sargent F. Exploring the directionality of </w:t>
      </w:r>
      <w:r w:rsidRPr="00B05B31">
        <w:rPr>
          <w:rFonts w:ascii="Times" w:hAnsi="Times" w:cs="Times"/>
          <w:i/>
          <w:iCs/>
          <w:sz w:val="20"/>
          <w:szCs w:val="20"/>
          <w:lang w:val="en-US"/>
        </w:rPr>
        <w:t xml:space="preserve">Escherichia coli </w:t>
      </w:r>
      <w:r>
        <w:rPr>
          <w:rFonts w:ascii="Times" w:hAnsi="Times" w:cs="Times"/>
          <w:sz w:val="20"/>
          <w:szCs w:val="20"/>
          <w:lang w:val="en-US"/>
        </w:rPr>
        <w:t xml:space="preserve">formate </w:t>
      </w:r>
      <w:r w:rsidRPr="00B05B31">
        <w:rPr>
          <w:rFonts w:ascii="Times" w:hAnsi="Times" w:cs="Times"/>
          <w:sz w:val="20"/>
          <w:szCs w:val="20"/>
          <w:lang w:val="en-US"/>
        </w:rPr>
        <w:t>hydrogenlyase: a membrane-</w:t>
      </w:r>
      <w:r w:rsidR="0088186D">
        <w:rPr>
          <w:rFonts w:ascii="Times" w:hAnsi="Times" w:cs="Times"/>
          <w:sz w:val="20"/>
          <w:szCs w:val="20"/>
          <w:lang w:val="en-US"/>
        </w:rPr>
        <w:br/>
        <w:t xml:space="preserve">          </w:t>
      </w:r>
      <w:r w:rsidRPr="00B05B31">
        <w:rPr>
          <w:rFonts w:ascii="Times" w:hAnsi="Times" w:cs="Times"/>
          <w:sz w:val="20"/>
          <w:szCs w:val="20"/>
          <w:lang w:val="en-US"/>
        </w:rPr>
        <w:t>bound enzyme capable of f</w:t>
      </w:r>
      <w:r>
        <w:rPr>
          <w:rFonts w:ascii="Times" w:hAnsi="Times" w:cs="Times"/>
          <w:sz w:val="20"/>
          <w:szCs w:val="20"/>
          <w:lang w:val="en-US"/>
        </w:rPr>
        <w:t xml:space="preserve">ixing carbon dioxide to organic acid. </w:t>
      </w:r>
      <w:proofErr w:type="spellStart"/>
      <w:r>
        <w:rPr>
          <w:rFonts w:ascii="Times" w:hAnsi="Times" w:cs="Times"/>
          <w:sz w:val="20"/>
          <w:szCs w:val="20"/>
          <w:lang w:val="en-US"/>
        </w:rPr>
        <w:t>MicrobiologyOpen</w:t>
      </w:r>
      <w:proofErr w:type="spellEnd"/>
      <w:r>
        <w:rPr>
          <w:rFonts w:ascii="Times" w:hAnsi="Times" w:cs="Times"/>
          <w:sz w:val="20"/>
          <w:szCs w:val="20"/>
          <w:lang w:val="en-US"/>
        </w:rPr>
        <w:t>. 2016</w:t>
      </w:r>
      <w:proofErr w:type="gramStart"/>
      <w:r>
        <w:rPr>
          <w:rFonts w:ascii="Times" w:hAnsi="Times" w:cs="Times"/>
          <w:sz w:val="20"/>
          <w:szCs w:val="20"/>
          <w:lang w:val="en-US"/>
        </w:rPr>
        <w:t>;</w:t>
      </w:r>
      <w:r w:rsidRPr="00B05B31">
        <w:rPr>
          <w:rFonts w:ascii="Times" w:hAnsi="Times" w:cs="Times"/>
          <w:sz w:val="20"/>
          <w:szCs w:val="20"/>
          <w:lang w:val="en-US"/>
        </w:rPr>
        <w:t>5:721</w:t>
      </w:r>
      <w:proofErr w:type="gramEnd"/>
      <w:r w:rsidRPr="00B05B31">
        <w:rPr>
          <w:rFonts w:ascii="Times" w:hAnsi="Times" w:cs="Times"/>
          <w:sz w:val="20"/>
          <w:szCs w:val="20"/>
          <w:lang w:val="en-US"/>
        </w:rPr>
        <w:t>-37.</w:t>
      </w:r>
      <w:r w:rsidR="0088186D">
        <w:rPr>
          <w:rFonts w:ascii="Times" w:hAnsi="Times" w:cs="Times"/>
          <w:lang w:val="en-US"/>
        </w:rPr>
        <w:br/>
      </w:r>
      <w:r>
        <w:rPr>
          <w:sz w:val="20"/>
          <w:lang w:val="en-US"/>
        </w:rPr>
        <w:t>ND – not determined</w:t>
      </w:r>
    </w:p>
    <w:p w:rsidR="00A542E6" w:rsidRPr="008B3990" w:rsidRDefault="00A542E6" w:rsidP="00A542E6">
      <w:pPr>
        <w:jc w:val="both"/>
        <w:rPr>
          <w:lang w:val="en-US"/>
        </w:rPr>
      </w:pPr>
    </w:p>
    <w:p w:rsidR="00A542E6" w:rsidRPr="007E5823" w:rsidRDefault="00A542E6" w:rsidP="007034B6">
      <w:pPr>
        <w:rPr>
          <w:rFonts w:ascii="Times New Roman" w:hAnsi="Times New Roman" w:cs="Times New Roman"/>
          <w:lang w:val="en-GB"/>
        </w:rPr>
      </w:pPr>
    </w:p>
    <w:p w:rsidR="007034B6" w:rsidRPr="007E5823" w:rsidRDefault="007034B6" w:rsidP="007034B6">
      <w:pPr>
        <w:rPr>
          <w:rFonts w:ascii="Times New Roman" w:hAnsi="Times New Roman" w:cs="Times New Roman"/>
          <w:i/>
          <w:lang w:val="en-US"/>
        </w:rPr>
      </w:pPr>
    </w:p>
    <w:p w:rsidR="007034B6" w:rsidRPr="007E5823" w:rsidRDefault="007034B6" w:rsidP="000D5621">
      <w:pPr>
        <w:jc w:val="center"/>
        <w:rPr>
          <w:rFonts w:ascii="Times New Roman" w:hAnsi="Times New Roman" w:cs="Times New Roman"/>
          <w:b/>
          <w:lang w:val="en-US"/>
        </w:rPr>
      </w:pPr>
    </w:p>
    <w:p w:rsidR="007034B6" w:rsidRPr="00C47053" w:rsidRDefault="007034B6" w:rsidP="000D5621">
      <w:pPr>
        <w:jc w:val="center"/>
        <w:rPr>
          <w:rFonts w:ascii="Times" w:hAnsi="Times" w:cs="Times"/>
          <w:b/>
          <w:sz w:val="28"/>
          <w:szCs w:val="28"/>
          <w:lang w:val="en-US"/>
        </w:rPr>
      </w:pPr>
      <w:r w:rsidRPr="00C47053">
        <w:rPr>
          <w:rFonts w:ascii="Times" w:hAnsi="Times" w:cs="Times"/>
          <w:b/>
          <w:sz w:val="28"/>
          <w:szCs w:val="28"/>
          <w:lang w:val="en-US"/>
        </w:rPr>
        <w:br w:type="page"/>
      </w:r>
    </w:p>
    <w:p w:rsidR="007034B6" w:rsidRPr="00C47053" w:rsidRDefault="00135494" w:rsidP="000D5621">
      <w:pPr>
        <w:jc w:val="center"/>
        <w:rPr>
          <w:rFonts w:ascii="Times" w:hAnsi="Times" w:cs="Times"/>
          <w:b/>
          <w:sz w:val="28"/>
          <w:szCs w:val="28"/>
          <w:lang w:val="en-US"/>
        </w:rPr>
      </w:pPr>
      <w:r w:rsidRPr="00C47053">
        <w:rPr>
          <w:rFonts w:ascii="Times" w:hAnsi="Times" w:cs="Times"/>
          <w:b/>
          <w:noProof/>
          <w:sz w:val="28"/>
          <w:szCs w:val="28"/>
          <w:lang w:val="en-IN" w:eastAsia="en-IN"/>
        </w:rPr>
        <w:lastRenderedPageBreak/>
        <w:drawing>
          <wp:inline distT="0" distB="0" distL="0" distR="0">
            <wp:extent cx="4730129" cy="3236954"/>
            <wp:effectExtent l="0" t="0" r="0" b="190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166" cy="3239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494" w:rsidRPr="00C47053" w:rsidRDefault="00135494" w:rsidP="000D5621">
      <w:pPr>
        <w:jc w:val="center"/>
        <w:rPr>
          <w:rFonts w:ascii="Times" w:hAnsi="Times" w:cs="Times"/>
          <w:b/>
          <w:sz w:val="28"/>
          <w:szCs w:val="28"/>
          <w:lang w:val="en-US"/>
        </w:rPr>
      </w:pPr>
    </w:p>
    <w:p w:rsidR="00135494" w:rsidRPr="00C47053" w:rsidRDefault="00135494" w:rsidP="00A962DD">
      <w:pPr>
        <w:jc w:val="both"/>
        <w:rPr>
          <w:rFonts w:ascii="Times" w:hAnsi="Times" w:cs="Times"/>
          <w:lang w:val="en-US"/>
        </w:rPr>
      </w:pPr>
      <w:r w:rsidRPr="00C47053">
        <w:rPr>
          <w:rFonts w:ascii="Times" w:hAnsi="Times" w:cs="Times"/>
          <w:lang w:val="en-US"/>
        </w:rPr>
        <w:t>Figure S1</w:t>
      </w:r>
      <w:r w:rsidR="002376DE">
        <w:rPr>
          <w:rFonts w:ascii="Times" w:hAnsi="Times" w:cs="Times"/>
          <w:lang w:val="en-US"/>
        </w:rPr>
        <w:t>.</w:t>
      </w:r>
      <w:r w:rsidRPr="00C47053">
        <w:rPr>
          <w:rFonts w:ascii="Times" w:hAnsi="Times" w:cs="Times"/>
          <w:lang w:val="en-US"/>
        </w:rPr>
        <w:tab/>
        <w:t xml:space="preserve">Substrate tolerance of the HDCR from </w:t>
      </w:r>
      <w:r w:rsidRPr="00C47053">
        <w:rPr>
          <w:rFonts w:ascii="Times" w:hAnsi="Times" w:cs="Times"/>
          <w:i/>
          <w:lang w:val="en-US"/>
        </w:rPr>
        <w:t>T. kivui</w:t>
      </w:r>
      <w:r w:rsidR="00A962DD" w:rsidRPr="00C47053">
        <w:rPr>
          <w:rFonts w:ascii="Times" w:hAnsi="Times" w:cs="Times"/>
          <w:lang w:val="en-US"/>
        </w:rPr>
        <w:t xml:space="preserve">. </w:t>
      </w:r>
      <w:r w:rsidRPr="00C47053">
        <w:rPr>
          <w:rFonts w:ascii="Times" w:hAnsi="Times" w:cs="Times"/>
          <w:lang w:val="en-US"/>
        </w:rPr>
        <w:t>10 µg isolated enzyme was incubated in 100 mM HEPES/</w:t>
      </w:r>
      <w:proofErr w:type="spellStart"/>
      <w:r w:rsidRPr="00C47053">
        <w:rPr>
          <w:rFonts w:ascii="Times" w:hAnsi="Times" w:cs="Times"/>
          <w:lang w:val="en-US"/>
        </w:rPr>
        <w:t>NaOH</w:t>
      </w:r>
      <w:proofErr w:type="spellEnd"/>
      <w:r w:rsidRPr="00C47053">
        <w:rPr>
          <w:rFonts w:ascii="Times" w:hAnsi="Times" w:cs="Times"/>
          <w:lang w:val="en-US"/>
        </w:rPr>
        <w:t>, 2 mM DTE, pH 7.0 under an atmosphere of 100% N</w:t>
      </w:r>
      <w:r w:rsidRPr="00C47053">
        <w:rPr>
          <w:rFonts w:ascii="Times" w:hAnsi="Times" w:cs="Times"/>
          <w:vertAlign w:val="subscript"/>
          <w:lang w:val="en-US"/>
        </w:rPr>
        <w:t xml:space="preserve">2 </w:t>
      </w:r>
      <w:r w:rsidRPr="00C47053">
        <w:rPr>
          <w:rFonts w:ascii="Times" w:hAnsi="Times" w:cs="Times"/>
          <w:lang w:val="en-US"/>
        </w:rPr>
        <w:t>and varying concentrations of Na formate as substrate. H</w:t>
      </w:r>
      <w:r w:rsidRPr="00C47053">
        <w:rPr>
          <w:rFonts w:ascii="Times" w:hAnsi="Times" w:cs="Times"/>
          <w:vertAlign w:val="subscript"/>
          <w:lang w:val="en-US"/>
        </w:rPr>
        <w:t>2</w:t>
      </w:r>
      <w:r w:rsidRPr="00C47053">
        <w:rPr>
          <w:rFonts w:ascii="Times" w:hAnsi="Times" w:cs="Times"/>
          <w:lang w:val="en-US"/>
        </w:rPr>
        <w:t xml:space="preserve"> production was measured in the gas phase. </w:t>
      </w:r>
    </w:p>
    <w:p w:rsidR="00135494" w:rsidRPr="00C47053" w:rsidRDefault="00135494" w:rsidP="000D5621">
      <w:pPr>
        <w:jc w:val="center"/>
        <w:rPr>
          <w:rFonts w:ascii="Times" w:hAnsi="Times" w:cs="Times"/>
          <w:b/>
          <w:sz w:val="28"/>
          <w:szCs w:val="28"/>
          <w:lang w:val="en-US"/>
        </w:rPr>
      </w:pPr>
      <w:r w:rsidRPr="00C47053">
        <w:rPr>
          <w:rFonts w:ascii="Times" w:hAnsi="Times" w:cs="Times"/>
          <w:b/>
          <w:sz w:val="28"/>
          <w:szCs w:val="28"/>
          <w:lang w:val="en-US"/>
        </w:rPr>
        <w:br w:type="page"/>
      </w:r>
    </w:p>
    <w:p w:rsidR="00135494" w:rsidRPr="00C47053" w:rsidRDefault="00135494" w:rsidP="000D5621">
      <w:pPr>
        <w:jc w:val="center"/>
        <w:rPr>
          <w:rFonts w:ascii="Times" w:hAnsi="Times" w:cs="Times"/>
          <w:b/>
          <w:sz w:val="28"/>
          <w:szCs w:val="28"/>
          <w:lang w:val="en-US"/>
        </w:rPr>
      </w:pPr>
      <w:r w:rsidRPr="00C47053">
        <w:rPr>
          <w:rFonts w:ascii="Times" w:hAnsi="Times" w:cs="Times"/>
          <w:b/>
          <w:noProof/>
          <w:sz w:val="28"/>
          <w:szCs w:val="28"/>
          <w:lang w:val="en-IN" w:eastAsia="en-IN"/>
        </w:rPr>
        <w:lastRenderedPageBreak/>
        <w:drawing>
          <wp:inline distT="0" distB="0" distL="0" distR="0">
            <wp:extent cx="5753100" cy="20320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2DD" w:rsidRPr="00C47053" w:rsidRDefault="00A962DD" w:rsidP="000D5621">
      <w:pPr>
        <w:jc w:val="center"/>
        <w:rPr>
          <w:rFonts w:ascii="Times" w:hAnsi="Times" w:cs="Times"/>
          <w:b/>
          <w:sz w:val="28"/>
          <w:szCs w:val="28"/>
          <w:lang w:val="en-US"/>
        </w:rPr>
      </w:pPr>
    </w:p>
    <w:p w:rsidR="00A962DD" w:rsidRPr="00C47053" w:rsidRDefault="00A962DD" w:rsidP="00A962DD">
      <w:pPr>
        <w:contextualSpacing/>
        <w:jc w:val="both"/>
        <w:rPr>
          <w:rFonts w:ascii="Times" w:hAnsi="Times" w:cs="Times"/>
          <w:lang w:val="en-US"/>
        </w:rPr>
      </w:pPr>
      <w:r w:rsidRPr="00C47053">
        <w:rPr>
          <w:rFonts w:ascii="Times" w:hAnsi="Times" w:cs="Times"/>
          <w:lang w:val="en-US"/>
        </w:rPr>
        <w:t>Figure S2</w:t>
      </w:r>
      <w:r w:rsidR="002376DE">
        <w:rPr>
          <w:rFonts w:ascii="Times" w:hAnsi="Times" w:cs="Times"/>
          <w:lang w:val="en-US"/>
        </w:rPr>
        <w:t>.</w:t>
      </w:r>
      <w:r w:rsidRPr="00C47053">
        <w:rPr>
          <w:rFonts w:ascii="Times" w:hAnsi="Times" w:cs="Times"/>
          <w:lang w:val="en-US"/>
        </w:rPr>
        <w:tab/>
      </w:r>
      <w:r w:rsidR="00F618B2" w:rsidRPr="00C47053">
        <w:rPr>
          <w:rFonts w:ascii="Times" w:hAnsi="Times" w:cs="Times"/>
          <w:lang w:val="en-US"/>
        </w:rPr>
        <w:t xml:space="preserve">Stability of the HDCR from </w:t>
      </w:r>
      <w:r w:rsidR="00F618B2" w:rsidRPr="00C47053">
        <w:rPr>
          <w:rFonts w:ascii="Times" w:hAnsi="Times" w:cs="Times"/>
          <w:i/>
          <w:lang w:val="en-US"/>
        </w:rPr>
        <w:t>T. kivui</w:t>
      </w:r>
      <w:r w:rsidR="00F618B2" w:rsidRPr="00C47053">
        <w:rPr>
          <w:rFonts w:ascii="Times" w:hAnsi="Times" w:cs="Times"/>
          <w:lang w:val="en-US"/>
        </w:rPr>
        <w:t xml:space="preserve">. </w:t>
      </w:r>
      <w:r w:rsidRPr="00C47053">
        <w:rPr>
          <w:rFonts w:ascii="Times" w:hAnsi="Times" w:cs="Times"/>
          <w:lang w:val="en-US"/>
        </w:rPr>
        <w:t>The enzyme was incubated at 4°C (A) and -20°C (B). Samples were taken and the specific activity determined by measuring H</w:t>
      </w:r>
      <w:r w:rsidRPr="00C47053">
        <w:rPr>
          <w:rFonts w:ascii="Times" w:hAnsi="Times" w:cs="Times"/>
          <w:vertAlign w:val="subscript"/>
          <w:lang w:val="en-US"/>
        </w:rPr>
        <w:t>2</w:t>
      </w:r>
      <w:r w:rsidRPr="00C47053">
        <w:rPr>
          <w:rFonts w:ascii="Times" w:hAnsi="Times" w:cs="Times"/>
          <w:lang w:val="en-US"/>
        </w:rPr>
        <w:t xml:space="preserve"> evolution. 10 µg isolated enzyme was incubated in 100 mM HEPES/</w:t>
      </w:r>
      <w:proofErr w:type="spellStart"/>
      <w:r w:rsidRPr="00C47053">
        <w:rPr>
          <w:rFonts w:ascii="Times" w:hAnsi="Times" w:cs="Times"/>
          <w:lang w:val="en-US"/>
        </w:rPr>
        <w:t>NaOH</w:t>
      </w:r>
      <w:proofErr w:type="spellEnd"/>
      <w:r w:rsidRPr="00C47053">
        <w:rPr>
          <w:rFonts w:ascii="Times" w:hAnsi="Times" w:cs="Times"/>
          <w:lang w:val="en-US"/>
        </w:rPr>
        <w:t>, 2 mM DTE, pH 7.0 under an atmosphere of 100% N</w:t>
      </w:r>
      <w:r w:rsidRPr="00C47053">
        <w:rPr>
          <w:rFonts w:ascii="Times" w:hAnsi="Times" w:cs="Times"/>
          <w:vertAlign w:val="subscript"/>
          <w:lang w:val="en-US"/>
        </w:rPr>
        <w:t>2</w:t>
      </w:r>
      <w:r w:rsidR="00A13E76" w:rsidRPr="00C47053">
        <w:rPr>
          <w:rFonts w:ascii="Times" w:hAnsi="Times" w:cs="Times"/>
          <w:lang w:val="en-US"/>
        </w:rPr>
        <w:t xml:space="preserve"> and 150 mM sodium</w:t>
      </w:r>
      <w:r w:rsidRPr="00C47053">
        <w:rPr>
          <w:rFonts w:ascii="Times" w:hAnsi="Times" w:cs="Times"/>
          <w:lang w:val="en-US"/>
        </w:rPr>
        <w:t xml:space="preserve"> formate as substrate. H</w:t>
      </w:r>
      <w:r w:rsidRPr="00C47053">
        <w:rPr>
          <w:rFonts w:ascii="Times" w:hAnsi="Times" w:cs="Times"/>
          <w:vertAlign w:val="subscript"/>
          <w:lang w:val="en-US"/>
        </w:rPr>
        <w:t>2</w:t>
      </w:r>
      <w:r w:rsidRPr="00C47053">
        <w:rPr>
          <w:rFonts w:ascii="Times" w:hAnsi="Times" w:cs="Times"/>
          <w:lang w:val="en-US"/>
        </w:rPr>
        <w:t xml:space="preserve"> production was measured in the gas phase. </w:t>
      </w:r>
      <w:r w:rsidR="00A13E76" w:rsidRPr="00C47053">
        <w:rPr>
          <w:rFonts w:ascii="Times" w:hAnsi="Times" w:cs="Times"/>
          <w:lang w:val="en-US"/>
        </w:rPr>
        <w:t xml:space="preserve">The sample incubated at -20°C </w:t>
      </w:r>
      <w:r w:rsidRPr="00C47053">
        <w:rPr>
          <w:rFonts w:ascii="Times" w:hAnsi="Times" w:cs="Times"/>
          <w:lang w:val="en-US"/>
        </w:rPr>
        <w:t xml:space="preserve">was thawed each time and frozen afterwards. </w:t>
      </w:r>
    </w:p>
    <w:p w:rsidR="00A962DD" w:rsidRPr="00C47053" w:rsidRDefault="00A962DD" w:rsidP="000D5621">
      <w:pPr>
        <w:jc w:val="center"/>
        <w:rPr>
          <w:rFonts w:ascii="Times" w:hAnsi="Times" w:cs="Times"/>
          <w:b/>
          <w:sz w:val="28"/>
          <w:szCs w:val="28"/>
          <w:lang w:val="en-GB"/>
        </w:rPr>
      </w:pPr>
    </w:p>
    <w:sectPr w:rsidR="00A962DD" w:rsidRPr="00C47053" w:rsidSect="004823A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0D5621"/>
    <w:rsid w:val="0001462C"/>
    <w:rsid w:val="00024D49"/>
    <w:rsid w:val="000534AD"/>
    <w:rsid w:val="000538C7"/>
    <w:rsid w:val="00067501"/>
    <w:rsid w:val="000737EF"/>
    <w:rsid w:val="000A3D06"/>
    <w:rsid w:val="000D5621"/>
    <w:rsid w:val="00102FAD"/>
    <w:rsid w:val="00135494"/>
    <w:rsid w:val="00144D31"/>
    <w:rsid w:val="00146EAD"/>
    <w:rsid w:val="00150E7C"/>
    <w:rsid w:val="00152ED9"/>
    <w:rsid w:val="001665BC"/>
    <w:rsid w:val="00173833"/>
    <w:rsid w:val="00182C48"/>
    <w:rsid w:val="00187529"/>
    <w:rsid w:val="001B4225"/>
    <w:rsid w:val="001F1F84"/>
    <w:rsid w:val="001F7CF7"/>
    <w:rsid w:val="00206480"/>
    <w:rsid w:val="00223B11"/>
    <w:rsid w:val="002376DE"/>
    <w:rsid w:val="00240833"/>
    <w:rsid w:val="00252C83"/>
    <w:rsid w:val="002A37DB"/>
    <w:rsid w:val="002B2BB0"/>
    <w:rsid w:val="002C6E99"/>
    <w:rsid w:val="002D3FE3"/>
    <w:rsid w:val="002E0F05"/>
    <w:rsid w:val="002E1F26"/>
    <w:rsid w:val="002F69E0"/>
    <w:rsid w:val="00305D8F"/>
    <w:rsid w:val="00356416"/>
    <w:rsid w:val="0038307F"/>
    <w:rsid w:val="003B5B9E"/>
    <w:rsid w:val="003E6345"/>
    <w:rsid w:val="003F01CB"/>
    <w:rsid w:val="00421743"/>
    <w:rsid w:val="00445506"/>
    <w:rsid w:val="004823AF"/>
    <w:rsid w:val="00483A96"/>
    <w:rsid w:val="00495255"/>
    <w:rsid w:val="004A61B3"/>
    <w:rsid w:val="004B00F7"/>
    <w:rsid w:val="004B3C74"/>
    <w:rsid w:val="00500453"/>
    <w:rsid w:val="00523C32"/>
    <w:rsid w:val="00524526"/>
    <w:rsid w:val="005259FB"/>
    <w:rsid w:val="00577FAB"/>
    <w:rsid w:val="005A11A4"/>
    <w:rsid w:val="005B0430"/>
    <w:rsid w:val="005B1406"/>
    <w:rsid w:val="006042FF"/>
    <w:rsid w:val="00610E33"/>
    <w:rsid w:val="006126D5"/>
    <w:rsid w:val="006170B2"/>
    <w:rsid w:val="00625851"/>
    <w:rsid w:val="00632E0D"/>
    <w:rsid w:val="006427E7"/>
    <w:rsid w:val="00670DBE"/>
    <w:rsid w:val="006713DA"/>
    <w:rsid w:val="00676ED9"/>
    <w:rsid w:val="006811FC"/>
    <w:rsid w:val="00693971"/>
    <w:rsid w:val="006A54C6"/>
    <w:rsid w:val="006C0A0A"/>
    <w:rsid w:val="006C118E"/>
    <w:rsid w:val="006E6671"/>
    <w:rsid w:val="00700589"/>
    <w:rsid w:val="007034B6"/>
    <w:rsid w:val="0070676D"/>
    <w:rsid w:val="0072165A"/>
    <w:rsid w:val="00772156"/>
    <w:rsid w:val="007A06CC"/>
    <w:rsid w:val="007A3FFC"/>
    <w:rsid w:val="007C37BC"/>
    <w:rsid w:val="007E5823"/>
    <w:rsid w:val="00806BFE"/>
    <w:rsid w:val="00847173"/>
    <w:rsid w:val="0088186D"/>
    <w:rsid w:val="008B31D3"/>
    <w:rsid w:val="008B7EF7"/>
    <w:rsid w:val="008D1A9B"/>
    <w:rsid w:val="008F43E2"/>
    <w:rsid w:val="008F51A5"/>
    <w:rsid w:val="00902C6D"/>
    <w:rsid w:val="009036D3"/>
    <w:rsid w:val="00904793"/>
    <w:rsid w:val="009139B1"/>
    <w:rsid w:val="009276D8"/>
    <w:rsid w:val="00937EC4"/>
    <w:rsid w:val="00965A6D"/>
    <w:rsid w:val="009E7398"/>
    <w:rsid w:val="00A13E76"/>
    <w:rsid w:val="00A34997"/>
    <w:rsid w:val="00A433B9"/>
    <w:rsid w:val="00A542E6"/>
    <w:rsid w:val="00A870D1"/>
    <w:rsid w:val="00A962DD"/>
    <w:rsid w:val="00AD4071"/>
    <w:rsid w:val="00AD5E88"/>
    <w:rsid w:val="00AE0F60"/>
    <w:rsid w:val="00AE221D"/>
    <w:rsid w:val="00B254C8"/>
    <w:rsid w:val="00B7110E"/>
    <w:rsid w:val="00B74D29"/>
    <w:rsid w:val="00B82D64"/>
    <w:rsid w:val="00BB355C"/>
    <w:rsid w:val="00BE171D"/>
    <w:rsid w:val="00BF7299"/>
    <w:rsid w:val="00C0521F"/>
    <w:rsid w:val="00C07782"/>
    <w:rsid w:val="00C1174F"/>
    <w:rsid w:val="00C401C7"/>
    <w:rsid w:val="00C47053"/>
    <w:rsid w:val="00C47A42"/>
    <w:rsid w:val="00C73B48"/>
    <w:rsid w:val="00CD6254"/>
    <w:rsid w:val="00D03739"/>
    <w:rsid w:val="00D97249"/>
    <w:rsid w:val="00E03A64"/>
    <w:rsid w:val="00E05BAD"/>
    <w:rsid w:val="00E47A89"/>
    <w:rsid w:val="00E86876"/>
    <w:rsid w:val="00EB56BE"/>
    <w:rsid w:val="00EE24F3"/>
    <w:rsid w:val="00EE3251"/>
    <w:rsid w:val="00EE4ADE"/>
    <w:rsid w:val="00F618B2"/>
    <w:rsid w:val="00F83466"/>
    <w:rsid w:val="00F856A6"/>
    <w:rsid w:val="00FC6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6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562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customStyle="1" w:styleId="RSCB01ARTAbstract">
    <w:name w:val="RSC B01 ART Abstract"/>
    <w:basedOn w:val="Normal"/>
    <w:link w:val="RSCB01ARTAbstractChar"/>
    <w:qFormat/>
    <w:rsid w:val="000D5621"/>
    <w:pPr>
      <w:spacing w:after="200" w:line="240" w:lineRule="exact"/>
      <w:jc w:val="both"/>
    </w:pPr>
    <w:rPr>
      <w:noProof/>
      <w:sz w:val="16"/>
      <w:szCs w:val="22"/>
      <w:lang w:val="en-GB" w:eastAsia="en-GB"/>
    </w:rPr>
  </w:style>
  <w:style w:type="character" w:customStyle="1" w:styleId="RSCB01ARTAbstractChar">
    <w:name w:val="RSC B01 ART Abstract Char"/>
    <w:basedOn w:val="DefaultParagraphFont"/>
    <w:link w:val="RSCB01ARTAbstract"/>
    <w:rsid w:val="000D5621"/>
    <w:rPr>
      <w:noProof/>
      <w:sz w:val="16"/>
      <w:szCs w:val="22"/>
      <w:lang w:val="en-GB"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0D5621"/>
    <w:pPr>
      <w:numPr>
        <w:numId w:val="1"/>
      </w:numPr>
      <w:pBdr>
        <w:top w:val="single" w:sz="12" w:space="1" w:color="A6A6A6" w:themeColor="background1" w:themeShade="A6"/>
      </w:pBdr>
      <w:ind w:left="85" w:hanging="85"/>
      <w:suppressOverlap/>
    </w:pPr>
    <w:rPr>
      <w:rFonts w:cs="Times New Roman"/>
      <w:i/>
      <w:w w:val="105"/>
      <w:sz w:val="14"/>
      <w:szCs w:val="14"/>
      <w:lang w:val="en-GB"/>
    </w:rPr>
  </w:style>
  <w:style w:type="character" w:customStyle="1" w:styleId="RSCF01FootnoteAuthorAddressChar">
    <w:name w:val="RSC F01 Footnote Author Address Char"/>
    <w:basedOn w:val="DefaultParagraphFont"/>
    <w:link w:val="RSCF01FootnoteAuthorAddress"/>
    <w:rsid w:val="000D5621"/>
    <w:rPr>
      <w:rFonts w:cs="Times New Roman"/>
      <w:i/>
      <w:w w:val="105"/>
      <w:sz w:val="14"/>
      <w:szCs w:val="14"/>
      <w:lang w:val="en-GB"/>
    </w:rPr>
  </w:style>
  <w:style w:type="character" w:styleId="Hyperlink">
    <w:name w:val="Hyperlink"/>
    <w:basedOn w:val="DefaultParagraphFont"/>
    <w:uiPriority w:val="99"/>
    <w:unhideWhenUsed/>
    <w:rsid w:val="000D562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D56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Normal"/>
    <w:uiPriority w:val="42"/>
    <w:rsid w:val="000D562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">
    <w:name w:val="Plain Table 4"/>
    <w:basedOn w:val="TableNormal"/>
    <w:uiPriority w:val="44"/>
    <w:rsid w:val="000D562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rsid w:val="00A962DD"/>
    <w:pPr>
      <w:spacing w:after="200" w:line="200" w:lineRule="exact"/>
    </w:pPr>
    <w:rPr>
      <w:bCs/>
      <w:sz w:val="14"/>
      <w:szCs w:val="18"/>
      <w:lang w:val="en-GB"/>
    </w:rPr>
  </w:style>
  <w:style w:type="paragraph" w:customStyle="1" w:styleId="Times">
    <w:name w:val="Times"/>
    <w:basedOn w:val="Normal"/>
    <w:uiPriority w:val="99"/>
    <w:rsid w:val="00C47053"/>
    <w:pPr>
      <w:spacing w:line="360" w:lineRule="atLeast"/>
      <w:jc w:val="both"/>
    </w:pPr>
    <w:rPr>
      <w:rFonts w:ascii="Times" w:eastAsia="MS ??" w:hAnsi="Times" w:cs="Times New Roman"/>
      <w:noProof/>
      <w:szCs w:val="20"/>
      <w:lang w:eastAsia="de-DE"/>
    </w:rPr>
  </w:style>
  <w:style w:type="table" w:customStyle="1" w:styleId="Tabellenraster1">
    <w:name w:val="Tabellenraster1"/>
    <w:basedOn w:val="TableNormal"/>
    <w:next w:val="TableGrid"/>
    <w:uiPriority w:val="39"/>
    <w:rsid w:val="007E5823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2E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E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2qnht9xmbv@goetheuniversitaet.onmicrosoft.com</dc:creator>
  <cp:keywords/>
  <dc:description/>
  <cp:lastModifiedBy>0013359</cp:lastModifiedBy>
  <cp:revision>10</cp:revision>
  <cp:lastPrinted>2018-06-15T09:18:00Z</cp:lastPrinted>
  <dcterms:created xsi:type="dcterms:W3CDTF">2018-08-10T18:27:00Z</dcterms:created>
  <dcterms:modified xsi:type="dcterms:W3CDTF">2018-08-25T11:40:00Z</dcterms:modified>
</cp:coreProperties>
</file>