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DB8" w:rsidRPr="00901E12" w:rsidRDefault="00E01CBE">
      <w:pPr>
        <w:rPr>
          <w:lang w:val="en-US"/>
        </w:rPr>
      </w:pPr>
      <w:r>
        <w:rPr>
          <w:lang w:val="en-US"/>
        </w:rPr>
        <w:t>Additional</w:t>
      </w:r>
      <w:r w:rsidR="007E42AE" w:rsidRPr="00901E12">
        <w:rPr>
          <w:lang w:val="en-US"/>
        </w:rPr>
        <w:t xml:space="preserve"> </w:t>
      </w:r>
      <w:r w:rsidR="00403020">
        <w:rPr>
          <w:lang w:val="en-US"/>
        </w:rPr>
        <w:t>file</w:t>
      </w:r>
      <w:r w:rsidR="007E42AE" w:rsidRPr="00901E12">
        <w:rPr>
          <w:lang w:val="en-US"/>
        </w:rPr>
        <w:t xml:space="preserve"> 1</w:t>
      </w:r>
    </w:p>
    <w:p w:rsidR="007E42AE" w:rsidRPr="00901E12" w:rsidRDefault="007E42AE">
      <w:pPr>
        <w:rPr>
          <w:lang w:val="en-US"/>
        </w:rPr>
      </w:pPr>
    </w:p>
    <w:p w:rsidR="007E42AE" w:rsidRDefault="007E42AE" w:rsidP="007E42AE">
      <w:pPr>
        <w:rPr>
          <w:lang w:val="en-US"/>
        </w:rPr>
      </w:pPr>
      <w:r w:rsidRPr="00901E12">
        <w:rPr>
          <w:lang w:val="en-US"/>
        </w:rPr>
        <w:t>Clustered tree and PCoA plot based on weighted-Unifrac distance</w:t>
      </w:r>
    </w:p>
    <w:p w:rsidR="007C0201" w:rsidRDefault="007C0201" w:rsidP="007E42AE">
      <w:pPr>
        <w:rPr>
          <w:lang w:val="en-US"/>
        </w:rPr>
      </w:pPr>
    </w:p>
    <w:p w:rsidR="007C0201" w:rsidRPr="00901E12" w:rsidRDefault="007C0201" w:rsidP="007E42AE">
      <w:pPr>
        <w:rPr>
          <w:lang w:val="en-US"/>
        </w:rPr>
      </w:pPr>
      <w:r>
        <w:rPr>
          <w:lang w:val="en-US"/>
        </w:rPr>
        <w:t>Weighted-Unifrac distances were calculated using phyloseq R-package. Clustering was performed using hclust R function with ward.D2 parameter, and PCoA plot was performed using phyloseq ordinate and plot functions.</w:t>
      </w:r>
      <w:r>
        <w:rPr>
          <w:lang w:val="en-US"/>
        </w:rPr>
        <w:br/>
        <w:t xml:space="preserve">NSS and SS communities appear to separate with cycles: C1 are well grouped, C2 and C3 begin to be distant and C4 and C5 are well separated. On the PCoA plot, </w:t>
      </w:r>
      <w:r w:rsidR="00730AD7">
        <w:rPr>
          <w:lang w:val="en-US"/>
        </w:rPr>
        <w:t>NSS-</w:t>
      </w:r>
      <w:r>
        <w:rPr>
          <w:lang w:val="en-US"/>
        </w:rPr>
        <w:t>C5a appear to be close to C1 points, but it is in fact due to its projection according to the 3</w:t>
      </w:r>
      <w:r w:rsidRPr="007C0201">
        <w:rPr>
          <w:vertAlign w:val="superscript"/>
          <w:lang w:val="en-US"/>
        </w:rPr>
        <w:t>rd</w:t>
      </w:r>
      <w:r>
        <w:rPr>
          <w:lang w:val="en-US"/>
        </w:rPr>
        <w:t xml:space="preserve"> and 4</w:t>
      </w:r>
      <w:r w:rsidRPr="007C0201">
        <w:rPr>
          <w:vertAlign w:val="superscript"/>
          <w:lang w:val="en-US"/>
        </w:rPr>
        <w:t>th</w:t>
      </w:r>
      <w:r>
        <w:rPr>
          <w:lang w:val="en-US"/>
        </w:rPr>
        <w:t xml:space="preserve"> axes. Its position in the clustered tree </w:t>
      </w:r>
      <w:r w:rsidR="00FB5D8B">
        <w:rPr>
          <w:lang w:val="en-US"/>
        </w:rPr>
        <w:t>and the raw distances c</w:t>
      </w:r>
      <w:r>
        <w:rPr>
          <w:lang w:val="en-US"/>
        </w:rPr>
        <w:t xml:space="preserve">onfirm </w:t>
      </w:r>
      <w:r w:rsidR="00FB5D8B">
        <w:rPr>
          <w:lang w:val="en-US"/>
        </w:rPr>
        <w:t xml:space="preserve">that </w:t>
      </w:r>
      <w:r>
        <w:rPr>
          <w:lang w:val="en-US"/>
        </w:rPr>
        <w:t>it</w:t>
      </w:r>
      <w:r w:rsidR="00FB5D8B">
        <w:rPr>
          <w:lang w:val="en-US"/>
        </w:rPr>
        <w:t xml:space="preserve"> is distant from SS-C1 and NSS-C1</w:t>
      </w:r>
      <w:r>
        <w:rPr>
          <w:lang w:val="en-US"/>
        </w:rPr>
        <w:t>.</w:t>
      </w:r>
    </w:p>
    <w:p w:rsidR="007E42AE" w:rsidRPr="00901E12" w:rsidRDefault="007E42AE">
      <w:pPr>
        <w:rPr>
          <w:lang w:val="en-US"/>
        </w:rPr>
      </w:pPr>
    </w:p>
    <w:p w:rsidR="007E42AE" w:rsidRDefault="007E42AE">
      <w:pPr>
        <w:rPr>
          <w:lang w:val="en-US"/>
        </w:rPr>
      </w:pPr>
      <w:r w:rsidRPr="00901E12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1666240</wp:posOffset>
            </wp:positionH>
            <wp:positionV relativeFrom="paragraph">
              <wp:posOffset>215900</wp:posOffset>
            </wp:positionV>
            <wp:extent cx="4465955" cy="3435350"/>
            <wp:effectExtent l="0" t="0" r="444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955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1E12">
        <w:rPr>
          <w:noProof/>
          <w:lang w:val="en-US"/>
        </w:rPr>
        <w:drawing>
          <wp:inline distT="0" distB="0" distL="0" distR="0">
            <wp:extent cx="3759421" cy="1526824"/>
            <wp:effectExtent l="0" t="127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752" t="15196" r="5872" b="19552"/>
                    <a:stretch/>
                  </pic:blipFill>
                  <pic:spPr>
                    <a:xfrm rot="5400000">
                      <a:off x="0" y="0"/>
                      <a:ext cx="3774276" cy="153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524" w:rsidRDefault="00C91524">
      <w:pPr>
        <w:rPr>
          <w:lang w:val="en-US"/>
        </w:rPr>
        <w:sectPr w:rsidR="00C91524" w:rsidSect="009C0175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:rsidR="007C0201" w:rsidRDefault="007C0201">
      <w:pPr>
        <w:rPr>
          <w:lang w:val="en-US"/>
        </w:rPr>
      </w:pPr>
    </w:p>
    <w:p w:rsidR="007C0201" w:rsidRDefault="00C91524">
      <w:pPr>
        <w:rPr>
          <w:lang w:val="en-US"/>
        </w:rPr>
      </w:pPr>
      <w:r>
        <w:rPr>
          <w:lang w:val="en-US"/>
        </w:rPr>
        <w:t>Weighted-Unifrac distances between samples</w:t>
      </w:r>
    </w:p>
    <w:p w:rsidR="00C91524" w:rsidRDefault="00C91524">
      <w:pPr>
        <w:rPr>
          <w:lang w:val="en-US"/>
        </w:rPr>
      </w:pPr>
    </w:p>
    <w:p w:rsidR="007C0201" w:rsidRPr="00901E12" w:rsidRDefault="004B2D10">
      <w:pPr>
        <w:rPr>
          <w:lang w:val="en-US"/>
        </w:rPr>
      </w:pPr>
      <w:r w:rsidRPr="00E070F5">
        <w:rPr>
          <w:lang w:val="en-US"/>
        </w:rPr>
        <w:object w:dxaOrig="17798" w:dyaOrig="59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2.9pt;height:241.35pt" o:ole="">
            <v:imagedata r:id="rId6" o:title=""/>
          </v:shape>
          <o:OLEObject Type="Embed" ProgID="Excel.Sheet.12" ShapeID="_x0000_i1025" DrawAspect="Content" ObjectID="_1600505665" r:id="rId7"/>
        </w:object>
      </w:r>
      <w:bookmarkStart w:id="0" w:name="_GoBack"/>
      <w:bookmarkEnd w:id="0"/>
    </w:p>
    <w:sectPr w:rsidR="007C0201" w:rsidRPr="00901E12" w:rsidSect="00C91524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7E42AE"/>
    <w:rsid w:val="00201418"/>
    <w:rsid w:val="00403020"/>
    <w:rsid w:val="004B2D10"/>
    <w:rsid w:val="00730AD7"/>
    <w:rsid w:val="007C0201"/>
    <w:rsid w:val="007E42AE"/>
    <w:rsid w:val="00901E12"/>
    <w:rsid w:val="009C0175"/>
    <w:rsid w:val="00C91524"/>
    <w:rsid w:val="00D2236A"/>
    <w:rsid w:val="00E01CBE"/>
    <w:rsid w:val="00E070F5"/>
    <w:rsid w:val="00E1020D"/>
    <w:rsid w:val="00FB5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0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2D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B2D1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2D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6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Office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INSA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0011692</cp:lastModifiedBy>
  <cp:revision>4</cp:revision>
  <dcterms:created xsi:type="dcterms:W3CDTF">2018-09-21T09:57:00Z</dcterms:created>
  <dcterms:modified xsi:type="dcterms:W3CDTF">2018-10-08T06:38:00Z</dcterms:modified>
</cp:coreProperties>
</file>