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3EE" w:rsidRPr="007102FF" w:rsidRDefault="008743EE" w:rsidP="008743EE">
      <w:pPr>
        <w:snapToGrid w:val="0"/>
        <w:spacing w:line="480" w:lineRule="auto"/>
        <w:ind w:firstLineChars="200" w:firstLine="482"/>
        <w:jc w:val="center"/>
        <w:outlineLvl w:val="0"/>
        <w:rPr>
          <w:rFonts w:ascii="Times New Roman" w:eastAsia="TimesNewRoman,Bold" w:hAnsi="Times New Roman" w:cs="Times New Roman"/>
          <w:b/>
          <w:color w:val="000000"/>
          <w:sz w:val="24"/>
          <w:szCs w:val="24"/>
        </w:rPr>
      </w:pPr>
      <w:r w:rsidRPr="007102FF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Table 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S1</w:t>
      </w:r>
      <w:r w:rsidRPr="007102FF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r w:rsidRPr="007102FF">
        <w:rPr>
          <w:rFonts w:ascii="Times New Roman" w:eastAsia="TimesNewRoman,Bold" w:hAnsi="Times New Roman" w:cs="Times New Roman"/>
          <w:b/>
          <w:color w:val="000000"/>
          <w:sz w:val="24"/>
          <w:szCs w:val="24"/>
        </w:rPr>
        <w:t>NADPH and NADH concentrations in WX-02 and BC4</w:t>
      </w:r>
    </w:p>
    <w:tbl>
      <w:tblPr>
        <w:tblStyle w:val="1"/>
        <w:tblW w:w="0" w:type="auto"/>
        <w:tblInd w:w="250" w:type="dxa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59"/>
        <w:gridCol w:w="2451"/>
        <w:gridCol w:w="2131"/>
        <w:gridCol w:w="1939"/>
      </w:tblGrid>
      <w:tr w:rsidR="008743EE" w:rsidRPr="007102FF" w:rsidTr="00C718CB"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743EE" w:rsidRPr="007102FF" w:rsidRDefault="008743EE" w:rsidP="00C718CB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7102FF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Strains</w:t>
            </w:r>
          </w:p>
        </w:tc>
        <w:tc>
          <w:tcPr>
            <w:tcW w:w="245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743EE" w:rsidRPr="007102FF" w:rsidRDefault="008743EE" w:rsidP="00C718CB">
            <w:pPr>
              <w:snapToGrid w:val="0"/>
              <w:spacing w:line="360" w:lineRule="auto"/>
              <w:rPr>
                <w:rFonts w:ascii="Times New Roman" w:eastAsia="TimesNewRoman,Bold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OLE_LINK25"/>
            <w:r w:rsidRPr="007102FF">
              <w:rPr>
                <w:rFonts w:ascii="Times New Roman" w:eastAsia="TimesNewRoman,Bold" w:hAnsi="Times New Roman" w:cs="Times New Roman"/>
                <w:b/>
                <w:color w:val="000000"/>
                <w:sz w:val="24"/>
                <w:szCs w:val="24"/>
              </w:rPr>
              <w:t>NADPH concentration</w:t>
            </w:r>
            <w:bookmarkEnd w:id="0"/>
          </w:p>
          <w:p w:rsidR="008743EE" w:rsidRPr="007102FF" w:rsidRDefault="000744F5" w:rsidP="00C718CB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/>
                <w:kern w:val="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NewRoman" w:hAnsi="Times New Roman" w:cs="Times New Roman"/>
                <w:b/>
                <w:kern w:val="0"/>
                <w:sz w:val="24"/>
                <w:szCs w:val="24"/>
              </w:rPr>
              <w:t>μmol</w:t>
            </w:r>
            <w:proofErr w:type="spellEnd"/>
            <w:r w:rsidR="008743EE" w:rsidRPr="007102FF">
              <w:rPr>
                <w:rFonts w:ascii="Times New Roman" w:eastAsia="TimesNewRoman" w:hAnsi="Times New Roman" w:cs="Times New Roman"/>
                <w:b/>
                <w:kern w:val="0"/>
                <w:sz w:val="24"/>
                <w:szCs w:val="24"/>
              </w:rPr>
              <w:t>/g/</w:t>
            </w:r>
            <w:proofErr w:type="spellStart"/>
            <w:r w:rsidR="008743EE" w:rsidRPr="007102FF">
              <w:rPr>
                <w:rFonts w:ascii="Times New Roman" w:eastAsia="TimesNewRoman" w:hAnsi="Times New Roman" w:cs="Times New Roman"/>
                <w:b/>
                <w:kern w:val="0"/>
                <w:sz w:val="24"/>
                <w:szCs w:val="24"/>
              </w:rPr>
              <w:t>DCW</w:t>
            </w:r>
            <w:proofErr w:type="spellEnd"/>
            <w:r w:rsidR="008743EE" w:rsidRPr="007102FF">
              <w:rPr>
                <w:rFonts w:ascii="Times New Roman" w:eastAsia="TimesNewRoman" w:hAnsi="Times New Roman" w:cs="Times New Roman"/>
                <w:b/>
                <w:kern w:val="0"/>
                <w:sz w:val="24"/>
                <w:szCs w:val="24"/>
              </w:rPr>
              <w:t>)</w:t>
            </w:r>
          </w:p>
        </w:tc>
        <w:tc>
          <w:tcPr>
            <w:tcW w:w="213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743EE" w:rsidRPr="007102FF" w:rsidRDefault="008743EE" w:rsidP="00C718CB">
            <w:pPr>
              <w:snapToGrid w:val="0"/>
              <w:spacing w:line="360" w:lineRule="auto"/>
              <w:rPr>
                <w:rFonts w:ascii="Times New Roman" w:eastAsia="TimesNewRoman,Bold" w:hAnsi="Times New Roman" w:cs="Times New Roman"/>
                <w:b/>
                <w:color w:val="000000"/>
                <w:sz w:val="24"/>
                <w:szCs w:val="24"/>
              </w:rPr>
            </w:pPr>
            <w:r w:rsidRPr="007102FF">
              <w:rPr>
                <w:rFonts w:ascii="Times New Roman" w:eastAsia="TimesNewRoman,Bold" w:hAnsi="Times New Roman" w:cs="Times New Roman"/>
                <w:b/>
                <w:color w:val="000000"/>
                <w:sz w:val="24"/>
                <w:szCs w:val="24"/>
              </w:rPr>
              <w:t>NADH concentration</w:t>
            </w:r>
          </w:p>
          <w:p w:rsidR="008743EE" w:rsidRPr="007102FF" w:rsidRDefault="008743EE" w:rsidP="00C718CB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7102FF">
              <w:rPr>
                <w:rFonts w:ascii="Times New Roman" w:eastAsia="TimesNewRoman" w:hAnsi="Times New Roman" w:cs="Times New Roman"/>
                <w:b/>
                <w:kern w:val="0"/>
                <w:sz w:val="24"/>
                <w:szCs w:val="24"/>
              </w:rPr>
              <w:t>(</w:t>
            </w:r>
            <w:proofErr w:type="spellStart"/>
            <w:r w:rsidRPr="007102FF">
              <w:rPr>
                <w:rFonts w:ascii="Times New Roman" w:eastAsia="TimesNewRoman" w:hAnsi="Times New Roman" w:cs="Times New Roman"/>
                <w:b/>
                <w:kern w:val="0"/>
                <w:sz w:val="24"/>
                <w:szCs w:val="24"/>
              </w:rPr>
              <w:t>μmol</w:t>
            </w:r>
            <w:proofErr w:type="spellEnd"/>
            <w:r w:rsidRPr="007102FF">
              <w:rPr>
                <w:rFonts w:ascii="Times New Roman" w:eastAsia="TimesNewRoman" w:hAnsi="Times New Roman" w:cs="Times New Roman"/>
                <w:b/>
                <w:kern w:val="0"/>
                <w:sz w:val="24"/>
                <w:szCs w:val="24"/>
              </w:rPr>
              <w:t>/g/</w:t>
            </w:r>
            <w:proofErr w:type="spellStart"/>
            <w:r w:rsidRPr="007102FF">
              <w:rPr>
                <w:rFonts w:ascii="Times New Roman" w:eastAsia="TimesNewRoman" w:hAnsi="Times New Roman" w:cs="Times New Roman"/>
                <w:b/>
                <w:kern w:val="0"/>
                <w:sz w:val="24"/>
                <w:szCs w:val="24"/>
              </w:rPr>
              <w:t>DCW</w:t>
            </w:r>
            <w:proofErr w:type="spellEnd"/>
            <w:r w:rsidRPr="007102FF">
              <w:rPr>
                <w:rFonts w:ascii="Times New Roman" w:eastAsia="TimesNewRoman" w:hAnsi="Times New Roman" w:cs="Times New Roman"/>
                <w:b/>
                <w:kern w:val="0"/>
                <w:sz w:val="24"/>
                <w:szCs w:val="24"/>
              </w:rPr>
              <w:t>)</w:t>
            </w:r>
          </w:p>
        </w:tc>
        <w:tc>
          <w:tcPr>
            <w:tcW w:w="193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743EE" w:rsidRPr="007102FF" w:rsidRDefault="008743EE" w:rsidP="00C718CB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7102FF">
              <w:rPr>
                <w:rFonts w:ascii="Times New Roman" w:eastAsia="TimesNewRoman" w:hAnsi="Times New Roman" w:cs="Times New Roman"/>
                <w:b/>
                <w:kern w:val="0"/>
                <w:sz w:val="24"/>
                <w:szCs w:val="24"/>
              </w:rPr>
              <w:t>NADPH/NADH</w:t>
            </w:r>
          </w:p>
        </w:tc>
      </w:tr>
      <w:tr w:rsidR="008743EE" w:rsidRPr="007102FF" w:rsidTr="00C718CB"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:rsidR="008743EE" w:rsidRPr="007102FF" w:rsidRDefault="008743EE" w:rsidP="00C718CB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02F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WX</w:t>
            </w:r>
            <w:proofErr w:type="spellEnd"/>
            <w:r w:rsidRPr="007102F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-02</w:t>
            </w:r>
          </w:p>
        </w:tc>
        <w:tc>
          <w:tcPr>
            <w:tcW w:w="2451" w:type="dxa"/>
            <w:tcBorders>
              <w:top w:val="single" w:sz="8" w:space="0" w:color="auto"/>
            </w:tcBorders>
            <w:vAlign w:val="center"/>
          </w:tcPr>
          <w:p w:rsidR="008743EE" w:rsidRPr="007102FF" w:rsidRDefault="008743EE" w:rsidP="00C718CB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102F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15.37</w:t>
            </w:r>
            <w:r w:rsidRPr="007102F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±</w:t>
            </w:r>
            <w:r w:rsidRPr="007102F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2131" w:type="dxa"/>
            <w:tcBorders>
              <w:top w:val="single" w:sz="8" w:space="0" w:color="auto"/>
            </w:tcBorders>
            <w:vAlign w:val="center"/>
          </w:tcPr>
          <w:p w:rsidR="008743EE" w:rsidRPr="007102FF" w:rsidRDefault="008743EE" w:rsidP="00C718CB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102F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12.25</w:t>
            </w:r>
            <w:r w:rsidRPr="007102F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±</w:t>
            </w:r>
            <w:r w:rsidRPr="007102F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1.68</w:t>
            </w:r>
          </w:p>
        </w:tc>
        <w:tc>
          <w:tcPr>
            <w:tcW w:w="1939" w:type="dxa"/>
            <w:tcBorders>
              <w:top w:val="single" w:sz="8" w:space="0" w:color="auto"/>
            </w:tcBorders>
            <w:vAlign w:val="center"/>
          </w:tcPr>
          <w:p w:rsidR="008743EE" w:rsidRPr="007102FF" w:rsidRDefault="008743EE" w:rsidP="00C718CB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102F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1.26</w:t>
            </w:r>
            <w:r w:rsidRPr="007102F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±0.12</w:t>
            </w:r>
          </w:p>
        </w:tc>
      </w:tr>
      <w:tr w:rsidR="008743EE" w:rsidRPr="007102FF" w:rsidTr="00C718CB"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8743EE" w:rsidRPr="007102FF" w:rsidRDefault="008743EE" w:rsidP="00C718CB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102F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BC4</w:t>
            </w:r>
          </w:p>
        </w:tc>
        <w:tc>
          <w:tcPr>
            <w:tcW w:w="2451" w:type="dxa"/>
            <w:tcBorders>
              <w:bottom w:val="single" w:sz="12" w:space="0" w:color="auto"/>
            </w:tcBorders>
            <w:vAlign w:val="center"/>
          </w:tcPr>
          <w:p w:rsidR="008743EE" w:rsidRPr="007102FF" w:rsidRDefault="008743EE" w:rsidP="00C718CB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102F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20.05</w:t>
            </w:r>
            <w:r w:rsidRPr="007102F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±</w:t>
            </w:r>
            <w:r w:rsidRPr="007102F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2131" w:type="dxa"/>
            <w:tcBorders>
              <w:bottom w:val="single" w:sz="12" w:space="0" w:color="auto"/>
            </w:tcBorders>
            <w:vAlign w:val="center"/>
          </w:tcPr>
          <w:p w:rsidR="008743EE" w:rsidRPr="007102FF" w:rsidRDefault="008743EE" w:rsidP="00C718CB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102F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9.79</w:t>
            </w:r>
            <w:r w:rsidRPr="007102F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±</w:t>
            </w:r>
            <w:r w:rsidRPr="007102F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1939" w:type="dxa"/>
            <w:tcBorders>
              <w:bottom w:val="single" w:sz="12" w:space="0" w:color="auto"/>
            </w:tcBorders>
            <w:vAlign w:val="center"/>
          </w:tcPr>
          <w:p w:rsidR="008743EE" w:rsidRPr="007102FF" w:rsidRDefault="008743EE" w:rsidP="00C718CB">
            <w:pPr>
              <w:snapToGrid w:val="0"/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102F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2.05</w:t>
            </w:r>
            <w:r w:rsidRPr="007102F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±0.13</w:t>
            </w:r>
          </w:p>
        </w:tc>
      </w:tr>
    </w:tbl>
    <w:p w:rsidR="008743EE" w:rsidRPr="00686A6B" w:rsidRDefault="008743EE" w:rsidP="008743EE">
      <w:pPr>
        <w:spacing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86A6B">
        <w:rPr>
          <w:rFonts w:ascii="Times New Roman" w:hAnsi="Times New Roman" w:cs="Times New Roman"/>
          <w:color w:val="000000"/>
          <w:sz w:val="20"/>
          <w:szCs w:val="20"/>
        </w:rPr>
        <w:t xml:space="preserve">The intracellular concentrations of NADPH and NADH were determined in the exponential growth phase. </w:t>
      </w:r>
      <w:bookmarkStart w:id="1" w:name="_GoBack"/>
      <w:r w:rsidRPr="00686A6B">
        <w:rPr>
          <w:rFonts w:ascii="Times New Roman" w:eastAsia="Times New Roman" w:hAnsi="Times New Roman" w:cs="Times New Roman"/>
          <w:color w:val="000000"/>
          <w:sz w:val="20"/>
          <w:szCs w:val="20"/>
        </w:rPr>
        <w:t>Data are presented as mean ± SDs of three replicates.</w:t>
      </w:r>
      <w:bookmarkEnd w:id="1"/>
    </w:p>
    <w:sectPr w:rsidR="008743EE" w:rsidRPr="00686A6B" w:rsidSect="00292C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DD7" w:rsidRDefault="00892DD7" w:rsidP="008743EE">
      <w:r>
        <w:separator/>
      </w:r>
    </w:p>
  </w:endnote>
  <w:endnote w:type="continuationSeparator" w:id="0">
    <w:p w:rsidR="00892DD7" w:rsidRDefault="00892DD7" w:rsidP="008743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,Bold">
    <w:altName w:val="Arial Unicode MS"/>
    <w:panose1 w:val="00000000000000000000"/>
    <w:charset w:val="00"/>
    <w:family w:val="roman"/>
    <w:notTrueType/>
    <w:pitch w:val="default"/>
    <w:sig w:usb0="00000003" w:usb1="080E0000" w:usb2="00000010" w:usb3="00000000" w:csb0="0004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DD7" w:rsidRDefault="00892DD7" w:rsidP="008743EE">
      <w:r>
        <w:separator/>
      </w:r>
    </w:p>
  </w:footnote>
  <w:footnote w:type="continuationSeparator" w:id="0">
    <w:p w:rsidR="00892DD7" w:rsidRDefault="00892DD7" w:rsidP="008743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3514"/>
    <w:rsid w:val="000744F5"/>
    <w:rsid w:val="00292C22"/>
    <w:rsid w:val="00686A6B"/>
    <w:rsid w:val="008743EE"/>
    <w:rsid w:val="00892DD7"/>
    <w:rsid w:val="00B12B74"/>
    <w:rsid w:val="00D56013"/>
    <w:rsid w:val="00DC3133"/>
    <w:rsid w:val="00F5487A"/>
    <w:rsid w:val="00FE3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3E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43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743E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743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743EE"/>
    <w:rPr>
      <w:sz w:val="18"/>
      <w:szCs w:val="18"/>
    </w:rPr>
  </w:style>
  <w:style w:type="table" w:customStyle="1" w:styleId="1">
    <w:name w:val="网格型1"/>
    <w:basedOn w:val="TableNormal"/>
    <w:next w:val="TableGrid"/>
    <w:uiPriority w:val="39"/>
    <w:rsid w:val="008743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8743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>Sky123.Org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zyy</dc:creator>
  <cp:keywords/>
  <dc:description/>
  <cp:lastModifiedBy>0013434</cp:lastModifiedBy>
  <cp:revision>6</cp:revision>
  <cp:lastPrinted>2018-02-09T08:04:00Z</cp:lastPrinted>
  <dcterms:created xsi:type="dcterms:W3CDTF">2018-02-05T13:07:00Z</dcterms:created>
  <dcterms:modified xsi:type="dcterms:W3CDTF">2018-11-02T10:02:00Z</dcterms:modified>
</cp:coreProperties>
</file>