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00" w:rsidRPr="00904E1A" w:rsidRDefault="006A4900" w:rsidP="006A4900">
      <w:pPr>
        <w:rPr>
          <w:rFonts w:ascii="Times New Roman" w:hAnsi="Times New Roman" w:cs="Times New Roman"/>
          <w:b/>
          <w:color w:val="FF0000"/>
          <w:szCs w:val="21"/>
        </w:rPr>
      </w:pPr>
      <w:bookmarkStart w:id="0" w:name="_GoBack"/>
      <w:r w:rsidRPr="00904E1A">
        <w:rPr>
          <w:rFonts w:ascii="Times New Roman" w:hAnsi="Times New Roman" w:cs="Times New Roman"/>
          <w:b/>
          <w:color w:val="FF0000"/>
          <w:szCs w:val="21"/>
        </w:rPr>
        <w:t>Table S3</w:t>
      </w:r>
      <w:bookmarkStart w:id="1" w:name="_Hlk525716487"/>
      <w:r w:rsidRPr="00904E1A">
        <w:rPr>
          <w:rFonts w:ascii="Times New Roman" w:hAnsi="Times New Roman" w:cs="Times New Roman"/>
          <w:b/>
          <w:color w:val="FF0000"/>
          <w:szCs w:val="21"/>
        </w:rPr>
        <w:t xml:space="preserve"> Comparison of cost with </w:t>
      </w:r>
      <w:r w:rsidR="0007349F" w:rsidRPr="00904E1A">
        <w:rPr>
          <w:rFonts w:ascii="Times New Roman" w:hAnsi="Times New Roman" w:cs="Times New Roman" w:hint="eastAsia"/>
          <w:b/>
          <w:color w:val="FF0000"/>
          <w:szCs w:val="21"/>
        </w:rPr>
        <w:t>pure</w:t>
      </w:r>
      <w:r w:rsidR="0007349F" w:rsidRPr="00904E1A">
        <w:rPr>
          <w:rFonts w:ascii="Times New Roman" w:hAnsi="Times New Roman" w:cs="Times New Roman"/>
          <w:b/>
          <w:color w:val="FF0000"/>
          <w:szCs w:val="21"/>
        </w:rPr>
        <w:t xml:space="preserve"> </w:t>
      </w:r>
      <w:r w:rsidR="0007349F" w:rsidRPr="00904E1A">
        <w:rPr>
          <w:rFonts w:ascii="Times New Roman" w:hAnsi="Times New Roman" w:cs="Times New Roman" w:hint="eastAsia"/>
          <w:b/>
          <w:color w:val="FF0000"/>
          <w:szCs w:val="21"/>
        </w:rPr>
        <w:t>glycerol</w:t>
      </w:r>
      <w:r w:rsidR="0007349F" w:rsidRPr="00904E1A">
        <w:rPr>
          <w:rFonts w:ascii="Times New Roman" w:hAnsi="Times New Roman" w:cs="Times New Roman"/>
          <w:b/>
          <w:color w:val="FF0000"/>
          <w:szCs w:val="21"/>
        </w:rPr>
        <w:t xml:space="preserve"> or crude glycerol</w:t>
      </w:r>
      <w:r w:rsidRPr="00904E1A">
        <w:rPr>
          <w:rFonts w:ascii="Times New Roman" w:hAnsi="Times New Roman" w:cs="Times New Roman"/>
          <w:b/>
          <w:color w:val="FF0000"/>
          <w:szCs w:val="21"/>
        </w:rPr>
        <w:t xml:space="preserve"> as fermentation </w:t>
      </w:r>
      <w:proofErr w:type="spellStart"/>
      <w:r w:rsidR="00F27366" w:rsidRPr="00904E1A">
        <w:rPr>
          <w:rFonts w:ascii="Times New Roman" w:hAnsi="Times New Roman" w:cs="Times New Roman"/>
          <w:b/>
          <w:color w:val="FF0000"/>
          <w:szCs w:val="21"/>
        </w:rPr>
        <w:t>feedstock</w:t>
      </w:r>
      <w:bookmarkEnd w:id="1"/>
      <w:r w:rsidRPr="00904E1A">
        <w:rPr>
          <w:rFonts w:ascii="Times New Roman" w:hAnsi="Times New Roman" w:cs="Times New Roman"/>
          <w:b/>
          <w:color w:val="FF0000"/>
          <w:szCs w:val="21"/>
          <w:vertAlign w:val="superscript"/>
        </w:rPr>
        <w:t>a</w:t>
      </w:r>
      <w:proofErr w:type="spellEnd"/>
    </w:p>
    <w:tbl>
      <w:tblPr>
        <w:tblStyle w:val="TableGrid"/>
        <w:tblW w:w="0" w:type="auto"/>
        <w:jc w:val="center"/>
        <w:tblLook w:val="04A0"/>
      </w:tblPr>
      <w:tblGrid>
        <w:gridCol w:w="1555"/>
        <w:gridCol w:w="1204"/>
        <w:gridCol w:w="1594"/>
        <w:gridCol w:w="1126"/>
        <w:gridCol w:w="1072"/>
      </w:tblGrid>
      <w:tr w:rsidR="00904E1A" w:rsidRPr="00904E1A" w:rsidTr="003230CD">
        <w:trPr>
          <w:jc w:val="center"/>
        </w:trPr>
        <w:tc>
          <w:tcPr>
            <w:tcW w:w="1555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Materials</w:t>
            </w:r>
          </w:p>
        </w:tc>
        <w:tc>
          <w:tcPr>
            <w:tcW w:w="120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Cost ($/t) </w:t>
            </w:r>
          </w:p>
        </w:tc>
        <w:tc>
          <w:tcPr>
            <w:tcW w:w="159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Concentration (g/L)</w:t>
            </w:r>
          </w:p>
        </w:tc>
        <w:tc>
          <w:tcPr>
            <w:tcW w:w="1126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Cost($/kg γ-PGA)</w:t>
            </w:r>
          </w:p>
        </w:tc>
        <w:tc>
          <w:tcPr>
            <w:tcW w:w="1072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Cost saving</w:t>
            </w:r>
          </w:p>
        </w:tc>
      </w:tr>
      <w:tr w:rsidR="00904E1A" w:rsidRPr="00904E1A" w:rsidTr="003230CD">
        <w:trPr>
          <w:jc w:val="center"/>
        </w:trPr>
        <w:tc>
          <w:tcPr>
            <w:tcW w:w="1555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Pure glycerol</w:t>
            </w:r>
          </w:p>
        </w:tc>
        <w:tc>
          <w:tcPr>
            <w:tcW w:w="120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875 </w:t>
            </w:r>
          </w:p>
        </w:tc>
        <w:tc>
          <w:tcPr>
            <w:tcW w:w="159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60    </w:t>
            </w:r>
          </w:p>
        </w:tc>
        <w:tc>
          <w:tcPr>
            <w:tcW w:w="1126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3.94</w:t>
            </w:r>
          </w:p>
        </w:tc>
        <w:tc>
          <w:tcPr>
            <w:tcW w:w="1072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04E1A" w:rsidRPr="00904E1A" w:rsidTr="003230CD">
        <w:trPr>
          <w:jc w:val="center"/>
        </w:trPr>
        <w:tc>
          <w:tcPr>
            <w:tcW w:w="1555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CG</w:t>
            </w: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base</w:t>
            </w:r>
            <w:proofErr w:type="spellEnd"/>
          </w:p>
        </w:tc>
        <w:tc>
          <w:tcPr>
            <w:tcW w:w="120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69  </w:t>
            </w:r>
          </w:p>
        </w:tc>
        <w:tc>
          <w:tcPr>
            <w:tcW w:w="159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90     </w:t>
            </w:r>
          </w:p>
        </w:tc>
        <w:tc>
          <w:tcPr>
            <w:tcW w:w="1126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1.64</w:t>
            </w:r>
          </w:p>
        </w:tc>
        <w:tc>
          <w:tcPr>
            <w:tcW w:w="1072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5</w:t>
            </w: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8.4%</w:t>
            </w:r>
          </w:p>
        </w:tc>
      </w:tr>
      <w:tr w:rsidR="00904E1A" w:rsidRPr="00904E1A" w:rsidTr="003230CD">
        <w:trPr>
          <w:jc w:val="center"/>
        </w:trPr>
        <w:tc>
          <w:tcPr>
            <w:tcW w:w="1555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CG</w:t>
            </w: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acid</w:t>
            </w:r>
            <w:proofErr w:type="spellEnd"/>
          </w:p>
        </w:tc>
        <w:tc>
          <w:tcPr>
            <w:tcW w:w="120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121   </w:t>
            </w:r>
          </w:p>
        </w:tc>
        <w:tc>
          <w:tcPr>
            <w:tcW w:w="159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78     </w:t>
            </w:r>
          </w:p>
        </w:tc>
        <w:tc>
          <w:tcPr>
            <w:tcW w:w="1126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1.65</w:t>
            </w:r>
          </w:p>
        </w:tc>
        <w:tc>
          <w:tcPr>
            <w:tcW w:w="1072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5</w:t>
            </w: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8.1%</w:t>
            </w:r>
          </w:p>
        </w:tc>
      </w:tr>
      <w:tr w:rsidR="00904E1A" w:rsidRPr="00904E1A" w:rsidTr="003230CD">
        <w:trPr>
          <w:jc w:val="center"/>
        </w:trPr>
        <w:tc>
          <w:tcPr>
            <w:tcW w:w="1555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Sodium citrate</w:t>
            </w:r>
          </w:p>
        </w:tc>
        <w:tc>
          <w:tcPr>
            <w:tcW w:w="120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640  </w:t>
            </w:r>
          </w:p>
        </w:tc>
        <w:tc>
          <w:tcPr>
            <w:tcW w:w="159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1</w:t>
            </w: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126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2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04E1A" w:rsidRPr="00904E1A" w:rsidTr="003230CD">
        <w:trPr>
          <w:jc w:val="center"/>
        </w:trPr>
        <w:tc>
          <w:tcPr>
            <w:tcW w:w="1555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NH</w:t>
            </w:r>
            <w:r w:rsidRPr="00904E1A">
              <w:rPr>
                <w:rFonts w:ascii="Times New Roman" w:hAnsi="Times New Roman" w:cs="Times New Roman" w:hint="eastAsia"/>
                <w:color w:val="FF0000"/>
                <w:sz w:val="20"/>
                <w:szCs w:val="20"/>
                <w:vertAlign w:val="subscript"/>
              </w:rPr>
              <w:t>4</w:t>
            </w: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</w:t>
            </w:r>
          </w:p>
        </w:tc>
        <w:tc>
          <w:tcPr>
            <w:tcW w:w="120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640 </w:t>
            </w:r>
          </w:p>
        </w:tc>
        <w:tc>
          <w:tcPr>
            <w:tcW w:w="159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8</w:t>
            </w:r>
          </w:p>
        </w:tc>
        <w:tc>
          <w:tcPr>
            <w:tcW w:w="1126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2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04E1A" w:rsidRPr="00904E1A" w:rsidTr="003230CD">
        <w:trPr>
          <w:jc w:val="center"/>
        </w:trPr>
        <w:tc>
          <w:tcPr>
            <w:tcW w:w="1555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Na</w:t>
            </w: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</w:t>
            </w: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0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533</w:t>
            </w:r>
          </w:p>
        </w:tc>
        <w:tc>
          <w:tcPr>
            <w:tcW w:w="1594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4E1A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1</w:t>
            </w:r>
            <w:r w:rsidRPr="00904E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126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72" w:type="dxa"/>
          </w:tcPr>
          <w:p w:rsidR="006A4900" w:rsidRPr="00904E1A" w:rsidRDefault="006A4900" w:rsidP="003230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6A4900" w:rsidRPr="00904E1A" w:rsidRDefault="006A4900" w:rsidP="006A4900">
      <w:pPr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904E1A">
        <w:rPr>
          <w:rFonts w:ascii="Times New Roman" w:hAnsi="Times New Roman" w:cs="Times New Roman"/>
          <w:color w:val="FF0000"/>
          <w:sz w:val="20"/>
          <w:szCs w:val="20"/>
          <w:vertAlign w:val="superscript"/>
        </w:rPr>
        <w:t>a</w:t>
      </w:r>
      <w:r w:rsidRPr="00904E1A">
        <w:rPr>
          <w:rFonts w:ascii="Times New Roman" w:hAnsi="Times New Roman" w:cs="Times New Roman"/>
          <w:color w:val="FF0000"/>
          <w:sz w:val="20"/>
          <w:szCs w:val="20"/>
        </w:rPr>
        <w:t>:</w:t>
      </w:r>
      <w:proofErr w:type="gramEnd"/>
      <w:r w:rsidRPr="00904E1A">
        <w:rPr>
          <w:rFonts w:ascii="Times New Roman" w:hAnsi="Times New Roman" w:cs="Times New Roman"/>
          <w:color w:val="FF0000"/>
          <w:sz w:val="20"/>
          <w:szCs w:val="20"/>
        </w:rPr>
        <w:t xml:space="preserve">The analysis of cost based on the batch fermentation of γ-PGA in </w:t>
      </w:r>
      <w:r w:rsidRPr="00904E1A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250-mL flasks </w:t>
      </w:r>
      <w:r w:rsidRPr="00904E1A">
        <w:rPr>
          <w:rFonts w:ascii="Times New Roman" w:hAnsi="Times New Roman" w:cs="Times New Roman"/>
          <w:color w:val="FF0000"/>
          <w:sz w:val="20"/>
          <w:szCs w:val="20"/>
        </w:rPr>
        <w:t>containing 50 ml medium.</w:t>
      </w:r>
      <w:r w:rsidRPr="00904E1A">
        <w:rPr>
          <w:rFonts w:ascii="Times New Roman" w:hAnsi="Times New Roman" w:cs="Times New Roman" w:hint="eastAsia"/>
          <w:color w:val="FF0000"/>
          <w:sz w:val="20"/>
          <w:szCs w:val="20"/>
        </w:rPr>
        <w:t xml:space="preserve"> </w:t>
      </w:r>
      <w:proofErr w:type="spellStart"/>
      <w:r w:rsidRPr="00904E1A">
        <w:rPr>
          <w:rFonts w:ascii="Times New Roman" w:hAnsi="Times New Roman" w:cs="Times New Roman"/>
          <w:color w:val="FF0000"/>
          <w:sz w:val="20"/>
          <w:szCs w:val="20"/>
        </w:rPr>
        <w:t>CG</w:t>
      </w:r>
      <w:r w:rsidRPr="00904E1A">
        <w:rPr>
          <w:rFonts w:ascii="Times New Roman" w:hAnsi="Times New Roman" w:cs="Times New Roman"/>
          <w:color w:val="FF0000"/>
          <w:sz w:val="20"/>
          <w:szCs w:val="20"/>
          <w:vertAlign w:val="subscript"/>
        </w:rPr>
        <w:t>acid</w:t>
      </w:r>
      <w:proofErr w:type="spellEnd"/>
      <w:r w:rsidRPr="00904E1A">
        <w:rPr>
          <w:rFonts w:ascii="Times New Roman" w:hAnsi="Times New Roman" w:cs="Times New Roman"/>
          <w:color w:val="FF0000"/>
          <w:sz w:val="20"/>
          <w:szCs w:val="20"/>
        </w:rPr>
        <w:t xml:space="preserve"> means acid crude glycerol; </w:t>
      </w:r>
      <w:proofErr w:type="spellStart"/>
      <w:r w:rsidRPr="00904E1A">
        <w:rPr>
          <w:rFonts w:ascii="Times New Roman" w:eastAsia="Times New Roman" w:hAnsi="Times New Roman" w:cs="Times New Roman"/>
          <w:color w:val="FF0000"/>
          <w:sz w:val="20"/>
          <w:szCs w:val="20"/>
        </w:rPr>
        <w:t>CG</w:t>
      </w:r>
      <w:r w:rsidRPr="00904E1A">
        <w:rPr>
          <w:rFonts w:ascii="Times New Roman" w:eastAsia="Times New Roman" w:hAnsi="Times New Roman" w:cs="Times New Roman"/>
          <w:color w:val="FF0000"/>
          <w:sz w:val="20"/>
          <w:szCs w:val="20"/>
          <w:vertAlign w:val="subscript"/>
        </w:rPr>
        <w:t>base</w:t>
      </w:r>
      <w:proofErr w:type="spellEnd"/>
      <w:r w:rsidRPr="00904E1A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proofErr w:type="spellStart"/>
      <w:r w:rsidRPr="00904E1A">
        <w:rPr>
          <w:rFonts w:ascii="Times New Roman" w:eastAsia="Times New Roman" w:hAnsi="Times New Roman" w:cs="Times New Roman"/>
          <w:color w:val="FF0000"/>
          <w:sz w:val="20"/>
          <w:szCs w:val="20"/>
        </w:rPr>
        <w:t>meams</w:t>
      </w:r>
      <w:proofErr w:type="spellEnd"/>
      <w:r w:rsidRPr="00904E1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904E1A">
        <w:rPr>
          <w:rFonts w:ascii="Times New Roman" w:eastAsia="Times New Roman" w:hAnsi="Times New Roman" w:cs="Times New Roman"/>
          <w:color w:val="FF0000"/>
          <w:sz w:val="20"/>
          <w:szCs w:val="20"/>
        </w:rPr>
        <w:t>alkaline crude glycerol</w:t>
      </w:r>
      <w:r w:rsidR="002026B2" w:rsidRPr="00904E1A"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</w:p>
    <w:sectPr w:rsidR="006A4900" w:rsidRPr="00904E1A" w:rsidSect="00964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E18" w:rsidRDefault="004D2E18" w:rsidP="00772252">
      <w:r>
        <w:separator/>
      </w:r>
    </w:p>
  </w:endnote>
  <w:endnote w:type="continuationSeparator" w:id="0">
    <w:p w:rsidR="004D2E18" w:rsidRDefault="004D2E18" w:rsidP="00772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E18" w:rsidRDefault="004D2E18" w:rsidP="00772252">
      <w:r>
        <w:separator/>
      </w:r>
    </w:p>
  </w:footnote>
  <w:footnote w:type="continuationSeparator" w:id="0">
    <w:p w:rsidR="004D2E18" w:rsidRDefault="004D2E18" w:rsidP="007722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644"/>
    <w:rsid w:val="000515C6"/>
    <w:rsid w:val="0007349F"/>
    <w:rsid w:val="00155644"/>
    <w:rsid w:val="001838A5"/>
    <w:rsid w:val="002026B2"/>
    <w:rsid w:val="00425440"/>
    <w:rsid w:val="004D2E18"/>
    <w:rsid w:val="005B72D7"/>
    <w:rsid w:val="006A4900"/>
    <w:rsid w:val="00772252"/>
    <w:rsid w:val="00904E1A"/>
    <w:rsid w:val="00964E1D"/>
    <w:rsid w:val="00A43EA4"/>
    <w:rsid w:val="00AA3FA3"/>
    <w:rsid w:val="00B360FA"/>
    <w:rsid w:val="00D54F7E"/>
    <w:rsid w:val="00F2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5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2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225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22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2252"/>
    <w:rPr>
      <w:sz w:val="18"/>
      <w:szCs w:val="18"/>
    </w:rPr>
  </w:style>
  <w:style w:type="paragraph" w:customStyle="1" w:styleId="Default">
    <w:name w:val="Default"/>
    <w:rsid w:val="0077225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6A4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Sky123.Org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zyy</dc:creator>
  <cp:keywords/>
  <dc:description/>
  <cp:lastModifiedBy>0013434</cp:lastModifiedBy>
  <cp:revision>12</cp:revision>
  <dcterms:created xsi:type="dcterms:W3CDTF">2018-01-22T05:54:00Z</dcterms:created>
  <dcterms:modified xsi:type="dcterms:W3CDTF">2018-11-02T10:03:00Z</dcterms:modified>
</cp:coreProperties>
</file>