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2F" w:rsidRDefault="00C7122F" w:rsidP="00C7122F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480" w:lineRule="auto"/>
        <w:rPr>
          <w:rFonts w:ascii="Times New Roman" w:eastAsia="微软雅黑" w:hAnsi="Times New Roman" w:cs="Times New Roman"/>
          <w:b/>
          <w:color w:val="000000" w:themeColor="text1"/>
          <w:sz w:val="28"/>
          <w:szCs w:val="28"/>
        </w:rPr>
      </w:pPr>
      <w:bookmarkStart w:id="0" w:name="OLE_LINK27"/>
      <w:bookmarkStart w:id="1" w:name="OLE_LINK28"/>
      <w:bookmarkStart w:id="2" w:name="OLE_LINK43"/>
      <w:bookmarkStart w:id="3" w:name="OLE_LINK14"/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 xml:space="preserve">Production of </w:t>
      </w:r>
      <w:proofErr w:type="spellStart"/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>xylooligosaccharides</w:t>
      </w:r>
      <w:proofErr w:type="spellEnd"/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 xml:space="preserve"> and </w:t>
      </w:r>
      <w:proofErr w:type="spellStart"/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>monosaccharides</w:t>
      </w:r>
      <w:proofErr w:type="spellEnd"/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 xml:space="preserve"> from poplar by </w:t>
      </w:r>
      <w:r w:rsidR="008638B2"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 xml:space="preserve">a two-step </w:t>
      </w:r>
      <w:r>
        <w:rPr>
          <w:rFonts w:ascii="Times New Roman" w:eastAsiaTheme="minorEastAsia" w:hAnsi="Times New Roman" w:cs="Times New Roman" w:hint="eastAsia"/>
          <w:b/>
          <w:color w:val="000000" w:themeColor="text1"/>
          <w:sz w:val="28"/>
          <w:szCs w:val="28"/>
        </w:rPr>
        <w:t xml:space="preserve">acetic acid and </w:t>
      </w:r>
      <w:r w:rsidRPr="006342B4">
        <w:rPr>
          <w:rFonts w:ascii="Times New Roman" w:eastAsia="微软雅黑" w:hAnsi="Times New Roman" w:cs="Times New Roman"/>
          <w:b/>
          <w:color w:val="000000" w:themeColor="text1"/>
          <w:sz w:val="28"/>
          <w:szCs w:val="28"/>
        </w:rPr>
        <w:t>peroxide/acetic acid</w:t>
      </w:r>
      <w:r w:rsidR="008638B2">
        <w:rPr>
          <w:rFonts w:ascii="Times New Roman" w:eastAsia="微软雅黑" w:hAnsi="Times New Roman" w:cs="Times New Roman" w:hint="eastAsia"/>
          <w:b/>
          <w:color w:val="000000" w:themeColor="text1"/>
          <w:sz w:val="28"/>
          <w:szCs w:val="28"/>
        </w:rPr>
        <w:t xml:space="preserve"> pretreatment</w:t>
      </w:r>
    </w:p>
    <w:p w:rsidR="00C7122F" w:rsidRPr="00FD7CB3" w:rsidRDefault="00C7122F" w:rsidP="00C7122F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p w:rsidR="00C7122F" w:rsidRPr="004C6618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Peiyao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Wen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Tian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Jinye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</w:t>
      </w:r>
      <w:r w:rsidRPr="00B9577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Zhina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Lian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Junhua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6342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 w:hint="eastAsia"/>
        </w:rPr>
        <w:t>*</w:t>
      </w:r>
    </w:p>
    <w:p w:rsidR="00C7122F" w:rsidRDefault="00C7122F" w:rsidP="00DE38ED">
      <w:pPr>
        <w:widowControl/>
        <w:spacing w:beforeLines="10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4AED">
        <w:rPr>
          <w:rStyle w:val="a8"/>
        </w:rPr>
        <w:footnoteRef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5679C">
        <w:rPr>
          <w:rFonts w:ascii="Times New Roman" w:hAnsi="Times New Roman" w:cs="Times New Roman"/>
          <w:color w:val="000000" w:themeColor="text1"/>
          <w:sz w:val="24"/>
          <w:szCs w:val="24"/>
        </w:rPr>
        <w:t>Tel.: +86-13892883052; fax: +86-29-8708</w:t>
      </w:r>
      <w:r w:rsidRPr="00E5679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2216</w:t>
      </w:r>
      <w:r w:rsidRPr="00E567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7122F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E-mail address:</w:t>
      </w:r>
      <w:r w:rsidRPr="004D4B7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junhuazhang@nwaf</w:t>
      </w:r>
      <w:r w:rsidRPr="004D4B7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.edu.cn</w:t>
      </w:r>
      <w:r w:rsidRPr="004D4B7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(J. Zhang)</w:t>
      </w:r>
    </w:p>
    <w:p w:rsidR="00C7122F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122F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Peiyao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Wen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-mail address: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wenpeiyao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@nwaf</w:t>
      </w:r>
      <w:r w:rsidRPr="004D4B7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.edu.cn</w:t>
      </w:r>
    </w:p>
    <w:p w:rsidR="00C7122F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Tian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-mail address:</w:t>
      </w:r>
      <w:r w:rsidRPr="007265F3">
        <w:rPr>
          <w:rFonts w:ascii="Times New Roman" w:hAnsi="Times New Roman" w:cs="Times New Roman"/>
          <w:color w:val="000000" w:themeColor="text1"/>
          <w:sz w:val="24"/>
          <w:szCs w:val="24"/>
        </w:rPr>
        <w:t>15002906131@163.com</w:t>
      </w:r>
    </w:p>
    <w:p w:rsidR="00C7122F" w:rsidRDefault="00C7122F" w:rsidP="00C7122F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Jinye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Wang, e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-mail address:</w:t>
      </w:r>
      <w:r w:rsidRPr="00EB37FE">
        <w:t xml:space="preserve"> </w:t>
      </w:r>
      <w:r w:rsidRPr="00EB37FE">
        <w:rPr>
          <w:rFonts w:ascii="Times New Roman" w:hAnsi="Times New Roman" w:cs="Times New Roman"/>
          <w:color w:val="000000" w:themeColor="text1"/>
          <w:sz w:val="24"/>
          <w:szCs w:val="24"/>
        </w:rPr>
        <w:t>wjy6520@nwafu.edu.cn</w:t>
      </w:r>
    </w:p>
    <w:p w:rsidR="000A3E46" w:rsidRDefault="00C7122F" w:rsidP="00E11E9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Zhina</w:t>
      </w:r>
      <w:proofErr w:type="spellEnd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42B4">
        <w:rPr>
          <w:rFonts w:ascii="Times New Roman" w:hAnsi="Times New Roman" w:cs="Times New Roman"/>
          <w:color w:val="000000" w:themeColor="text1"/>
          <w:sz w:val="24"/>
          <w:szCs w:val="24"/>
        </w:rPr>
        <w:t>Lian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e</w:t>
      </w:r>
      <w:r w:rsidRPr="004D4B7F">
        <w:rPr>
          <w:rFonts w:ascii="Times New Roman" w:hAnsi="Times New Roman" w:cs="Times New Roman"/>
          <w:color w:val="000000" w:themeColor="text1"/>
          <w:sz w:val="24"/>
          <w:szCs w:val="24"/>
        </w:rPr>
        <w:t>-mail address: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hyperlink r:id="rId6" w:history="1">
        <w:r w:rsidRPr="00CA3C63">
          <w:rPr>
            <w:rStyle w:val="a9"/>
            <w:rFonts w:ascii="Times New Roman" w:hAnsi="Times New Roman" w:cs="Times New Roman"/>
            <w:sz w:val="24"/>
            <w:szCs w:val="24"/>
          </w:rPr>
          <w:t>zhinalian@163.com</w:t>
        </w:r>
      </w:hyperlink>
    </w:p>
    <w:bookmarkEnd w:id="0"/>
    <w:bookmarkEnd w:id="1"/>
    <w:bookmarkEnd w:id="2"/>
    <w:bookmarkEnd w:id="3"/>
    <w:p w:rsidR="002508D4" w:rsidRDefault="002508D4" w:rsidP="00E11E94">
      <w:pPr>
        <w:adjustRightInd w:val="0"/>
        <w:snapToGrid w:val="0"/>
        <w:ind w:right="420"/>
        <w:jc w:val="left"/>
        <w:rPr>
          <w:rFonts w:ascii="Times New Roman" w:eastAsia="宋体" w:hAnsi="Times New Roman" w:cs="Times New Roman"/>
          <w:b/>
          <w:sz w:val="24"/>
          <w:szCs w:val="24"/>
        </w:rPr>
        <w:sectPr w:rsidR="002508D4" w:rsidSect="008638B2">
          <w:footerReference w:type="default" r:id="rId7"/>
          <w:footnotePr>
            <w:numFmt w:val="chicago"/>
          </w:footnotePr>
          <w:pgSz w:w="11906" w:h="16838"/>
          <w:pgMar w:top="1701" w:right="1701" w:bottom="1701" w:left="1701" w:header="851" w:footer="992" w:gutter="0"/>
          <w:cols w:space="425"/>
          <w:docGrid w:type="lines" w:linePitch="312"/>
        </w:sectPr>
      </w:pPr>
    </w:p>
    <w:p w:rsidR="00B16E58" w:rsidRPr="00F6667F" w:rsidRDefault="00B16E58" w:rsidP="00795B11">
      <w:pPr>
        <w:jc w:val="left"/>
        <w:rPr>
          <w:rFonts w:ascii="Times New Roman" w:eastAsia="宋体" w:hAnsi="Times New Roman" w:cs="Times New Roman"/>
          <w:b/>
          <w:color w:val="FF0000"/>
          <w:sz w:val="24"/>
          <w:szCs w:val="24"/>
        </w:rPr>
      </w:pPr>
      <w:r w:rsidRPr="00F6667F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lastRenderedPageBreak/>
        <w:t>Table</w:t>
      </w:r>
      <w:r w:rsidR="00A4082E" w:rsidRPr="00F6667F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F6667F">
        <w:rPr>
          <w:rFonts w:ascii="Times New Roman" w:eastAsia="宋体" w:hAnsi="Times New Roman" w:cs="Times New Roman"/>
          <w:b/>
          <w:color w:val="FF0000"/>
          <w:sz w:val="24"/>
          <w:szCs w:val="24"/>
        </w:rPr>
        <w:t>S</w:t>
      </w:r>
      <w:r w:rsidR="00BE46CA" w:rsidRPr="00F6667F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>1</w:t>
      </w:r>
      <w:r w:rsidR="00F6667F" w:rsidRPr="00F6667F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 xml:space="preserve"> </w:t>
      </w:r>
      <w:r w:rsidR="00F6667F" w:rsidRPr="00F6667F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The AC concentration</w:t>
      </w:r>
      <w:r w:rsidR="00F6667F" w:rsidRPr="00F6667F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F6667F" w:rsidRPr="00F6667F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of AC pretreatment</w:t>
      </w:r>
      <w:r w:rsidR="00F6667F" w:rsidRPr="00F6667F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liquor</w:t>
      </w:r>
      <w:r w:rsidR="00F6667F" w:rsidRPr="00F6667F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.</w:t>
      </w:r>
    </w:p>
    <w:p w:rsidR="00DA13B2" w:rsidRPr="00B16E58" w:rsidRDefault="00DA13B2" w:rsidP="00B16E58">
      <w:pPr>
        <w:rPr>
          <w:rFonts w:ascii="Times New Roman" w:eastAsia="宋体" w:hAnsi="Times New Roman" w:cs="Times New Roman"/>
          <w:b/>
          <w:sz w:val="24"/>
          <w:szCs w:val="24"/>
        </w:rPr>
      </w:pPr>
    </w:p>
    <w:tbl>
      <w:tblPr>
        <w:tblStyle w:val="aa"/>
        <w:tblW w:w="626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69"/>
        <w:gridCol w:w="1387"/>
        <w:gridCol w:w="2409"/>
      </w:tblGrid>
      <w:tr w:rsidR="00B16E58" w:rsidRPr="008638B2" w:rsidTr="00DA13B2">
        <w:trPr>
          <w:trHeight w:val="362"/>
          <w:jc w:val="center"/>
        </w:trPr>
        <w:tc>
          <w:tcPr>
            <w:tcW w:w="2469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AC c</w:t>
            </w:r>
            <w:r w:rsidRPr="008638B2">
              <w:rPr>
                <w:rFonts w:ascii="Times New Roman" w:hAnsi="Times New Roman" w:cs="Times New Roman"/>
                <w:color w:val="000000" w:themeColor="text1"/>
              </w:rPr>
              <w:t>oncentration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 xml:space="preserve"> before pretreatment (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 xml:space="preserve"> mg/</w:t>
            </w:r>
            <w:proofErr w:type="spellStart"/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mL</w:t>
            </w:r>
            <w:proofErr w:type="spellEnd"/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OLE_LINK78"/>
            <w:bookmarkStart w:id="5" w:name="OLE_LINK79"/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8638B2">
              <w:rPr>
                <w:rFonts w:ascii="Times New Roman" w:hAnsi="Times New Roman" w:cs="Times New Roman"/>
                <w:color w:val="000000" w:themeColor="text1"/>
              </w:rPr>
              <w:t>reatment</w:t>
            </w:r>
            <w:bookmarkEnd w:id="4"/>
            <w:bookmarkEnd w:id="5"/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 xml:space="preserve"> time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AC concentration after pretreatment (mg/</w:t>
            </w:r>
            <w:proofErr w:type="spellStart"/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mL</w:t>
            </w:r>
            <w:proofErr w:type="spellEnd"/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)</w:t>
            </w:r>
          </w:p>
        </w:tc>
      </w:tr>
      <w:tr w:rsidR="00B16E58" w:rsidRPr="008638B2" w:rsidTr="00DA13B2">
        <w:trPr>
          <w:trHeight w:val="241"/>
          <w:jc w:val="center"/>
        </w:trPr>
        <w:tc>
          <w:tcPr>
            <w:tcW w:w="2469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7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B16E58" w:rsidRPr="008638B2" w:rsidTr="00DA13B2">
        <w:trPr>
          <w:trHeight w:val="285"/>
          <w:jc w:val="center"/>
        </w:trPr>
        <w:tc>
          <w:tcPr>
            <w:tcW w:w="2469" w:type="dxa"/>
            <w:tcBorders>
              <w:top w:val="single" w:sz="8" w:space="0" w:color="auto"/>
            </w:tcBorders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.0</w:t>
            </w:r>
          </w:p>
        </w:tc>
        <w:tc>
          <w:tcPr>
            <w:tcW w:w="1387" w:type="dxa"/>
            <w:tcBorders>
              <w:top w:val="single" w:sz="8" w:space="0" w:color="auto"/>
            </w:tcBorders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10 min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0.21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0.00</w:t>
            </w:r>
          </w:p>
        </w:tc>
      </w:tr>
      <w:tr w:rsidR="00B16E58" w:rsidRPr="008638B2" w:rsidTr="00DA13B2">
        <w:trPr>
          <w:trHeight w:val="285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.2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10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3.49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0.08</w:t>
            </w:r>
          </w:p>
        </w:tc>
      </w:tr>
      <w:tr w:rsidR="00B16E58" w:rsidRPr="008638B2" w:rsidTr="00DA13B2">
        <w:trPr>
          <w:trHeight w:val="299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10.5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10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7.60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0.11</w:t>
            </w:r>
          </w:p>
        </w:tc>
      </w:tr>
      <w:tr w:rsidR="00B16E58" w:rsidRPr="008638B2" w:rsidTr="00DA13B2">
        <w:trPr>
          <w:trHeight w:val="297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.0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30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0.22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0.04</w:t>
            </w:r>
          </w:p>
        </w:tc>
      </w:tr>
      <w:tr w:rsidR="00B16E58" w:rsidRPr="008638B2" w:rsidTr="00DA13B2">
        <w:trPr>
          <w:trHeight w:val="297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.2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30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4.68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0.23</w:t>
            </w:r>
          </w:p>
        </w:tc>
      </w:tr>
      <w:tr w:rsidR="00B16E58" w:rsidRPr="008638B2" w:rsidTr="00DA13B2">
        <w:trPr>
          <w:trHeight w:val="297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.5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30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8.41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0.21</w:t>
            </w:r>
          </w:p>
        </w:tc>
      </w:tr>
      <w:tr w:rsidR="00B16E58" w:rsidRPr="008638B2" w:rsidTr="00DA13B2">
        <w:trPr>
          <w:trHeight w:val="297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.0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50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0.23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0.09</w:t>
            </w:r>
          </w:p>
        </w:tc>
      </w:tr>
      <w:tr w:rsidR="00B16E58" w:rsidRPr="008638B2" w:rsidTr="00DA13B2">
        <w:trPr>
          <w:trHeight w:val="113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.2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50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4.70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0.14</w:t>
            </w:r>
          </w:p>
        </w:tc>
      </w:tr>
      <w:tr w:rsidR="00B16E58" w:rsidRPr="008638B2" w:rsidTr="00DA13B2">
        <w:trPr>
          <w:trHeight w:val="56"/>
          <w:jc w:val="center"/>
        </w:trPr>
        <w:tc>
          <w:tcPr>
            <w:tcW w:w="2469" w:type="dxa"/>
            <w:vAlign w:val="center"/>
            <w:hideMark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_Hlk2847234"/>
            <w:r w:rsidRPr="008638B2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.5</w:t>
            </w:r>
          </w:p>
        </w:tc>
        <w:tc>
          <w:tcPr>
            <w:tcW w:w="1387" w:type="dxa"/>
            <w:vAlign w:val="center"/>
          </w:tcPr>
          <w:p w:rsidR="00B16E58" w:rsidRPr="008638B2" w:rsidRDefault="00B16E58" w:rsidP="00DA13B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</w:rPr>
              <w:t>50 min</w:t>
            </w:r>
          </w:p>
        </w:tc>
        <w:tc>
          <w:tcPr>
            <w:tcW w:w="2409" w:type="dxa"/>
            <w:noWrap/>
            <w:vAlign w:val="center"/>
            <w:hideMark/>
          </w:tcPr>
          <w:p w:rsidR="00B16E58" w:rsidRPr="008638B2" w:rsidRDefault="00B16E58" w:rsidP="00DA13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8.41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±</w:t>
            </w:r>
            <w:r w:rsidRPr="008638B2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0.16</w:t>
            </w:r>
          </w:p>
        </w:tc>
      </w:tr>
      <w:bookmarkEnd w:id="6"/>
    </w:tbl>
    <w:p w:rsidR="00B16E58" w:rsidRDefault="00B16E58" w:rsidP="00DA13B2">
      <w:pPr>
        <w:widowControl/>
        <w:adjustRightInd w:val="0"/>
        <w:snapToGrid w:val="0"/>
        <w:rPr>
          <w:rFonts w:ascii="Times New Roman" w:eastAsia="宋体" w:hAnsi="Times New Roman" w:cs="Times New Roman"/>
          <w:b/>
          <w:sz w:val="24"/>
          <w:szCs w:val="24"/>
        </w:rPr>
      </w:pPr>
    </w:p>
    <w:p w:rsidR="00B16E58" w:rsidRDefault="00B16E58" w:rsidP="00DA13B2">
      <w:pPr>
        <w:widowControl/>
        <w:adjustRightInd w:val="0"/>
        <w:snapToGrid w:val="0"/>
        <w:rPr>
          <w:rFonts w:ascii="Times New Roman" w:eastAsia="宋体" w:hAnsi="Times New Roman" w:cs="Times New Roman"/>
          <w:b/>
          <w:sz w:val="24"/>
          <w:szCs w:val="24"/>
        </w:rPr>
        <w:sectPr w:rsidR="00B16E58" w:rsidSect="0064285D">
          <w:footnotePr>
            <w:numFmt w:val="chicago"/>
          </w:foot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508D4" w:rsidRPr="00AE482A" w:rsidRDefault="00F6667F" w:rsidP="00E11E94">
      <w:pPr>
        <w:adjustRightInd w:val="0"/>
        <w:snapToGrid w:val="0"/>
        <w:ind w:right="42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\</w:t>
      </w:r>
    </w:p>
    <w:p w:rsidR="00F6667F" w:rsidRDefault="000852D5" w:rsidP="001F6D0E">
      <w:pPr>
        <w:adjustRightInd w:val="0"/>
        <w:snapToGrid w:val="0"/>
        <w:ind w:right="420"/>
        <w:jc w:val="center"/>
      </w:pPr>
      <w:r>
        <w:object w:dxaOrig="6506" w:dyaOrig="4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65pt;height:248.8pt" o:ole="">
            <v:imagedata r:id="rId8" o:title="" croptop="4920f" cropleft="8566f" cropright="6853f"/>
          </v:shape>
          <o:OLEObject Type="Embed" ProgID="Origin50.Graph" ShapeID="_x0000_i1025" DrawAspect="Content" ObjectID="_1615547974" r:id="rId9"/>
        </w:object>
      </w:r>
      <w:r w:rsidR="00E16CE0">
        <w:object w:dxaOrig="6506" w:dyaOrig="4531">
          <v:shape id="_x0000_i1026" type="#_x0000_t75" style="width:278.35pt;height:270.25pt" o:ole="">
            <v:imagedata r:id="rId10" o:title="" croptop="4100f" cropleft="8566f" cropright="6853f"/>
          </v:shape>
          <o:OLEObject Type="Embed" ProgID="Origin50.Graph" ShapeID="_x0000_i1026" DrawAspect="Content" ObjectID="_1615547975" r:id="rId11"/>
        </w:object>
      </w:r>
    </w:p>
    <w:p w:rsidR="00F6667F" w:rsidRDefault="00F6667F" w:rsidP="00BD53C2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1 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XRD analysis of </w:t>
      </w:r>
      <w:r w:rsidRPr="00661C86">
        <w:rPr>
          <w:rFonts w:ascii="Times New Roman" w:hAnsi="Times New Roman" w:cs="Times New Roman" w:hint="eastAsia"/>
          <w:bCs/>
          <w:kern w:val="0"/>
          <w:sz w:val="24"/>
          <w:szCs w:val="24"/>
        </w:rPr>
        <w:t>raw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and two step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s </w:t>
      </w:r>
      <w:r w:rsidR="002B4314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Pr="00661C86">
        <w:rPr>
          <w:rFonts w:ascii="Times New Roman" w:eastAsia="宋体" w:hAnsi="Times New Roman" w:cs="Times New Roman"/>
          <w:sz w:val="24"/>
          <w:szCs w:val="24"/>
        </w:rPr>
        <w:t>treat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ed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poplar.</w:t>
      </w:r>
    </w:p>
    <w:p w:rsidR="00F6667F" w:rsidRPr="00F6667F" w:rsidRDefault="00F6667F" w:rsidP="00E11E94">
      <w:pPr>
        <w:adjustRightInd w:val="0"/>
        <w:snapToGrid w:val="0"/>
        <w:ind w:right="420"/>
        <w:jc w:val="center"/>
        <w:rPr>
          <w:rFonts w:ascii="Times New Roman" w:eastAsia="宋体" w:hAnsi="Times New Roman" w:cs="Times New Roman"/>
          <w:b/>
          <w:sz w:val="24"/>
          <w:szCs w:val="24"/>
        </w:rPr>
        <w:sectPr w:rsidR="00F6667F" w:rsidRPr="00F6667F" w:rsidSect="0064285D">
          <w:footnotePr>
            <w:numFmt w:val="chicago"/>
          </w:foot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15B20" w:rsidRPr="003337A0" w:rsidRDefault="000852D5" w:rsidP="00E11E94">
      <w:pPr>
        <w:adjustRightInd w:val="0"/>
        <w:snapToGrid w:val="0"/>
        <w:ind w:right="420"/>
        <w:jc w:val="center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object w:dxaOrig="6735" w:dyaOrig="4764">
          <v:shape id="_x0000_i1027" type="#_x0000_t75" style="width:266.5pt;height:251.45pt" o:ole="">
            <v:imagedata r:id="rId12" o:title="" croptop="3899f" cropbottom="3899f" cropleft="11033f" cropright="8275f"/>
          </v:shape>
          <o:OLEObject Type="Embed" ProgID="Origin50.Graph" ShapeID="_x0000_i1027" DrawAspect="Content" ObjectID="_1615547976" r:id="rId13"/>
        </w:object>
      </w:r>
    </w:p>
    <w:p w:rsidR="00615B20" w:rsidRDefault="000852D5" w:rsidP="00E11E94">
      <w:pPr>
        <w:adjustRightInd w:val="0"/>
        <w:snapToGrid w:val="0"/>
        <w:ind w:right="420"/>
        <w:jc w:val="center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object w:dxaOrig="6735" w:dyaOrig="4764">
          <v:shape id="_x0000_i1028" type="#_x0000_t75" style="width:264.35pt;height:249.3pt" o:ole="">
            <v:imagedata r:id="rId14" o:title="" croptop="3900f" cropbottom="3900f" cropleft="11033f" cropright="8274f"/>
          </v:shape>
          <o:OLEObject Type="Embed" ProgID="Origin50.Graph" ShapeID="_x0000_i1028" DrawAspect="Content" ObjectID="_1615547977" r:id="rId15"/>
        </w:object>
      </w:r>
    </w:p>
    <w:p w:rsidR="001F6D0E" w:rsidRDefault="001F6D0E" w:rsidP="00E11E94">
      <w:pPr>
        <w:adjustRightInd w:val="0"/>
        <w:snapToGrid w:val="0"/>
        <w:ind w:right="420"/>
        <w:jc w:val="center"/>
        <w:rPr>
          <w:rFonts w:ascii="Times New Roman" w:hAnsi="Times New Roman" w:cs="Times New Roman"/>
        </w:rPr>
      </w:pPr>
    </w:p>
    <w:p w:rsidR="001F6D0E" w:rsidRPr="00661C86" w:rsidRDefault="001F6D0E" w:rsidP="00BD53C2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FT-IR </w:t>
      </w:r>
      <w:r w:rsidRPr="00661C86">
        <w:rPr>
          <w:rFonts w:ascii="Times New Roman" w:hAnsi="Times New Roman" w:cs="Times New Roman"/>
          <w:bCs/>
          <w:kern w:val="0"/>
          <w:sz w:val="24"/>
          <w:szCs w:val="24"/>
        </w:rPr>
        <w:t>spectrum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raw </w:t>
      </w:r>
      <w:r w:rsidRPr="00661C86">
        <w:rPr>
          <w:rFonts w:ascii="Times New Roman" w:eastAsia="宋体" w:hAnsi="Times New Roman" w:cs="Times New Roman"/>
          <w:sz w:val="24"/>
          <w:szCs w:val="24"/>
        </w:rPr>
        <w:t>and two step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s </w:t>
      </w:r>
      <w:r w:rsidR="002B4314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Pr="00661C86">
        <w:rPr>
          <w:rFonts w:ascii="Times New Roman" w:eastAsia="宋体" w:hAnsi="Times New Roman" w:cs="Times New Roman"/>
          <w:sz w:val="24"/>
          <w:szCs w:val="24"/>
        </w:rPr>
        <w:t>treat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ed poplar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>.</w:t>
      </w:r>
    </w:p>
    <w:p w:rsidR="001F6D0E" w:rsidRPr="001F6D0E" w:rsidRDefault="001F6D0E" w:rsidP="00E11E94">
      <w:pPr>
        <w:adjustRightInd w:val="0"/>
        <w:snapToGrid w:val="0"/>
        <w:ind w:right="420"/>
        <w:jc w:val="center"/>
        <w:rPr>
          <w:rFonts w:ascii="Times New Roman" w:hAnsi="Times New Roman" w:cs="Times New Roman"/>
        </w:rPr>
        <w:sectPr w:rsidR="001F6D0E" w:rsidRPr="001F6D0E" w:rsidSect="009B5B70">
          <w:pgSz w:w="11906" w:h="16838"/>
          <w:pgMar w:top="1440" w:right="851" w:bottom="1440" w:left="1418" w:header="851" w:footer="992" w:gutter="0"/>
          <w:cols w:space="425"/>
          <w:docGrid w:type="lines" w:linePitch="312"/>
        </w:sectPr>
      </w:pPr>
    </w:p>
    <w:p w:rsidR="00615B20" w:rsidRPr="003337A0" w:rsidRDefault="00615B20" w:rsidP="001F6D0E">
      <w:pPr>
        <w:widowControl/>
        <w:adjustRightInd w:val="0"/>
        <w:snapToGrid w:val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337A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First step</w:t>
      </w:r>
      <w:r w:rsidRPr="003337A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B4B87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="00A039E3">
        <w:rPr>
          <w:rFonts w:ascii="Times New Roman" w:eastAsia="宋体" w:hAnsi="Times New Roman" w:cs="Times New Roman"/>
          <w:sz w:val="24"/>
          <w:szCs w:val="24"/>
        </w:rPr>
        <w:t>treat</w:t>
      </w:r>
      <w:r w:rsidR="00A039E3">
        <w:rPr>
          <w:rFonts w:ascii="Times New Roman" w:eastAsia="宋体" w:hAnsi="Times New Roman" w:cs="Times New Roman" w:hint="eastAsia"/>
          <w:sz w:val="24"/>
          <w:szCs w:val="24"/>
        </w:rPr>
        <w:t>men</w:t>
      </w:r>
      <w:r w:rsidR="000C57C6">
        <w:rPr>
          <w:rFonts w:ascii="Times New Roman" w:eastAsia="宋体" w:hAnsi="Times New Roman" w:cs="Times New Roman"/>
          <w:sz w:val="24"/>
          <w:szCs w:val="24"/>
        </w:rPr>
        <w:t>t</w:t>
      </w:r>
    </w:p>
    <w:p w:rsidR="00615B20" w:rsidRPr="003337A0" w:rsidRDefault="003629B7" w:rsidP="00E05007">
      <w:pPr>
        <w:adjustRightInd w:val="0"/>
        <w:snapToGrid w:val="0"/>
        <w:ind w:right="420"/>
        <w:jc w:val="left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object w:dxaOrig="6506" w:dyaOrig="4531">
          <v:shape id="_x0000_i1029" type="#_x0000_t75" style="width:227.3pt;height:186.45pt" o:ole="">
            <v:imagedata r:id="rId16" o:title="" croptop="11480f" cropleft="11421f" cropright="8566f"/>
          </v:shape>
          <o:OLEObject Type="Embed" ProgID="Origin50.Graph" ShapeID="_x0000_i1029" DrawAspect="Content" ObjectID="_1615547978" r:id="rId17"/>
        </w:object>
      </w:r>
      <w:r w:rsidRPr="003337A0">
        <w:rPr>
          <w:rFonts w:ascii="Times New Roman" w:hAnsi="Times New Roman" w:cs="Times New Roman"/>
        </w:rPr>
        <w:object w:dxaOrig="6506" w:dyaOrig="4531">
          <v:shape id="_x0000_i1030" type="#_x0000_t75" style="width:227.3pt;height:198.25pt" o:ole="">
            <v:imagedata r:id="rId18" o:title="" croptop="8200f" cropleft="11421f" cropright="8566f"/>
          </v:shape>
          <o:OLEObject Type="Embed" ProgID="Origin50.Graph" ShapeID="_x0000_i1030" DrawAspect="Content" ObjectID="_1615547979" r:id="rId19"/>
        </w:object>
      </w:r>
    </w:p>
    <w:p w:rsidR="00615B20" w:rsidRPr="001F6D0E" w:rsidRDefault="00615B20" w:rsidP="001F6D0E">
      <w:pPr>
        <w:widowControl/>
        <w:adjustRightInd w:val="0"/>
        <w:snapToGrid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337A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Second step</w:t>
      </w:r>
      <w:r w:rsidRPr="003337A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B4B87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="000C57C6">
        <w:rPr>
          <w:rFonts w:ascii="Times New Roman" w:eastAsia="宋体" w:hAnsi="Times New Roman" w:cs="Times New Roman"/>
          <w:sz w:val="24"/>
          <w:szCs w:val="24"/>
        </w:rPr>
        <w:t>treat</w:t>
      </w:r>
      <w:r w:rsidR="00A039E3">
        <w:rPr>
          <w:rFonts w:ascii="Times New Roman" w:eastAsia="宋体" w:hAnsi="Times New Roman" w:cs="Times New Roman" w:hint="eastAsia"/>
          <w:sz w:val="24"/>
          <w:szCs w:val="24"/>
        </w:rPr>
        <w:t>men</w:t>
      </w:r>
      <w:r w:rsidR="000C57C6">
        <w:rPr>
          <w:rFonts w:ascii="Times New Roman" w:eastAsia="宋体" w:hAnsi="Times New Roman" w:cs="Times New Roman"/>
          <w:sz w:val="24"/>
          <w:szCs w:val="24"/>
        </w:rPr>
        <w:t>t</w:t>
      </w:r>
    </w:p>
    <w:p w:rsidR="00615B20" w:rsidRPr="003337A0" w:rsidRDefault="003629B7" w:rsidP="00E11E94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object w:dxaOrig="6506" w:dyaOrig="4531">
          <v:shape id="_x0000_i1031" type="#_x0000_t75" style="width:227.3pt;height:198.25pt" o:ole="">
            <v:imagedata r:id="rId20" o:title="" croptop="8200f" cropleft="11421f" cropright="8566f"/>
          </v:shape>
          <o:OLEObject Type="Embed" ProgID="Origin50.Graph" ShapeID="_x0000_i1031" DrawAspect="Content" ObjectID="_1615547980" r:id="rId21"/>
        </w:object>
      </w:r>
      <w:r w:rsidRPr="003337A0">
        <w:rPr>
          <w:rFonts w:ascii="Times New Roman" w:hAnsi="Times New Roman" w:cs="Times New Roman"/>
        </w:rPr>
        <w:object w:dxaOrig="6506" w:dyaOrig="4531">
          <v:shape id="_x0000_i1032" type="#_x0000_t75" style="width:227.3pt;height:198.25pt" o:ole="">
            <v:imagedata r:id="rId22" o:title="" croptop="8200f" cropleft="11423f" cropright="8568f"/>
          </v:shape>
          <o:OLEObject Type="Embed" ProgID="Origin50.Graph" ShapeID="_x0000_i1032" DrawAspect="Content" ObjectID="_1615547981" r:id="rId23"/>
        </w:object>
      </w:r>
    </w:p>
    <w:p w:rsidR="00615B20" w:rsidRPr="003337A0" w:rsidRDefault="003629B7" w:rsidP="00E11E94">
      <w:pPr>
        <w:adjustRightInd w:val="0"/>
        <w:snapToGrid w:val="0"/>
        <w:jc w:val="left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object w:dxaOrig="6506" w:dyaOrig="4531">
          <v:shape id="_x0000_i1033" type="#_x0000_t75" style="width:227.3pt;height:198.25pt" o:ole="">
            <v:imagedata r:id="rId24" o:title="" croptop="8200f" cropleft="11423f" cropright="8568f"/>
          </v:shape>
          <o:OLEObject Type="Embed" ProgID="Origin50.Graph" ShapeID="_x0000_i1033" DrawAspect="Content" ObjectID="_1615547982" r:id="rId25"/>
        </w:object>
      </w:r>
      <w:r w:rsidRPr="003337A0">
        <w:rPr>
          <w:rFonts w:ascii="Times New Roman" w:hAnsi="Times New Roman" w:cs="Times New Roman"/>
        </w:rPr>
        <w:object w:dxaOrig="6506" w:dyaOrig="4531">
          <v:shape id="_x0000_i1034" type="#_x0000_t75" style="width:227.3pt;height:198.25pt" o:ole="">
            <v:imagedata r:id="rId26" o:title="" croptop="8200f" cropleft="11421f" cropright="8566f"/>
          </v:shape>
          <o:OLEObject Type="Embed" ProgID="Origin50.Graph" ShapeID="_x0000_i1034" DrawAspect="Content" ObjectID="_1615547983" r:id="rId27"/>
        </w:object>
      </w:r>
    </w:p>
    <w:p w:rsidR="001F6D0E" w:rsidRDefault="001F6D0E" w:rsidP="001F6D0E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1F6D0E" w:rsidRPr="00661C86" w:rsidRDefault="001F6D0E" w:rsidP="00BD53C2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XPS </w:t>
      </w:r>
      <w:r w:rsidRPr="00661C86">
        <w:rPr>
          <w:rFonts w:ascii="Times New Roman" w:hAnsi="Times New Roman" w:cs="Times New Roman"/>
          <w:bCs/>
          <w:kern w:val="0"/>
          <w:sz w:val="24"/>
          <w:szCs w:val="24"/>
        </w:rPr>
        <w:t>analysis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raw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and two step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4314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Pr="00661C86">
        <w:rPr>
          <w:rFonts w:ascii="Times New Roman" w:eastAsia="宋体" w:hAnsi="Times New Roman" w:cs="Times New Roman"/>
          <w:sz w:val="24"/>
          <w:szCs w:val="24"/>
        </w:rPr>
        <w:t>treat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ed poplar</w:t>
      </w:r>
      <w:r w:rsidRPr="00661C86">
        <w:rPr>
          <w:rFonts w:ascii="Times New Roman" w:eastAsia="宋体" w:hAnsi="Times New Roman" w:cs="Times New Roman"/>
          <w:sz w:val="24"/>
          <w:szCs w:val="24"/>
        </w:rPr>
        <w:t>.</w:t>
      </w:r>
    </w:p>
    <w:p w:rsidR="00615B20" w:rsidRPr="003337A0" w:rsidRDefault="00615B20" w:rsidP="00E11E94">
      <w:pPr>
        <w:widowControl/>
        <w:adjustRightInd w:val="0"/>
        <w:snapToGrid w:val="0"/>
        <w:jc w:val="left"/>
        <w:rPr>
          <w:rFonts w:ascii="Times New Roman" w:hAnsi="Times New Roman" w:cs="Times New Roman"/>
        </w:rPr>
      </w:pPr>
      <w:r w:rsidRPr="003337A0">
        <w:rPr>
          <w:rFonts w:ascii="Times New Roman" w:hAnsi="Times New Roman" w:cs="Times New Roman"/>
        </w:rPr>
        <w:br w:type="page"/>
      </w:r>
    </w:p>
    <w:p w:rsidR="006E38DA" w:rsidRDefault="008A4099" w:rsidP="00E11E94">
      <w:pPr>
        <w:adjustRightInd w:val="0"/>
        <w:snapToGrid w:val="0"/>
        <w:ind w:right="420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8A4099">
        <w:rPr>
          <w:rFonts w:ascii="Times New Roman" w:eastAsia="宋体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650284" cy="3255264"/>
            <wp:effectExtent l="0" t="0" r="0" b="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F6D0E" w:rsidRDefault="001F6D0E" w:rsidP="001F6D0E">
      <w:pPr>
        <w:adjustRightInd w:val="0"/>
        <w:snapToGrid w:val="0"/>
        <w:ind w:right="42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1F6D0E" w:rsidRPr="00661C86" w:rsidRDefault="001F6D0E" w:rsidP="00BD53C2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3337A0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Pr="003337A0">
        <w:rPr>
          <w:rFonts w:ascii="Times New Roman" w:hAnsi="Times New Roman" w:cs="Times New Roman"/>
        </w:rPr>
        <w:t xml:space="preserve"> </w:t>
      </w:r>
      <w:r w:rsidRPr="00661C86">
        <w:rPr>
          <w:rFonts w:ascii="Times New Roman" w:eastAsia="宋体" w:hAnsi="Times New Roman" w:cs="Times New Roman"/>
          <w:sz w:val="24"/>
          <w:szCs w:val="24"/>
        </w:rPr>
        <w:t>Hydrophobicity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61C86">
        <w:rPr>
          <w:rFonts w:ascii="Times New Roman" w:hAnsi="Times New Roman" w:cs="Times New Roman" w:hint="eastAsia"/>
          <w:bCs/>
          <w:kern w:val="0"/>
          <w:sz w:val="24"/>
          <w:szCs w:val="24"/>
        </w:rPr>
        <w:t>of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raw 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Pr="002854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61C86">
        <w:rPr>
          <w:rFonts w:ascii="Times New Roman" w:eastAsia="宋体" w:hAnsi="Times New Roman" w:cs="Times New Roman"/>
          <w:sz w:val="24"/>
          <w:szCs w:val="24"/>
        </w:rPr>
        <w:t>two step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s </w:t>
      </w:r>
      <w:r w:rsidR="002B4314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treated poplar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1F6D0E" w:rsidRPr="001F6D0E" w:rsidRDefault="001F6D0E" w:rsidP="00E11E94">
      <w:pPr>
        <w:adjustRightInd w:val="0"/>
        <w:snapToGrid w:val="0"/>
        <w:ind w:right="420"/>
        <w:jc w:val="center"/>
        <w:rPr>
          <w:rFonts w:ascii="Times New Roman" w:eastAsia="宋体" w:hAnsi="Times New Roman" w:cs="Times New Roman"/>
          <w:b/>
          <w:sz w:val="24"/>
          <w:szCs w:val="24"/>
        </w:rPr>
        <w:sectPr w:rsidR="001F6D0E" w:rsidRPr="001F6D0E" w:rsidSect="009B5B70">
          <w:pgSz w:w="11906" w:h="16838"/>
          <w:pgMar w:top="1440" w:right="851" w:bottom="1440" w:left="1418" w:header="851" w:footer="992" w:gutter="0"/>
          <w:cols w:space="425"/>
          <w:docGrid w:type="lines" w:linePitch="312"/>
        </w:sectPr>
      </w:pPr>
    </w:p>
    <w:p w:rsidR="001F6D0E" w:rsidRDefault="001F6D0E" w:rsidP="00F70839">
      <w:pPr>
        <w:adjustRightInd w:val="0"/>
        <w:snapToGrid w:val="0"/>
        <w:spacing w:line="200" w:lineRule="atLeast"/>
        <w:jc w:val="left"/>
        <w:rPr>
          <w:rFonts w:ascii="Times New Roman" w:eastAsia="宋体" w:hAnsi="Times New Roman" w:cs="Times New Roman"/>
          <w:b/>
          <w:color w:val="FF0000"/>
          <w:sz w:val="24"/>
          <w:szCs w:val="24"/>
        </w:rPr>
      </w:pPr>
    </w:p>
    <w:p w:rsidR="00615B20" w:rsidRPr="003337A0" w:rsidRDefault="005121A5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margin-left:5.05pt;margin-top:4.2pt;width:44.05pt;height:17.45pt;z-index:251658240">
            <v:textbox>
              <w:txbxContent>
                <w:p w:rsidR="00774218" w:rsidRPr="0048345F" w:rsidRDefault="00774218" w:rsidP="00774218">
                  <w:pPr>
                    <w:adjustRightInd w:val="0"/>
                    <w:snapToGrid w:val="0"/>
                    <w:spacing w:line="160" w:lineRule="atLeas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48345F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Raw</w:t>
                  </w:r>
                </w:p>
                <w:p w:rsidR="00774218" w:rsidRDefault="00774218"/>
              </w:txbxContent>
            </v:textbox>
          </v:shape>
        </w:pict>
      </w:r>
      <w:r w:rsidR="00615B20" w:rsidRPr="003337A0"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>
            <wp:extent cx="1780489" cy="1799539"/>
            <wp:effectExtent l="19050" t="0" r="0" b="0"/>
            <wp:docPr id="2183" name="图片 2194" descr="raw poplar_m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4" descr="raw poplar_m00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4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007" w:rsidRDefault="00E05007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b/>
          <w:szCs w:val="21"/>
        </w:rPr>
      </w:pPr>
    </w:p>
    <w:p w:rsidR="00E05007" w:rsidRPr="000852D5" w:rsidRDefault="00615B20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852D5">
        <w:rPr>
          <w:rFonts w:ascii="Times New Roman" w:hAnsi="Times New Roman" w:cs="Times New Roman"/>
          <w:b/>
          <w:sz w:val="24"/>
          <w:szCs w:val="24"/>
        </w:rPr>
        <w:t xml:space="preserve">The first step </w:t>
      </w:r>
      <w:r w:rsidR="004B4B87" w:rsidRPr="000852D5">
        <w:rPr>
          <w:rFonts w:ascii="Times New Roman" w:hAnsi="Times New Roman" w:cs="Times New Roman" w:hint="eastAsia"/>
          <w:b/>
          <w:sz w:val="24"/>
          <w:szCs w:val="24"/>
        </w:rPr>
        <w:t>pre</w:t>
      </w:r>
      <w:r w:rsidR="006B6E1D" w:rsidRPr="000852D5">
        <w:rPr>
          <w:rFonts w:ascii="Times New Roman" w:hAnsi="Times New Roman" w:cs="Times New Roman"/>
          <w:b/>
          <w:sz w:val="24"/>
          <w:szCs w:val="24"/>
        </w:rPr>
        <w:t>treatment</w:t>
      </w:r>
    </w:p>
    <w:p w:rsidR="00615B20" w:rsidRPr="003337A0" w:rsidRDefault="005121A5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061" type="#_x0000_t202" style="position:absolute;margin-left:.75pt;margin-top:1.2pt;width:89.6pt;height:20.95pt;z-index:251659264">
            <v:textbox>
              <w:txbxContent>
                <w:p w:rsidR="00774218" w:rsidRDefault="00774218" w:rsidP="00774218"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0%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30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min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62" type="#_x0000_t202" style="position:absolute;margin-left:155.7pt;margin-top:1.2pt;width:89.6pt;height:20.95pt;z-index:251660288">
            <v:textbox>
              <w:txbxContent>
                <w:p w:rsidR="00774218" w:rsidRDefault="00774218" w:rsidP="00774218"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>5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30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min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</w:t>
                  </w:r>
                  <w:r w:rsidR="00F7083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63" type="#_x0000_t202" style="position:absolute;margin-left:311.7pt;margin-top:1.2pt;width:89.6pt;height:20.95pt;z-index:251661312">
            <v:textbox>
              <w:txbxContent>
                <w:p w:rsidR="00774218" w:rsidRDefault="00774218" w:rsidP="00774218"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>10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30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min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 </w:t>
                  </w:r>
                </w:p>
              </w:txbxContent>
            </v:textbox>
          </v:shape>
        </w:pict>
      </w:r>
      <w:r w:rsidR="00615B20" w:rsidRPr="003337A0">
        <w:rPr>
          <w:rFonts w:ascii="Times New Roman" w:hAnsi="Times New Roman" w:cs="Times New Roman"/>
          <w:noProof/>
        </w:rPr>
        <w:drawing>
          <wp:inline distT="0" distB="0" distL="0" distR="0">
            <wp:extent cx="1802765" cy="1798234"/>
            <wp:effectExtent l="19050" t="0" r="6985" b="0"/>
            <wp:docPr id="161" name="图片 2202" descr="F30-1_m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2" descr="F30-1_m00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3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B20" w:rsidRPr="003337A0">
        <w:rPr>
          <w:rFonts w:ascii="Times New Roman" w:hAnsi="Times New Roman" w:cs="Times New Roman"/>
        </w:rPr>
        <w:t xml:space="preserve">  </w:t>
      </w:r>
      <w:r w:rsidR="00615B20" w:rsidRPr="003337A0">
        <w:rPr>
          <w:rFonts w:ascii="Times New Roman" w:hAnsi="Times New Roman" w:cs="Times New Roman"/>
          <w:noProof/>
        </w:rPr>
        <w:drawing>
          <wp:inline distT="0" distB="0" distL="0" distR="0">
            <wp:extent cx="1802765" cy="1799539"/>
            <wp:effectExtent l="19050" t="0" r="6985" b="0"/>
            <wp:docPr id="165" name="图片 584" descr="C:\Users\Lenovo\AppData\Local\Microsoft\Windows\INetCache\Content.Word\F30-2_m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C:\Users\Lenovo\AppData\Local\Microsoft\Windows\INetCache\Content.Word\F30-2_m006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2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B20" w:rsidRPr="003337A0">
        <w:rPr>
          <w:rFonts w:ascii="Times New Roman" w:hAnsi="Times New Roman" w:cs="Times New Roman"/>
        </w:rPr>
        <w:t xml:space="preserve"> </w:t>
      </w:r>
      <w:r w:rsidR="00615B20" w:rsidRPr="003337A0">
        <w:rPr>
          <w:rFonts w:ascii="Times New Roman" w:hAnsi="Times New Roman" w:cs="Times New Roman"/>
          <w:noProof/>
        </w:rPr>
        <w:t xml:space="preserve"> </w:t>
      </w:r>
      <w:r w:rsidR="00615B20" w:rsidRPr="003337A0">
        <w:rPr>
          <w:rFonts w:ascii="Times New Roman" w:hAnsi="Times New Roman" w:cs="Times New Roman"/>
          <w:noProof/>
        </w:rPr>
        <w:drawing>
          <wp:inline distT="0" distB="0" distL="0" distR="0">
            <wp:extent cx="1766189" cy="1798619"/>
            <wp:effectExtent l="19050" t="0" r="5461" b="0"/>
            <wp:docPr id="168" name="图片 2204" descr="F30-3_m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4" descr="F30-3_m00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54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18" w:rsidRDefault="00774218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b/>
          <w:szCs w:val="21"/>
        </w:rPr>
      </w:pPr>
    </w:p>
    <w:p w:rsidR="00E05007" w:rsidRPr="000852D5" w:rsidRDefault="00615B20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0852D5">
        <w:rPr>
          <w:rFonts w:ascii="Times New Roman" w:hAnsi="Times New Roman" w:cs="Times New Roman"/>
          <w:b/>
          <w:sz w:val="24"/>
          <w:szCs w:val="24"/>
        </w:rPr>
        <w:t xml:space="preserve">The second step </w:t>
      </w:r>
      <w:r w:rsidR="004B4B87" w:rsidRPr="000852D5">
        <w:rPr>
          <w:rFonts w:ascii="Times New Roman" w:hAnsi="Times New Roman" w:cs="Times New Roman" w:hint="eastAsia"/>
          <w:b/>
          <w:sz w:val="24"/>
          <w:szCs w:val="24"/>
        </w:rPr>
        <w:t>pre</w:t>
      </w:r>
      <w:r w:rsidR="006B6E1D" w:rsidRPr="000852D5">
        <w:rPr>
          <w:rFonts w:ascii="Times New Roman" w:hAnsi="Times New Roman" w:cs="Times New Roman"/>
          <w:b/>
          <w:sz w:val="24"/>
          <w:szCs w:val="24"/>
        </w:rPr>
        <w:t>treatment</w:t>
      </w:r>
    </w:p>
    <w:p w:rsidR="00AA1980" w:rsidRDefault="005121A5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shape id="_x0000_s2064" type="#_x0000_t202" style="position:absolute;margin-left:.75pt;margin-top:1.9pt;width:98.7pt;height:20.95pt;z-index:251662336">
            <v:textbox>
              <w:txbxContent>
                <w:p w:rsidR="00774218" w:rsidRPr="003337A0" w:rsidRDefault="00774218" w:rsidP="00774218">
                  <w:pPr>
                    <w:adjustRightInd w:val="0"/>
                    <w:snapToGrid w:val="0"/>
                    <w:spacing w:line="200" w:lineRule="atLeas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</w:pP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40%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HPAC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60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°C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  </w:t>
                  </w:r>
                </w:p>
                <w:p w:rsidR="00774218" w:rsidRPr="00774218" w:rsidRDefault="00774218" w:rsidP="00774218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66" type="#_x0000_t202" style="position:absolute;margin-left:308.5pt;margin-top:1.9pt;width:98.7pt;height:20.95pt;z-index:251664384">
            <v:textbox>
              <w:txbxContent>
                <w:p w:rsidR="00F70839" w:rsidRPr="003337A0" w:rsidRDefault="00F70839" w:rsidP="00F70839">
                  <w:pPr>
                    <w:adjustRightInd w:val="0"/>
                    <w:snapToGrid w:val="0"/>
                    <w:spacing w:line="200" w:lineRule="atLeas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>8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0%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HPAC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60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°C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  </w:t>
                  </w:r>
                </w:p>
                <w:p w:rsidR="00F70839" w:rsidRPr="00774218" w:rsidRDefault="00F70839" w:rsidP="00F70839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065" type="#_x0000_t202" style="position:absolute;margin-left:155.7pt;margin-top:1.9pt;width:98.7pt;height:20.95pt;z-index:251663360">
            <v:textbox style="mso-next-textbox:#_x0000_s2065">
              <w:txbxContent>
                <w:p w:rsidR="00F70839" w:rsidRPr="003337A0" w:rsidRDefault="00F70839" w:rsidP="00F70839">
                  <w:pPr>
                    <w:adjustRightInd w:val="0"/>
                    <w:snapToGrid w:val="0"/>
                    <w:spacing w:line="200" w:lineRule="atLeas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>6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0%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HPAC</w:t>
                  </w:r>
                  <w:r w:rsidRPr="003337A0"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, 60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</w:rPr>
                    <w:t>°C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</w:rPr>
                    <w:t xml:space="preserve">    </w:t>
                  </w:r>
                </w:p>
                <w:p w:rsidR="00F70839" w:rsidRPr="00774218" w:rsidRDefault="00F70839" w:rsidP="00F70839"/>
              </w:txbxContent>
            </v:textbox>
          </v:shape>
        </w:pict>
      </w:r>
      <w:r w:rsidR="00615B20" w:rsidRPr="003337A0">
        <w:rPr>
          <w:rFonts w:ascii="Times New Roman" w:hAnsi="Times New Roman" w:cs="Times New Roman"/>
          <w:noProof/>
        </w:rPr>
        <w:drawing>
          <wp:inline distT="0" distB="0" distL="0" distR="0">
            <wp:extent cx="1780489" cy="1799540"/>
            <wp:effectExtent l="19050" t="0" r="0" b="0"/>
            <wp:docPr id="180" name="图片 2207" descr="SC-1_m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 descr="SC-1_m00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4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B20" w:rsidRPr="003337A0">
        <w:rPr>
          <w:rFonts w:ascii="Times New Roman" w:hAnsi="Times New Roman" w:cs="Times New Roman"/>
          <w:noProof/>
        </w:rPr>
        <w:t xml:space="preserve"> </w:t>
      </w:r>
      <w:r w:rsidR="00774218">
        <w:rPr>
          <w:rFonts w:ascii="Times New Roman" w:hAnsi="Times New Roman" w:cs="Times New Roman" w:hint="eastAsia"/>
          <w:noProof/>
        </w:rPr>
        <w:t xml:space="preserve"> </w:t>
      </w:r>
      <w:r w:rsidR="00285485" w:rsidRPr="003337A0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1795119" cy="1799539"/>
            <wp:effectExtent l="19050" t="0" r="0" b="0"/>
            <wp:docPr id="5" name="图片 2209" descr="SC-2_m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 descr="SC-2_m00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19" cy="179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218">
        <w:rPr>
          <w:rFonts w:ascii="Times New Roman" w:hAnsi="Times New Roman" w:cs="Times New Roman" w:hint="eastAsia"/>
          <w:noProof/>
        </w:rPr>
        <w:t xml:space="preserve">  </w:t>
      </w:r>
      <w:r w:rsidR="00615B20" w:rsidRPr="003337A0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1824381" cy="1799539"/>
            <wp:effectExtent l="19050" t="0" r="4419" b="0"/>
            <wp:docPr id="2216" name="图片 2212" descr="ST-2_m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" descr="ST-2_m00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4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0E" w:rsidRDefault="001F6D0E" w:rsidP="001F6D0E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1F6D0E" w:rsidRPr="001F6D0E" w:rsidRDefault="001F6D0E" w:rsidP="00BD53C2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5</w:t>
      </w:r>
      <w:r w:rsidRPr="00AE482A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SEM analysis </w:t>
      </w:r>
      <w:r w:rsidRPr="00661C86">
        <w:rPr>
          <w:rFonts w:ascii="Times New Roman" w:hAnsi="Times New Roman" w:cs="Times New Roman"/>
          <w:bCs/>
          <w:kern w:val="0"/>
          <w:sz w:val="24"/>
          <w:szCs w:val="24"/>
        </w:rPr>
        <w:t>of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 xml:space="preserve">raw </w:t>
      </w:r>
      <w:r w:rsidRPr="00661C86">
        <w:rPr>
          <w:rFonts w:ascii="Times New Roman" w:eastAsia="宋体" w:hAnsi="Times New Roman" w:cs="Times New Roman"/>
          <w:sz w:val="24"/>
          <w:szCs w:val="24"/>
        </w:rPr>
        <w:t>and two step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661C8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4314">
        <w:rPr>
          <w:rFonts w:ascii="Times New Roman" w:eastAsia="宋体" w:hAnsi="Times New Roman" w:cs="Times New Roman" w:hint="eastAsia"/>
          <w:sz w:val="24"/>
          <w:szCs w:val="24"/>
        </w:rPr>
        <w:t>pre</w:t>
      </w:r>
      <w:r w:rsidRPr="00661C86">
        <w:rPr>
          <w:rFonts w:ascii="Times New Roman" w:eastAsia="宋体" w:hAnsi="Times New Roman" w:cs="Times New Roman"/>
          <w:sz w:val="24"/>
          <w:szCs w:val="24"/>
        </w:rPr>
        <w:t>treate</w:t>
      </w:r>
      <w:r w:rsidRPr="00661C86">
        <w:rPr>
          <w:rFonts w:ascii="Times New Roman" w:eastAsia="宋体" w:hAnsi="Times New Roman" w:cs="Times New Roman" w:hint="eastAsia"/>
          <w:sz w:val="24"/>
          <w:szCs w:val="24"/>
        </w:rPr>
        <w:t>d poplar</w:t>
      </w:r>
      <w:r w:rsidRPr="00661C86">
        <w:rPr>
          <w:rFonts w:ascii="Times New Roman" w:eastAsia="宋体" w:hAnsi="Times New Roman" w:cs="Times New Roman"/>
          <w:sz w:val="24"/>
          <w:szCs w:val="24"/>
        </w:rPr>
        <w:t>.</w:t>
      </w:r>
    </w:p>
    <w:p w:rsidR="001F6D0E" w:rsidRDefault="001F6D0E" w:rsidP="00F70839">
      <w:pPr>
        <w:adjustRightInd w:val="0"/>
        <w:snapToGrid w:val="0"/>
        <w:spacing w:line="200" w:lineRule="atLeast"/>
        <w:jc w:val="left"/>
        <w:rPr>
          <w:rFonts w:ascii="Times New Roman" w:hAnsi="Times New Roman" w:cs="Times New Roman"/>
          <w:noProof/>
        </w:rPr>
        <w:sectPr w:rsidR="001F6D0E" w:rsidSect="00A51BA3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8638B2" w:rsidRDefault="008638B2" w:rsidP="008638B2">
      <w:pPr>
        <w:adjustRightInd w:val="0"/>
        <w:snapToGrid w:val="0"/>
        <w:spacing w:line="480" w:lineRule="auto"/>
        <w:jc w:val="center"/>
      </w:pPr>
      <w:r w:rsidRPr="006342B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330053" cy="2818263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F6D0E" w:rsidRPr="00B16E58" w:rsidRDefault="001F6D0E" w:rsidP="00795B11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FF0000"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B16E58">
        <w:rPr>
          <w:rFonts w:ascii="Times New Roman" w:eastAsia="宋体" w:hAnsi="Times New Roman" w:cs="Times New Roman"/>
          <w:b/>
          <w:color w:val="FF0000"/>
          <w:sz w:val="24"/>
          <w:szCs w:val="24"/>
        </w:rPr>
        <w:t>S</w:t>
      </w:r>
      <w:r w:rsidRPr="00B16E58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>6</w:t>
      </w:r>
      <w:r w:rsidRPr="00B16E58">
        <w:rPr>
          <w:rFonts w:ascii="Times New Roman" w:eastAsia="宋体" w:hAnsi="Times New Roman" w:cs="Times New Roman"/>
          <w:b/>
          <w:color w:val="FF0000"/>
          <w:sz w:val="24"/>
          <w:szCs w:val="24"/>
        </w:rPr>
        <w:t xml:space="preserve"> </w:t>
      </w:r>
      <w:r w:rsidRPr="00B16E58">
        <w:rPr>
          <w:rFonts w:ascii="Times New Roman" w:hAnsi="Times New Roman" w:cs="Times New Roman"/>
          <w:color w:val="FF0000"/>
          <w:sz w:val="24"/>
          <w:szCs w:val="24"/>
        </w:rPr>
        <w:t>Effect of CTec2 loading on the hydrolysis of poplar (2%) pretreated by AC (5%, 170</w:t>
      </w:r>
      <w:r w:rsidRPr="00B16E58">
        <w:rPr>
          <w:rFonts w:ascii="Times New Roman" w:eastAsia="微软雅黑" w:hAnsi="Times New Roman" w:cs="Times New Roman"/>
          <w:color w:val="FF0000"/>
          <w:sz w:val="24"/>
          <w:szCs w:val="24"/>
        </w:rPr>
        <w:t xml:space="preserve">°C, </w:t>
      </w:r>
      <w:r w:rsidRPr="00B16E58">
        <w:rPr>
          <w:rFonts w:ascii="Times New Roman" w:hAnsi="Times New Roman" w:cs="Times New Roman"/>
          <w:color w:val="FF0000"/>
          <w:sz w:val="24"/>
          <w:szCs w:val="24"/>
        </w:rPr>
        <w:t>30 min) for 48 h</w:t>
      </w:r>
      <w:r w:rsidRPr="00B16E58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</w:p>
    <w:p w:rsidR="006F1E54" w:rsidRPr="00DE38ED" w:rsidRDefault="006F1E54" w:rsidP="00B16E58"/>
    <w:sectPr w:rsidR="006F1E54" w:rsidRPr="00DE38ED" w:rsidSect="000B4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488" w:rsidRDefault="00882488" w:rsidP="00615B20">
      <w:r>
        <w:separator/>
      </w:r>
    </w:p>
  </w:endnote>
  <w:endnote w:type="continuationSeparator" w:id="0">
    <w:p w:rsidR="00882488" w:rsidRDefault="00882488" w:rsidP="00615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3626"/>
      <w:docPartObj>
        <w:docPartGallery w:val="Page Numbers (Bottom of Page)"/>
        <w:docPartUnique/>
      </w:docPartObj>
    </w:sdtPr>
    <w:sdtContent>
      <w:p w:rsidR="004B0D1D" w:rsidRDefault="005121A5" w:rsidP="007B4E88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4B0D1D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DE38ED">
          <w:rPr>
            <w:noProof/>
            <w:lang w:val="zh-CN"/>
          </w:rPr>
          <w:t>8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488" w:rsidRDefault="00882488" w:rsidP="00615B20">
      <w:r>
        <w:separator/>
      </w:r>
    </w:p>
  </w:footnote>
  <w:footnote w:type="continuationSeparator" w:id="0">
    <w:p w:rsidR="00882488" w:rsidRDefault="00882488" w:rsidP="00615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B20"/>
    <w:rsid w:val="00011E0A"/>
    <w:rsid w:val="0004123A"/>
    <w:rsid w:val="000469D3"/>
    <w:rsid w:val="000578AE"/>
    <w:rsid w:val="00074B03"/>
    <w:rsid w:val="000839B2"/>
    <w:rsid w:val="000852D5"/>
    <w:rsid w:val="000A3E46"/>
    <w:rsid w:val="000A3FA7"/>
    <w:rsid w:val="000C359B"/>
    <w:rsid w:val="000C57C6"/>
    <w:rsid w:val="000E6C21"/>
    <w:rsid w:val="001129F2"/>
    <w:rsid w:val="001459F4"/>
    <w:rsid w:val="001A2868"/>
    <w:rsid w:val="001A485E"/>
    <w:rsid w:val="001D24D6"/>
    <w:rsid w:val="001D6F73"/>
    <w:rsid w:val="001F6D0E"/>
    <w:rsid w:val="00233C3B"/>
    <w:rsid w:val="002508D4"/>
    <w:rsid w:val="0026711E"/>
    <w:rsid w:val="00285485"/>
    <w:rsid w:val="00294AF0"/>
    <w:rsid w:val="002B4314"/>
    <w:rsid w:val="003337A0"/>
    <w:rsid w:val="0034516E"/>
    <w:rsid w:val="003604DB"/>
    <w:rsid w:val="003629B7"/>
    <w:rsid w:val="00387547"/>
    <w:rsid w:val="003900D2"/>
    <w:rsid w:val="003C64DF"/>
    <w:rsid w:val="003D1365"/>
    <w:rsid w:val="003F7D75"/>
    <w:rsid w:val="00464A66"/>
    <w:rsid w:val="00466374"/>
    <w:rsid w:val="0048345F"/>
    <w:rsid w:val="00491F6F"/>
    <w:rsid w:val="004948EF"/>
    <w:rsid w:val="004A0556"/>
    <w:rsid w:val="004A0D6D"/>
    <w:rsid w:val="004B0D1D"/>
    <w:rsid w:val="004B4B87"/>
    <w:rsid w:val="004C53AE"/>
    <w:rsid w:val="004C6A17"/>
    <w:rsid w:val="0050761A"/>
    <w:rsid w:val="005121A5"/>
    <w:rsid w:val="00535092"/>
    <w:rsid w:val="00535BF2"/>
    <w:rsid w:val="00551442"/>
    <w:rsid w:val="00574BA0"/>
    <w:rsid w:val="005A5ED3"/>
    <w:rsid w:val="005B0FB2"/>
    <w:rsid w:val="005C1A12"/>
    <w:rsid w:val="005C4528"/>
    <w:rsid w:val="005E4588"/>
    <w:rsid w:val="0060384E"/>
    <w:rsid w:val="00611A75"/>
    <w:rsid w:val="00615017"/>
    <w:rsid w:val="00615B20"/>
    <w:rsid w:val="00626509"/>
    <w:rsid w:val="0064285D"/>
    <w:rsid w:val="00661C86"/>
    <w:rsid w:val="00672304"/>
    <w:rsid w:val="0068564C"/>
    <w:rsid w:val="006A06FF"/>
    <w:rsid w:val="006A7ABF"/>
    <w:rsid w:val="006B6A25"/>
    <w:rsid w:val="006B6E1D"/>
    <w:rsid w:val="006C71C9"/>
    <w:rsid w:val="006E38DA"/>
    <w:rsid w:val="006F1E54"/>
    <w:rsid w:val="006F70C4"/>
    <w:rsid w:val="0070031D"/>
    <w:rsid w:val="0071252D"/>
    <w:rsid w:val="007251F0"/>
    <w:rsid w:val="007437C9"/>
    <w:rsid w:val="0076431C"/>
    <w:rsid w:val="00774218"/>
    <w:rsid w:val="00795B11"/>
    <w:rsid w:val="00797520"/>
    <w:rsid w:val="007B37FA"/>
    <w:rsid w:val="007C26F5"/>
    <w:rsid w:val="007C5132"/>
    <w:rsid w:val="007E5CA0"/>
    <w:rsid w:val="00817141"/>
    <w:rsid w:val="008315D0"/>
    <w:rsid w:val="00843685"/>
    <w:rsid w:val="008638B2"/>
    <w:rsid w:val="00877F6F"/>
    <w:rsid w:val="00882488"/>
    <w:rsid w:val="008A4099"/>
    <w:rsid w:val="008B2B8E"/>
    <w:rsid w:val="00900556"/>
    <w:rsid w:val="009030E1"/>
    <w:rsid w:val="0090427E"/>
    <w:rsid w:val="00912E97"/>
    <w:rsid w:val="00914C5D"/>
    <w:rsid w:val="00927519"/>
    <w:rsid w:val="00936BB0"/>
    <w:rsid w:val="0095281F"/>
    <w:rsid w:val="00953366"/>
    <w:rsid w:val="009616AC"/>
    <w:rsid w:val="009B1886"/>
    <w:rsid w:val="009E4B3B"/>
    <w:rsid w:val="00A015CA"/>
    <w:rsid w:val="00A039E3"/>
    <w:rsid w:val="00A2025D"/>
    <w:rsid w:val="00A4082E"/>
    <w:rsid w:val="00A4189A"/>
    <w:rsid w:val="00A430D2"/>
    <w:rsid w:val="00A46826"/>
    <w:rsid w:val="00A51BA3"/>
    <w:rsid w:val="00AA112E"/>
    <w:rsid w:val="00AA1980"/>
    <w:rsid w:val="00AA676B"/>
    <w:rsid w:val="00AC72F6"/>
    <w:rsid w:val="00AE482A"/>
    <w:rsid w:val="00AF2873"/>
    <w:rsid w:val="00B16E58"/>
    <w:rsid w:val="00B40056"/>
    <w:rsid w:val="00B91231"/>
    <w:rsid w:val="00BA45A6"/>
    <w:rsid w:val="00BC37BE"/>
    <w:rsid w:val="00BD53C2"/>
    <w:rsid w:val="00BE46CA"/>
    <w:rsid w:val="00C077FA"/>
    <w:rsid w:val="00C44E83"/>
    <w:rsid w:val="00C44EB3"/>
    <w:rsid w:val="00C7122F"/>
    <w:rsid w:val="00CB7578"/>
    <w:rsid w:val="00CD3798"/>
    <w:rsid w:val="00CF21AC"/>
    <w:rsid w:val="00D245AA"/>
    <w:rsid w:val="00D657BB"/>
    <w:rsid w:val="00D85696"/>
    <w:rsid w:val="00D90016"/>
    <w:rsid w:val="00D977D7"/>
    <w:rsid w:val="00DA13B2"/>
    <w:rsid w:val="00DB398B"/>
    <w:rsid w:val="00DE38ED"/>
    <w:rsid w:val="00E05007"/>
    <w:rsid w:val="00E11E94"/>
    <w:rsid w:val="00E16CE0"/>
    <w:rsid w:val="00E2292C"/>
    <w:rsid w:val="00E31F75"/>
    <w:rsid w:val="00E60186"/>
    <w:rsid w:val="00E71232"/>
    <w:rsid w:val="00E76966"/>
    <w:rsid w:val="00E8703E"/>
    <w:rsid w:val="00EA72CF"/>
    <w:rsid w:val="00EE251F"/>
    <w:rsid w:val="00F0548A"/>
    <w:rsid w:val="00F55A28"/>
    <w:rsid w:val="00F620BE"/>
    <w:rsid w:val="00F6667F"/>
    <w:rsid w:val="00F67E6D"/>
    <w:rsid w:val="00F70839"/>
    <w:rsid w:val="00F827BE"/>
    <w:rsid w:val="00FB0AD4"/>
    <w:rsid w:val="00FB1EE3"/>
    <w:rsid w:val="00FC4803"/>
    <w:rsid w:val="00FF44D6"/>
    <w:rsid w:val="00FF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B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B2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15B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15B20"/>
    <w:rPr>
      <w:sz w:val="18"/>
      <w:szCs w:val="18"/>
    </w:rPr>
  </w:style>
  <w:style w:type="paragraph" w:styleId="a6">
    <w:name w:val="Normal (Web)"/>
    <w:basedOn w:val="a"/>
    <w:uiPriority w:val="99"/>
    <w:unhideWhenUsed/>
    <w:rsid w:val="004B0D1D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footnote text"/>
    <w:basedOn w:val="a"/>
    <w:link w:val="Char2"/>
    <w:uiPriority w:val="99"/>
    <w:semiHidden/>
    <w:unhideWhenUsed/>
    <w:rsid w:val="004B0D1D"/>
    <w:pPr>
      <w:snapToGrid w:val="0"/>
      <w:spacing w:line="360" w:lineRule="auto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uiPriority w:val="99"/>
    <w:semiHidden/>
    <w:rsid w:val="004B0D1D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4B0D1D"/>
    <w:rPr>
      <w:vertAlign w:val="superscript"/>
    </w:rPr>
  </w:style>
  <w:style w:type="character" w:styleId="a9">
    <w:name w:val="Hyperlink"/>
    <w:basedOn w:val="a0"/>
    <w:uiPriority w:val="99"/>
    <w:unhideWhenUsed/>
    <w:rsid w:val="00C7122F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F1E54"/>
    <w:rPr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png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zhinalian@163.com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chart" Target="charts/chart1.xml"/><Relationship Id="rId36" Type="http://schemas.openxmlformats.org/officeDocument/2006/relationships/chart" Target="charts/chart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image" Target="media/image1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6472;&#26408;&#39044;&#22788;&#29702;\&#26377;&#26426;&#28342;&#21058;&#39044;&#22788;&#29702;\80&#30446;&#37259;&#37240;&#39044;&#22788;&#29702;&#26356;&#26032;%20&#21547;&#35823;&#24046;%20(&#33258;&#21160;&#20445;&#23384;&#30340;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6472;&#26408;&#39044;&#22788;&#29702;\&#26377;&#26426;&#28342;&#21058;&#39044;&#22788;&#29702;\80&#30446;&#37259;&#37240;&#39044;&#22788;&#29702;&#26356;&#26032;%20&#21547;&#35823;&#24046;%20(&#33258;&#21160;&#20445;&#23384;&#30340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7.5534180981868301E-2"/>
          <c:y val="3.0030865554366071E-2"/>
          <c:w val="0.87174862576141254"/>
          <c:h val="0.82443751932821052"/>
        </c:manualLayout>
      </c:layout>
      <c:scatterChart>
        <c:scatterStyle val="lineMarker"/>
        <c:ser>
          <c:idx val="0"/>
          <c:order val="0"/>
          <c:tx>
            <c:v>Raw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(自动保存的).xlsx]疏水性1'!$L$9:$O$9</c:f>
              <c:numCache>
                <c:formatCode>General</c:formatCode>
                <c:ptCount val="4"/>
                <c:pt idx="0">
                  <c:v>0.78674948240165665</c:v>
                </c:pt>
                <c:pt idx="1">
                  <c:v>0.97031963470320004</c:v>
                </c:pt>
                <c:pt idx="2">
                  <c:v>1.6310975609756224</c:v>
                </c:pt>
                <c:pt idx="3">
                  <c:v>3.2935323383084611</c:v>
                </c:pt>
              </c:numCache>
            </c:numRef>
          </c:yVal>
        </c:ser>
        <c:ser>
          <c:idx val="1"/>
          <c:order val="1"/>
          <c:tx>
            <c:v>AC (5%,10min)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(自动保存的).xlsx]疏水性1'!$L$10:$O$10</c:f>
              <c:numCache>
                <c:formatCode>General</c:formatCode>
                <c:ptCount val="4"/>
                <c:pt idx="0">
                  <c:v>0.40097402597403065</c:v>
                </c:pt>
                <c:pt idx="1">
                  <c:v>0.66924564796906039</c:v>
                </c:pt>
                <c:pt idx="2">
                  <c:v>2.104316546762639</c:v>
                </c:pt>
                <c:pt idx="3">
                  <c:v>4.0467836257309937</c:v>
                </c:pt>
              </c:numCache>
            </c:numRef>
          </c:yVal>
        </c:ser>
        <c:ser>
          <c:idx val="2"/>
          <c:order val="2"/>
          <c:tx>
            <c:v>AC (5%,30min)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(自动保存的).xlsx]疏水性1'!$L$11:$O$11</c:f>
              <c:numCache>
                <c:formatCode>General</c:formatCode>
                <c:ptCount val="4"/>
                <c:pt idx="0">
                  <c:v>0.43117744610281938</c:v>
                </c:pt>
                <c:pt idx="1">
                  <c:v>1.3136729222520107</c:v>
                </c:pt>
                <c:pt idx="2">
                  <c:v>2.2566037735849047</c:v>
                </c:pt>
                <c:pt idx="3">
                  <c:v>4.0174418604650581</c:v>
                </c:pt>
              </c:numCache>
            </c:numRef>
          </c:yVal>
        </c:ser>
        <c:ser>
          <c:idx val="3"/>
          <c:order val="3"/>
          <c:tx>
            <c:v>AC (5%,50min)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(自动保存的).xlsx]疏水性1'!$L$12:$O$12</c:f>
              <c:numCache>
                <c:formatCode>General</c:formatCode>
                <c:ptCount val="4"/>
                <c:pt idx="0">
                  <c:v>0.91777777777777769</c:v>
                </c:pt>
                <c:pt idx="1">
                  <c:v>1.0258215962441088</c:v>
                </c:pt>
                <c:pt idx="2">
                  <c:v>1.9453924914675771</c:v>
                </c:pt>
                <c:pt idx="3">
                  <c:v>3.0139534883720942</c:v>
                </c:pt>
              </c:numCache>
            </c:numRef>
          </c:yVal>
        </c:ser>
        <c:ser>
          <c:idx val="4"/>
          <c:order val="4"/>
          <c:tx>
            <c:v>HPAC (40%,60℃)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(自动保存的).xlsx]疏水性1'!$L$13:$O$13</c:f>
              <c:numCache>
                <c:formatCode>General</c:formatCode>
                <c:ptCount val="4"/>
                <c:pt idx="0">
                  <c:v>0.28805970149253735</c:v>
                </c:pt>
                <c:pt idx="1">
                  <c:v>0.43355481727575396</c:v>
                </c:pt>
                <c:pt idx="2">
                  <c:v>1.0258215962441088</c:v>
                </c:pt>
                <c:pt idx="3">
                  <c:v>2.115523465703971</c:v>
                </c:pt>
              </c:numCache>
            </c:numRef>
          </c:yVal>
        </c:ser>
        <c:ser>
          <c:idx val="5"/>
          <c:order val="5"/>
          <c:tx>
            <c:v>HPAC (60%,60℃)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(自动保存的).xlsx]疏水性1'!$L$14:$O$14</c:f>
              <c:numCache>
                <c:formatCode>General</c:formatCode>
                <c:ptCount val="4"/>
                <c:pt idx="0">
                  <c:v>0.19198895027624321</c:v>
                </c:pt>
                <c:pt idx="1">
                  <c:v>0.39644012944984358</c:v>
                </c:pt>
                <c:pt idx="2">
                  <c:v>0.67248062015503873</c:v>
                </c:pt>
                <c:pt idx="3">
                  <c:v>1.2128205128205118</c:v>
                </c:pt>
              </c:numCache>
            </c:numRef>
          </c:yVal>
        </c:ser>
        <c:ser>
          <c:idx val="6"/>
          <c:order val="6"/>
          <c:tx>
            <c:v>HPAC (80%,60℃)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(自动保存的).xlsx]疏水性1'!$L$15:$O$15</c:f>
              <c:numCache>
                <c:formatCode>General</c:formatCode>
                <c:ptCount val="4"/>
                <c:pt idx="0">
                  <c:v>0.61007462686567882</c:v>
                </c:pt>
                <c:pt idx="1">
                  <c:v>0.68884540117417992</c:v>
                </c:pt>
                <c:pt idx="2">
                  <c:v>0.84008528784648195</c:v>
                </c:pt>
                <c:pt idx="3">
                  <c:v>1.0795180722891558</c:v>
                </c:pt>
              </c:numCache>
            </c:numRef>
          </c:yVal>
        </c:ser>
        <c:ser>
          <c:idx val="7"/>
          <c:order val="7"/>
          <c:tx>
            <c:v>HPAC (100%,40℃)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(自动保存的).xlsx]疏水性1'!$L$16:$O$16</c:f>
              <c:numCache>
                <c:formatCode>General</c:formatCode>
                <c:ptCount val="4"/>
                <c:pt idx="0">
                  <c:v>5.1157125456760086E-2</c:v>
                </c:pt>
                <c:pt idx="1">
                  <c:v>0.25618631732169156</c:v>
                </c:pt>
                <c:pt idx="2">
                  <c:v>0.58931860036832351</c:v>
                </c:pt>
                <c:pt idx="3">
                  <c:v>1.5382352941176458</c:v>
                </c:pt>
              </c:numCache>
            </c:numRef>
          </c:yVal>
        </c:ser>
        <c:ser>
          <c:idx val="8"/>
          <c:order val="8"/>
          <c:tx>
            <c:v>HPAC (100%,60℃)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(自动保存的).xlsx]疏水性1'!$L$17:$O$17</c:f>
              <c:numCache>
                <c:formatCode>General</c:formatCode>
                <c:ptCount val="4"/>
                <c:pt idx="0">
                  <c:v>8.8272383354350503E-2</c:v>
                </c:pt>
                <c:pt idx="1">
                  <c:v>0.1693766937669377</c:v>
                </c:pt>
                <c:pt idx="2">
                  <c:v>0.26911764705882341</c:v>
                </c:pt>
                <c:pt idx="3">
                  <c:v>0.52743362831858465</c:v>
                </c:pt>
              </c:numCache>
            </c:numRef>
          </c:yVal>
        </c:ser>
        <c:ser>
          <c:idx val="9"/>
          <c:order val="9"/>
          <c:tx>
            <c:v>HPAC (100%,80℃)</c:v>
          </c:tx>
          <c:spPr>
            <a:ln w="28575">
              <a:noFill/>
            </a:ln>
          </c:spPr>
          <c:xVal>
            <c:numRef>
              <c:f>'[80目醋酸预处理更新 含误差 (自动保存的).xlsx]疏水性1'!$L$8:$O$8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</c:numCache>
            </c:numRef>
          </c:xVal>
          <c:yVal>
            <c:numRef>
              <c:f>'[80目醋酸预处理更新 含误差 (自动保存的).xlsx]疏水性1'!$L$18:$O$18</c:f>
              <c:numCache>
                <c:formatCode>General</c:formatCode>
                <c:ptCount val="4"/>
                <c:pt idx="0">
                  <c:v>2.372479240806645E-2</c:v>
                </c:pt>
                <c:pt idx="1">
                  <c:v>0.11787564766839374</c:v>
                </c:pt>
                <c:pt idx="2">
                  <c:v>0.24891461649783236</c:v>
                </c:pt>
                <c:pt idx="3">
                  <c:v>0.46271186440677969</c:v>
                </c:pt>
              </c:numCache>
            </c:numRef>
          </c:yVal>
        </c:ser>
        <c:axId val="381355520"/>
        <c:axId val="381357440"/>
      </c:scatterChart>
      <c:valAx>
        <c:axId val="381355520"/>
        <c:scaling>
          <c:orientation val="minMax"/>
          <c:max val="9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/>
                  <a:t>DM </a:t>
                </a:r>
                <a:r>
                  <a:rPr lang="en-US" sz="1000" b="0" i="0" u="none" strike="noStrike" baseline="0"/>
                  <a:t>concentration</a:t>
                </a:r>
                <a:r>
                  <a:rPr lang="en-US" altLang="zh-CN"/>
                  <a:t> (g/L)</a:t>
                </a:r>
                <a:endParaRPr lang="zh-CN" altLang="en-US"/>
              </a:p>
            </c:rich>
          </c:tx>
        </c:title>
        <c:numFmt formatCode="General" sourceLinked="1"/>
        <c:tickLblPos val="nextTo"/>
        <c:spPr>
          <a:ln w="12700">
            <a:solidFill>
              <a:sysClr val="windowText" lastClr="000000"/>
            </a:solidFill>
          </a:ln>
        </c:spPr>
        <c:crossAx val="381357440"/>
        <c:crosses val="autoZero"/>
        <c:crossBetween val="midCat"/>
        <c:majorUnit val="2"/>
      </c:valAx>
      <c:valAx>
        <c:axId val="381357440"/>
        <c:scaling>
          <c:orientation val="minMax"/>
          <c:max val="6"/>
          <c:min val="0"/>
        </c:scaling>
        <c:axPos val="l"/>
        <c:numFmt formatCode="General" sourceLinked="1"/>
        <c:tickLblPos val="nextTo"/>
        <c:spPr>
          <a:ln w="12700">
            <a:solidFill>
              <a:sysClr val="windowText" lastClr="000000"/>
            </a:solidFill>
          </a:ln>
        </c:spPr>
        <c:crossAx val="381355520"/>
        <c:crosses val="autoZero"/>
        <c:crossBetween val="midCat"/>
        <c:majorUnit val="1"/>
      </c:valAx>
      <c:spPr>
        <a:ln w="1270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7.7864428623068832E-2"/>
          <c:y val="5.1077980643086413E-2"/>
          <c:w val="0.67943644932832625"/>
          <c:h val="0.25714780736677578"/>
        </c:manualLayout>
      </c:layout>
      <c:txPr>
        <a:bodyPr/>
        <a:lstStyle/>
        <a:p>
          <a:pPr>
            <a:defRPr sz="900"/>
          </a:pPr>
          <a:endParaRPr lang="zh-CN"/>
        </a:p>
      </c:txPr>
    </c:legend>
    <c:plotVisOnly val="1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918615530883292"/>
          <c:y val="5.5890386936787134E-2"/>
          <c:w val="0.78890092929853095"/>
          <c:h val="0.77261165915473384"/>
        </c:manualLayout>
      </c:layout>
      <c:barChart>
        <c:barDir val="col"/>
        <c:grouping val="clustered"/>
        <c:ser>
          <c:idx val="1"/>
          <c:order val="0"/>
          <c:tx>
            <c:v>Glucose</c:v>
          </c:tx>
          <c:spPr>
            <a:solidFill>
              <a:srgbClr val="C00000"/>
            </a:solidFill>
            <a:ln>
              <a:solidFill>
                <a:sysClr val="windowText" lastClr="000000"/>
              </a:solidFill>
            </a:ln>
          </c:spPr>
          <c:errBars>
            <c:errBarType val="both"/>
            <c:errValType val="cust"/>
            <c:plus>
              <c:numRef>
                <c:f>一次预处理酶水解!$F$134:$F$139</c:f>
                <c:numCache>
                  <c:formatCode>General</c:formatCode>
                  <c:ptCount val="6"/>
                  <c:pt idx="0">
                    <c:v>6.5016341088547924E-2</c:v>
                  </c:pt>
                  <c:pt idx="1">
                    <c:v>7.3527914334100414E-2</c:v>
                  </c:pt>
                  <c:pt idx="2">
                    <c:v>9.0777532840611713E-2</c:v>
                  </c:pt>
                  <c:pt idx="3">
                    <c:v>7.3395805658449831E-2</c:v>
                  </c:pt>
                  <c:pt idx="4">
                    <c:v>9.1419203550921979E-2</c:v>
                  </c:pt>
                  <c:pt idx="5">
                    <c:v>0.13018366352025887</c:v>
                  </c:pt>
                </c:numCache>
              </c:numRef>
            </c:plus>
            <c:minus>
              <c:numRef>
                <c:f>一次预处理酶水解!$F$134:$F$139</c:f>
                <c:numCache>
                  <c:formatCode>General</c:formatCode>
                  <c:ptCount val="6"/>
                  <c:pt idx="0">
                    <c:v>6.5016341088547924E-2</c:v>
                  </c:pt>
                  <c:pt idx="1">
                    <c:v>7.3527914334100414E-2</c:v>
                  </c:pt>
                  <c:pt idx="2">
                    <c:v>9.0777532840611713E-2</c:v>
                  </c:pt>
                  <c:pt idx="3">
                    <c:v>7.3395805658449831E-2</c:v>
                  </c:pt>
                  <c:pt idx="4">
                    <c:v>9.1419203550921979E-2</c:v>
                  </c:pt>
                  <c:pt idx="5">
                    <c:v>0.13018366352025887</c:v>
                  </c:pt>
                </c:numCache>
              </c:numRef>
            </c:minus>
          </c:errBars>
          <c:cat>
            <c:numRef>
              <c:f>系统的HPAC组分及酶水解!$D$279:$D$284</c:f>
              <c:numCache>
                <c:formatCode>General</c:formatCode>
                <c:ptCount val="6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</c:numCache>
            </c:numRef>
          </c:cat>
          <c:val>
            <c:numRef>
              <c:f>一次预处理酶水解!$D$134:$D$139</c:f>
              <c:numCache>
                <c:formatCode>General</c:formatCode>
                <c:ptCount val="6"/>
                <c:pt idx="0">
                  <c:v>15.648491594647465</c:v>
                </c:pt>
                <c:pt idx="1">
                  <c:v>22.521030246727882</c:v>
                </c:pt>
                <c:pt idx="2">
                  <c:v>25.901804492660691</c:v>
                </c:pt>
                <c:pt idx="3">
                  <c:v>25.392714274702978</c:v>
                </c:pt>
                <c:pt idx="4">
                  <c:v>26.834604978768802</c:v>
                </c:pt>
                <c:pt idx="5">
                  <c:v>29.114951701859646</c:v>
                </c:pt>
              </c:numCache>
            </c:numRef>
          </c:val>
        </c:ser>
        <c:ser>
          <c:idx val="2"/>
          <c:order val="1"/>
          <c:tx>
            <c:v>Xylose</c:v>
          </c:tx>
          <c:spPr>
            <a:solidFill>
              <a:srgbClr val="92D050"/>
            </a:solidFill>
            <a:ln>
              <a:solidFill>
                <a:sysClr val="windowText" lastClr="000000"/>
              </a:solidFill>
            </a:ln>
          </c:spPr>
          <c:errBars>
            <c:errBarType val="both"/>
            <c:errValType val="cust"/>
            <c:plus>
              <c:numRef>
                <c:f>一次预处理酶水解!$G$134:$G$139</c:f>
                <c:numCache>
                  <c:formatCode>General</c:formatCode>
                  <c:ptCount val="6"/>
                  <c:pt idx="0">
                    <c:v>0.53545259308395265</c:v>
                  </c:pt>
                  <c:pt idx="1">
                    <c:v>0.50086741982848693</c:v>
                  </c:pt>
                  <c:pt idx="2">
                    <c:v>1.1271060927079184E-2</c:v>
                  </c:pt>
                  <c:pt idx="3">
                    <c:v>0.20751103953450797</c:v>
                  </c:pt>
                  <c:pt idx="4">
                    <c:v>0.65279514520158455</c:v>
                  </c:pt>
                  <c:pt idx="5">
                    <c:v>1.431579135834417</c:v>
                  </c:pt>
                </c:numCache>
              </c:numRef>
            </c:plus>
            <c:minus>
              <c:numRef>
                <c:f>一次预处理酶水解!$G$134:$G$139</c:f>
                <c:numCache>
                  <c:formatCode>General</c:formatCode>
                  <c:ptCount val="6"/>
                  <c:pt idx="0">
                    <c:v>0.53545259308395265</c:v>
                  </c:pt>
                  <c:pt idx="1">
                    <c:v>0.50086741982848693</c:v>
                  </c:pt>
                  <c:pt idx="2">
                    <c:v>1.1271060927079184E-2</c:v>
                  </c:pt>
                  <c:pt idx="3">
                    <c:v>0.20751103953450797</c:v>
                  </c:pt>
                  <c:pt idx="4">
                    <c:v>0.65279514520158455</c:v>
                  </c:pt>
                  <c:pt idx="5">
                    <c:v>1.431579135834417</c:v>
                  </c:pt>
                </c:numCache>
              </c:numRef>
            </c:minus>
          </c:errBars>
          <c:cat>
            <c:numRef>
              <c:f>系统的HPAC组分及酶水解!$D$279:$D$284</c:f>
              <c:numCache>
                <c:formatCode>General</c:formatCode>
                <c:ptCount val="6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</c:numCache>
            </c:numRef>
          </c:cat>
          <c:val>
            <c:numRef>
              <c:f>一次预处理酶水解!$E$134:$E$139</c:f>
              <c:numCache>
                <c:formatCode>General</c:formatCode>
                <c:ptCount val="6"/>
                <c:pt idx="0">
                  <c:v>22.859323609017451</c:v>
                </c:pt>
                <c:pt idx="1">
                  <c:v>37.803515213570513</c:v>
                </c:pt>
                <c:pt idx="2">
                  <c:v>37.979992236031563</c:v>
                </c:pt>
                <c:pt idx="3">
                  <c:v>38.198774336493095</c:v>
                </c:pt>
                <c:pt idx="4">
                  <c:v>39.165924002893476</c:v>
                </c:pt>
                <c:pt idx="5">
                  <c:v>40.260915291864535</c:v>
                </c:pt>
              </c:numCache>
            </c:numRef>
          </c:val>
        </c:ser>
        <c:axId val="381387136"/>
        <c:axId val="381389056"/>
      </c:barChart>
      <c:catAx>
        <c:axId val="3813871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Cellulases (FPU/g DM)</a:t>
                </a:r>
                <a:endParaRPr lang="zh-CN"/>
              </a:p>
            </c:rich>
          </c:tx>
        </c:title>
        <c:numFmt formatCode="General" sourceLinked="1"/>
        <c:tickLblPos val="nextTo"/>
        <c:spPr>
          <a:ln w="12700">
            <a:solidFill>
              <a:sysClr val="windowText" lastClr="000000"/>
            </a:solidFill>
          </a:ln>
        </c:spPr>
        <c:crossAx val="381389056"/>
        <c:crosses val="autoZero"/>
        <c:auto val="1"/>
        <c:lblAlgn val="ctr"/>
        <c:lblOffset val="100"/>
      </c:catAx>
      <c:valAx>
        <c:axId val="381389056"/>
        <c:scaling>
          <c:orientation val="minMax"/>
          <c:max val="5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Yield</a:t>
                </a:r>
                <a:r>
                  <a:rPr lang="zh-CN" altLang="en-US"/>
                  <a:t> </a:t>
                </a:r>
                <a:r>
                  <a:rPr lang="en-US" altLang="zh-CN"/>
                  <a:t>(%)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5.3696918804762413E-2"/>
              <c:y val="0.37880244620549813"/>
            </c:manualLayout>
          </c:layout>
        </c:title>
        <c:numFmt formatCode="#,##0;\-#,##0" sourceLinked="0"/>
        <c:tickLblPos val="nextTo"/>
        <c:spPr>
          <a:ln w="12700">
            <a:solidFill>
              <a:schemeClr val="tx1"/>
            </a:solidFill>
          </a:ln>
        </c:spPr>
        <c:crossAx val="381387136"/>
        <c:crosses val="autoZero"/>
        <c:crossBetween val="between"/>
        <c:majorUnit val="10"/>
      </c:valAx>
      <c:spPr>
        <a:ln w="12700"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0610938446768112"/>
          <c:y val="8.8843085388891338E-2"/>
          <c:w val="0.1875124403892936"/>
          <c:h val="0.13488080196139141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sz="900" b="0">
          <a:latin typeface="Times New Roman" pitchFamily="18" charset="0"/>
          <a:cs typeface="Times New Roman" pitchFamily="18" charset="0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文沛瑶</dc:creator>
  <cp:lastModifiedBy>文沛瑶</cp:lastModifiedBy>
  <cp:revision>11</cp:revision>
  <cp:lastPrinted>2018-12-04T00:41:00Z</cp:lastPrinted>
  <dcterms:created xsi:type="dcterms:W3CDTF">2019-03-26T13:26:00Z</dcterms:created>
  <dcterms:modified xsi:type="dcterms:W3CDTF">2019-03-31T06:33:00Z</dcterms:modified>
</cp:coreProperties>
</file>