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C22" w:rsidRDefault="0007483D" w:rsidP="00F5242A">
      <w:pPr>
        <w:jc w:val="center"/>
      </w:pPr>
      <w:r>
        <w:rPr>
          <w:noProof/>
        </w:rPr>
        <w:drawing>
          <wp:inline distT="0" distB="0" distL="0" distR="0" wp14:anchorId="59999180" wp14:editId="736FB14A">
            <wp:extent cx="4792980" cy="3030159"/>
            <wp:effectExtent l="0" t="0" r="762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502" cy="303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483D" w:rsidRDefault="0007483D">
      <w:pPr>
        <w:rPr>
          <w:rFonts w:ascii="Times New Roman" w:hAnsi="Times New Roman" w:cs="Times New Roman"/>
          <w:sz w:val="24"/>
          <w:szCs w:val="24"/>
        </w:rPr>
      </w:pPr>
      <w:r w:rsidRPr="0007483D">
        <w:rPr>
          <w:rFonts w:ascii="Times New Roman" w:hAnsi="Times New Roman" w:cs="Times New Roman"/>
          <w:b/>
          <w:sz w:val="24"/>
          <w:szCs w:val="24"/>
        </w:rPr>
        <w:t xml:space="preserve">Fig. S1. </w:t>
      </w:r>
      <w:r w:rsidRPr="0007483D">
        <w:rPr>
          <w:rFonts w:ascii="Times New Roman" w:hAnsi="Times New Roman" w:cs="Times New Roman"/>
          <w:sz w:val="24"/>
          <w:szCs w:val="24"/>
        </w:rPr>
        <w:t xml:space="preserve">Temperature variations in the culture of </w:t>
      </w:r>
      <w:r w:rsidRPr="0007483D">
        <w:rPr>
          <w:rFonts w:ascii="Times New Roman" w:hAnsi="Times New Roman" w:cs="Times New Roman"/>
          <w:i/>
          <w:sz w:val="24"/>
          <w:szCs w:val="24"/>
        </w:rPr>
        <w:t xml:space="preserve">A. platensis </w:t>
      </w:r>
      <w:r w:rsidRPr="0007483D">
        <w:rPr>
          <w:rFonts w:ascii="Times New Roman" w:hAnsi="Times New Roman" w:cs="Times New Roman"/>
          <w:sz w:val="24"/>
          <w:szCs w:val="24"/>
        </w:rPr>
        <w:t>in industrial-scale open raceway ponds under nitrogen-limited conditions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483D" w:rsidRDefault="0007483D">
      <w:pPr>
        <w:rPr>
          <w:rFonts w:ascii="Times New Roman" w:hAnsi="Times New Roman" w:cs="Times New Roman"/>
          <w:sz w:val="24"/>
          <w:szCs w:val="24"/>
        </w:rPr>
      </w:pPr>
    </w:p>
    <w:p w:rsidR="00F85726" w:rsidRDefault="00F85726">
      <w:pPr>
        <w:rPr>
          <w:rFonts w:ascii="Times New Roman" w:hAnsi="Times New Roman" w:cs="Times New Roman"/>
          <w:sz w:val="24"/>
          <w:szCs w:val="24"/>
        </w:rPr>
      </w:pPr>
    </w:p>
    <w:p w:rsidR="00810DAC" w:rsidRDefault="00810DAC">
      <w:pPr>
        <w:rPr>
          <w:rFonts w:ascii="Times New Roman" w:hAnsi="Times New Roman" w:cs="Times New Roman"/>
          <w:sz w:val="24"/>
          <w:szCs w:val="24"/>
        </w:rPr>
      </w:pPr>
    </w:p>
    <w:p w:rsidR="0007483D" w:rsidRDefault="00F8572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7829D99" wp14:editId="48E4E567">
            <wp:extent cx="5362680" cy="2270760"/>
            <wp:effectExtent l="0" t="0" r="9525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537"/>
                    <a:stretch/>
                  </pic:blipFill>
                  <pic:spPr bwMode="auto">
                    <a:xfrm>
                      <a:off x="0" y="0"/>
                      <a:ext cx="5363961" cy="227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7A71" w:rsidRPr="00537A71" w:rsidRDefault="00F85726" w:rsidP="00537A71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07483D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7483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A71" w:rsidRPr="00537A71">
        <w:rPr>
          <w:rFonts w:ascii="Times New Roman" w:hAnsi="Times New Roman" w:cs="Times New Roman"/>
          <w:sz w:val="24"/>
          <w:szCs w:val="24"/>
        </w:rPr>
        <w:t xml:space="preserve">Gas </w:t>
      </w:r>
      <w:r w:rsidR="00537A71" w:rsidRPr="00537A71">
        <w:rPr>
          <w:rFonts w:ascii="Times New Roman" w:hAnsi="Times New Roman" w:cs="Times New Roman" w:hint="eastAsia"/>
          <w:sz w:val="24"/>
          <w:szCs w:val="24"/>
        </w:rPr>
        <w:t>c</w:t>
      </w:r>
      <w:r w:rsidR="00537A71">
        <w:rPr>
          <w:rFonts w:ascii="Times New Roman" w:hAnsi="Times New Roman" w:cs="Times New Roman"/>
          <w:sz w:val="24"/>
          <w:szCs w:val="24"/>
        </w:rPr>
        <w:t>hromatography analysis</w:t>
      </w:r>
      <w:r w:rsidR="00537A71" w:rsidRPr="00537A71">
        <w:rPr>
          <w:rFonts w:ascii="Times New Roman" w:hAnsi="Times New Roman" w:cs="Times New Roman"/>
          <w:sz w:val="24"/>
          <w:szCs w:val="24"/>
        </w:rPr>
        <w:t xml:space="preserve"> of </w:t>
      </w:r>
      <w:r w:rsidR="00537A71" w:rsidRPr="00537A71">
        <w:rPr>
          <w:rFonts w:ascii="Times New Roman" w:hAnsi="Times New Roman" w:cs="Times New Roman" w:hint="eastAsia"/>
          <w:sz w:val="24"/>
          <w:szCs w:val="24"/>
        </w:rPr>
        <w:t>m</w:t>
      </w:r>
      <w:r w:rsidR="00537A71" w:rsidRPr="00537A71">
        <w:rPr>
          <w:rFonts w:ascii="Times New Roman" w:hAnsi="Times New Roman" w:cs="Times New Roman"/>
          <w:sz w:val="24"/>
          <w:szCs w:val="24"/>
        </w:rPr>
        <w:t xml:space="preserve">onosaccharide </w:t>
      </w:r>
      <w:r w:rsidR="00537A71" w:rsidRPr="00537A71">
        <w:rPr>
          <w:rFonts w:ascii="Times New Roman" w:hAnsi="Times New Roman" w:cs="Times New Roman" w:hint="eastAsia"/>
          <w:sz w:val="24"/>
          <w:szCs w:val="24"/>
        </w:rPr>
        <w:t>c</w:t>
      </w:r>
      <w:r w:rsidR="00537A71" w:rsidRPr="00537A71">
        <w:rPr>
          <w:rFonts w:ascii="Times New Roman" w:hAnsi="Times New Roman" w:cs="Times New Roman"/>
          <w:sz w:val="24"/>
          <w:szCs w:val="24"/>
        </w:rPr>
        <w:t xml:space="preserve">omposition </w:t>
      </w:r>
      <w:r w:rsidR="00537A71" w:rsidRPr="00537A71">
        <w:rPr>
          <w:rFonts w:ascii="Times New Roman" w:hAnsi="Times New Roman" w:cs="Times New Roman" w:hint="eastAsia"/>
          <w:sz w:val="24"/>
          <w:szCs w:val="24"/>
        </w:rPr>
        <w:t>of</w:t>
      </w:r>
      <w:r w:rsidR="00537A71" w:rsidRPr="00537A71">
        <w:rPr>
          <w:rFonts w:ascii="Times New Roman" w:hAnsi="Times New Roman" w:cs="Times New Roman"/>
          <w:sz w:val="24"/>
          <w:szCs w:val="24"/>
        </w:rPr>
        <w:t xml:space="preserve"> polysaccharide from nitrogen-limited </w:t>
      </w:r>
      <w:r w:rsidR="00537A71" w:rsidRPr="00537A71">
        <w:rPr>
          <w:rFonts w:ascii="Times New Roman" w:hAnsi="Times New Roman" w:cs="Times New Roman"/>
          <w:i/>
          <w:sz w:val="24"/>
          <w:szCs w:val="24"/>
        </w:rPr>
        <w:t>A. platensis</w:t>
      </w:r>
      <w:r w:rsidR="00537A71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37A71" w:rsidRPr="00537A71">
        <w:rPr>
          <w:rFonts w:ascii="Times New Roman" w:hAnsi="Times New Roman" w:cs="Times New Roman" w:hint="eastAsia"/>
          <w:bCs/>
          <w:sz w:val="24"/>
          <w:szCs w:val="24"/>
        </w:rPr>
        <w:t>a,</w:t>
      </w:r>
      <w:r w:rsidR="00537A71" w:rsidRPr="00537A71">
        <w:rPr>
          <w:rFonts w:ascii="Times New Roman" w:hAnsi="Times New Roman" w:cs="Times New Roman"/>
          <w:bCs/>
          <w:sz w:val="24"/>
          <w:szCs w:val="24"/>
        </w:rPr>
        <w:t xml:space="preserve"> rhamnose; b</w:t>
      </w:r>
      <w:r w:rsidR="00537A71">
        <w:rPr>
          <w:rFonts w:ascii="Times New Roman" w:hAnsi="Times New Roman" w:cs="Times New Roman"/>
          <w:bCs/>
          <w:sz w:val="24"/>
          <w:szCs w:val="24"/>
        </w:rPr>
        <w:t>,</w:t>
      </w:r>
      <w:r w:rsidR="00537A71" w:rsidRPr="00537A71">
        <w:rPr>
          <w:rFonts w:ascii="Times New Roman" w:hAnsi="Times New Roman" w:cs="Times New Roman"/>
          <w:bCs/>
          <w:sz w:val="24"/>
          <w:szCs w:val="24"/>
        </w:rPr>
        <w:t xml:space="preserve"> fucose; c, arabinose; d</w:t>
      </w:r>
      <w:r w:rsidR="00537A71">
        <w:rPr>
          <w:rFonts w:ascii="Times New Roman" w:hAnsi="Times New Roman" w:cs="Times New Roman"/>
          <w:bCs/>
          <w:sz w:val="24"/>
          <w:szCs w:val="24"/>
        </w:rPr>
        <w:t>,</w:t>
      </w:r>
      <w:r w:rsidR="00537A71" w:rsidRPr="00537A71">
        <w:rPr>
          <w:rFonts w:ascii="Times New Roman" w:hAnsi="Times New Roman" w:cs="Times New Roman"/>
          <w:bCs/>
          <w:sz w:val="24"/>
          <w:szCs w:val="24"/>
        </w:rPr>
        <w:t xml:space="preserve"> xylose; e</w:t>
      </w:r>
      <w:r w:rsidR="00537A71">
        <w:rPr>
          <w:rFonts w:ascii="Times New Roman" w:hAnsi="Times New Roman" w:cs="Times New Roman"/>
          <w:bCs/>
          <w:sz w:val="24"/>
          <w:szCs w:val="24"/>
        </w:rPr>
        <w:t>,</w:t>
      </w:r>
      <w:r w:rsidR="00537A71" w:rsidRPr="00537A71">
        <w:rPr>
          <w:rFonts w:ascii="Times New Roman" w:hAnsi="Times New Roman" w:cs="Times New Roman"/>
          <w:bCs/>
          <w:sz w:val="24"/>
          <w:szCs w:val="24"/>
        </w:rPr>
        <w:t xml:space="preserve"> mannose; f</w:t>
      </w:r>
      <w:r w:rsidR="00537A71">
        <w:rPr>
          <w:rFonts w:ascii="Times New Roman" w:hAnsi="Times New Roman" w:cs="Times New Roman"/>
          <w:bCs/>
          <w:sz w:val="24"/>
          <w:szCs w:val="24"/>
        </w:rPr>
        <w:t>,</w:t>
      </w:r>
      <w:r w:rsidR="00537A71" w:rsidRPr="00537A71">
        <w:rPr>
          <w:rFonts w:ascii="Times New Roman" w:hAnsi="Times New Roman" w:cs="Times New Roman"/>
          <w:bCs/>
          <w:sz w:val="24"/>
          <w:szCs w:val="24"/>
        </w:rPr>
        <w:t xml:space="preserve"> galactose</w:t>
      </w:r>
      <w:r w:rsidR="00537A71">
        <w:rPr>
          <w:rFonts w:ascii="Times New Roman" w:hAnsi="Times New Roman" w:cs="Times New Roman"/>
          <w:bCs/>
          <w:sz w:val="24"/>
          <w:szCs w:val="24"/>
        </w:rPr>
        <w:t>; g, glucose; h,</w:t>
      </w:r>
      <w:r w:rsidR="00537A71" w:rsidRPr="00537A71">
        <w:rPr>
          <w:rFonts w:ascii="Times New Roman" w:hAnsi="Times New Roman" w:cs="Times New Roman"/>
          <w:bCs/>
          <w:sz w:val="24"/>
          <w:szCs w:val="24"/>
        </w:rPr>
        <w:t xml:space="preserve"> glucuronic acid</w:t>
      </w:r>
      <w:r w:rsidR="00537A71">
        <w:rPr>
          <w:rFonts w:ascii="Times New Roman" w:hAnsi="Times New Roman" w:cs="Times New Roman"/>
          <w:bCs/>
          <w:sz w:val="24"/>
          <w:szCs w:val="24"/>
        </w:rPr>
        <w:t>; I,</w:t>
      </w:r>
      <w:r w:rsidR="00537A71" w:rsidRPr="00537A71">
        <w:rPr>
          <w:rFonts w:ascii="Times New Roman" w:hAnsi="Times New Roman" w:cs="Times New Roman"/>
          <w:bCs/>
          <w:sz w:val="24"/>
          <w:szCs w:val="24"/>
        </w:rPr>
        <w:t xml:space="preserve"> galacturonic acid</w:t>
      </w:r>
      <w:r w:rsidR="00810DAC">
        <w:rPr>
          <w:rFonts w:ascii="Times New Roman" w:hAnsi="Times New Roman" w:cs="Times New Roman"/>
          <w:bCs/>
          <w:sz w:val="24"/>
          <w:szCs w:val="24"/>
        </w:rPr>
        <w:t>.</w:t>
      </w:r>
    </w:p>
    <w:p w:rsidR="00537A71" w:rsidRPr="00537A71" w:rsidRDefault="00537A71" w:rsidP="00537A71">
      <w:pPr>
        <w:rPr>
          <w:rFonts w:ascii="Times New Roman" w:hAnsi="Times New Roman" w:cs="Times New Roman"/>
          <w:bCs/>
          <w:sz w:val="24"/>
          <w:szCs w:val="24"/>
        </w:rPr>
      </w:pPr>
    </w:p>
    <w:p w:rsidR="00F85726" w:rsidRDefault="00F85726">
      <w:pPr>
        <w:rPr>
          <w:rFonts w:ascii="Times New Roman" w:hAnsi="Times New Roman" w:cs="Times New Roman"/>
          <w:sz w:val="24"/>
          <w:szCs w:val="24"/>
        </w:rPr>
      </w:pPr>
    </w:p>
    <w:p w:rsidR="00810DAC" w:rsidRDefault="00810DAC">
      <w:pPr>
        <w:rPr>
          <w:rFonts w:ascii="Times New Roman" w:hAnsi="Times New Roman" w:cs="Times New Roman"/>
          <w:sz w:val="24"/>
          <w:szCs w:val="24"/>
        </w:rPr>
      </w:pPr>
      <w:r w:rsidRPr="008430DD">
        <w:rPr>
          <w:rFonts w:ascii="宋体" w:eastAsia="宋体" w:hAnsi="Calibri" w:cs="宋体" w:hint="eastAsia"/>
          <w:noProof/>
          <w:kern w:val="0"/>
          <w:szCs w:val="21"/>
        </w:rPr>
        <w:lastRenderedPageBreak/>
        <w:drawing>
          <wp:inline distT="0" distB="0" distL="0" distR="0" wp14:anchorId="6E014FD1" wp14:editId="435FE6A2">
            <wp:extent cx="5274267" cy="331630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36"/>
                    <a:stretch/>
                  </pic:blipFill>
                  <pic:spPr bwMode="auto">
                    <a:xfrm>
                      <a:off x="0" y="0"/>
                      <a:ext cx="5274310" cy="331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0DAC" w:rsidRDefault="00810DAC" w:rsidP="00810DAC">
      <w:pPr>
        <w:rPr>
          <w:rFonts w:ascii="Times New Roman" w:hAnsi="Times New Roman" w:cs="Times New Roman"/>
          <w:bCs/>
          <w:sz w:val="24"/>
          <w:szCs w:val="24"/>
        </w:rPr>
      </w:pPr>
      <w:r w:rsidRPr="0007483D">
        <w:rPr>
          <w:rFonts w:ascii="Times New Roman" w:hAnsi="Times New Roman" w:cs="Times New Roman"/>
          <w:b/>
          <w:sz w:val="24"/>
          <w:szCs w:val="24"/>
        </w:rPr>
        <w:t>Fig. S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7483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FTIR analysis</w:t>
      </w:r>
      <w:r w:rsidRPr="00537A71">
        <w:rPr>
          <w:rFonts w:ascii="Times New Roman" w:hAnsi="Times New Roman" w:cs="Times New Roman"/>
          <w:sz w:val="24"/>
          <w:szCs w:val="24"/>
        </w:rPr>
        <w:t xml:space="preserve"> of polysaccharide from nitrogen-limited </w:t>
      </w:r>
      <w:r w:rsidRPr="00537A71">
        <w:rPr>
          <w:rFonts w:ascii="Times New Roman" w:hAnsi="Times New Roman" w:cs="Times New Roman"/>
          <w:i/>
          <w:sz w:val="24"/>
          <w:szCs w:val="24"/>
        </w:rPr>
        <w:t>A. platensis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537A7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10DAC" w:rsidRDefault="00810DAC" w:rsidP="00810DAC">
      <w:pPr>
        <w:rPr>
          <w:rFonts w:ascii="Times New Roman" w:hAnsi="Times New Roman" w:cs="Times New Roman"/>
          <w:bCs/>
          <w:sz w:val="24"/>
          <w:szCs w:val="24"/>
        </w:rPr>
      </w:pPr>
    </w:p>
    <w:p w:rsidR="00810DAC" w:rsidRDefault="00810DAC" w:rsidP="00810DAC">
      <w:pPr>
        <w:rPr>
          <w:rFonts w:ascii="Times New Roman" w:hAnsi="Times New Roman" w:cs="Times New Roman"/>
          <w:bCs/>
          <w:sz w:val="24"/>
          <w:szCs w:val="24"/>
        </w:rPr>
      </w:pPr>
    </w:p>
    <w:p w:rsidR="00F5242A" w:rsidRDefault="00F5242A" w:rsidP="00810DAC">
      <w:pPr>
        <w:rPr>
          <w:rFonts w:ascii="Times New Roman" w:hAnsi="Times New Roman" w:cs="Times New Roman"/>
          <w:bCs/>
          <w:sz w:val="24"/>
          <w:szCs w:val="24"/>
        </w:rPr>
      </w:pPr>
    </w:p>
    <w:p w:rsidR="00F5242A" w:rsidRDefault="00F5242A" w:rsidP="00810DAC">
      <w:pPr>
        <w:rPr>
          <w:rFonts w:ascii="Times New Roman" w:hAnsi="Times New Roman" w:cs="Times New Roman"/>
          <w:bCs/>
          <w:sz w:val="24"/>
          <w:szCs w:val="24"/>
        </w:rPr>
      </w:pPr>
    </w:p>
    <w:p w:rsidR="001C6DE9" w:rsidRDefault="001C6DE9" w:rsidP="00810DAC">
      <w:pPr>
        <w:rPr>
          <w:rFonts w:ascii="Times New Roman" w:hAnsi="Times New Roman" w:cs="Times New Roman"/>
          <w:bCs/>
          <w:sz w:val="24"/>
          <w:szCs w:val="24"/>
        </w:rPr>
      </w:pPr>
    </w:p>
    <w:p w:rsidR="00810DAC" w:rsidRDefault="00DE0C85" w:rsidP="00810DA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BC00AB1">
            <wp:extent cx="5204460" cy="209587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579" cy="2104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4304" w:rsidRPr="00574304" w:rsidRDefault="00574304" w:rsidP="00574304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574304">
        <w:rPr>
          <w:rFonts w:ascii="Times New Roman" w:hAnsi="Times New Roman" w:cs="Times New Roman"/>
          <w:b/>
          <w:bCs/>
          <w:sz w:val="24"/>
          <w:szCs w:val="24"/>
        </w:rPr>
        <w:t>Fig. S4.</w:t>
      </w:r>
      <w:r w:rsidRPr="00574304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574304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574304">
        <w:rPr>
          <w:rFonts w:ascii="Times New Roman" w:hAnsi="Times New Roman" w:cs="Times New Roman"/>
          <w:bCs/>
          <w:sz w:val="24"/>
          <w:szCs w:val="24"/>
        </w:rPr>
        <w:t xml:space="preserve">H NMR and </w:t>
      </w:r>
      <w:r w:rsidRPr="00574304">
        <w:rPr>
          <w:rFonts w:ascii="Times New Roman" w:hAnsi="Times New Roman" w:cs="Times New Roman"/>
          <w:bCs/>
          <w:sz w:val="24"/>
          <w:szCs w:val="24"/>
          <w:vertAlign w:val="superscript"/>
        </w:rPr>
        <w:t>13</w:t>
      </w:r>
      <w:r w:rsidRPr="00574304">
        <w:rPr>
          <w:rFonts w:ascii="Times New Roman" w:hAnsi="Times New Roman" w:cs="Times New Roman"/>
          <w:bCs/>
          <w:sz w:val="24"/>
          <w:szCs w:val="24"/>
        </w:rPr>
        <w:t>C NMR spectrum</w:t>
      </w:r>
      <w:r w:rsidR="001C6DE9">
        <w:rPr>
          <w:rFonts w:ascii="Times New Roman" w:hAnsi="Times New Roman" w:cs="Times New Roman"/>
          <w:bCs/>
          <w:sz w:val="24"/>
          <w:szCs w:val="24"/>
        </w:rPr>
        <w:t xml:space="preserve"> of</w:t>
      </w:r>
      <w:r w:rsidRPr="00574304">
        <w:rPr>
          <w:rFonts w:ascii="Times New Roman" w:hAnsi="Times New Roman" w:cs="Times New Roman"/>
          <w:bCs/>
          <w:sz w:val="24"/>
          <w:szCs w:val="24"/>
        </w:rPr>
        <w:t xml:space="preserve"> polysaccharide from nitrogen-limited </w:t>
      </w:r>
      <w:r w:rsidRPr="00574304">
        <w:rPr>
          <w:rFonts w:ascii="Times New Roman" w:hAnsi="Times New Roman" w:cs="Times New Roman"/>
          <w:bCs/>
          <w:i/>
          <w:sz w:val="24"/>
          <w:szCs w:val="24"/>
        </w:rPr>
        <w:t>A. platensis</w:t>
      </w:r>
      <w:r w:rsidR="001C6DE9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810DAC" w:rsidRDefault="00810DAC">
      <w:pPr>
        <w:rPr>
          <w:rFonts w:ascii="Times New Roman" w:hAnsi="Times New Roman" w:cs="Times New Roman"/>
          <w:sz w:val="24"/>
          <w:szCs w:val="24"/>
        </w:rPr>
      </w:pPr>
    </w:p>
    <w:p w:rsidR="00434AB6" w:rsidRDefault="00434AB6">
      <w:pPr>
        <w:rPr>
          <w:rFonts w:ascii="Times New Roman" w:hAnsi="Times New Roman" w:cs="Times New Roman"/>
          <w:sz w:val="24"/>
          <w:szCs w:val="24"/>
        </w:rPr>
      </w:pPr>
    </w:p>
    <w:p w:rsidR="00434AB6" w:rsidRDefault="00434AB6">
      <w:pPr>
        <w:rPr>
          <w:rFonts w:ascii="Times New Roman" w:hAnsi="Times New Roman" w:cs="Times New Roman"/>
          <w:sz w:val="24"/>
          <w:szCs w:val="24"/>
        </w:rPr>
      </w:pPr>
    </w:p>
    <w:p w:rsidR="00434AB6" w:rsidRDefault="00434AB6">
      <w:pPr>
        <w:rPr>
          <w:rFonts w:ascii="Times New Roman" w:hAnsi="Times New Roman" w:cs="Times New Roman"/>
          <w:sz w:val="24"/>
          <w:szCs w:val="24"/>
        </w:rPr>
      </w:pPr>
    </w:p>
    <w:p w:rsidR="00434AB6" w:rsidRDefault="00434AB6">
      <w:pPr>
        <w:rPr>
          <w:rFonts w:ascii="Times New Roman" w:hAnsi="Times New Roman" w:cs="Times New Roman"/>
          <w:sz w:val="24"/>
          <w:szCs w:val="24"/>
        </w:rPr>
      </w:pPr>
    </w:p>
    <w:p w:rsidR="00434AB6" w:rsidRDefault="00434AB6">
      <w:pPr>
        <w:rPr>
          <w:rFonts w:ascii="Times New Roman" w:hAnsi="Times New Roman" w:cs="Times New Roman"/>
          <w:sz w:val="24"/>
          <w:szCs w:val="24"/>
        </w:rPr>
      </w:pPr>
    </w:p>
    <w:p w:rsidR="00434AB6" w:rsidRDefault="00434AB6">
      <w:pPr>
        <w:rPr>
          <w:rFonts w:ascii="Times New Roman" w:hAnsi="Times New Roman" w:cs="Times New Roman"/>
          <w:sz w:val="24"/>
          <w:szCs w:val="24"/>
        </w:rPr>
      </w:pPr>
    </w:p>
    <w:p w:rsidR="00434AB6" w:rsidRDefault="00434AB6">
      <w:pPr>
        <w:rPr>
          <w:rFonts w:ascii="Times New Roman" w:hAnsi="Times New Roman" w:cs="Times New Roman"/>
          <w:sz w:val="24"/>
          <w:szCs w:val="24"/>
        </w:rPr>
      </w:pPr>
    </w:p>
    <w:p w:rsidR="00434AB6" w:rsidRDefault="00434A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7FBD1F">
            <wp:extent cx="5270027" cy="2171700"/>
            <wp:effectExtent l="0" t="0" r="698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91"/>
                    <a:stretch/>
                  </pic:blipFill>
                  <pic:spPr bwMode="auto">
                    <a:xfrm>
                      <a:off x="0" y="0"/>
                      <a:ext cx="5292976" cy="218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732C" w:rsidRPr="002B0D4E" w:rsidRDefault="0030732C">
      <w:pPr>
        <w:rPr>
          <w:rFonts w:ascii="Times New Roman" w:hAnsi="Times New Roman" w:cs="Times New Roman" w:hint="eastAsia"/>
          <w:sz w:val="24"/>
          <w:szCs w:val="24"/>
        </w:rPr>
      </w:pPr>
      <w:r w:rsidRPr="00574304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7430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74304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="002B0D4E" w:rsidRPr="002B0D4E">
        <w:rPr>
          <w:rFonts w:ascii="Times New Roman" w:hAnsi="Times New Roman" w:cs="Times New Roman"/>
          <w:bCs/>
          <w:sz w:val="24"/>
          <w:szCs w:val="24"/>
        </w:rPr>
        <w:t>Iodine-staining analysis</w:t>
      </w:r>
      <w:r>
        <w:rPr>
          <w:rFonts w:ascii="Times New Roman" w:hAnsi="Times New Roman" w:cs="Times New Roman"/>
          <w:bCs/>
          <w:sz w:val="24"/>
          <w:szCs w:val="24"/>
        </w:rPr>
        <w:t xml:space="preserve"> of</w:t>
      </w:r>
      <w:r w:rsidRPr="005743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0D4E">
        <w:rPr>
          <w:rFonts w:ascii="Times New Roman" w:hAnsi="Times New Roman" w:cs="Times New Roman"/>
          <w:bCs/>
          <w:sz w:val="24"/>
          <w:szCs w:val="24"/>
        </w:rPr>
        <w:t xml:space="preserve">different </w:t>
      </w:r>
      <w:r w:rsidRPr="00574304">
        <w:rPr>
          <w:rFonts w:ascii="Times New Roman" w:hAnsi="Times New Roman" w:cs="Times New Roman"/>
          <w:bCs/>
          <w:sz w:val="24"/>
          <w:szCs w:val="24"/>
        </w:rPr>
        <w:t>polysaccharide</w:t>
      </w:r>
      <w:r w:rsidR="002B0D4E">
        <w:rPr>
          <w:rFonts w:ascii="Times New Roman" w:hAnsi="Times New Roman" w:cs="Times New Roman"/>
          <w:bCs/>
          <w:sz w:val="24"/>
          <w:szCs w:val="24"/>
        </w:rPr>
        <w:t>s and comparison with the polysaccharide</w:t>
      </w:r>
      <w:r w:rsidRPr="00574304">
        <w:rPr>
          <w:rFonts w:ascii="Times New Roman" w:hAnsi="Times New Roman" w:cs="Times New Roman"/>
          <w:bCs/>
          <w:sz w:val="24"/>
          <w:szCs w:val="24"/>
        </w:rPr>
        <w:t xml:space="preserve"> from nitrogen-limited </w:t>
      </w:r>
      <w:r w:rsidRPr="00574304">
        <w:rPr>
          <w:rFonts w:ascii="Times New Roman" w:hAnsi="Times New Roman" w:cs="Times New Roman"/>
          <w:bCs/>
          <w:i/>
          <w:sz w:val="24"/>
          <w:szCs w:val="24"/>
        </w:rPr>
        <w:t>A. platensis</w:t>
      </w:r>
      <w:r w:rsidR="002B0D4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2B0D4E" w:rsidRPr="002B0D4E">
        <w:rPr>
          <w:rFonts w:ascii="Times New Roman" w:hAnsi="Times New Roman" w:cs="Times New Roman"/>
          <w:bCs/>
          <w:sz w:val="24"/>
          <w:szCs w:val="24"/>
        </w:rPr>
        <w:t>(PS-NL)</w:t>
      </w:r>
      <w:r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286B31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705C8E" w:rsidRPr="00705C8E">
        <w:rPr>
          <w:rFonts w:ascii="Times New Roman" w:hAnsi="Times New Roman" w:cs="Times New Roman"/>
          <w:bCs/>
          <w:sz w:val="24"/>
          <w:szCs w:val="24"/>
        </w:rPr>
        <w:t xml:space="preserve">20 </w:t>
      </w:r>
      <w:r w:rsidR="00705C8E">
        <w:rPr>
          <w:rFonts w:ascii="Times New Roman" w:hAnsi="Times New Roman" w:cs="Times New Roman"/>
          <w:bCs/>
          <w:sz w:val="24"/>
          <w:szCs w:val="24"/>
        </w:rPr>
        <w:t>μ</w:t>
      </w:r>
      <w:r w:rsidR="00705C8E" w:rsidRPr="00705C8E">
        <w:rPr>
          <w:rFonts w:ascii="Times New Roman" w:hAnsi="Times New Roman" w:cs="Times New Roman"/>
          <w:bCs/>
          <w:sz w:val="24"/>
          <w:szCs w:val="24"/>
        </w:rPr>
        <w:t>L 0.25 g/L glucan+4</w:t>
      </w:r>
      <w:r w:rsidR="00705C8E">
        <w:rPr>
          <w:rFonts w:ascii="Times New Roman" w:hAnsi="Times New Roman" w:cs="Times New Roman"/>
          <w:bCs/>
          <w:sz w:val="24"/>
          <w:szCs w:val="24"/>
        </w:rPr>
        <w:t xml:space="preserve"> μ</w:t>
      </w:r>
      <w:r w:rsidR="00705C8E" w:rsidRPr="00705C8E"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="004D00DA" w:rsidRPr="004D00DA">
        <w:rPr>
          <w:rFonts w:ascii="Times New Roman" w:hAnsi="Times New Roman" w:cs="Times New Roman" w:hint="eastAsia"/>
          <w:bCs/>
          <w:sz w:val="24"/>
          <w:szCs w:val="24"/>
        </w:rPr>
        <w:t>0.01N I</w:t>
      </w:r>
      <w:r w:rsidR="004D00DA" w:rsidRPr="004D00DA">
        <w:rPr>
          <w:rFonts w:ascii="Times New Roman" w:hAnsi="Times New Roman" w:cs="Times New Roman" w:hint="eastAsia"/>
          <w:bCs/>
          <w:sz w:val="24"/>
          <w:szCs w:val="24"/>
          <w:vertAlign w:val="subscript"/>
        </w:rPr>
        <w:t>2</w:t>
      </w:r>
      <w:r w:rsidR="004D00DA" w:rsidRPr="004D00DA">
        <w:rPr>
          <w:rFonts w:ascii="Times New Roman" w:hAnsi="Times New Roman" w:cs="Times New Roman" w:hint="eastAsia"/>
          <w:bCs/>
          <w:sz w:val="24"/>
          <w:szCs w:val="24"/>
        </w:rPr>
        <w:t>-KI</w:t>
      </w:r>
      <w:r w:rsidR="00705C8E" w:rsidRPr="00705C8E">
        <w:rPr>
          <w:rFonts w:ascii="Times New Roman" w:hAnsi="Times New Roman" w:cs="Times New Roman"/>
          <w:bCs/>
          <w:sz w:val="24"/>
          <w:szCs w:val="24"/>
        </w:rPr>
        <w:t xml:space="preserve"> solution</w:t>
      </w:r>
      <w:bookmarkStart w:id="0" w:name="_GoBack"/>
      <w:bookmarkEnd w:id="0"/>
      <w:r w:rsidR="00705C8E">
        <w:rPr>
          <w:rFonts w:ascii="Times New Roman" w:hAnsi="Times New Roman" w:cs="Times New Roman"/>
          <w:bCs/>
          <w:sz w:val="24"/>
          <w:szCs w:val="24"/>
        </w:rPr>
        <w:t>.</w:t>
      </w:r>
    </w:p>
    <w:sectPr w:rsidR="0030732C" w:rsidRPr="002B0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D2E" w:rsidRDefault="005F4D2E" w:rsidP="00434AB6">
      <w:r>
        <w:separator/>
      </w:r>
    </w:p>
  </w:endnote>
  <w:endnote w:type="continuationSeparator" w:id="0">
    <w:p w:rsidR="005F4D2E" w:rsidRDefault="005F4D2E" w:rsidP="00434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D2E" w:rsidRDefault="005F4D2E" w:rsidP="00434AB6">
      <w:r>
        <w:separator/>
      </w:r>
    </w:p>
  </w:footnote>
  <w:footnote w:type="continuationSeparator" w:id="0">
    <w:p w:rsidR="005F4D2E" w:rsidRDefault="005F4D2E" w:rsidP="00434A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47"/>
    <w:rsid w:val="0007483D"/>
    <w:rsid w:val="001C6DE9"/>
    <w:rsid w:val="00286B31"/>
    <w:rsid w:val="002B0D4E"/>
    <w:rsid w:val="002F6ECD"/>
    <w:rsid w:val="0030732C"/>
    <w:rsid w:val="00377F5A"/>
    <w:rsid w:val="00434AB6"/>
    <w:rsid w:val="004D00DA"/>
    <w:rsid w:val="00537A71"/>
    <w:rsid w:val="00574304"/>
    <w:rsid w:val="005F4D2E"/>
    <w:rsid w:val="00700C22"/>
    <w:rsid w:val="00705C8E"/>
    <w:rsid w:val="00810DAC"/>
    <w:rsid w:val="008A4268"/>
    <w:rsid w:val="009306B5"/>
    <w:rsid w:val="009E1347"/>
    <w:rsid w:val="00DE0C85"/>
    <w:rsid w:val="00F5242A"/>
    <w:rsid w:val="00F8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FE6D8"/>
  <w15:chartTrackingRefBased/>
  <w15:docId w15:val="{78650F2C-748B-4407-86E6-3762A585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A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34A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34A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34A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116</Words>
  <Characters>663</Characters>
  <Application>Microsoft Office Word</Application>
  <DocSecurity>0</DocSecurity>
  <Lines>5</Lines>
  <Paragraphs>1</Paragraphs>
  <ScaleCrop>false</ScaleCrop>
  <Company>Microsoft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ych</dc:creator>
  <cp:keywords/>
  <dc:description/>
  <cp:lastModifiedBy>ych</cp:lastModifiedBy>
  <cp:revision>16</cp:revision>
  <dcterms:created xsi:type="dcterms:W3CDTF">2019-02-26T03:17:00Z</dcterms:created>
  <dcterms:modified xsi:type="dcterms:W3CDTF">2019-02-26T03:53:00Z</dcterms:modified>
</cp:coreProperties>
</file>