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A21" w:rsidRDefault="00A60A21">
      <w:pPr>
        <w:adjustRightInd/>
        <w:snapToGrid/>
        <w:spacing w:line="220" w:lineRule="atLeast"/>
        <w:rPr>
          <w:rFonts w:ascii="Times New Roman" w:hAnsi="Times New Roman" w:cs="Times New Roman"/>
          <w:sz w:val="24"/>
          <w:szCs w:val="24"/>
        </w:rPr>
      </w:pPr>
      <w:r w:rsidRPr="00A60A21">
        <w:rPr>
          <w:noProof/>
          <w:szCs w:val="24"/>
        </w:rPr>
        <w:drawing>
          <wp:inline distT="0" distB="0" distL="0" distR="0">
            <wp:extent cx="5200650" cy="4133850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3341" r="1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413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A21" w:rsidRPr="00A60A21" w:rsidRDefault="006E631F" w:rsidP="00A60A21">
      <w:pPr>
        <w:spacing w:after="0" w:line="48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b/>
          <w:sz w:val="24"/>
          <w:szCs w:val="24"/>
        </w:rPr>
        <w:t xml:space="preserve">Fig. </w:t>
      </w:r>
      <w:r w:rsidR="004A6377">
        <w:rPr>
          <w:rFonts w:ascii="Times New Roman" w:eastAsiaTheme="minorEastAsia" w:hAnsi="Times New Roman" w:cs="Times New Roman" w:hint="eastAsia"/>
          <w:b/>
          <w:sz w:val="24"/>
          <w:szCs w:val="24"/>
        </w:rPr>
        <w:t>S</w:t>
      </w:r>
      <w:r w:rsidR="00A60A21" w:rsidRPr="00F64021">
        <w:rPr>
          <w:rFonts w:ascii="Times New Roman" w:eastAsiaTheme="minorEastAsia" w:hAnsi="Times New Roman" w:cs="Times New Roman" w:hint="eastAsia"/>
          <w:b/>
          <w:sz w:val="24"/>
          <w:szCs w:val="24"/>
        </w:rPr>
        <w:t>1</w:t>
      </w:r>
      <w:r w:rsidR="00A60A21">
        <w:rPr>
          <w:rFonts w:ascii="Times New Roman" w:eastAsiaTheme="minorEastAsia" w:hAnsi="Times New Roman" w:cs="Times New Roman" w:hint="eastAsia"/>
          <w:b/>
          <w:sz w:val="24"/>
          <w:szCs w:val="24"/>
        </w:rPr>
        <w:t xml:space="preserve"> </w:t>
      </w:r>
      <w:r w:rsidR="00A60A21" w:rsidRPr="0037688B">
        <w:rPr>
          <w:rFonts w:ascii="Times New Roman" w:eastAsiaTheme="minorEastAsia" w:hAnsi="Times New Roman" w:cs="Times New Roman"/>
          <w:b/>
          <w:sz w:val="24"/>
          <w:szCs w:val="24"/>
        </w:rPr>
        <w:t xml:space="preserve">Biomass of </w:t>
      </w:r>
      <w:r w:rsidR="00A60A21" w:rsidRPr="00A83C45">
        <w:rPr>
          <w:rFonts w:ascii="Times New Roman" w:eastAsiaTheme="minorEastAsia" w:hAnsi="Times New Roman" w:cs="Times New Roman"/>
          <w:b/>
          <w:i/>
          <w:sz w:val="24"/>
          <w:szCs w:val="24"/>
        </w:rPr>
        <w:t>Schizochytrium</w:t>
      </w:r>
      <w:r w:rsidR="00A60A21">
        <w:rPr>
          <w:rFonts w:ascii="Times New Roman" w:eastAsiaTheme="minorEastAsia" w:hAnsi="Times New Roman" w:cs="Times New Roman" w:hint="eastAsia"/>
          <w:b/>
          <w:sz w:val="24"/>
          <w:szCs w:val="24"/>
        </w:rPr>
        <w:t xml:space="preserve"> </w:t>
      </w:r>
      <w:r w:rsidR="005E1FD6" w:rsidRPr="005E1FD6">
        <w:rPr>
          <w:rFonts w:ascii="Times New Roman" w:eastAsiaTheme="minorEastAsia" w:hAnsi="Times New Roman" w:cs="Times New Roman"/>
          <w:b/>
          <w:i/>
          <w:sz w:val="24"/>
          <w:szCs w:val="24"/>
        </w:rPr>
        <w:t>limacinum </w:t>
      </w:r>
      <w:r w:rsidR="005E1FD6">
        <w:rPr>
          <w:rFonts w:ascii="Times New Roman" w:eastAsiaTheme="minorEastAsia" w:hAnsi="Times New Roman" w:cs="Times New Roman" w:hint="eastAsia"/>
          <w:b/>
          <w:sz w:val="24"/>
          <w:szCs w:val="24"/>
        </w:rPr>
        <w:t xml:space="preserve"> </w:t>
      </w:r>
      <w:r w:rsidR="00ED28CC">
        <w:rPr>
          <w:rFonts w:ascii="Times New Roman" w:eastAsiaTheme="minorEastAsia" w:hAnsi="Times New Roman" w:cs="Times New Roman" w:hint="eastAsia"/>
          <w:b/>
          <w:sz w:val="24"/>
          <w:szCs w:val="24"/>
        </w:rPr>
        <w:t>SR21</w:t>
      </w:r>
      <w:r w:rsidR="00A60A21" w:rsidRPr="0037688B">
        <w:rPr>
          <w:rFonts w:ascii="Times New Roman" w:eastAsiaTheme="minorEastAsia" w:hAnsi="Times New Roman" w:cs="Times New Roman"/>
          <w:b/>
          <w:sz w:val="24"/>
          <w:szCs w:val="24"/>
        </w:rPr>
        <w:t xml:space="preserve"> supplemented with various concentrations </w:t>
      </w:r>
      <w:r w:rsidR="00A60A21">
        <w:rPr>
          <w:rFonts w:ascii="Times New Roman" w:eastAsiaTheme="minorEastAsia" w:hAnsi="Times New Roman" w:cs="Times New Roman" w:hint="eastAsia"/>
          <w:b/>
          <w:sz w:val="24"/>
          <w:szCs w:val="24"/>
        </w:rPr>
        <w:t>(</w:t>
      </w:r>
      <w:r w:rsidR="00A60A21" w:rsidRPr="0037688B">
        <w:rPr>
          <w:rFonts w:ascii="Times New Roman" w:eastAsiaTheme="minorEastAsia" w:hAnsi="Times New Roman" w:cs="Times New Roman"/>
          <w:b/>
          <w:sz w:val="24"/>
          <w:szCs w:val="24"/>
        </w:rPr>
        <w:t>a</w:t>
      </w:r>
      <w:r w:rsidR="00A60A21">
        <w:rPr>
          <w:rFonts w:ascii="Times New Roman" w:eastAsiaTheme="minorEastAsia" w:hAnsi="Times New Roman" w:cs="Times New Roman" w:hint="eastAsia"/>
          <w:b/>
          <w:sz w:val="24"/>
          <w:szCs w:val="24"/>
        </w:rPr>
        <w:t>)</w:t>
      </w:r>
      <w:r w:rsidR="00A60A21">
        <w:rPr>
          <w:rFonts w:ascii="Times New Roman" w:eastAsiaTheme="minorEastAsia" w:hAnsi="Times New Roman" w:cs="Times New Roman"/>
          <w:b/>
          <w:sz w:val="24"/>
          <w:szCs w:val="24"/>
        </w:rPr>
        <w:t xml:space="preserve"> BA</w:t>
      </w:r>
      <w:r w:rsidR="00A60A21">
        <w:rPr>
          <w:rFonts w:ascii="Times New Roman" w:eastAsiaTheme="minorEastAsia" w:hAnsi="Times New Roman" w:cs="Times New Roman" w:hint="eastAsia"/>
          <w:b/>
          <w:sz w:val="24"/>
          <w:szCs w:val="24"/>
        </w:rPr>
        <w:t xml:space="preserve"> (</w:t>
      </w:r>
      <w:r w:rsidR="00A60A21" w:rsidRPr="0037688B">
        <w:rPr>
          <w:rFonts w:ascii="Times New Roman" w:eastAsiaTheme="minorEastAsia" w:hAnsi="Times New Roman" w:cs="Times New Roman"/>
          <w:b/>
          <w:sz w:val="24"/>
          <w:szCs w:val="24"/>
        </w:rPr>
        <w:t>b</w:t>
      </w:r>
      <w:r w:rsidR="00A60A21">
        <w:rPr>
          <w:rFonts w:ascii="Times New Roman" w:eastAsiaTheme="minorEastAsia" w:hAnsi="Times New Roman" w:cs="Times New Roman" w:hint="eastAsia"/>
          <w:b/>
          <w:sz w:val="24"/>
          <w:szCs w:val="24"/>
        </w:rPr>
        <w:t>)</w:t>
      </w:r>
      <w:r w:rsidR="00A60A21">
        <w:rPr>
          <w:rFonts w:ascii="Times New Roman" w:eastAsiaTheme="minorEastAsia" w:hAnsi="Times New Roman" w:cs="Times New Roman"/>
          <w:b/>
          <w:sz w:val="24"/>
          <w:szCs w:val="24"/>
        </w:rPr>
        <w:t xml:space="preserve"> MBA</w:t>
      </w:r>
      <w:r w:rsidR="00A60A21" w:rsidRPr="0037688B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A60A21">
        <w:rPr>
          <w:rFonts w:ascii="Times New Roman" w:eastAsiaTheme="minorEastAsia" w:hAnsi="Times New Roman" w:cs="Times New Roman" w:hint="eastAsia"/>
          <w:b/>
          <w:sz w:val="24"/>
          <w:szCs w:val="24"/>
        </w:rPr>
        <w:t>(</w:t>
      </w:r>
      <w:r w:rsidR="00A60A21" w:rsidRPr="0037688B">
        <w:rPr>
          <w:rFonts w:ascii="Times New Roman" w:eastAsiaTheme="minorEastAsia" w:hAnsi="Times New Roman" w:cs="Times New Roman"/>
          <w:b/>
          <w:sz w:val="24"/>
          <w:szCs w:val="24"/>
        </w:rPr>
        <w:t>c</w:t>
      </w:r>
      <w:r w:rsidR="00A60A21">
        <w:rPr>
          <w:rFonts w:ascii="Times New Roman" w:eastAsiaTheme="minorEastAsia" w:hAnsi="Times New Roman" w:cs="Times New Roman" w:hint="eastAsia"/>
          <w:b/>
          <w:sz w:val="24"/>
          <w:szCs w:val="24"/>
        </w:rPr>
        <w:t>)</w:t>
      </w:r>
      <w:r w:rsidR="00A60A21">
        <w:rPr>
          <w:rFonts w:ascii="Times New Roman" w:eastAsiaTheme="minorEastAsia" w:hAnsi="Times New Roman" w:cs="Times New Roman"/>
          <w:b/>
          <w:sz w:val="24"/>
          <w:szCs w:val="24"/>
        </w:rPr>
        <w:t xml:space="preserve"> FA</w:t>
      </w:r>
      <w:r w:rsidR="00A60A21" w:rsidRPr="0037688B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A60A21">
        <w:rPr>
          <w:rFonts w:ascii="Times New Roman" w:eastAsiaTheme="minorEastAsia" w:hAnsi="Times New Roman" w:cs="Times New Roman" w:hint="eastAsia"/>
          <w:b/>
          <w:sz w:val="24"/>
          <w:szCs w:val="24"/>
        </w:rPr>
        <w:t>(</w:t>
      </w:r>
      <w:r w:rsidR="00A60A21" w:rsidRPr="0037688B">
        <w:rPr>
          <w:rFonts w:ascii="Times New Roman" w:eastAsiaTheme="minorEastAsia" w:hAnsi="Times New Roman" w:cs="Times New Roman"/>
          <w:b/>
          <w:sz w:val="24"/>
          <w:szCs w:val="24"/>
        </w:rPr>
        <w:t>d</w:t>
      </w:r>
      <w:r w:rsidR="00A60A21">
        <w:rPr>
          <w:rFonts w:ascii="Times New Roman" w:eastAsiaTheme="minorEastAsia" w:hAnsi="Times New Roman" w:cs="Times New Roman" w:hint="eastAsia"/>
          <w:b/>
          <w:sz w:val="24"/>
          <w:szCs w:val="24"/>
        </w:rPr>
        <w:t>)</w:t>
      </w:r>
      <w:r w:rsidR="00A60A21" w:rsidRPr="0037688B">
        <w:rPr>
          <w:rFonts w:ascii="Times New Roman" w:eastAsiaTheme="minorEastAsia" w:hAnsi="Times New Roman" w:cs="Times New Roman"/>
          <w:b/>
          <w:sz w:val="24"/>
          <w:szCs w:val="24"/>
        </w:rPr>
        <w:t xml:space="preserve"> ABA</w:t>
      </w:r>
    </w:p>
    <w:p w:rsidR="00A60A21" w:rsidRDefault="00A60A21">
      <w:pPr>
        <w:adjustRightInd/>
        <w:snapToGrid/>
        <w:spacing w:line="2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15195" w:rsidRDefault="00C15195" w:rsidP="00C1519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lastRenderedPageBreak/>
        <w:drawing>
          <wp:inline distT="0" distB="0" distL="0" distR="0">
            <wp:extent cx="2844800" cy="2378710"/>
            <wp:effectExtent l="0" t="0" r="0" b="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034" t="9210" r="12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2378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5195" w:rsidRPr="00F64021" w:rsidRDefault="00C15195" w:rsidP="00C1519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021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6E631F">
        <w:rPr>
          <w:rFonts w:ascii="Times New Roman" w:eastAsiaTheme="minorEastAsia" w:hAnsi="Times New Roman" w:cs="Times New Roman" w:hint="eastAsia"/>
          <w:b/>
          <w:sz w:val="24"/>
          <w:szCs w:val="24"/>
        </w:rPr>
        <w:t xml:space="preserve">Fig. </w:t>
      </w:r>
      <w:r w:rsidR="004A6377">
        <w:rPr>
          <w:rFonts w:ascii="Times New Roman" w:eastAsiaTheme="minorEastAsia" w:hAnsi="Times New Roman" w:cs="Times New Roman" w:hint="eastAsia"/>
          <w:b/>
          <w:sz w:val="24"/>
          <w:szCs w:val="24"/>
        </w:rPr>
        <w:t>S</w:t>
      </w:r>
      <w:r w:rsidR="00E04CF9">
        <w:rPr>
          <w:rFonts w:ascii="Times New Roman" w:eastAsiaTheme="minorEastAsia" w:hAnsi="Times New Roman" w:cs="Times New Roman" w:hint="eastAsia"/>
          <w:b/>
          <w:sz w:val="24"/>
          <w:szCs w:val="24"/>
        </w:rPr>
        <w:t>2</w:t>
      </w:r>
      <w:r w:rsidRPr="00F64021">
        <w:rPr>
          <w:rFonts w:ascii="Times New Roman" w:eastAsiaTheme="minorEastAsia" w:hAnsi="Times New Roman" w:cs="Times New Roman" w:hint="eastAsia"/>
          <w:b/>
          <w:sz w:val="24"/>
          <w:szCs w:val="24"/>
        </w:rPr>
        <w:t xml:space="preserve"> </w:t>
      </w:r>
      <w:r w:rsidRPr="00F64021">
        <w:rPr>
          <w:rFonts w:ascii="Times New Roman" w:hAnsi="Times New Roman" w:cs="Times New Roman"/>
          <w:b/>
          <w:sz w:val="24"/>
          <w:szCs w:val="24"/>
        </w:rPr>
        <w:t>The lipid profiles in</w:t>
      </w:r>
      <w:r w:rsidRPr="00F64021">
        <w:rPr>
          <w:rFonts w:ascii="Times New Roman" w:hAnsi="Times New Roman" w:cs="Times New Roman"/>
          <w:b/>
          <w:i/>
          <w:sz w:val="24"/>
          <w:szCs w:val="24"/>
        </w:rPr>
        <w:t xml:space="preserve"> Schizochytrium</w:t>
      </w:r>
      <w:r w:rsidRPr="00F640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1FD6" w:rsidRPr="005E1FD6">
        <w:rPr>
          <w:rFonts w:ascii="Times New Roman" w:eastAsiaTheme="minorEastAsia" w:hAnsi="Times New Roman" w:cs="Times New Roman"/>
          <w:b/>
          <w:i/>
          <w:sz w:val="24"/>
          <w:szCs w:val="24"/>
        </w:rPr>
        <w:t>limacinum </w:t>
      </w:r>
      <w:r w:rsidR="005E1FD6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ED28CC">
        <w:rPr>
          <w:rFonts w:ascii="Times New Roman" w:hAnsi="Times New Roman" w:cs="Times New Roman" w:hint="eastAsia"/>
          <w:b/>
          <w:sz w:val="24"/>
          <w:szCs w:val="24"/>
        </w:rPr>
        <w:t xml:space="preserve">SR21 </w:t>
      </w:r>
      <w:r w:rsidRPr="00F64021">
        <w:rPr>
          <w:rFonts w:ascii="Times New Roman" w:hAnsi="Times New Roman" w:cs="Times New Roman"/>
          <w:b/>
          <w:sz w:val="24"/>
          <w:szCs w:val="24"/>
        </w:rPr>
        <w:t xml:space="preserve">under different concentrations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of </w:t>
      </w:r>
      <w:r w:rsidRPr="00F64021">
        <w:rPr>
          <w:rFonts w:ascii="Times New Roman" w:hAnsi="Times New Roman" w:cs="Times New Roman"/>
          <w:b/>
          <w:sz w:val="24"/>
          <w:szCs w:val="24"/>
        </w:rPr>
        <w:t>ABA</w:t>
      </w:r>
    </w:p>
    <w:p w:rsidR="00C15195" w:rsidRDefault="00C15195" w:rsidP="00C15195">
      <w:pPr>
        <w:widowControl w:val="0"/>
        <w:autoSpaceDE w:val="0"/>
        <w:autoSpaceDN w:val="0"/>
        <w:snapToGrid/>
        <w:spacing w:after="0" w:line="480" w:lineRule="auto"/>
        <w:jc w:val="center"/>
        <w:rPr>
          <w:rFonts w:ascii="Times New Roman" w:hAnsi="Times New Roman" w:cs="Times New Roman"/>
          <w:noProof/>
          <w:szCs w:val="24"/>
        </w:rPr>
      </w:pPr>
      <w:r>
        <w:rPr>
          <w:noProof/>
        </w:rPr>
        <w:lastRenderedPageBreak/>
        <w:drawing>
          <wp:inline distT="0" distB="0" distL="0" distR="0">
            <wp:extent cx="3148330" cy="5796915"/>
            <wp:effectExtent l="19050" t="0" r="0" b="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330" cy="5796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5195" w:rsidRPr="005E531E" w:rsidRDefault="006E631F" w:rsidP="00E8089C">
      <w:pPr>
        <w:spacing w:after="0" w:line="480" w:lineRule="auto"/>
        <w:jc w:val="center"/>
        <w:outlineLvl w:val="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b/>
          <w:sz w:val="24"/>
          <w:szCs w:val="24"/>
        </w:rPr>
        <w:t xml:space="preserve">Fig. </w:t>
      </w:r>
      <w:r w:rsidR="004A6377">
        <w:rPr>
          <w:rFonts w:ascii="Times New Roman" w:eastAsiaTheme="minorEastAsia" w:hAnsi="Times New Roman" w:cs="Times New Roman" w:hint="eastAsia"/>
          <w:b/>
          <w:sz w:val="24"/>
          <w:szCs w:val="24"/>
        </w:rPr>
        <w:t>S</w:t>
      </w:r>
      <w:r w:rsidR="00E04CF9">
        <w:rPr>
          <w:rFonts w:ascii="Times New Roman" w:eastAsiaTheme="minorEastAsia" w:hAnsi="Times New Roman" w:cs="Times New Roman" w:hint="eastAsia"/>
          <w:b/>
          <w:sz w:val="24"/>
          <w:szCs w:val="24"/>
        </w:rPr>
        <w:t>3</w:t>
      </w:r>
      <w:r w:rsidR="00C15195" w:rsidRPr="00F64021">
        <w:rPr>
          <w:rFonts w:ascii="Times New Roman" w:eastAsiaTheme="minorEastAsia" w:hAnsi="Times New Roman" w:cs="Times New Roman" w:hint="eastAsia"/>
          <w:b/>
          <w:sz w:val="24"/>
          <w:szCs w:val="24"/>
        </w:rPr>
        <w:t xml:space="preserve"> </w:t>
      </w:r>
      <w:r w:rsidR="00C15195" w:rsidRPr="00D540A7">
        <w:rPr>
          <w:rFonts w:ascii="Times New Roman" w:eastAsiaTheme="minorEastAsia" w:hAnsi="Times New Roman" w:cs="Times New Roman"/>
          <w:b/>
          <w:sz w:val="24"/>
          <w:szCs w:val="24"/>
        </w:rPr>
        <w:t>The VIP value of specific metabolites.(A)-(C): 72nd -120th h</w:t>
      </w:r>
      <w:r w:rsidR="00C15195">
        <w:rPr>
          <w:rFonts w:ascii="Times New Roman" w:hAnsi="Times New Roman" w:cs="Times New Roman"/>
          <w:noProof/>
          <w:szCs w:val="24"/>
        </w:rPr>
        <w:br w:type="page"/>
      </w:r>
    </w:p>
    <w:p w:rsidR="00C15195" w:rsidRPr="00DF0154" w:rsidRDefault="00C15195" w:rsidP="00C15195">
      <w:pPr>
        <w:widowControl w:val="0"/>
        <w:autoSpaceDE w:val="0"/>
        <w:autoSpaceDN w:val="0"/>
        <w:snapToGrid/>
        <w:spacing w:after="0" w:line="48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37688B">
        <w:rPr>
          <w:rFonts w:ascii="Times New Roman" w:hAnsi="Times New Roman" w:cs="Times New Roman"/>
          <w:noProof/>
          <w:szCs w:val="24"/>
        </w:rPr>
        <w:lastRenderedPageBreak/>
        <w:drawing>
          <wp:inline distT="0" distB="0" distL="0" distR="0">
            <wp:extent cx="5213350" cy="1911350"/>
            <wp:effectExtent l="19050" t="0" r="6350" b="0"/>
            <wp:docPr id="10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3834" r="1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0" cy="191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5195" w:rsidRDefault="006E631F" w:rsidP="00C15195">
      <w:pPr>
        <w:spacing w:after="0" w:line="48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b/>
          <w:sz w:val="24"/>
          <w:szCs w:val="24"/>
        </w:rPr>
        <w:t>Fig.</w:t>
      </w:r>
      <w:r w:rsidR="004A6377">
        <w:rPr>
          <w:rFonts w:ascii="Times New Roman" w:eastAsiaTheme="minorEastAsia" w:hAnsi="Times New Roman" w:cs="Times New Roman" w:hint="eastAsia"/>
          <w:b/>
          <w:sz w:val="24"/>
          <w:szCs w:val="24"/>
        </w:rPr>
        <w:t>S</w:t>
      </w:r>
      <w:r w:rsidR="00E04CF9">
        <w:rPr>
          <w:rFonts w:ascii="Times New Roman" w:eastAsiaTheme="minorEastAsia" w:hAnsi="Times New Roman" w:cs="Times New Roman" w:hint="eastAsia"/>
          <w:b/>
          <w:sz w:val="24"/>
          <w:szCs w:val="24"/>
        </w:rPr>
        <w:t>4</w:t>
      </w:r>
      <w:r w:rsidR="00C15195" w:rsidRPr="009D50AF">
        <w:rPr>
          <w:rFonts w:ascii="Times New Roman" w:eastAsiaTheme="minorEastAsia" w:hAnsi="Times New Roman" w:cs="Times New Roman"/>
          <w:b/>
          <w:sz w:val="24"/>
          <w:szCs w:val="24"/>
        </w:rPr>
        <w:t xml:space="preserve"> Quantitative RT-PCR of </w:t>
      </w:r>
      <w:r w:rsidR="00C15195">
        <w:rPr>
          <w:rFonts w:ascii="Times New Roman" w:eastAsiaTheme="minorEastAsia" w:hAnsi="Times New Roman" w:cs="Times New Roman" w:hint="eastAsia"/>
          <w:b/>
          <w:sz w:val="24"/>
          <w:szCs w:val="24"/>
        </w:rPr>
        <w:t xml:space="preserve">the </w:t>
      </w:r>
      <w:r w:rsidR="00C15195" w:rsidRPr="009D50AF">
        <w:rPr>
          <w:rFonts w:ascii="Times New Roman" w:eastAsiaTheme="minorEastAsia" w:hAnsi="Times New Roman" w:cs="Times New Roman"/>
          <w:b/>
          <w:sz w:val="24"/>
          <w:szCs w:val="24"/>
        </w:rPr>
        <w:t xml:space="preserve">gene expression (A) dihydrofolate reductase (DHFR) gene and (B) tetrahydrofolate dehydrogenase (MTHFD) </w:t>
      </w:r>
    </w:p>
    <w:p w:rsidR="00C15195" w:rsidRDefault="0084345D" w:rsidP="0084345D">
      <w:pPr>
        <w:adjustRightInd/>
        <w:snapToGrid/>
        <w:spacing w:line="220" w:lineRule="atLeast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br w:type="page"/>
      </w:r>
    </w:p>
    <w:tbl>
      <w:tblPr>
        <w:tblW w:w="8435" w:type="dxa"/>
        <w:tblInd w:w="93" w:type="dxa"/>
        <w:tblLook w:val="04A0"/>
      </w:tblPr>
      <w:tblGrid>
        <w:gridCol w:w="1149"/>
        <w:gridCol w:w="1997"/>
        <w:gridCol w:w="5289"/>
      </w:tblGrid>
      <w:tr w:rsidR="00C15195" w:rsidRPr="00F1538E" w:rsidTr="00725A43">
        <w:trPr>
          <w:trHeight w:val="300"/>
        </w:trPr>
        <w:tc>
          <w:tcPr>
            <w:tcW w:w="84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195" w:rsidRPr="000A0704" w:rsidRDefault="00C15195" w:rsidP="00725A43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A070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lastRenderedPageBreak/>
              <w:t>Table S</w:t>
            </w:r>
            <w:r w:rsidRPr="000A0704">
              <w:rPr>
                <w:rFonts w:ascii="Times New Roman" w:eastAsiaTheme="minorEastAsia" w:hAnsi="Times New Roman" w:cs="Times New Roman" w:hint="eastAsia"/>
                <w:b/>
                <w:sz w:val="24"/>
                <w:szCs w:val="24"/>
              </w:rPr>
              <w:t>1</w:t>
            </w:r>
            <w:r w:rsidRPr="000A070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RT-PCR primers used in this study</w:t>
            </w:r>
          </w:p>
        </w:tc>
      </w:tr>
      <w:tr w:rsidR="00C15195" w:rsidRPr="00F1538E" w:rsidTr="00725A43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195" w:rsidRPr="00F1538E" w:rsidRDefault="00C15195" w:rsidP="00725A43"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538E">
              <w:rPr>
                <w:rFonts w:ascii="Times New Roman" w:hAnsi="Times New Roman" w:cs="Times New Roman"/>
                <w:color w:val="000000"/>
              </w:rPr>
              <w:t>Gene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195" w:rsidRPr="00F1538E" w:rsidRDefault="00C15195" w:rsidP="00725A43"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538E">
              <w:rPr>
                <w:rFonts w:ascii="Times New Roman" w:hAnsi="Times New Roman" w:cs="Times New Roman"/>
                <w:color w:val="000000"/>
              </w:rPr>
              <w:t>Primer name</w:t>
            </w:r>
          </w:p>
        </w:tc>
        <w:tc>
          <w:tcPr>
            <w:tcW w:w="5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195" w:rsidRPr="00F1538E" w:rsidRDefault="00C15195" w:rsidP="00725A43"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538E">
              <w:rPr>
                <w:rFonts w:ascii="Times New Roman" w:hAnsi="Times New Roman" w:cs="Times New Roman"/>
                <w:color w:val="000000"/>
              </w:rPr>
              <w:t>Primer sequence(5'-3')</w:t>
            </w:r>
          </w:p>
        </w:tc>
      </w:tr>
      <w:tr w:rsidR="00C15195" w:rsidRPr="00F1538E" w:rsidTr="00725A43">
        <w:trPr>
          <w:trHeight w:val="300"/>
        </w:trPr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195" w:rsidRPr="00F1538E" w:rsidRDefault="00C15195" w:rsidP="00725A43"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538E">
              <w:rPr>
                <w:rFonts w:ascii="Times New Roman" w:hAnsi="Times New Roman" w:cs="Times New Roman"/>
                <w:color w:val="000000"/>
              </w:rPr>
              <w:t>DH</w:t>
            </w:r>
            <w:r>
              <w:rPr>
                <w:rFonts w:ascii="Times New Roman" w:hAnsi="Times New Roman" w:cs="Times New Roman" w:hint="eastAsia"/>
                <w:color w:val="000000"/>
              </w:rPr>
              <w:t>FR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195" w:rsidRPr="00F1538E" w:rsidRDefault="00C15195" w:rsidP="00725A43"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538E">
              <w:rPr>
                <w:rFonts w:ascii="Times New Roman" w:hAnsi="Times New Roman" w:cs="Times New Roman"/>
                <w:color w:val="000000"/>
              </w:rPr>
              <w:t>DH-F</w:t>
            </w:r>
          </w:p>
        </w:tc>
        <w:tc>
          <w:tcPr>
            <w:tcW w:w="52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195" w:rsidRPr="00F1538E" w:rsidRDefault="00C15195" w:rsidP="00725A43"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7261">
              <w:rPr>
                <w:rFonts w:ascii="Times New Roman" w:hAnsi="Times New Roman" w:cs="Times New Roman"/>
                <w:color w:val="000000"/>
              </w:rPr>
              <w:t>AACACCCAGCTACTGCCATACC</w:t>
            </w:r>
          </w:p>
        </w:tc>
      </w:tr>
      <w:tr w:rsidR="00C15195" w:rsidRPr="00F1538E" w:rsidTr="00725A43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195" w:rsidRPr="00F1538E" w:rsidRDefault="00C15195" w:rsidP="00725A43"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195" w:rsidRPr="00F1538E" w:rsidRDefault="00C15195" w:rsidP="00725A43"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538E">
              <w:rPr>
                <w:rFonts w:ascii="Times New Roman" w:hAnsi="Times New Roman" w:cs="Times New Roman"/>
                <w:color w:val="000000"/>
              </w:rPr>
              <w:t>DH-R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195" w:rsidRPr="00F1538E" w:rsidRDefault="00C15195" w:rsidP="00725A43"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7261">
              <w:rPr>
                <w:rFonts w:ascii="Times New Roman" w:hAnsi="Times New Roman" w:cs="Times New Roman"/>
                <w:color w:val="000000"/>
              </w:rPr>
              <w:t>CCTCCACTGCCAATCTTTG</w:t>
            </w:r>
          </w:p>
        </w:tc>
      </w:tr>
      <w:tr w:rsidR="00C15195" w:rsidRPr="00F1538E" w:rsidTr="00725A43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195" w:rsidRPr="00F1538E" w:rsidRDefault="00C15195" w:rsidP="00725A43"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MTHFD1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195" w:rsidRPr="00F1538E" w:rsidRDefault="00C15195" w:rsidP="00725A43"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MT1-F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195" w:rsidRPr="00F1538E" w:rsidRDefault="00C15195" w:rsidP="00725A43"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7261">
              <w:rPr>
                <w:rFonts w:ascii="Times New Roman" w:hAnsi="Times New Roman" w:cs="Times New Roman"/>
                <w:color w:val="000000"/>
              </w:rPr>
              <w:t>CGAGAAGGGCTACCAGGTTC</w:t>
            </w:r>
          </w:p>
        </w:tc>
      </w:tr>
      <w:tr w:rsidR="00C15195" w:rsidRPr="00F1538E" w:rsidTr="00725A43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195" w:rsidRPr="00F1538E" w:rsidRDefault="00C15195" w:rsidP="00725A43"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195" w:rsidRPr="00F1538E" w:rsidRDefault="00C15195" w:rsidP="00725A43"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MT1-R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5195" w:rsidRPr="00F1538E" w:rsidRDefault="00C15195" w:rsidP="00725A43"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7261">
              <w:rPr>
                <w:rFonts w:ascii="Times New Roman" w:hAnsi="Times New Roman" w:cs="Times New Roman"/>
                <w:color w:val="000000"/>
              </w:rPr>
              <w:t>GAGACCACAGGTACGGATGG</w:t>
            </w:r>
          </w:p>
        </w:tc>
      </w:tr>
      <w:tr w:rsidR="00C15195" w:rsidRPr="00F1538E" w:rsidTr="00725A43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5195" w:rsidRPr="00F1538E" w:rsidRDefault="00C15195" w:rsidP="00725A43"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MTHFD2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5195" w:rsidRPr="00F1538E" w:rsidRDefault="00C15195" w:rsidP="00725A43"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MT2</w:t>
            </w:r>
            <w:r w:rsidRPr="00F1538E">
              <w:rPr>
                <w:rFonts w:ascii="Times New Roman" w:hAnsi="Times New Roman" w:cs="Times New Roman"/>
                <w:color w:val="000000"/>
              </w:rPr>
              <w:t>-F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5195" w:rsidRPr="00F1538E" w:rsidRDefault="00C15195" w:rsidP="00725A43"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7261">
              <w:rPr>
                <w:rFonts w:ascii="Times New Roman" w:hAnsi="Times New Roman" w:cs="Times New Roman"/>
                <w:color w:val="000000"/>
              </w:rPr>
              <w:t>AGCCTCGTCGTAGCCCATCT</w:t>
            </w:r>
          </w:p>
        </w:tc>
      </w:tr>
      <w:tr w:rsidR="00C15195" w:rsidRPr="00F1538E" w:rsidTr="00725A43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15195" w:rsidRPr="00F1538E" w:rsidRDefault="00C15195" w:rsidP="00725A43"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15195" w:rsidRPr="00F1538E" w:rsidRDefault="00C15195" w:rsidP="00725A43"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MT2</w:t>
            </w:r>
            <w:r w:rsidRPr="00F1538E">
              <w:rPr>
                <w:rFonts w:ascii="Times New Roman" w:hAnsi="Times New Roman" w:cs="Times New Roman"/>
                <w:color w:val="000000"/>
              </w:rPr>
              <w:t>-R</w:t>
            </w:r>
          </w:p>
        </w:tc>
        <w:tc>
          <w:tcPr>
            <w:tcW w:w="5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5195" w:rsidRPr="00F1538E" w:rsidRDefault="00C15195" w:rsidP="00725A43"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7261">
              <w:rPr>
                <w:rFonts w:ascii="Times New Roman" w:hAnsi="Times New Roman" w:cs="Times New Roman"/>
                <w:color w:val="000000"/>
              </w:rPr>
              <w:t>TGCAGCCAGCTCCTCAAGAT</w:t>
            </w: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5AC3" w:rsidRDefault="001F5AC3" w:rsidP="00C15195">
      <w:pPr>
        <w:spacing w:after="0"/>
      </w:pPr>
      <w:r>
        <w:separator/>
      </w:r>
    </w:p>
  </w:endnote>
  <w:endnote w:type="continuationSeparator" w:id="1">
    <w:p w:rsidR="001F5AC3" w:rsidRDefault="001F5AC3" w:rsidP="00C1519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5AC3" w:rsidRDefault="001F5AC3" w:rsidP="00C15195">
      <w:pPr>
        <w:spacing w:after="0"/>
      </w:pPr>
      <w:r>
        <w:separator/>
      </w:r>
    </w:p>
  </w:footnote>
  <w:footnote w:type="continuationSeparator" w:id="1">
    <w:p w:rsidR="001F5AC3" w:rsidRDefault="001F5AC3" w:rsidP="00C1519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31D50"/>
    <w:rsid w:val="001C548A"/>
    <w:rsid w:val="001F5AC3"/>
    <w:rsid w:val="001F7004"/>
    <w:rsid w:val="0024640A"/>
    <w:rsid w:val="00263673"/>
    <w:rsid w:val="002B4410"/>
    <w:rsid w:val="00323B43"/>
    <w:rsid w:val="003D37D8"/>
    <w:rsid w:val="00426133"/>
    <w:rsid w:val="004358AB"/>
    <w:rsid w:val="004A6377"/>
    <w:rsid w:val="004E281D"/>
    <w:rsid w:val="005E1FD6"/>
    <w:rsid w:val="006A2C24"/>
    <w:rsid w:val="006E631F"/>
    <w:rsid w:val="007038CA"/>
    <w:rsid w:val="0084345D"/>
    <w:rsid w:val="008B7726"/>
    <w:rsid w:val="00991842"/>
    <w:rsid w:val="009E1C2D"/>
    <w:rsid w:val="00A51245"/>
    <w:rsid w:val="00A60A21"/>
    <w:rsid w:val="00A83C45"/>
    <w:rsid w:val="00B358BF"/>
    <w:rsid w:val="00BD5849"/>
    <w:rsid w:val="00C15195"/>
    <w:rsid w:val="00D31D50"/>
    <w:rsid w:val="00DC7034"/>
    <w:rsid w:val="00E04CF9"/>
    <w:rsid w:val="00E8089C"/>
    <w:rsid w:val="00ED2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1519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15195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1519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15195"/>
    <w:rPr>
      <w:rFonts w:ascii="Tahoma" w:hAnsi="Tahoma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15195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15195"/>
    <w:rPr>
      <w:rFonts w:ascii="Tahoma" w:hAnsi="Tahoma"/>
      <w:sz w:val="18"/>
      <w:szCs w:val="18"/>
    </w:rPr>
  </w:style>
  <w:style w:type="paragraph" w:styleId="a6">
    <w:name w:val="Document Map"/>
    <w:basedOn w:val="a"/>
    <w:link w:val="Char2"/>
    <w:uiPriority w:val="99"/>
    <w:semiHidden/>
    <w:unhideWhenUsed/>
    <w:rsid w:val="00E8089C"/>
    <w:rPr>
      <w:rFonts w:ascii="宋体" w:eastAsia="宋体"/>
      <w:sz w:val="18"/>
      <w:szCs w:val="18"/>
    </w:rPr>
  </w:style>
  <w:style w:type="character" w:customStyle="1" w:styleId="Char2">
    <w:name w:val="文档结构图 Char"/>
    <w:basedOn w:val="a0"/>
    <w:link w:val="a6"/>
    <w:uiPriority w:val="99"/>
    <w:semiHidden/>
    <w:rsid w:val="00E8089C"/>
    <w:rPr>
      <w:rFonts w:ascii="宋体" w:eastAsia="宋体" w:hAnsi="Tahoma"/>
      <w:sz w:val="18"/>
      <w:szCs w:val="18"/>
    </w:rPr>
  </w:style>
  <w:style w:type="character" w:customStyle="1" w:styleId="italic">
    <w:name w:val="italic"/>
    <w:basedOn w:val="a0"/>
    <w:rsid w:val="005E1F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5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13</cp:revision>
  <dcterms:created xsi:type="dcterms:W3CDTF">2008-09-11T17:20:00Z</dcterms:created>
  <dcterms:modified xsi:type="dcterms:W3CDTF">2019-09-02T08:59:00Z</dcterms:modified>
</cp:coreProperties>
</file>