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D1" w:rsidRDefault="004E44D1" w:rsidP="004E44D1">
      <w:pPr>
        <w:jc w:val="both"/>
      </w:pPr>
      <w:bookmarkStart w:id="0" w:name="_Toc450041183"/>
      <w:r>
        <w:rPr>
          <w:noProof/>
        </w:rPr>
        <w:drawing>
          <wp:inline distT="0" distB="0" distL="0" distR="0">
            <wp:extent cx="5724525" cy="3162300"/>
            <wp:effectExtent l="19050" t="0" r="9525" b="0"/>
            <wp:docPr id="1" name="Picture 1" descr="Avicel TtAA10 GH6 boosting Dion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icel TtAA10 GH6 boosting Dionex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4D1" w:rsidRDefault="004E44D1" w:rsidP="004E44D1">
      <w:pPr>
        <w:jc w:val="both"/>
      </w:pPr>
    </w:p>
    <w:p w:rsidR="004E44D1" w:rsidRDefault="004E44D1" w:rsidP="004E44D1">
      <w:pPr>
        <w:jc w:val="both"/>
      </w:pPr>
      <w:r w:rsidRPr="005362DC">
        <w:rPr>
          <w:b/>
          <w:color w:val="0000FF"/>
        </w:rPr>
        <w:t xml:space="preserve">Additional File </w:t>
      </w:r>
      <w:r>
        <w:rPr>
          <w:b/>
          <w:color w:val="0000FF"/>
        </w:rPr>
        <w:t>2</w:t>
      </w:r>
      <w:r w:rsidRPr="005362DC">
        <w:rPr>
          <w:b/>
          <w:color w:val="0000FF"/>
        </w:rPr>
        <w:t xml:space="preserve">, Figure </w:t>
      </w:r>
      <w:proofErr w:type="spellStart"/>
      <w:r w:rsidRPr="005362DC">
        <w:rPr>
          <w:b/>
          <w:color w:val="0000FF"/>
        </w:rPr>
        <w:t>S</w:t>
      </w:r>
      <w:r>
        <w:rPr>
          <w:b/>
          <w:color w:val="0000FF"/>
        </w:rPr>
        <w:t>2</w:t>
      </w:r>
      <w:proofErr w:type="spellEnd"/>
      <w:r>
        <w:t xml:space="preserve">. </w:t>
      </w:r>
      <w:proofErr w:type="spellStart"/>
      <w:proofErr w:type="gramStart"/>
      <w:r>
        <w:t>HPAEC</w:t>
      </w:r>
      <w:proofErr w:type="spellEnd"/>
      <w:r>
        <w:t xml:space="preserve"> chromatograms showing the release of cellobiose from </w:t>
      </w:r>
      <w:proofErr w:type="spellStart"/>
      <w:r>
        <w:t>Avicel</w:t>
      </w:r>
      <w:proofErr w:type="spellEnd"/>
      <w:r>
        <w:t xml:space="preserve"> during boosting experiments with </w:t>
      </w:r>
      <w:proofErr w:type="spellStart"/>
      <w:r w:rsidRPr="005D7B42">
        <w:rPr>
          <w:i/>
        </w:rPr>
        <w:t>Tt</w:t>
      </w:r>
      <w:r>
        <w:t>AA10A</w:t>
      </w:r>
      <w:proofErr w:type="spellEnd"/>
      <w:r>
        <w:t xml:space="preserve">, commercial </w:t>
      </w:r>
      <w:proofErr w:type="spellStart"/>
      <w:r>
        <w:t>GH6</w:t>
      </w:r>
      <w:proofErr w:type="spellEnd"/>
      <w:r>
        <w:t xml:space="preserve"> and gallic acid.</w:t>
      </w:r>
      <w:proofErr w:type="gramEnd"/>
      <w:r>
        <w:t xml:space="preserve"> The identity and concentration of cellobiose (retention time approx. 4.5 mins) was determined by analysis of a commercial standard (</w:t>
      </w:r>
      <w:proofErr w:type="gramStart"/>
      <w:r>
        <w:t>Std</w:t>
      </w:r>
      <w:proofErr w:type="gramEnd"/>
      <w:r>
        <w:t xml:space="preserve">).  The small amount of additional cellobiose released with </w:t>
      </w:r>
      <w:proofErr w:type="spellStart"/>
      <w:r>
        <w:t>LPMO</w:t>
      </w:r>
      <w:proofErr w:type="spellEnd"/>
      <w:r>
        <w:t xml:space="preserve"> in the absence of external reducing substrate is assumed to be derived from low quantities of unknown reductant, as has been observed on other systems such as </w:t>
      </w:r>
      <w:proofErr w:type="spellStart"/>
      <w:r>
        <w:t>AA13</w:t>
      </w:r>
      <w:proofErr w:type="spellEnd"/>
      <w:r>
        <w:t xml:space="preserve"> </w:t>
      </w:r>
      <w:r w:rsidR="00E24318">
        <w:fldChar w:fldCharType="begin">
          <w:fldData xml:space="preserve">PEVuZE5vdGU+PENpdGU+PEF1dGhvcj5MbyBMZWdnaW88L0F1dGhvcj48WWVhcj4yMDE1PC9ZZWFy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=
</w:fldData>
        </w:fldChar>
      </w:r>
      <w:r>
        <w:instrText xml:space="preserve"> ADDIN EN.CITE </w:instrText>
      </w:r>
      <w:r w:rsidR="00E24318">
        <w:fldChar w:fldCharType="begin">
          <w:fldData xml:space="preserve">PEVuZE5vdGU+PENpdGU+PEF1dGhvcj5MbyBMZWdnaW88L0F1dGhvcj48WWVhcj4yMDE1PC9ZZWFy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=
</w:fldData>
        </w:fldChar>
      </w:r>
      <w:r>
        <w:instrText xml:space="preserve"> ADDIN EN.CITE.DATA </w:instrText>
      </w:r>
      <w:r w:rsidR="00E24318">
        <w:fldChar w:fldCharType="end"/>
      </w:r>
      <w:r w:rsidR="00E24318">
        <w:fldChar w:fldCharType="separate"/>
      </w:r>
      <w:r>
        <w:t>[43]</w:t>
      </w:r>
      <w:r w:rsidR="00E24318">
        <w:fldChar w:fldCharType="end"/>
      </w:r>
      <w:r>
        <w:t xml:space="preserve"> and </w:t>
      </w:r>
      <w:proofErr w:type="spellStart"/>
      <w:r>
        <w:t>AA15</w:t>
      </w:r>
      <w:proofErr w:type="spellEnd"/>
      <w:r>
        <w:t xml:space="preserve"> </w:t>
      </w:r>
      <w:r w:rsidR="00E24318">
        <w:fldChar w:fldCharType="begin"/>
      </w:r>
      <w:r>
        <w:instrText xml:space="preserve"> ADDIN EN.CITE &lt;EndNote&gt;&lt;Cite&gt;&lt;Author&gt;Sabbadin&lt;/Author&gt;&lt;Year&gt;2018&lt;/Year&gt;&lt;RecNum&gt;14&lt;/RecNum&gt;&lt;DisplayText&gt;[20]&lt;/DisplayText&gt;&lt;record&gt;&lt;rec-number&gt;14&lt;/rec-number&gt;&lt;foreign-keys&gt;&lt;key app="EN" db-id="zefdtx290xees7e9svov9az5tp0p9f22zaa2" timestamp="1559738493"&gt;14&lt;/key&gt;&lt;/foreign-keys&gt;&lt;ref-type name="Journal Article"&gt;17&lt;/ref-type&gt;&lt;contributors&gt;&lt;authors&gt;&lt;author&gt;Sabbadin, Federico&lt;/author&gt;&lt;author&gt;Hemsworth, Glyn R.&lt;/author&gt;&lt;author&gt;Ciano, Luisa&lt;/author&gt;&lt;author&gt;Henrissat, Bernard&lt;/author&gt;&lt;author&gt;Dupree, Paul&lt;/author&gt;&lt;author&gt;Tryfona, Theodora&lt;/author&gt;&lt;author&gt;Marques, Rita D. S.&lt;/author&gt;&lt;author&gt;Sweeney, Sean T.&lt;/author&gt;&lt;author&gt;Besser, Katrin&lt;/author&gt;&lt;author&gt;Elias, Luisa&lt;/author&gt;&lt;author&gt;Pesante, Giovanna&lt;/author&gt;&lt;author&gt;Li, Yi&lt;/author&gt;&lt;author&gt;Dowle, Adam A.&lt;/author&gt;&lt;author&gt;Bates, Rachel&lt;/author&gt;&lt;author&gt;Gomez, Leonardo D.&lt;/author&gt;&lt;author&gt;Simister, Rachael&lt;/author&gt;&lt;author&gt;Davies, Gideon J.&lt;/author&gt;&lt;author&gt;Walton, Paul H.&lt;/author&gt;&lt;author&gt;Bruce, Neil C.&lt;/author&gt;&lt;author&gt;McQueen-Mason, Simon J.&lt;/author&gt;&lt;/authors&gt;&lt;/contributors&gt;&lt;titles&gt;&lt;title&gt;An ancient family of lytic polysaccharide monooxygenases with roles in arthropod development and biomass digestion&lt;/title&gt;&lt;secondary-title&gt;Nature Communications&lt;/secondary-title&gt;&lt;/titles&gt;&lt;periodical&gt;&lt;full-title&gt;Nature Communications&lt;/full-title&gt;&lt;/periodical&gt;&lt;pages&gt;756&lt;/pages&gt;&lt;volume&gt;9&lt;/volume&gt;&lt;number&gt;1&lt;/number&gt;&lt;dates&gt;&lt;year&gt;2018&lt;/year&gt;&lt;pub-dates&gt;&lt;date&gt;2018/02/22&lt;/date&gt;&lt;/pub-dates&gt;&lt;/dates&gt;&lt;isbn&gt;2041-1723&lt;/isbn&gt;&lt;urls&gt;&lt;related-urls&gt;&lt;url&gt;https://doi.org/10.1038/s41467-018-03142-x&lt;/url&gt;&lt;/related-urls&gt;&lt;/urls&gt;&lt;electronic-resource-num&gt;10.1038/s41467-018-03142-x&lt;/electronic-resource-num&gt;&lt;/record&gt;&lt;/Cite&gt;&lt;/EndNote&gt;</w:instrText>
      </w:r>
      <w:r w:rsidR="00E24318">
        <w:fldChar w:fldCharType="separate"/>
      </w:r>
      <w:r>
        <w:t>[20]</w:t>
      </w:r>
      <w:r w:rsidR="00E24318">
        <w:fldChar w:fldCharType="end"/>
      </w:r>
      <w:r>
        <w:t xml:space="preserve">.   </w:t>
      </w:r>
    </w:p>
    <w:p w:rsidR="004E44D1" w:rsidRDefault="004E44D1" w:rsidP="004E44D1">
      <w:pPr>
        <w:jc w:val="both"/>
      </w:pPr>
    </w:p>
    <w:p w:rsidR="004E44D1" w:rsidRDefault="004E44D1" w:rsidP="004E44D1">
      <w:pPr>
        <w:jc w:val="both"/>
      </w:pPr>
    </w:p>
    <w:sectPr w:rsidR="004E44D1" w:rsidSect="00874263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318" w:rsidRDefault="00E24318" w:rsidP="00E24318">
      <w:pPr>
        <w:spacing w:after="0" w:line="240" w:lineRule="auto"/>
      </w:pPr>
      <w:r>
        <w:separator/>
      </w:r>
    </w:p>
  </w:endnote>
  <w:endnote w:type="continuationSeparator" w:id="0">
    <w:p w:rsidR="00E24318" w:rsidRDefault="00E24318" w:rsidP="00E2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318" w:rsidRDefault="00E24318" w:rsidP="00E24318">
      <w:pPr>
        <w:spacing w:after="0" w:line="240" w:lineRule="auto"/>
      </w:pPr>
      <w:r>
        <w:separator/>
      </w:r>
    </w:p>
  </w:footnote>
  <w:footnote w:type="continuationSeparator" w:id="0">
    <w:p w:rsidR="00E24318" w:rsidRDefault="00E24318" w:rsidP="00E24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87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D80" w:rsidRDefault="00E24318">
        <w:pPr>
          <w:pStyle w:val="Header"/>
          <w:jc w:val="center"/>
        </w:pPr>
        <w:r>
          <w:fldChar w:fldCharType="begin"/>
        </w:r>
        <w:r w:rsidR="004E44D1">
          <w:instrText xml:space="preserve"> PAGE   \* MERGEFORMAT </w:instrText>
        </w:r>
        <w:r>
          <w:fldChar w:fldCharType="separate"/>
        </w:r>
        <w:r w:rsidR="008742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D80" w:rsidRDefault="0087426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D1"/>
    <w:rsid w:val="004E44D1"/>
    <w:rsid w:val="00874263"/>
    <w:rsid w:val="009849D4"/>
    <w:rsid w:val="00A37341"/>
    <w:rsid w:val="00C855AA"/>
    <w:rsid w:val="00E24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4D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44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2019-09-24T08:11:00Z</dcterms:created>
  <dcterms:modified xsi:type="dcterms:W3CDTF">2019-09-24T08:39:00Z</dcterms:modified>
</cp:coreProperties>
</file>