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780" w:rsidRDefault="000F3780" w:rsidP="000F3780">
      <w:r>
        <w:rPr>
          <w:rFonts w:hint="eastAsia"/>
        </w:rPr>
        <w:t>Additional</w:t>
      </w:r>
      <w:bookmarkStart w:id="0" w:name="OLE_LINK315"/>
      <w:bookmarkStart w:id="1" w:name="OLE_LINK316"/>
      <w:r>
        <w:rPr>
          <w:rFonts w:hint="eastAsia"/>
        </w:rPr>
        <w:t xml:space="preserve"> file</w:t>
      </w:r>
      <w:bookmarkEnd w:id="0"/>
      <w:bookmarkEnd w:id="1"/>
      <w:r>
        <w:rPr>
          <w:rFonts w:hint="eastAsia"/>
        </w:rPr>
        <w:t xml:space="preserve"> </w:t>
      </w:r>
    </w:p>
    <w:p w:rsidR="000F3780" w:rsidRDefault="000F3780" w:rsidP="000F3780">
      <w:pPr>
        <w:spacing w:line="480" w:lineRule="auto"/>
        <w:jc w:val="center"/>
        <w:rPr>
          <w:rFonts w:ascii="Cambria" w:hAnsi="Cambria"/>
          <w:b/>
          <w:color w:val="000000"/>
          <w:sz w:val="24"/>
          <w:lang w:val="en-GB"/>
        </w:rPr>
      </w:pPr>
    </w:p>
    <w:p w:rsidR="000F3780" w:rsidRDefault="000F3780" w:rsidP="000F3780">
      <w:pPr>
        <w:spacing w:line="480" w:lineRule="auto"/>
        <w:jc w:val="center"/>
        <w:rPr>
          <w:rFonts w:ascii="Cambria" w:eastAsiaTheme="minorEastAsia" w:hAnsi="Cambria"/>
          <w:b/>
          <w:color w:val="000000"/>
          <w:sz w:val="24"/>
          <w:lang w:val="en-GB"/>
        </w:rPr>
      </w:pPr>
      <w:r w:rsidRPr="007F4CB1">
        <w:rPr>
          <w:rFonts w:ascii="Cambria" w:hAnsi="Cambria"/>
          <w:b/>
          <w:color w:val="000000"/>
          <w:sz w:val="24"/>
          <w:lang w:val="en-GB"/>
        </w:rPr>
        <w:t>Genome Shuffling Enhance</w:t>
      </w:r>
      <w:r>
        <w:rPr>
          <w:rFonts w:ascii="Cambria" w:hAnsi="Cambria"/>
          <w:b/>
          <w:color w:val="000000"/>
          <w:sz w:val="24"/>
          <w:lang w:val="en-GB"/>
        </w:rPr>
        <w:t>s</w:t>
      </w:r>
      <w:r w:rsidRPr="007F4CB1">
        <w:rPr>
          <w:rFonts w:ascii="Cambria" w:hAnsi="Cambria"/>
          <w:b/>
          <w:color w:val="000000"/>
          <w:sz w:val="24"/>
          <w:lang w:val="en-GB"/>
        </w:rPr>
        <w:t xml:space="preserve"> Stress Tolerance of </w:t>
      </w:r>
    </w:p>
    <w:p w:rsidR="000F3780" w:rsidRDefault="000F3780" w:rsidP="000F3780">
      <w:pPr>
        <w:spacing w:line="480" w:lineRule="auto"/>
        <w:jc w:val="center"/>
        <w:rPr>
          <w:rFonts w:ascii="Cambria" w:eastAsiaTheme="minorEastAsia" w:hAnsi="Cambria"/>
          <w:b/>
          <w:color w:val="000000"/>
          <w:sz w:val="24"/>
          <w:lang w:val="en-GB"/>
        </w:rPr>
      </w:pPr>
      <w:r w:rsidRPr="007F4CB1">
        <w:rPr>
          <w:rFonts w:ascii="Cambria" w:hAnsi="Cambria"/>
          <w:b/>
          <w:i/>
          <w:color w:val="000000"/>
          <w:sz w:val="24"/>
          <w:lang w:val="en-GB"/>
        </w:rPr>
        <w:t xml:space="preserve">Zymomonas </w:t>
      </w:r>
      <w:proofErr w:type="spellStart"/>
      <w:r w:rsidRPr="007F4CB1">
        <w:rPr>
          <w:rFonts w:ascii="Cambria" w:hAnsi="Cambria"/>
          <w:b/>
          <w:i/>
          <w:color w:val="000000"/>
          <w:sz w:val="24"/>
          <w:lang w:val="en-GB"/>
        </w:rPr>
        <w:t>mobilis</w:t>
      </w:r>
      <w:proofErr w:type="spellEnd"/>
      <w:r>
        <w:rPr>
          <w:rFonts w:ascii="Cambria" w:eastAsiaTheme="minorEastAsia" w:hAnsi="Cambria" w:hint="eastAsia"/>
          <w:b/>
          <w:i/>
          <w:color w:val="000000"/>
          <w:sz w:val="24"/>
          <w:lang w:val="en-GB"/>
        </w:rPr>
        <w:t xml:space="preserve"> </w:t>
      </w:r>
      <w:r w:rsidRPr="007F4CB1">
        <w:rPr>
          <w:rFonts w:ascii="Cambria" w:hAnsi="Cambria"/>
          <w:b/>
          <w:color w:val="000000"/>
          <w:sz w:val="24"/>
          <w:lang w:val="en-GB"/>
        </w:rPr>
        <w:t xml:space="preserve">to </w:t>
      </w:r>
      <w:r>
        <w:rPr>
          <w:rFonts w:ascii="Cambria" w:eastAsiaTheme="minorEastAsia" w:hAnsi="Cambria" w:hint="eastAsia"/>
          <w:b/>
          <w:color w:val="000000"/>
          <w:sz w:val="24"/>
          <w:lang w:val="en-GB"/>
        </w:rPr>
        <w:t>Two</w:t>
      </w:r>
      <w:r w:rsidRPr="007F4CB1">
        <w:rPr>
          <w:rFonts w:ascii="Cambria" w:hAnsi="Cambria"/>
          <w:b/>
          <w:color w:val="000000"/>
          <w:sz w:val="24"/>
          <w:lang w:val="en-GB"/>
        </w:rPr>
        <w:t>-Inhibitors</w:t>
      </w:r>
    </w:p>
    <w:p w:rsidR="000F3780" w:rsidRDefault="000F3780" w:rsidP="000F3780">
      <w:pPr>
        <w:spacing w:line="480" w:lineRule="auto"/>
        <w:jc w:val="center"/>
        <w:rPr>
          <w:rFonts w:ascii="Cambria" w:eastAsiaTheme="minorEastAsia" w:hAnsi="Cambria"/>
          <w:color w:val="000000"/>
          <w:sz w:val="22"/>
        </w:rPr>
      </w:pPr>
    </w:p>
    <w:p w:rsidR="000F3780" w:rsidRPr="00DB5260" w:rsidRDefault="000F3780" w:rsidP="000F3780">
      <w:pPr>
        <w:spacing w:line="480" w:lineRule="auto"/>
        <w:jc w:val="center"/>
        <w:rPr>
          <w:rFonts w:ascii="Cambria" w:hAnsi="Cambria"/>
          <w:color w:val="000000"/>
          <w:sz w:val="22"/>
        </w:rPr>
      </w:pPr>
      <w:proofErr w:type="spellStart"/>
      <w:r w:rsidRPr="00DB5260">
        <w:rPr>
          <w:rFonts w:ascii="Cambria" w:hAnsi="Cambria"/>
          <w:color w:val="000000"/>
          <w:sz w:val="22"/>
        </w:rPr>
        <w:t>Weiting</w:t>
      </w:r>
      <w:proofErr w:type="spellEnd"/>
      <w:r w:rsidRPr="00DB5260">
        <w:rPr>
          <w:rFonts w:ascii="Cambria" w:hAnsi="Cambria"/>
          <w:color w:val="000000"/>
          <w:sz w:val="22"/>
        </w:rPr>
        <w:t xml:space="preserve"> </w:t>
      </w:r>
      <w:proofErr w:type="spellStart"/>
      <w:r w:rsidRPr="00DB5260">
        <w:rPr>
          <w:rFonts w:ascii="Cambria" w:hAnsi="Cambria"/>
          <w:color w:val="000000"/>
          <w:sz w:val="22"/>
        </w:rPr>
        <w:t>Wang</w:t>
      </w:r>
      <w:r w:rsidRPr="00DB5260">
        <w:rPr>
          <w:rFonts w:ascii="Cambria" w:hAnsi="Cambria"/>
          <w:color w:val="000000"/>
          <w:kern w:val="0"/>
          <w:sz w:val="22"/>
          <w:vertAlign w:val="superscript"/>
        </w:rPr>
        <w:t>1</w:t>
      </w:r>
      <w:proofErr w:type="spellEnd"/>
      <w:r w:rsidRPr="00DB5260">
        <w:rPr>
          <w:rFonts w:ascii="Cambria" w:hAnsi="Cambria"/>
          <w:color w:val="000000"/>
          <w:kern w:val="0"/>
          <w:sz w:val="22"/>
          <w:vertAlign w:val="superscript"/>
        </w:rPr>
        <w:t>, 2†</w:t>
      </w:r>
      <w:r w:rsidRPr="00DB5260">
        <w:rPr>
          <w:rFonts w:ascii="Cambria" w:hAnsi="Cambria"/>
          <w:color w:val="000000"/>
          <w:sz w:val="22"/>
        </w:rPr>
        <w:t xml:space="preserve">, Bo </w:t>
      </w:r>
      <w:proofErr w:type="spellStart"/>
      <w:r w:rsidRPr="00DB5260">
        <w:rPr>
          <w:rFonts w:ascii="Cambria" w:hAnsi="Cambria"/>
          <w:color w:val="000000"/>
          <w:sz w:val="22"/>
        </w:rPr>
        <w:t>Wu</w:t>
      </w:r>
      <w:r w:rsidRPr="00DB5260">
        <w:rPr>
          <w:rFonts w:ascii="Cambria" w:hAnsi="Cambria"/>
          <w:color w:val="000000"/>
          <w:kern w:val="0"/>
          <w:sz w:val="22"/>
          <w:vertAlign w:val="superscript"/>
        </w:rPr>
        <w:t>1</w:t>
      </w:r>
      <w:proofErr w:type="spellEnd"/>
      <w:r w:rsidRPr="00DB5260">
        <w:rPr>
          <w:rFonts w:ascii="Cambria" w:hAnsi="Cambria"/>
          <w:color w:val="000000"/>
          <w:kern w:val="0"/>
          <w:sz w:val="22"/>
          <w:vertAlign w:val="superscript"/>
        </w:rPr>
        <w:t>†</w:t>
      </w:r>
      <w:r w:rsidRPr="00DB5260">
        <w:rPr>
          <w:rFonts w:ascii="Cambria" w:hAnsi="Cambria"/>
          <w:color w:val="000000"/>
          <w:sz w:val="22"/>
        </w:rPr>
        <w:t xml:space="preserve">, Han </w:t>
      </w:r>
      <w:proofErr w:type="spellStart"/>
      <w:r w:rsidRPr="00DB5260">
        <w:rPr>
          <w:rFonts w:ascii="Cambria" w:hAnsi="Cambria"/>
          <w:color w:val="000000"/>
          <w:sz w:val="22"/>
        </w:rPr>
        <w:t>Qin</w:t>
      </w:r>
      <w:r w:rsidRPr="00DB5260">
        <w:rPr>
          <w:rFonts w:ascii="Cambria" w:hAnsi="Cambria"/>
          <w:color w:val="000000"/>
          <w:kern w:val="0"/>
          <w:sz w:val="22"/>
          <w:vertAlign w:val="superscript"/>
        </w:rPr>
        <w:t>1</w:t>
      </w:r>
      <w:proofErr w:type="spellEnd"/>
      <w:r w:rsidRPr="00DB5260">
        <w:rPr>
          <w:rFonts w:ascii="Cambria" w:hAnsi="Cambria"/>
          <w:color w:val="000000"/>
          <w:sz w:val="22"/>
        </w:rPr>
        <w:t xml:space="preserve">, Panting </w:t>
      </w:r>
      <w:proofErr w:type="spellStart"/>
      <w:r w:rsidRPr="00DB5260">
        <w:rPr>
          <w:rFonts w:ascii="Cambria" w:hAnsi="Cambria"/>
          <w:color w:val="000000"/>
          <w:sz w:val="22"/>
        </w:rPr>
        <w:t>Liu</w:t>
      </w:r>
      <w:r w:rsidRPr="00DB5260">
        <w:rPr>
          <w:rFonts w:ascii="Cambria" w:hAnsi="Cambria"/>
          <w:color w:val="000000"/>
          <w:sz w:val="22"/>
          <w:vertAlign w:val="superscript"/>
        </w:rPr>
        <w:t>1</w:t>
      </w:r>
      <w:proofErr w:type="spellEnd"/>
      <w:r w:rsidRPr="00DB5260">
        <w:rPr>
          <w:rFonts w:ascii="Cambria" w:hAnsi="Cambria"/>
          <w:color w:val="000000"/>
          <w:sz w:val="22"/>
          <w:vertAlign w:val="superscript"/>
        </w:rPr>
        <w:t>, 2</w:t>
      </w:r>
      <w:r w:rsidRPr="00DB5260">
        <w:rPr>
          <w:rFonts w:ascii="Cambria" w:hAnsi="Cambria"/>
          <w:color w:val="000000"/>
          <w:sz w:val="22"/>
        </w:rPr>
        <w:t xml:space="preserve">, Yao </w:t>
      </w:r>
      <w:proofErr w:type="spellStart"/>
      <w:r w:rsidRPr="00DB5260">
        <w:rPr>
          <w:rFonts w:ascii="Cambria" w:hAnsi="Cambria"/>
          <w:color w:val="000000"/>
          <w:sz w:val="22"/>
        </w:rPr>
        <w:t>Qin</w:t>
      </w:r>
      <w:r w:rsidRPr="00DB5260">
        <w:rPr>
          <w:rFonts w:ascii="Cambria" w:hAnsi="Cambria"/>
          <w:color w:val="000000"/>
          <w:sz w:val="22"/>
          <w:vertAlign w:val="superscript"/>
        </w:rPr>
        <w:t>1</w:t>
      </w:r>
      <w:proofErr w:type="spellEnd"/>
      <w:r w:rsidRPr="00DB5260">
        <w:rPr>
          <w:rFonts w:ascii="Cambria" w:hAnsi="Cambria"/>
          <w:color w:val="000000"/>
          <w:sz w:val="22"/>
          <w:vertAlign w:val="superscript"/>
        </w:rPr>
        <w:t xml:space="preserve">, </w:t>
      </w:r>
      <w:proofErr w:type="gramStart"/>
      <w:r w:rsidRPr="00DB5260">
        <w:rPr>
          <w:rFonts w:ascii="Cambria" w:hAnsi="Cambria"/>
          <w:color w:val="000000"/>
          <w:sz w:val="22"/>
          <w:vertAlign w:val="superscript"/>
        </w:rPr>
        <w:t xml:space="preserve">3 </w:t>
      </w:r>
      <w:r w:rsidRPr="00DB5260">
        <w:rPr>
          <w:rFonts w:ascii="Cambria" w:hAnsi="Cambria"/>
          <w:color w:val="000000"/>
          <w:sz w:val="22"/>
        </w:rPr>
        <w:t>,</w:t>
      </w:r>
      <w:proofErr w:type="gramEnd"/>
      <w:r w:rsidRPr="00DB5260">
        <w:rPr>
          <w:rFonts w:ascii="Cambria" w:hAnsi="Cambria"/>
          <w:color w:val="000000"/>
          <w:sz w:val="22"/>
        </w:rPr>
        <w:t xml:space="preserve"> </w:t>
      </w:r>
    </w:p>
    <w:p w:rsidR="000F3780" w:rsidRPr="00DB5260" w:rsidRDefault="000F3780" w:rsidP="000F3780">
      <w:pPr>
        <w:spacing w:line="480" w:lineRule="auto"/>
        <w:jc w:val="center"/>
        <w:rPr>
          <w:rFonts w:ascii="Cambria" w:hAnsi="Cambria"/>
          <w:color w:val="000000"/>
          <w:sz w:val="22"/>
        </w:rPr>
      </w:pPr>
      <w:proofErr w:type="spellStart"/>
      <w:r w:rsidRPr="00DB5260">
        <w:rPr>
          <w:rFonts w:ascii="Cambria" w:hAnsi="Cambria"/>
          <w:color w:val="000000"/>
          <w:sz w:val="22"/>
        </w:rPr>
        <w:t>Guowei</w:t>
      </w:r>
      <w:proofErr w:type="spellEnd"/>
      <w:r w:rsidRPr="00DB5260">
        <w:rPr>
          <w:rFonts w:ascii="Cambria" w:hAnsi="Cambria"/>
          <w:color w:val="000000"/>
          <w:sz w:val="22"/>
        </w:rPr>
        <w:t xml:space="preserve"> </w:t>
      </w:r>
      <w:proofErr w:type="spellStart"/>
      <w:r w:rsidRPr="00DB5260">
        <w:rPr>
          <w:rFonts w:ascii="Cambria" w:hAnsi="Cambria"/>
          <w:color w:val="000000"/>
          <w:sz w:val="22"/>
        </w:rPr>
        <w:t>Duan</w:t>
      </w:r>
      <w:r w:rsidRPr="00DB5260">
        <w:rPr>
          <w:rFonts w:ascii="Cambria" w:hAnsi="Cambria"/>
          <w:color w:val="000000"/>
          <w:kern w:val="0"/>
          <w:sz w:val="22"/>
          <w:vertAlign w:val="superscript"/>
        </w:rPr>
        <w:t>1</w:t>
      </w:r>
      <w:proofErr w:type="spellEnd"/>
      <w:r w:rsidRPr="00DB5260">
        <w:rPr>
          <w:rFonts w:ascii="Cambria" w:hAnsi="Cambria"/>
          <w:color w:val="000000"/>
          <w:kern w:val="0"/>
          <w:sz w:val="22"/>
          <w:vertAlign w:val="superscript"/>
        </w:rPr>
        <w:t>, 2</w:t>
      </w:r>
      <w:r w:rsidRPr="00DB5260">
        <w:rPr>
          <w:rFonts w:ascii="Cambria" w:hAnsi="Cambria"/>
          <w:color w:val="000000"/>
          <w:sz w:val="22"/>
        </w:rPr>
        <w:t xml:space="preserve">, </w:t>
      </w:r>
      <w:proofErr w:type="spellStart"/>
      <w:r w:rsidRPr="00DB5260">
        <w:rPr>
          <w:rFonts w:ascii="Cambria" w:hAnsi="Cambria"/>
          <w:color w:val="000000"/>
          <w:sz w:val="22"/>
        </w:rPr>
        <w:t>Guoquan</w:t>
      </w:r>
      <w:proofErr w:type="spellEnd"/>
      <w:r w:rsidRPr="00DB5260">
        <w:rPr>
          <w:rFonts w:ascii="Cambria" w:hAnsi="Cambria"/>
          <w:color w:val="000000"/>
          <w:sz w:val="22"/>
        </w:rPr>
        <w:t xml:space="preserve"> </w:t>
      </w:r>
      <w:proofErr w:type="spellStart"/>
      <w:r w:rsidRPr="00DB5260">
        <w:rPr>
          <w:rFonts w:ascii="Cambria" w:hAnsi="Cambria"/>
          <w:color w:val="000000"/>
          <w:sz w:val="22"/>
        </w:rPr>
        <w:t>Hu</w:t>
      </w:r>
      <w:r w:rsidRPr="00DB5260">
        <w:rPr>
          <w:rFonts w:ascii="Cambria" w:hAnsi="Cambria"/>
          <w:color w:val="000000"/>
          <w:kern w:val="0"/>
          <w:sz w:val="22"/>
          <w:vertAlign w:val="superscript"/>
        </w:rPr>
        <w:t>1</w:t>
      </w:r>
      <w:proofErr w:type="spellEnd"/>
      <w:r w:rsidRPr="00DB5260">
        <w:rPr>
          <w:rFonts w:ascii="Cambria" w:hAnsi="Cambria"/>
          <w:color w:val="000000"/>
          <w:kern w:val="0"/>
          <w:sz w:val="22"/>
          <w:vertAlign w:val="superscript"/>
        </w:rPr>
        <w:t>, 2</w:t>
      </w:r>
      <w:r w:rsidRPr="00DB5260">
        <w:rPr>
          <w:rFonts w:ascii="Cambria" w:hAnsi="Cambria"/>
          <w:color w:val="000000"/>
          <w:sz w:val="22"/>
        </w:rPr>
        <w:t xml:space="preserve"> and </w:t>
      </w:r>
      <w:proofErr w:type="spellStart"/>
      <w:r w:rsidRPr="00DB5260">
        <w:rPr>
          <w:rFonts w:ascii="Cambria" w:hAnsi="Cambria"/>
          <w:color w:val="000000"/>
          <w:sz w:val="22"/>
        </w:rPr>
        <w:t>Mingxiong</w:t>
      </w:r>
      <w:proofErr w:type="spellEnd"/>
      <w:r w:rsidRPr="00DB5260">
        <w:rPr>
          <w:rFonts w:ascii="Cambria" w:hAnsi="Cambria"/>
          <w:color w:val="000000"/>
          <w:sz w:val="22"/>
        </w:rPr>
        <w:t xml:space="preserve"> </w:t>
      </w:r>
      <w:proofErr w:type="spellStart"/>
      <w:r w:rsidRPr="00DB5260">
        <w:rPr>
          <w:rFonts w:ascii="Cambria" w:hAnsi="Cambria"/>
          <w:color w:val="000000"/>
          <w:sz w:val="22"/>
        </w:rPr>
        <w:t>He</w:t>
      </w:r>
      <w:r w:rsidRPr="00DB5260">
        <w:rPr>
          <w:rFonts w:ascii="Cambria" w:hAnsi="Cambria"/>
          <w:color w:val="000000"/>
          <w:kern w:val="0"/>
          <w:sz w:val="22"/>
          <w:vertAlign w:val="superscript"/>
        </w:rPr>
        <w:t>1</w:t>
      </w:r>
      <w:proofErr w:type="spellEnd"/>
      <w:r w:rsidRPr="00DB5260">
        <w:rPr>
          <w:rFonts w:ascii="Cambria" w:hAnsi="Cambria"/>
          <w:color w:val="000000"/>
          <w:kern w:val="0"/>
          <w:sz w:val="22"/>
          <w:vertAlign w:val="superscript"/>
        </w:rPr>
        <w:t>, 2</w:t>
      </w:r>
      <w:r w:rsidRPr="00DB5260">
        <w:rPr>
          <w:rFonts w:ascii="Cambria" w:hAnsi="Cambria"/>
          <w:color w:val="000000"/>
          <w:sz w:val="22"/>
        </w:rPr>
        <w:t>*</w:t>
      </w:r>
    </w:p>
    <w:p w:rsidR="000F3780" w:rsidRPr="00DB5260" w:rsidRDefault="000F3780" w:rsidP="000F3780">
      <w:pPr>
        <w:spacing w:line="480" w:lineRule="auto"/>
        <w:rPr>
          <w:rFonts w:ascii="Cambria" w:hAnsi="Cambria"/>
          <w:color w:val="000000"/>
          <w:sz w:val="22"/>
          <w:vertAlign w:val="superscript"/>
        </w:rPr>
      </w:pPr>
    </w:p>
    <w:p w:rsidR="000F3780" w:rsidRPr="00DB5260" w:rsidRDefault="000F3780" w:rsidP="000F3780">
      <w:pPr>
        <w:spacing w:line="480" w:lineRule="auto"/>
        <w:rPr>
          <w:rFonts w:ascii="Cambria" w:hAnsi="Cambria"/>
          <w:color w:val="000000"/>
          <w:sz w:val="22"/>
        </w:rPr>
      </w:pPr>
      <w:r w:rsidRPr="00DB5260">
        <w:rPr>
          <w:rFonts w:ascii="Cambria" w:hAnsi="Cambria"/>
          <w:color w:val="000000"/>
          <w:sz w:val="22"/>
          <w:vertAlign w:val="superscript"/>
        </w:rPr>
        <w:t xml:space="preserve">1 </w:t>
      </w:r>
      <w:r w:rsidRPr="00DB5260">
        <w:rPr>
          <w:rFonts w:ascii="Cambria" w:hAnsi="Cambria"/>
          <w:color w:val="000000"/>
          <w:kern w:val="0"/>
          <w:sz w:val="22"/>
        </w:rPr>
        <w:t xml:space="preserve">Biomass Energy Technology Research Centre, Key Laboratory of Development and Application of Rural Renewable Energy (Ministry of Agriculture and Rural Affairs), Biogas Institute of Ministry of Agriculture and Rural Affairs, Section 4-13, </w:t>
      </w:r>
      <w:proofErr w:type="spellStart"/>
      <w:r w:rsidRPr="00DB5260">
        <w:rPr>
          <w:rFonts w:ascii="Cambria" w:hAnsi="Cambria"/>
          <w:color w:val="000000"/>
          <w:kern w:val="0"/>
          <w:sz w:val="22"/>
        </w:rPr>
        <w:t>Renmin</w:t>
      </w:r>
      <w:proofErr w:type="spellEnd"/>
      <w:r w:rsidRPr="00DB5260">
        <w:rPr>
          <w:rFonts w:ascii="Cambria" w:hAnsi="Cambria"/>
          <w:color w:val="000000"/>
          <w:kern w:val="0"/>
          <w:sz w:val="22"/>
        </w:rPr>
        <w:t xml:space="preserve"> Rd. South, Chengdu 610041, </w:t>
      </w:r>
      <w:r w:rsidRPr="00DB5260">
        <w:rPr>
          <w:rFonts w:ascii="Cambria" w:hAnsi="Cambria"/>
          <w:color w:val="000000"/>
          <w:sz w:val="22"/>
        </w:rPr>
        <w:t>P. R. China.</w:t>
      </w:r>
    </w:p>
    <w:p w:rsidR="000F3780" w:rsidRPr="00DB5260" w:rsidRDefault="000F3780" w:rsidP="000F3780">
      <w:pPr>
        <w:spacing w:line="480" w:lineRule="auto"/>
        <w:rPr>
          <w:rFonts w:ascii="Cambria" w:hAnsi="Cambria"/>
          <w:color w:val="000000"/>
          <w:sz w:val="22"/>
        </w:rPr>
      </w:pPr>
      <w:proofErr w:type="gramStart"/>
      <w:r w:rsidRPr="00DB5260">
        <w:rPr>
          <w:rFonts w:ascii="Cambria" w:hAnsi="Cambria"/>
          <w:color w:val="000000"/>
          <w:sz w:val="22"/>
          <w:vertAlign w:val="superscript"/>
        </w:rPr>
        <w:t xml:space="preserve">2 </w:t>
      </w:r>
      <w:r w:rsidRPr="00DB5260">
        <w:rPr>
          <w:rFonts w:ascii="Cambria" w:hAnsi="Cambria"/>
          <w:color w:val="000000"/>
          <w:sz w:val="22"/>
        </w:rPr>
        <w:t>Graduate School of Chinese Academy of Agricultural Science, Beijing 100081, P. R. China.</w:t>
      </w:r>
      <w:proofErr w:type="gramEnd"/>
    </w:p>
    <w:p w:rsidR="000F3780" w:rsidRPr="00DB5260" w:rsidRDefault="000F3780" w:rsidP="000F3780">
      <w:pPr>
        <w:spacing w:line="480" w:lineRule="auto"/>
        <w:rPr>
          <w:rFonts w:ascii="Cambria" w:hAnsi="Cambria"/>
          <w:color w:val="000000"/>
          <w:sz w:val="22"/>
        </w:rPr>
      </w:pPr>
      <w:r w:rsidRPr="00DB5260">
        <w:rPr>
          <w:rFonts w:ascii="Cambria" w:hAnsi="Cambria"/>
          <w:color w:val="000000"/>
          <w:sz w:val="22"/>
          <w:vertAlign w:val="superscript"/>
        </w:rPr>
        <w:t xml:space="preserve">3 </w:t>
      </w:r>
      <w:proofErr w:type="gramStart"/>
      <w:r w:rsidRPr="00DB5260">
        <w:rPr>
          <w:rFonts w:ascii="Cambria" w:hAnsi="Cambria"/>
          <w:color w:val="000000"/>
          <w:sz w:val="22"/>
        </w:rPr>
        <w:t>College</w:t>
      </w:r>
      <w:proofErr w:type="gramEnd"/>
      <w:r w:rsidRPr="00DB5260">
        <w:rPr>
          <w:rFonts w:ascii="Cambria" w:hAnsi="Cambria"/>
          <w:color w:val="000000"/>
          <w:sz w:val="22"/>
        </w:rPr>
        <w:t xml:space="preserve"> of Pharmacy and Biological Engineering, Chengdu University,</w:t>
      </w:r>
      <w:r w:rsidRPr="00DB5260">
        <w:rPr>
          <w:rFonts w:ascii="Cambria" w:hAnsi="Cambria"/>
          <w:color w:val="000000"/>
          <w:kern w:val="0"/>
          <w:sz w:val="22"/>
        </w:rPr>
        <w:t xml:space="preserve"> Chengdu 610041, </w:t>
      </w:r>
      <w:r w:rsidRPr="00DB5260">
        <w:rPr>
          <w:rFonts w:ascii="Cambria" w:hAnsi="Cambria"/>
          <w:color w:val="000000"/>
          <w:sz w:val="22"/>
        </w:rPr>
        <w:t>P. R. China.</w:t>
      </w:r>
    </w:p>
    <w:p w:rsidR="000F3780" w:rsidRPr="00DB5260" w:rsidRDefault="000F3780" w:rsidP="000F3780">
      <w:pPr>
        <w:spacing w:line="480" w:lineRule="auto"/>
        <w:rPr>
          <w:rFonts w:ascii="Cambria" w:hAnsi="Cambria"/>
          <w:color w:val="000000"/>
          <w:kern w:val="0"/>
          <w:sz w:val="22"/>
          <w:vertAlign w:val="superscript"/>
        </w:rPr>
      </w:pPr>
    </w:p>
    <w:p w:rsidR="000F3780" w:rsidRPr="00DB5260" w:rsidRDefault="000F3780" w:rsidP="000F3780">
      <w:pPr>
        <w:spacing w:line="480" w:lineRule="auto"/>
        <w:rPr>
          <w:rFonts w:ascii="Cambria" w:eastAsia="Times New Roman" w:hAnsi="Cambria"/>
          <w:color w:val="000000"/>
          <w:kern w:val="0"/>
          <w:sz w:val="22"/>
        </w:rPr>
      </w:pPr>
      <w:r w:rsidRPr="00DB5260">
        <w:rPr>
          <w:rFonts w:ascii="Cambria" w:hAnsi="Cambria"/>
          <w:color w:val="000000"/>
          <w:kern w:val="0"/>
          <w:sz w:val="22"/>
          <w:vertAlign w:val="superscript"/>
        </w:rPr>
        <w:t>†</w:t>
      </w:r>
      <w:r w:rsidRPr="00DB5260">
        <w:rPr>
          <w:rFonts w:ascii="Cambria" w:hAnsi="Cambria"/>
          <w:i/>
          <w:iCs/>
          <w:color w:val="000000"/>
          <w:kern w:val="0"/>
          <w:sz w:val="22"/>
        </w:rPr>
        <w:t>These authors contributed equally to this work.</w:t>
      </w:r>
    </w:p>
    <w:p w:rsidR="000F3780" w:rsidRPr="00DB5260" w:rsidRDefault="000F3780" w:rsidP="000F3780">
      <w:pPr>
        <w:spacing w:line="480" w:lineRule="auto"/>
        <w:rPr>
          <w:rFonts w:ascii="Cambria" w:eastAsia="Times New Roman" w:hAnsi="Cambria"/>
          <w:color w:val="000000"/>
          <w:kern w:val="0"/>
          <w:sz w:val="22"/>
        </w:rPr>
      </w:pPr>
    </w:p>
    <w:p w:rsidR="000F3780" w:rsidRDefault="000F3780" w:rsidP="000F3780">
      <w:pPr>
        <w:spacing w:line="480" w:lineRule="auto"/>
        <w:jc w:val="left"/>
        <w:rPr>
          <w:rFonts w:ascii="Cambria" w:hAnsi="Cambria"/>
          <w:color w:val="000000"/>
          <w:kern w:val="0"/>
          <w:sz w:val="22"/>
        </w:rPr>
        <w:sectPr w:rsidR="000F3780" w:rsidSect="00FC5B90">
          <w:footerReference w:type="default" r:id="rId6"/>
          <w:pgSz w:w="11900" w:h="16840"/>
          <w:pgMar w:top="1440" w:right="1797" w:bottom="1440" w:left="1797" w:header="709" w:footer="709" w:gutter="0"/>
          <w:cols w:space="720"/>
          <w:docGrid w:linePitch="272"/>
        </w:sectPr>
      </w:pPr>
      <w:r w:rsidRPr="00DB5260">
        <w:rPr>
          <w:rFonts w:ascii="Cambria" w:hAnsi="Cambria"/>
          <w:color w:val="000000"/>
          <w:kern w:val="0"/>
          <w:sz w:val="22"/>
        </w:rPr>
        <w:t xml:space="preserve">*Corresponding author (Fax: +86-28-85242281; E-mail: </w:t>
      </w:r>
      <w:hyperlink r:id="rId7" w:history="1">
        <w:r w:rsidR="00C14354" w:rsidRPr="009C71AB">
          <w:rPr>
            <w:rStyle w:val="Hyperlink"/>
            <w:rFonts w:ascii="Cambria" w:hAnsi="Cambria"/>
            <w:kern w:val="0"/>
            <w:sz w:val="22"/>
          </w:rPr>
          <w:t>hemingxiong@caas.cn</w:t>
        </w:r>
      </w:hyperlink>
      <w:r w:rsidR="00C14354">
        <w:rPr>
          <w:rFonts w:ascii="Cambria" w:hAnsi="Cambria" w:hint="eastAsia"/>
          <w:color w:val="000000"/>
          <w:kern w:val="0"/>
          <w:sz w:val="22"/>
        </w:rPr>
        <w:t>; hemxion@hotmail.com</w:t>
      </w:r>
      <w:r w:rsidRPr="00DB5260">
        <w:rPr>
          <w:rFonts w:ascii="Cambria" w:hAnsi="Cambria"/>
          <w:color w:val="000000"/>
          <w:kern w:val="0"/>
          <w:sz w:val="22"/>
        </w:rPr>
        <w:t>)</w:t>
      </w:r>
    </w:p>
    <w:p w:rsidR="00D50B5D" w:rsidRPr="00D516C3" w:rsidRDefault="000F3780" w:rsidP="00D50B5D">
      <w:pPr>
        <w:rPr>
          <w:rFonts w:ascii="Cambria" w:hAnsi="Cambria"/>
          <w:color w:val="000000"/>
          <w:sz w:val="22"/>
        </w:rPr>
      </w:pPr>
      <w:r w:rsidRPr="00D516C3">
        <w:rPr>
          <w:rFonts w:hint="eastAsia"/>
          <w:sz w:val="22"/>
        </w:rPr>
        <w:lastRenderedPageBreak/>
        <w:t xml:space="preserve">Additional </w:t>
      </w:r>
      <w:r w:rsidR="00D50B5D" w:rsidRPr="00D516C3">
        <w:rPr>
          <w:rFonts w:ascii="Cambria" w:hAnsi="Cambria"/>
          <w:color w:val="000000"/>
          <w:sz w:val="22"/>
        </w:rPr>
        <w:t xml:space="preserve">Table </w:t>
      </w:r>
      <w:proofErr w:type="spellStart"/>
      <w:r w:rsidR="00622CB9" w:rsidRPr="00D516C3">
        <w:rPr>
          <w:rFonts w:ascii="Cambria" w:hAnsi="Cambria"/>
          <w:color w:val="000000"/>
          <w:sz w:val="22"/>
        </w:rPr>
        <w:t>S</w:t>
      </w:r>
      <w:r w:rsidR="00D50B5D" w:rsidRPr="00D516C3">
        <w:rPr>
          <w:rFonts w:ascii="Cambria" w:hAnsi="Cambria"/>
          <w:color w:val="000000"/>
          <w:sz w:val="22"/>
        </w:rPr>
        <w:t>1</w:t>
      </w:r>
      <w:proofErr w:type="spellEnd"/>
      <w:r w:rsidR="00D50B5D" w:rsidRPr="00D516C3">
        <w:rPr>
          <w:rFonts w:ascii="Cambria" w:hAnsi="Cambria"/>
          <w:color w:val="000000"/>
          <w:sz w:val="22"/>
        </w:rPr>
        <w:t xml:space="preserve"> Result of range analysis of orthogonal experiments.</w:t>
      </w:r>
    </w:p>
    <w:p w:rsidR="00D516C3" w:rsidRPr="00D50B5D" w:rsidRDefault="00D516C3" w:rsidP="00D50B5D">
      <w:pPr>
        <w:rPr>
          <w:rFonts w:ascii="Cambria" w:hAnsi="Cambria"/>
          <w:color w:val="000000"/>
          <w:kern w:val="0"/>
          <w:szCs w:val="20"/>
        </w:rPr>
      </w:pPr>
    </w:p>
    <w:tbl>
      <w:tblPr>
        <w:tblW w:w="9073" w:type="dxa"/>
        <w:tblInd w:w="-34" w:type="dxa"/>
        <w:tblBorders>
          <w:bottom w:val="single" w:sz="4" w:space="0" w:color="auto"/>
        </w:tblBorders>
        <w:tblLook w:val="04A0"/>
      </w:tblPr>
      <w:tblGrid>
        <w:gridCol w:w="1427"/>
        <w:gridCol w:w="3226"/>
        <w:gridCol w:w="1518"/>
        <w:gridCol w:w="1557"/>
        <w:gridCol w:w="1345"/>
      </w:tblGrid>
      <w:tr w:rsidR="00D50B5D" w:rsidRPr="00412D8A" w:rsidTr="00BB6924">
        <w:trPr>
          <w:trHeight w:val="261"/>
        </w:trPr>
        <w:tc>
          <w:tcPr>
            <w:tcW w:w="1427" w:type="dxa"/>
            <w:vMerge w:val="restart"/>
            <w:tcBorders>
              <w:top w:val="single" w:sz="4" w:space="0" w:color="auto"/>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b/>
                <w:color w:val="000000"/>
                <w:kern w:val="0"/>
                <w:sz w:val="18"/>
                <w:szCs w:val="18"/>
              </w:rPr>
            </w:pPr>
            <w:r w:rsidRPr="00412D8A">
              <w:rPr>
                <w:rFonts w:ascii="Cambria" w:eastAsia="等线" w:hAnsi="Cambria"/>
                <w:b/>
                <w:color w:val="000000"/>
                <w:kern w:val="0"/>
                <w:sz w:val="18"/>
                <w:szCs w:val="18"/>
              </w:rPr>
              <w:t>No.</w:t>
            </w:r>
          </w:p>
        </w:tc>
        <w:tc>
          <w:tcPr>
            <w:tcW w:w="6301" w:type="dxa"/>
            <w:gridSpan w:val="3"/>
            <w:tcBorders>
              <w:top w:val="single" w:sz="4" w:space="0" w:color="auto"/>
              <w:bottom w:val="single" w:sz="4" w:space="0" w:color="auto"/>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b/>
                <w:color w:val="000000"/>
                <w:kern w:val="0"/>
                <w:sz w:val="18"/>
                <w:szCs w:val="18"/>
              </w:rPr>
            </w:pPr>
            <w:r w:rsidRPr="00412D8A">
              <w:rPr>
                <w:rFonts w:ascii="Cambria" w:eastAsia="等线" w:hAnsi="Cambria"/>
                <w:b/>
                <w:color w:val="000000"/>
                <w:kern w:val="0"/>
                <w:sz w:val="18"/>
                <w:szCs w:val="18"/>
              </w:rPr>
              <w:t>Orthogonal Design</w:t>
            </w:r>
          </w:p>
        </w:tc>
        <w:tc>
          <w:tcPr>
            <w:tcW w:w="1345" w:type="dxa"/>
            <w:vMerge w:val="restart"/>
            <w:tcBorders>
              <w:top w:val="single" w:sz="4" w:space="0" w:color="auto"/>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b/>
                <w:color w:val="000000"/>
                <w:kern w:val="0"/>
                <w:sz w:val="18"/>
                <w:szCs w:val="18"/>
              </w:rPr>
            </w:pPr>
            <w:r w:rsidRPr="00412D8A">
              <w:rPr>
                <w:rFonts w:ascii="Cambria" w:eastAsia="等线" w:hAnsi="Cambria"/>
                <w:b/>
                <w:color w:val="000000"/>
                <w:kern w:val="0"/>
                <w:sz w:val="18"/>
                <w:szCs w:val="18"/>
              </w:rPr>
              <w:t>Fusion rate</w:t>
            </w:r>
          </w:p>
        </w:tc>
      </w:tr>
      <w:tr w:rsidR="00D50B5D" w:rsidRPr="00412D8A" w:rsidTr="00BB6924">
        <w:trPr>
          <w:trHeight w:val="261"/>
        </w:trPr>
        <w:tc>
          <w:tcPr>
            <w:tcW w:w="1427" w:type="dxa"/>
            <w:vMerge/>
            <w:tcBorders>
              <w:bottom w:val="single" w:sz="4" w:space="0" w:color="auto"/>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b/>
                <w:color w:val="000000"/>
                <w:kern w:val="0"/>
                <w:sz w:val="18"/>
                <w:szCs w:val="18"/>
              </w:rPr>
            </w:pPr>
          </w:p>
        </w:tc>
        <w:tc>
          <w:tcPr>
            <w:tcW w:w="3226" w:type="dxa"/>
            <w:tcBorders>
              <w:top w:val="single" w:sz="4" w:space="0" w:color="auto"/>
              <w:bottom w:val="single" w:sz="4" w:space="0" w:color="auto"/>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b/>
                <w:color w:val="000000"/>
                <w:kern w:val="0"/>
                <w:sz w:val="18"/>
                <w:szCs w:val="18"/>
              </w:rPr>
            </w:pPr>
            <w:r w:rsidRPr="00412D8A">
              <w:rPr>
                <w:rFonts w:ascii="Cambria" w:eastAsia="等线" w:hAnsi="Cambria"/>
                <w:b/>
                <w:color w:val="000000"/>
                <w:kern w:val="0"/>
                <w:sz w:val="18"/>
                <w:szCs w:val="18"/>
              </w:rPr>
              <w:t>A(field density(V/cm))</w:t>
            </w:r>
          </w:p>
        </w:tc>
        <w:tc>
          <w:tcPr>
            <w:tcW w:w="1518" w:type="dxa"/>
            <w:tcBorders>
              <w:top w:val="single" w:sz="4" w:space="0" w:color="auto"/>
              <w:bottom w:val="single" w:sz="4" w:space="0" w:color="auto"/>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b/>
                <w:color w:val="000000"/>
                <w:kern w:val="0"/>
                <w:sz w:val="18"/>
                <w:szCs w:val="18"/>
              </w:rPr>
            </w:pPr>
            <w:r w:rsidRPr="00412D8A">
              <w:rPr>
                <w:rFonts w:ascii="Cambria" w:eastAsia="等线" w:hAnsi="Cambria"/>
                <w:b/>
                <w:color w:val="000000"/>
                <w:kern w:val="0"/>
                <w:sz w:val="18"/>
                <w:szCs w:val="18"/>
              </w:rPr>
              <w:t>B(time/us)</w:t>
            </w:r>
          </w:p>
        </w:tc>
        <w:tc>
          <w:tcPr>
            <w:tcW w:w="1557" w:type="dxa"/>
            <w:tcBorders>
              <w:top w:val="single" w:sz="4" w:space="0" w:color="auto"/>
              <w:bottom w:val="single" w:sz="4" w:space="0" w:color="auto"/>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b/>
                <w:color w:val="000000"/>
                <w:kern w:val="0"/>
                <w:sz w:val="18"/>
                <w:szCs w:val="18"/>
              </w:rPr>
            </w:pPr>
            <w:r w:rsidRPr="00412D8A">
              <w:rPr>
                <w:rFonts w:ascii="Cambria" w:eastAsia="等线" w:hAnsi="Cambria"/>
                <w:b/>
                <w:color w:val="000000"/>
                <w:kern w:val="0"/>
                <w:sz w:val="18"/>
                <w:szCs w:val="18"/>
              </w:rPr>
              <w:t>C(number)</w:t>
            </w:r>
          </w:p>
        </w:tc>
        <w:tc>
          <w:tcPr>
            <w:tcW w:w="1345" w:type="dxa"/>
            <w:vMerge/>
            <w:tcBorders>
              <w:bottom w:val="single" w:sz="4" w:space="0" w:color="auto"/>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p>
        </w:tc>
      </w:tr>
      <w:tr w:rsidR="00D50B5D" w:rsidRPr="00412D8A" w:rsidTr="00BB6924">
        <w:trPr>
          <w:trHeight w:val="261"/>
        </w:trPr>
        <w:tc>
          <w:tcPr>
            <w:tcW w:w="1427" w:type="dxa"/>
            <w:tcBorders>
              <w:top w:val="single" w:sz="4" w:space="0" w:color="auto"/>
              <w:bottom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1</w:t>
            </w:r>
          </w:p>
        </w:tc>
        <w:tc>
          <w:tcPr>
            <w:tcW w:w="3226" w:type="dxa"/>
            <w:tcBorders>
              <w:top w:val="single" w:sz="4" w:space="0" w:color="auto"/>
              <w:bottom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1</w:t>
            </w:r>
          </w:p>
        </w:tc>
        <w:tc>
          <w:tcPr>
            <w:tcW w:w="1518" w:type="dxa"/>
            <w:tcBorders>
              <w:top w:val="single" w:sz="4" w:space="0" w:color="auto"/>
              <w:bottom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1</w:t>
            </w:r>
          </w:p>
        </w:tc>
        <w:tc>
          <w:tcPr>
            <w:tcW w:w="1557" w:type="dxa"/>
            <w:tcBorders>
              <w:top w:val="single" w:sz="4" w:space="0" w:color="auto"/>
              <w:bottom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1</w:t>
            </w:r>
          </w:p>
        </w:tc>
        <w:tc>
          <w:tcPr>
            <w:tcW w:w="1345" w:type="dxa"/>
            <w:tcBorders>
              <w:top w:val="single" w:sz="4" w:space="0" w:color="auto"/>
              <w:bottom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0.003</w:t>
            </w:r>
          </w:p>
        </w:tc>
      </w:tr>
      <w:tr w:rsidR="00D50B5D" w:rsidRPr="00412D8A" w:rsidTr="00BB6924">
        <w:trPr>
          <w:trHeight w:val="261"/>
        </w:trPr>
        <w:tc>
          <w:tcPr>
            <w:tcW w:w="1427" w:type="dxa"/>
            <w:tcBorders>
              <w:bottom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2</w:t>
            </w:r>
          </w:p>
        </w:tc>
        <w:tc>
          <w:tcPr>
            <w:tcW w:w="3226" w:type="dxa"/>
            <w:tcBorders>
              <w:bottom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2</w:t>
            </w:r>
          </w:p>
        </w:tc>
        <w:tc>
          <w:tcPr>
            <w:tcW w:w="1518" w:type="dxa"/>
            <w:tcBorders>
              <w:bottom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1</w:t>
            </w:r>
          </w:p>
        </w:tc>
        <w:tc>
          <w:tcPr>
            <w:tcW w:w="1557" w:type="dxa"/>
            <w:tcBorders>
              <w:bottom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2</w:t>
            </w:r>
          </w:p>
        </w:tc>
        <w:tc>
          <w:tcPr>
            <w:tcW w:w="1345" w:type="dxa"/>
            <w:tcBorders>
              <w:bottom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0.163</w:t>
            </w:r>
          </w:p>
        </w:tc>
      </w:tr>
      <w:tr w:rsidR="00D50B5D" w:rsidRPr="00412D8A" w:rsidTr="00BB6924">
        <w:trPr>
          <w:trHeight w:val="261"/>
        </w:trPr>
        <w:tc>
          <w:tcPr>
            <w:tcW w:w="1427" w:type="dxa"/>
            <w:tcBorders>
              <w:bottom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3</w:t>
            </w:r>
          </w:p>
        </w:tc>
        <w:tc>
          <w:tcPr>
            <w:tcW w:w="3226" w:type="dxa"/>
            <w:tcBorders>
              <w:bottom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3</w:t>
            </w:r>
          </w:p>
        </w:tc>
        <w:tc>
          <w:tcPr>
            <w:tcW w:w="1518" w:type="dxa"/>
            <w:tcBorders>
              <w:bottom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1</w:t>
            </w:r>
          </w:p>
        </w:tc>
        <w:tc>
          <w:tcPr>
            <w:tcW w:w="1557" w:type="dxa"/>
            <w:tcBorders>
              <w:bottom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3</w:t>
            </w:r>
          </w:p>
        </w:tc>
        <w:tc>
          <w:tcPr>
            <w:tcW w:w="1345" w:type="dxa"/>
            <w:tcBorders>
              <w:bottom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0.052</w:t>
            </w:r>
          </w:p>
        </w:tc>
      </w:tr>
      <w:tr w:rsidR="00D50B5D" w:rsidRPr="00412D8A" w:rsidTr="00BB6924">
        <w:trPr>
          <w:trHeight w:val="261"/>
        </w:trPr>
        <w:tc>
          <w:tcPr>
            <w:tcW w:w="1427" w:type="dxa"/>
            <w:tcBorders>
              <w:top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4</w:t>
            </w:r>
          </w:p>
        </w:tc>
        <w:tc>
          <w:tcPr>
            <w:tcW w:w="3226" w:type="dxa"/>
            <w:tcBorders>
              <w:top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1</w:t>
            </w:r>
          </w:p>
        </w:tc>
        <w:tc>
          <w:tcPr>
            <w:tcW w:w="1518" w:type="dxa"/>
            <w:tcBorders>
              <w:top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2</w:t>
            </w:r>
          </w:p>
        </w:tc>
        <w:tc>
          <w:tcPr>
            <w:tcW w:w="1557" w:type="dxa"/>
            <w:tcBorders>
              <w:top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2</w:t>
            </w:r>
          </w:p>
        </w:tc>
        <w:tc>
          <w:tcPr>
            <w:tcW w:w="1345" w:type="dxa"/>
            <w:tcBorders>
              <w:top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0.003</w:t>
            </w:r>
          </w:p>
        </w:tc>
      </w:tr>
      <w:tr w:rsidR="00D50B5D" w:rsidRPr="00412D8A" w:rsidTr="00BB6924">
        <w:trPr>
          <w:trHeight w:val="261"/>
        </w:trPr>
        <w:tc>
          <w:tcPr>
            <w:tcW w:w="1427"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5</w:t>
            </w:r>
          </w:p>
        </w:tc>
        <w:tc>
          <w:tcPr>
            <w:tcW w:w="3226"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2</w:t>
            </w:r>
          </w:p>
        </w:tc>
        <w:tc>
          <w:tcPr>
            <w:tcW w:w="1518"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2</w:t>
            </w:r>
          </w:p>
        </w:tc>
        <w:tc>
          <w:tcPr>
            <w:tcW w:w="1557"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3</w:t>
            </w:r>
          </w:p>
        </w:tc>
        <w:tc>
          <w:tcPr>
            <w:tcW w:w="1345"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0.239</w:t>
            </w:r>
          </w:p>
        </w:tc>
      </w:tr>
      <w:tr w:rsidR="00D50B5D" w:rsidRPr="00412D8A" w:rsidTr="00BB6924">
        <w:trPr>
          <w:trHeight w:val="261"/>
        </w:trPr>
        <w:tc>
          <w:tcPr>
            <w:tcW w:w="1427"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6</w:t>
            </w:r>
          </w:p>
        </w:tc>
        <w:tc>
          <w:tcPr>
            <w:tcW w:w="3226"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3</w:t>
            </w:r>
          </w:p>
        </w:tc>
        <w:tc>
          <w:tcPr>
            <w:tcW w:w="1518"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2</w:t>
            </w:r>
          </w:p>
        </w:tc>
        <w:tc>
          <w:tcPr>
            <w:tcW w:w="1557"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1</w:t>
            </w:r>
          </w:p>
        </w:tc>
        <w:tc>
          <w:tcPr>
            <w:tcW w:w="1345"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0.001</w:t>
            </w:r>
          </w:p>
        </w:tc>
      </w:tr>
      <w:tr w:rsidR="00D50B5D" w:rsidRPr="00412D8A" w:rsidTr="00BB6924">
        <w:trPr>
          <w:trHeight w:val="261"/>
        </w:trPr>
        <w:tc>
          <w:tcPr>
            <w:tcW w:w="1427"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7</w:t>
            </w:r>
          </w:p>
        </w:tc>
        <w:tc>
          <w:tcPr>
            <w:tcW w:w="3226"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1</w:t>
            </w:r>
          </w:p>
        </w:tc>
        <w:tc>
          <w:tcPr>
            <w:tcW w:w="1518"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3</w:t>
            </w:r>
          </w:p>
        </w:tc>
        <w:tc>
          <w:tcPr>
            <w:tcW w:w="1557"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3</w:t>
            </w:r>
          </w:p>
        </w:tc>
        <w:tc>
          <w:tcPr>
            <w:tcW w:w="1345"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0.004</w:t>
            </w:r>
          </w:p>
        </w:tc>
      </w:tr>
      <w:tr w:rsidR="00D50B5D" w:rsidRPr="00412D8A" w:rsidTr="00BB6924">
        <w:trPr>
          <w:trHeight w:val="261"/>
        </w:trPr>
        <w:tc>
          <w:tcPr>
            <w:tcW w:w="1427"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8</w:t>
            </w:r>
          </w:p>
        </w:tc>
        <w:tc>
          <w:tcPr>
            <w:tcW w:w="3226"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2</w:t>
            </w:r>
          </w:p>
        </w:tc>
        <w:tc>
          <w:tcPr>
            <w:tcW w:w="1518"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3</w:t>
            </w:r>
          </w:p>
        </w:tc>
        <w:tc>
          <w:tcPr>
            <w:tcW w:w="1557"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1</w:t>
            </w:r>
          </w:p>
        </w:tc>
        <w:tc>
          <w:tcPr>
            <w:tcW w:w="1345"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0.003</w:t>
            </w:r>
          </w:p>
        </w:tc>
      </w:tr>
      <w:tr w:rsidR="00D50B5D" w:rsidRPr="00412D8A" w:rsidTr="00BB6924">
        <w:trPr>
          <w:trHeight w:val="261"/>
        </w:trPr>
        <w:tc>
          <w:tcPr>
            <w:tcW w:w="1427"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9</w:t>
            </w:r>
          </w:p>
        </w:tc>
        <w:tc>
          <w:tcPr>
            <w:tcW w:w="3226"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3</w:t>
            </w:r>
          </w:p>
        </w:tc>
        <w:tc>
          <w:tcPr>
            <w:tcW w:w="1518"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3</w:t>
            </w:r>
          </w:p>
        </w:tc>
        <w:tc>
          <w:tcPr>
            <w:tcW w:w="1557"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2</w:t>
            </w:r>
          </w:p>
        </w:tc>
        <w:tc>
          <w:tcPr>
            <w:tcW w:w="1345"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0.002</w:t>
            </w:r>
          </w:p>
        </w:tc>
      </w:tr>
      <w:tr w:rsidR="00D50B5D" w:rsidRPr="00412D8A" w:rsidTr="00BB6924">
        <w:trPr>
          <w:trHeight w:val="261"/>
        </w:trPr>
        <w:tc>
          <w:tcPr>
            <w:tcW w:w="1427" w:type="dxa"/>
            <w:tcBorders>
              <w:bottom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proofErr w:type="spellStart"/>
            <w:r w:rsidRPr="00412D8A">
              <w:rPr>
                <w:rFonts w:ascii="Cambria" w:eastAsia="等线" w:hAnsi="Cambria"/>
                <w:color w:val="000000"/>
                <w:kern w:val="0"/>
                <w:sz w:val="18"/>
                <w:szCs w:val="18"/>
              </w:rPr>
              <w:t>K1</w:t>
            </w:r>
            <w:proofErr w:type="spellEnd"/>
          </w:p>
        </w:tc>
        <w:tc>
          <w:tcPr>
            <w:tcW w:w="3226" w:type="dxa"/>
            <w:tcBorders>
              <w:bottom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0.003</w:t>
            </w:r>
          </w:p>
        </w:tc>
        <w:tc>
          <w:tcPr>
            <w:tcW w:w="1518" w:type="dxa"/>
            <w:tcBorders>
              <w:bottom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0.0727</w:t>
            </w:r>
          </w:p>
        </w:tc>
        <w:tc>
          <w:tcPr>
            <w:tcW w:w="1557" w:type="dxa"/>
            <w:tcBorders>
              <w:bottom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0.002</w:t>
            </w:r>
          </w:p>
        </w:tc>
        <w:tc>
          <w:tcPr>
            <w:tcW w:w="1345" w:type="dxa"/>
            <w:tcBorders>
              <w:bottom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p>
        </w:tc>
      </w:tr>
      <w:tr w:rsidR="00D50B5D" w:rsidRPr="00412D8A" w:rsidTr="00BB6924">
        <w:trPr>
          <w:trHeight w:val="261"/>
        </w:trPr>
        <w:tc>
          <w:tcPr>
            <w:tcW w:w="1427" w:type="dxa"/>
            <w:tcBorders>
              <w:bottom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K2</w:t>
            </w:r>
          </w:p>
        </w:tc>
        <w:tc>
          <w:tcPr>
            <w:tcW w:w="3226" w:type="dxa"/>
            <w:tcBorders>
              <w:bottom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0.135</w:t>
            </w:r>
          </w:p>
        </w:tc>
        <w:tc>
          <w:tcPr>
            <w:tcW w:w="1518" w:type="dxa"/>
            <w:tcBorders>
              <w:bottom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0.081</w:t>
            </w:r>
          </w:p>
        </w:tc>
        <w:tc>
          <w:tcPr>
            <w:tcW w:w="1557" w:type="dxa"/>
            <w:tcBorders>
              <w:bottom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0.056</w:t>
            </w:r>
          </w:p>
        </w:tc>
        <w:tc>
          <w:tcPr>
            <w:tcW w:w="1345" w:type="dxa"/>
            <w:tcBorders>
              <w:bottom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p>
        </w:tc>
      </w:tr>
      <w:tr w:rsidR="00D50B5D" w:rsidRPr="00412D8A" w:rsidTr="00BB6924">
        <w:trPr>
          <w:trHeight w:val="261"/>
        </w:trPr>
        <w:tc>
          <w:tcPr>
            <w:tcW w:w="1427" w:type="dxa"/>
            <w:tcBorders>
              <w:top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proofErr w:type="spellStart"/>
            <w:r w:rsidRPr="00412D8A">
              <w:rPr>
                <w:rFonts w:ascii="Cambria" w:eastAsia="等线" w:hAnsi="Cambria"/>
                <w:color w:val="000000"/>
                <w:kern w:val="0"/>
                <w:sz w:val="18"/>
                <w:szCs w:val="18"/>
              </w:rPr>
              <w:t>K3</w:t>
            </w:r>
            <w:proofErr w:type="spellEnd"/>
          </w:p>
        </w:tc>
        <w:tc>
          <w:tcPr>
            <w:tcW w:w="3226" w:type="dxa"/>
            <w:tcBorders>
              <w:top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0.0183</w:t>
            </w:r>
          </w:p>
        </w:tc>
        <w:tc>
          <w:tcPr>
            <w:tcW w:w="1518" w:type="dxa"/>
            <w:tcBorders>
              <w:top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0.003</w:t>
            </w:r>
          </w:p>
        </w:tc>
        <w:tc>
          <w:tcPr>
            <w:tcW w:w="1557" w:type="dxa"/>
            <w:tcBorders>
              <w:top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0.098</w:t>
            </w:r>
          </w:p>
        </w:tc>
        <w:tc>
          <w:tcPr>
            <w:tcW w:w="1345" w:type="dxa"/>
            <w:tcBorders>
              <w:top w:val="nil"/>
            </w:tcBorders>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p>
        </w:tc>
      </w:tr>
      <w:tr w:rsidR="00D50B5D" w:rsidRPr="00412D8A" w:rsidTr="00BB6924">
        <w:trPr>
          <w:trHeight w:val="261"/>
        </w:trPr>
        <w:tc>
          <w:tcPr>
            <w:tcW w:w="1427"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R</w:t>
            </w:r>
          </w:p>
        </w:tc>
        <w:tc>
          <w:tcPr>
            <w:tcW w:w="3226"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0.132</w:t>
            </w:r>
          </w:p>
        </w:tc>
        <w:tc>
          <w:tcPr>
            <w:tcW w:w="1518"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0.078</w:t>
            </w:r>
          </w:p>
        </w:tc>
        <w:tc>
          <w:tcPr>
            <w:tcW w:w="1557"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0.096</w:t>
            </w:r>
          </w:p>
        </w:tc>
        <w:tc>
          <w:tcPr>
            <w:tcW w:w="1345"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p>
        </w:tc>
      </w:tr>
      <w:tr w:rsidR="00D50B5D" w:rsidRPr="00412D8A" w:rsidTr="00BB6924">
        <w:trPr>
          <w:trHeight w:val="261"/>
        </w:trPr>
        <w:tc>
          <w:tcPr>
            <w:tcW w:w="1427"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The best levels</w:t>
            </w:r>
          </w:p>
        </w:tc>
        <w:tc>
          <w:tcPr>
            <w:tcW w:w="3226"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proofErr w:type="spellStart"/>
            <w:r w:rsidRPr="00412D8A">
              <w:rPr>
                <w:rFonts w:ascii="Cambria" w:eastAsia="等线" w:hAnsi="Cambria"/>
                <w:color w:val="000000"/>
                <w:kern w:val="0"/>
                <w:sz w:val="18"/>
                <w:szCs w:val="18"/>
              </w:rPr>
              <w:t>A2</w:t>
            </w:r>
            <w:proofErr w:type="spellEnd"/>
          </w:p>
        </w:tc>
        <w:tc>
          <w:tcPr>
            <w:tcW w:w="1518"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proofErr w:type="spellStart"/>
            <w:r w:rsidRPr="00412D8A">
              <w:rPr>
                <w:rFonts w:ascii="Cambria" w:eastAsia="等线" w:hAnsi="Cambria"/>
                <w:color w:val="000000"/>
                <w:kern w:val="0"/>
                <w:sz w:val="18"/>
                <w:szCs w:val="18"/>
              </w:rPr>
              <w:t>B2</w:t>
            </w:r>
            <w:proofErr w:type="spellEnd"/>
          </w:p>
        </w:tc>
        <w:tc>
          <w:tcPr>
            <w:tcW w:w="1557"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proofErr w:type="spellStart"/>
            <w:r w:rsidRPr="00412D8A">
              <w:rPr>
                <w:rFonts w:ascii="Cambria" w:eastAsia="等线" w:hAnsi="Cambria"/>
                <w:color w:val="000000"/>
                <w:kern w:val="0"/>
                <w:sz w:val="18"/>
                <w:szCs w:val="18"/>
              </w:rPr>
              <w:t>C3</w:t>
            </w:r>
            <w:proofErr w:type="spellEnd"/>
          </w:p>
        </w:tc>
        <w:tc>
          <w:tcPr>
            <w:tcW w:w="1345"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p>
        </w:tc>
      </w:tr>
      <w:tr w:rsidR="00D50B5D" w:rsidRPr="00412D8A" w:rsidTr="00BB6924">
        <w:trPr>
          <w:trHeight w:val="66"/>
        </w:trPr>
        <w:tc>
          <w:tcPr>
            <w:tcW w:w="1427"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Order</w:t>
            </w:r>
          </w:p>
        </w:tc>
        <w:tc>
          <w:tcPr>
            <w:tcW w:w="3226"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r w:rsidRPr="00412D8A">
              <w:rPr>
                <w:rFonts w:ascii="Cambria" w:eastAsia="等线" w:hAnsi="Cambria"/>
                <w:color w:val="000000"/>
                <w:kern w:val="0"/>
                <w:sz w:val="18"/>
                <w:szCs w:val="18"/>
              </w:rPr>
              <w:t>A&gt;C&gt;B</w:t>
            </w:r>
          </w:p>
        </w:tc>
        <w:tc>
          <w:tcPr>
            <w:tcW w:w="1518" w:type="dxa"/>
            <w:shd w:val="clear" w:color="auto" w:fill="auto"/>
            <w:noWrap/>
            <w:vAlign w:val="center"/>
            <w:hideMark/>
          </w:tcPr>
          <w:p w:rsidR="00D50B5D" w:rsidRPr="00412D8A" w:rsidRDefault="00D50B5D" w:rsidP="00D516C3">
            <w:pPr>
              <w:widowControl/>
              <w:spacing w:line="360" w:lineRule="auto"/>
              <w:jc w:val="center"/>
              <w:rPr>
                <w:rFonts w:ascii="Cambria" w:eastAsia="等线" w:hAnsi="Cambria"/>
                <w:color w:val="000000"/>
                <w:kern w:val="0"/>
                <w:sz w:val="18"/>
                <w:szCs w:val="18"/>
              </w:rPr>
            </w:pPr>
          </w:p>
        </w:tc>
        <w:tc>
          <w:tcPr>
            <w:tcW w:w="1557" w:type="dxa"/>
            <w:shd w:val="clear" w:color="auto" w:fill="auto"/>
            <w:noWrap/>
            <w:vAlign w:val="center"/>
            <w:hideMark/>
          </w:tcPr>
          <w:p w:rsidR="00D50B5D" w:rsidRPr="00412D8A" w:rsidRDefault="00D50B5D" w:rsidP="00D516C3">
            <w:pPr>
              <w:widowControl/>
              <w:spacing w:line="360" w:lineRule="auto"/>
              <w:jc w:val="center"/>
              <w:rPr>
                <w:rFonts w:ascii="Cambria" w:eastAsia="Times New Roman" w:hAnsi="Cambria"/>
                <w:color w:val="000000"/>
                <w:kern w:val="0"/>
                <w:sz w:val="18"/>
                <w:szCs w:val="18"/>
              </w:rPr>
            </w:pPr>
          </w:p>
        </w:tc>
        <w:tc>
          <w:tcPr>
            <w:tcW w:w="1345" w:type="dxa"/>
            <w:shd w:val="clear" w:color="auto" w:fill="auto"/>
            <w:noWrap/>
            <w:vAlign w:val="center"/>
            <w:hideMark/>
          </w:tcPr>
          <w:p w:rsidR="00D50B5D" w:rsidRPr="00412D8A" w:rsidRDefault="00D50B5D" w:rsidP="00D516C3">
            <w:pPr>
              <w:widowControl/>
              <w:spacing w:line="360" w:lineRule="auto"/>
              <w:jc w:val="center"/>
              <w:rPr>
                <w:rFonts w:ascii="Cambria" w:eastAsia="Times New Roman" w:hAnsi="Cambria"/>
                <w:color w:val="000000"/>
                <w:kern w:val="0"/>
                <w:sz w:val="18"/>
                <w:szCs w:val="18"/>
              </w:rPr>
            </w:pPr>
          </w:p>
        </w:tc>
      </w:tr>
    </w:tbl>
    <w:p w:rsidR="000F3780" w:rsidRPr="00D516C3" w:rsidRDefault="00D50B5D" w:rsidP="00D50B5D">
      <w:pPr>
        <w:rPr>
          <w:b/>
          <w:sz w:val="22"/>
        </w:rPr>
      </w:pPr>
      <w:r w:rsidRPr="00412D8A">
        <w:rPr>
          <w:rFonts w:ascii="Cambria" w:hAnsi="Cambria"/>
          <w:color w:val="000000"/>
          <w:kern w:val="0"/>
          <w:sz w:val="21"/>
          <w:szCs w:val="21"/>
        </w:rPr>
        <w:br w:type="page"/>
      </w:r>
      <w:r w:rsidR="000F3780" w:rsidRPr="00D516C3">
        <w:rPr>
          <w:rFonts w:hint="eastAsia"/>
          <w:b/>
          <w:sz w:val="22"/>
        </w:rPr>
        <w:lastRenderedPageBreak/>
        <w:t xml:space="preserve">Additional Figure </w:t>
      </w:r>
      <w:proofErr w:type="spellStart"/>
      <w:r w:rsidR="00622CB9" w:rsidRPr="00D516C3">
        <w:rPr>
          <w:b/>
          <w:sz w:val="22"/>
        </w:rPr>
        <w:t>S</w:t>
      </w:r>
      <w:r w:rsidR="000F3780" w:rsidRPr="00D516C3">
        <w:rPr>
          <w:rFonts w:hint="eastAsia"/>
          <w:b/>
          <w:sz w:val="22"/>
        </w:rPr>
        <w:t>1</w:t>
      </w:r>
      <w:proofErr w:type="spellEnd"/>
    </w:p>
    <w:p w:rsidR="000F3780" w:rsidRDefault="00196F82" w:rsidP="000F3780">
      <w:r>
        <w:rPr>
          <w:noProof/>
          <w:lang w:eastAsia="en-US"/>
        </w:rPr>
        <w:drawing>
          <wp:inline distT="0" distB="0" distL="0" distR="0">
            <wp:extent cx="5949674" cy="3171182"/>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54183" cy="3173585"/>
                    </a:xfrm>
                    <a:prstGeom prst="rect">
                      <a:avLst/>
                    </a:prstGeom>
                    <a:noFill/>
                  </pic:spPr>
                </pic:pic>
              </a:graphicData>
            </a:graphic>
          </wp:inline>
        </w:drawing>
      </w:r>
    </w:p>
    <w:p w:rsidR="00196F82" w:rsidRPr="00D516C3" w:rsidRDefault="00196F82" w:rsidP="00D516C3">
      <w:pPr>
        <w:spacing w:line="360" w:lineRule="auto"/>
        <w:rPr>
          <w:sz w:val="22"/>
        </w:rPr>
      </w:pPr>
      <w:r w:rsidRPr="00D516C3">
        <w:rPr>
          <w:sz w:val="22"/>
        </w:rPr>
        <w:t xml:space="preserve">Parental strains </w:t>
      </w:r>
      <w:proofErr w:type="spellStart"/>
      <w:r w:rsidRPr="00D516C3">
        <w:rPr>
          <w:sz w:val="22"/>
        </w:rPr>
        <w:t>AQ8</w:t>
      </w:r>
      <w:proofErr w:type="spellEnd"/>
      <w:r w:rsidRPr="00D516C3">
        <w:rPr>
          <w:sz w:val="22"/>
        </w:rPr>
        <w:t xml:space="preserve">-1 and </w:t>
      </w:r>
      <w:proofErr w:type="spellStart"/>
      <w:r w:rsidRPr="00D516C3">
        <w:rPr>
          <w:sz w:val="22"/>
        </w:rPr>
        <w:t>F34</w:t>
      </w:r>
      <w:proofErr w:type="spellEnd"/>
      <w:r w:rsidRPr="00D516C3">
        <w:rPr>
          <w:sz w:val="22"/>
        </w:rPr>
        <w:t xml:space="preserve"> resistant to acetic acid and furfural.</w:t>
      </w:r>
    </w:p>
    <w:p w:rsidR="00196F82" w:rsidRPr="00D516C3" w:rsidRDefault="00196F82" w:rsidP="00D516C3">
      <w:pPr>
        <w:spacing w:line="360" w:lineRule="auto"/>
        <w:rPr>
          <w:sz w:val="22"/>
        </w:rPr>
      </w:pPr>
      <w:r w:rsidRPr="00D516C3">
        <w:rPr>
          <w:sz w:val="22"/>
        </w:rPr>
        <w:t xml:space="preserve">Red area indicates the test combination of </w:t>
      </w:r>
      <w:proofErr w:type="spellStart"/>
      <w:r w:rsidRPr="00D516C3">
        <w:rPr>
          <w:sz w:val="22"/>
        </w:rPr>
        <w:t>AQ8</w:t>
      </w:r>
      <w:proofErr w:type="spellEnd"/>
      <w:r w:rsidRPr="00D516C3">
        <w:rPr>
          <w:sz w:val="22"/>
        </w:rPr>
        <w:t xml:space="preserve">-1; Blue area indicates the test combination of </w:t>
      </w:r>
      <w:proofErr w:type="spellStart"/>
      <w:r w:rsidRPr="00D516C3">
        <w:rPr>
          <w:sz w:val="22"/>
        </w:rPr>
        <w:t>F34</w:t>
      </w:r>
      <w:proofErr w:type="spellEnd"/>
      <w:r w:rsidRPr="00D516C3">
        <w:rPr>
          <w:sz w:val="22"/>
        </w:rPr>
        <w:t>.</w:t>
      </w:r>
    </w:p>
    <w:p w:rsidR="00196F82" w:rsidRPr="00D516C3" w:rsidRDefault="00196F82" w:rsidP="00D516C3">
      <w:pPr>
        <w:spacing w:line="360" w:lineRule="auto"/>
        <w:rPr>
          <w:sz w:val="22"/>
        </w:rPr>
      </w:pPr>
      <w:r w:rsidRPr="00D516C3">
        <w:rPr>
          <w:sz w:val="22"/>
        </w:rPr>
        <w:t xml:space="preserve">(“An” indicates n g/L acetic </w:t>
      </w:r>
      <w:proofErr w:type="gramStart"/>
      <w:r w:rsidRPr="00D516C3">
        <w:rPr>
          <w:sz w:val="22"/>
        </w:rPr>
        <w:t>acid</w:t>
      </w:r>
      <w:r w:rsidR="00D516C3">
        <w:rPr>
          <w:sz w:val="22"/>
        </w:rPr>
        <w:t>,</w:t>
      </w:r>
      <w:bookmarkStart w:id="2" w:name="_GoBack"/>
      <w:bookmarkEnd w:id="2"/>
      <w:proofErr w:type="gramEnd"/>
      <w:r w:rsidRPr="00D516C3">
        <w:rPr>
          <w:sz w:val="22"/>
        </w:rPr>
        <w:t xml:space="preserve"> “Fn” indicates n g/L furfural)</w:t>
      </w:r>
    </w:p>
    <w:p w:rsidR="00196F82" w:rsidRPr="00D516C3" w:rsidRDefault="00196F82" w:rsidP="00D516C3">
      <w:pPr>
        <w:spacing w:line="360" w:lineRule="auto"/>
        <w:rPr>
          <w:sz w:val="22"/>
        </w:rPr>
      </w:pPr>
    </w:p>
    <w:sectPr w:rsidR="00196F82" w:rsidRPr="00D516C3" w:rsidSect="000F3780">
      <w:pgSz w:w="11906" w:h="16838"/>
      <w:pgMar w:top="1701" w:right="1701" w:bottom="1701"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44BF" w:rsidRDefault="004644BF">
      <w:r>
        <w:separator/>
      </w:r>
    </w:p>
  </w:endnote>
  <w:endnote w:type="continuationSeparator" w:id="0">
    <w:p w:rsidR="004644BF" w:rsidRDefault="004644BF">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54B" w:rsidRDefault="00F51B1B">
    <w:pPr>
      <w:pStyle w:val="Footer"/>
      <w:jc w:val="center"/>
    </w:pPr>
    <w:r>
      <w:rPr>
        <w:noProof/>
      </w:rPr>
      <w:fldChar w:fldCharType="begin"/>
    </w:r>
    <w:r w:rsidR="00D50B5D">
      <w:rPr>
        <w:noProof/>
      </w:rPr>
      <w:instrText xml:space="preserve"> PAGE </w:instrText>
    </w:r>
    <w:r>
      <w:rPr>
        <w:noProof/>
      </w:rPr>
      <w:fldChar w:fldCharType="separate"/>
    </w:r>
    <w:r w:rsidR="00853F9C">
      <w:rPr>
        <w:noProof/>
      </w:rPr>
      <w:t>3</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44BF" w:rsidRDefault="004644BF">
      <w:r>
        <w:separator/>
      </w:r>
    </w:p>
  </w:footnote>
  <w:footnote w:type="continuationSeparator" w:id="0">
    <w:p w:rsidR="004644BF" w:rsidRDefault="004644B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revisionView w:markup="0"/>
  <w:defaultTabStop w:val="420"/>
  <w:drawingGridHorizontalSpacing w:val="105"/>
  <w:drawingGridVerticalSpacing w:val="156"/>
  <w:displayHorizontalDrawingGridEvery w:val="0"/>
  <w:displayVerticalDrawingGridEvery w:val="2"/>
  <w:characterSpacingControl w:val="compressPunctuation"/>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F3780"/>
    <w:rsid w:val="00007B91"/>
    <w:rsid w:val="000F3780"/>
    <w:rsid w:val="00142A80"/>
    <w:rsid w:val="00162730"/>
    <w:rsid w:val="00196F82"/>
    <w:rsid w:val="001D1962"/>
    <w:rsid w:val="00222181"/>
    <w:rsid w:val="00344DCB"/>
    <w:rsid w:val="004644BF"/>
    <w:rsid w:val="004A7947"/>
    <w:rsid w:val="004C550A"/>
    <w:rsid w:val="00554ADC"/>
    <w:rsid w:val="005C242D"/>
    <w:rsid w:val="00622CB9"/>
    <w:rsid w:val="00853F9C"/>
    <w:rsid w:val="009339B4"/>
    <w:rsid w:val="0097391F"/>
    <w:rsid w:val="00AD4C2B"/>
    <w:rsid w:val="00AD7C89"/>
    <w:rsid w:val="00C14354"/>
    <w:rsid w:val="00D24335"/>
    <w:rsid w:val="00D50B5D"/>
    <w:rsid w:val="00D516C3"/>
    <w:rsid w:val="00EF7720"/>
    <w:rsid w:val="00F51B1B"/>
    <w:rsid w:val="00FD50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3780"/>
    <w:pPr>
      <w:widowControl w:val="0"/>
      <w:jc w:val="both"/>
    </w:pPr>
    <w:rPr>
      <w:rFonts w:ascii="Times New Roman" w:eastAsia="SimSun" w:hAnsi="Times New Roman"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0F3780"/>
    <w:pPr>
      <w:tabs>
        <w:tab w:val="center" w:pos="4153"/>
        <w:tab w:val="right" w:pos="8306"/>
      </w:tabs>
      <w:snapToGrid w:val="0"/>
      <w:jc w:val="left"/>
    </w:pPr>
    <w:rPr>
      <w:sz w:val="18"/>
      <w:szCs w:val="18"/>
    </w:rPr>
  </w:style>
  <w:style w:type="character" w:customStyle="1" w:styleId="FooterChar">
    <w:name w:val="Footer Char"/>
    <w:basedOn w:val="DefaultParagraphFont"/>
    <w:link w:val="Footer"/>
    <w:rsid w:val="000F3780"/>
    <w:rPr>
      <w:rFonts w:ascii="Times New Roman" w:eastAsia="SimSun" w:hAnsi="Times New Roman" w:cs="Times New Roman"/>
      <w:sz w:val="18"/>
      <w:szCs w:val="18"/>
    </w:rPr>
  </w:style>
  <w:style w:type="paragraph" w:styleId="Header">
    <w:name w:val="header"/>
    <w:basedOn w:val="Normal"/>
    <w:link w:val="HeaderChar"/>
    <w:uiPriority w:val="99"/>
    <w:unhideWhenUsed/>
    <w:rsid w:val="00622CB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622CB9"/>
    <w:rPr>
      <w:rFonts w:ascii="Times New Roman" w:eastAsia="SimSun" w:hAnsi="Times New Roman" w:cs="Times New Roman"/>
      <w:sz w:val="18"/>
      <w:szCs w:val="18"/>
    </w:rPr>
  </w:style>
  <w:style w:type="character" w:styleId="Hyperlink">
    <w:name w:val="Hyperlink"/>
    <w:basedOn w:val="DefaultParagraphFont"/>
    <w:uiPriority w:val="99"/>
    <w:unhideWhenUsed/>
    <w:rsid w:val="00C14354"/>
    <w:rPr>
      <w:color w:val="0563C1" w:themeColor="hyperlink"/>
      <w:u w:val="single"/>
    </w:rPr>
  </w:style>
  <w:style w:type="paragraph" w:styleId="BalloonText">
    <w:name w:val="Balloon Text"/>
    <w:basedOn w:val="Normal"/>
    <w:link w:val="BalloonTextChar"/>
    <w:uiPriority w:val="99"/>
    <w:semiHidden/>
    <w:unhideWhenUsed/>
    <w:rsid w:val="00853F9C"/>
    <w:rPr>
      <w:rFonts w:ascii="Tahoma" w:hAnsi="Tahoma" w:cs="Tahoma"/>
      <w:sz w:val="16"/>
      <w:szCs w:val="16"/>
    </w:rPr>
  </w:style>
  <w:style w:type="character" w:customStyle="1" w:styleId="BalloonTextChar">
    <w:name w:val="Balloon Text Char"/>
    <w:basedOn w:val="DefaultParagraphFont"/>
    <w:link w:val="BalloonText"/>
    <w:uiPriority w:val="99"/>
    <w:semiHidden/>
    <w:rsid w:val="00853F9C"/>
    <w:rPr>
      <w:rFonts w:ascii="Tahoma" w:eastAsia="SimSu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648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mailto:hemingxiong@caas.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235</Words>
  <Characters>1341</Characters>
  <Application>Microsoft Office Word</Application>
  <DocSecurity>0</DocSecurity>
  <Lines>11</Lines>
  <Paragraphs>3</Paragraphs>
  <ScaleCrop>false</ScaleCrop>
  <Company/>
  <LinksUpToDate>false</LinksUpToDate>
  <CharactersWithSpaces>1573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游 洋</dc:creator>
  <cp:keywords/>
  <dc:description/>
  <cp:lastModifiedBy>0012761</cp:lastModifiedBy>
  <cp:revision>11</cp:revision>
  <dcterms:created xsi:type="dcterms:W3CDTF">2019-07-03T14:07:00Z</dcterms:created>
  <dcterms:modified xsi:type="dcterms:W3CDTF">2019-12-09T06:04:00Z</dcterms:modified>
</cp:coreProperties>
</file>