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B81" w:rsidRPr="003510DB" w:rsidRDefault="00A35B81" w:rsidP="00A35B81">
      <w:pPr>
        <w:wordWrap/>
        <w:spacing w:after="0" w:line="480" w:lineRule="auto"/>
        <w:jc w:val="center"/>
        <w:rPr>
          <w:rFonts w:ascii="Arial" w:hAnsi="Arial" w:cs="Arial"/>
          <w:b/>
          <w:sz w:val="24"/>
          <w:szCs w:val="24"/>
        </w:rPr>
      </w:pPr>
      <w:r w:rsidRPr="003510DB">
        <w:rPr>
          <w:rFonts w:ascii="Arial" w:hAnsi="Arial" w:cs="Arial"/>
          <w:b/>
          <w:noProof/>
          <w:sz w:val="24"/>
          <w:szCs w:val="24"/>
          <w:lang w:val="en-IN" w:eastAsia="en-IN"/>
        </w:rPr>
        <w:drawing>
          <wp:inline distT="0" distB="0" distL="0" distR="0" wp14:anchorId="57351602" wp14:editId="2A9A2C82">
            <wp:extent cx="3832860" cy="345948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2860" cy="345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B81" w:rsidRPr="003510DB" w:rsidRDefault="00A35B81" w:rsidP="00A35B81">
      <w:pPr>
        <w:wordWrap/>
        <w:spacing w:after="0" w:line="480" w:lineRule="auto"/>
        <w:rPr>
          <w:rFonts w:ascii="Arial" w:hAnsi="Arial" w:cs="Arial"/>
          <w:b/>
          <w:sz w:val="24"/>
          <w:szCs w:val="24"/>
        </w:rPr>
      </w:pPr>
    </w:p>
    <w:p w:rsidR="00A35B81" w:rsidRPr="003510DB" w:rsidRDefault="00A35B81" w:rsidP="00A35B81">
      <w:pPr>
        <w:wordWrap/>
        <w:spacing w:after="0" w:line="480" w:lineRule="auto"/>
        <w:rPr>
          <w:rFonts w:ascii="Arial" w:hAnsi="Arial" w:cs="Arial"/>
          <w:sz w:val="24"/>
          <w:szCs w:val="24"/>
        </w:rPr>
      </w:pPr>
      <w:r w:rsidRPr="003510DB">
        <w:rPr>
          <w:rFonts w:ascii="Arial" w:hAnsi="Arial" w:cs="Arial"/>
          <w:b/>
          <w:sz w:val="24"/>
          <w:szCs w:val="24"/>
        </w:rPr>
        <w:t>Fig</w:t>
      </w:r>
      <w:r w:rsidR="00B33542">
        <w:rPr>
          <w:rFonts w:ascii="Arial" w:hAnsi="Arial" w:cs="Arial"/>
          <w:b/>
          <w:sz w:val="24"/>
          <w:szCs w:val="24"/>
        </w:rPr>
        <w:t>ure</w:t>
      </w:r>
      <w:bookmarkStart w:id="0" w:name="_GoBack"/>
      <w:bookmarkEnd w:id="0"/>
      <w:r w:rsidRPr="003510DB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 w:hint="eastAsia"/>
          <w:b/>
          <w:sz w:val="24"/>
          <w:szCs w:val="24"/>
        </w:rPr>
        <w:t>S</w:t>
      </w:r>
      <w:r w:rsidRPr="003510DB">
        <w:rPr>
          <w:rFonts w:ascii="Arial" w:hAnsi="Arial" w:cs="Arial"/>
          <w:b/>
          <w:sz w:val="24"/>
          <w:szCs w:val="24"/>
        </w:rPr>
        <w:t xml:space="preserve">1 </w:t>
      </w:r>
      <w:r w:rsidRPr="003510DB">
        <w:rPr>
          <w:rFonts w:ascii="Arial" w:hAnsi="Arial" w:cs="Arial"/>
          <w:sz w:val="24"/>
          <w:szCs w:val="24"/>
        </w:rPr>
        <w:t xml:space="preserve">SDS-PAGE analysis of extracellular proteins produced by </w:t>
      </w:r>
      <w:r w:rsidRPr="003510DB">
        <w:rPr>
          <w:rFonts w:ascii="Arial" w:hAnsi="Arial" w:cs="Arial"/>
          <w:i/>
          <w:sz w:val="24"/>
          <w:szCs w:val="24"/>
        </w:rPr>
        <w:t>Zymomonas mobilis</w:t>
      </w:r>
      <w:r w:rsidR="00567C1E">
        <w:rPr>
          <w:rFonts w:ascii="Arial" w:hAnsi="Arial" w:cs="Arial" w:hint="eastAsia"/>
          <w:i/>
          <w:sz w:val="24"/>
          <w:szCs w:val="24"/>
        </w:rPr>
        <w:t>.</w:t>
      </w:r>
    </w:p>
    <w:p w:rsidR="00327B43" w:rsidRPr="00A35B81" w:rsidRDefault="00327B43"/>
    <w:sectPr w:rsidR="00327B43" w:rsidRPr="00A35B81" w:rsidSect="0093515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B81"/>
    <w:rsid w:val="00327B43"/>
    <w:rsid w:val="00567C1E"/>
    <w:rsid w:val="0093515F"/>
    <w:rsid w:val="00A35B81"/>
    <w:rsid w:val="00B33542"/>
    <w:rsid w:val="00F47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B1789D8-4A96-4D63-B106-9852A0233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5B81"/>
    <w:pPr>
      <w:widowControl w:val="0"/>
      <w:wordWrap w:val="0"/>
      <w:autoSpaceDE w:val="0"/>
      <w:autoSpaceDN w:val="0"/>
      <w:spacing w:after="200" w:line="276" w:lineRule="auto"/>
    </w:pPr>
    <w:rPr>
      <w:rFonts w:ascii="Malgun Gothic" w:eastAsia="Malgun Gothic" w:hAnsi="Malgun Gothic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7C17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7C1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Doyeon</dc:creator>
  <cp:keywords/>
  <dc:description/>
  <cp:lastModifiedBy>Rajalakshmi</cp:lastModifiedBy>
  <cp:revision>6</cp:revision>
  <dcterms:created xsi:type="dcterms:W3CDTF">2020-02-26T06:42:00Z</dcterms:created>
  <dcterms:modified xsi:type="dcterms:W3CDTF">2020-08-17T13:52:00Z</dcterms:modified>
</cp:coreProperties>
</file>