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5C860" w14:textId="38E71345" w:rsidR="000F423F" w:rsidRPr="00313E69" w:rsidRDefault="00AF6B9E" w:rsidP="00101861">
      <w:pPr>
        <w:spacing w:line="360" w:lineRule="auto"/>
        <w:rPr>
          <w:rFonts w:ascii="Cambria" w:hAnsi="Cambria"/>
          <w:b/>
          <w:bCs/>
        </w:rPr>
      </w:pPr>
      <w:bookmarkStart w:id="0" w:name="_Hlk95062906"/>
      <w:r>
        <w:rPr>
          <w:rFonts w:ascii="Cambria" w:hAnsi="Cambria"/>
          <w:b/>
          <w:bCs/>
        </w:rPr>
        <w:t xml:space="preserve">Additional file </w:t>
      </w:r>
      <w:r w:rsidR="004B23D3">
        <w:rPr>
          <w:rFonts w:ascii="Cambria" w:hAnsi="Cambria"/>
          <w:b/>
          <w:bCs/>
        </w:rPr>
        <w:t>1</w:t>
      </w:r>
      <w:r w:rsidR="00FE2519">
        <w:rPr>
          <w:rFonts w:ascii="Cambria" w:hAnsi="Cambria"/>
          <w:b/>
          <w:bCs/>
        </w:rPr>
        <w:t>3</w:t>
      </w:r>
    </w:p>
    <w:p w14:paraId="6904F9D7" w14:textId="0575D3F9" w:rsidR="004C684E" w:rsidRPr="00F93F63" w:rsidRDefault="004B2183" w:rsidP="00101861">
      <w:pPr>
        <w:spacing w:line="360" w:lineRule="auto"/>
        <w:rPr>
          <w:rFonts w:ascii="Cambria" w:hAnsi="Cambria"/>
          <w:b/>
          <w:bCs/>
        </w:rPr>
      </w:pPr>
      <w:bookmarkStart w:id="1" w:name="_Hlk97494502"/>
      <w:bookmarkEnd w:id="0"/>
      <w:r>
        <w:rPr>
          <w:rFonts w:ascii="Cambria" w:hAnsi="Cambria"/>
          <w:b/>
          <w:bCs/>
        </w:rPr>
        <w:t>S</w:t>
      </w:r>
      <w:r w:rsidR="004B23D3">
        <w:rPr>
          <w:rFonts w:ascii="Cambria" w:hAnsi="Cambria"/>
          <w:b/>
          <w:bCs/>
        </w:rPr>
        <w:t>1</w:t>
      </w:r>
      <w:r w:rsidR="00FE2519">
        <w:rPr>
          <w:rFonts w:ascii="Cambria" w:hAnsi="Cambria"/>
          <w:b/>
          <w:bCs/>
        </w:rPr>
        <w:t>3</w:t>
      </w:r>
      <w:r>
        <w:rPr>
          <w:rFonts w:ascii="Cambria" w:hAnsi="Cambria"/>
          <w:b/>
          <w:bCs/>
        </w:rPr>
        <w:t>-1</w:t>
      </w:r>
      <w:r w:rsidR="007C11CC">
        <w:rPr>
          <w:rFonts w:ascii="Cambria" w:hAnsi="Cambria"/>
          <w:b/>
          <w:bCs/>
        </w:rPr>
        <w:t xml:space="preserve"> </w:t>
      </w:r>
      <w:r w:rsidR="00C62D67">
        <w:rPr>
          <w:rFonts w:ascii="Cambria" w:hAnsi="Cambria"/>
          <w:b/>
          <w:bCs/>
        </w:rPr>
        <w:t>Preparation of the i</w:t>
      </w:r>
      <w:r w:rsidR="00F93F63" w:rsidRPr="00F93F63">
        <w:rPr>
          <w:rFonts w:ascii="Cambria" w:hAnsi="Cambria"/>
          <w:b/>
          <w:bCs/>
        </w:rPr>
        <w:t xml:space="preserve">noculum </w:t>
      </w:r>
      <w:r w:rsidR="00F93F63">
        <w:rPr>
          <w:rFonts w:ascii="Cambria" w:hAnsi="Cambria"/>
          <w:b/>
          <w:bCs/>
        </w:rPr>
        <w:t xml:space="preserve">and </w:t>
      </w:r>
      <w:r w:rsidR="00C62D67">
        <w:rPr>
          <w:rFonts w:ascii="Cambria" w:hAnsi="Cambria"/>
          <w:b/>
          <w:bCs/>
        </w:rPr>
        <w:t xml:space="preserve">start-up of the </w:t>
      </w:r>
      <w:r w:rsidR="00F93F63">
        <w:rPr>
          <w:rFonts w:ascii="Cambria" w:hAnsi="Cambria"/>
          <w:b/>
          <w:bCs/>
        </w:rPr>
        <w:t xml:space="preserve">biogas </w:t>
      </w:r>
      <w:r w:rsidR="006350E0">
        <w:rPr>
          <w:rFonts w:ascii="Cambria" w:hAnsi="Cambria"/>
          <w:b/>
          <w:bCs/>
        </w:rPr>
        <w:t>reactor</w:t>
      </w:r>
      <w:r w:rsidR="00F93F63" w:rsidRPr="00F93F63">
        <w:rPr>
          <w:rFonts w:ascii="Cambria" w:hAnsi="Cambria"/>
          <w:b/>
          <w:bCs/>
        </w:rPr>
        <w:t xml:space="preserve"> </w:t>
      </w:r>
    </w:p>
    <w:bookmarkEnd w:id="1"/>
    <w:p w14:paraId="0EFFDC06" w14:textId="10395C0B" w:rsidR="00101861" w:rsidRPr="00486ACB" w:rsidRDefault="006D7FE6" w:rsidP="00486ACB">
      <w:pPr>
        <w:spacing w:line="480" w:lineRule="auto"/>
        <w:jc w:val="both"/>
        <w:rPr>
          <w:rFonts w:ascii="Cambria" w:hAnsi="Cambria" w:cstheme="majorBidi"/>
        </w:rPr>
      </w:pPr>
      <w:r w:rsidRPr="00486ACB">
        <w:rPr>
          <w:rFonts w:ascii="Cambria" w:hAnsi="Cambria" w:cstheme="majorBidi"/>
        </w:rPr>
        <w:t>As i</w:t>
      </w:r>
      <w:r w:rsidR="004C684E" w:rsidRPr="00486ACB">
        <w:rPr>
          <w:rFonts w:ascii="Cambria" w:hAnsi="Cambria" w:cstheme="majorBidi"/>
        </w:rPr>
        <w:t>noculum</w:t>
      </w:r>
      <w:r w:rsidR="006350E0" w:rsidRPr="00486ACB">
        <w:rPr>
          <w:rFonts w:ascii="Cambria" w:hAnsi="Cambria" w:cstheme="majorBidi"/>
        </w:rPr>
        <w:t>,</w:t>
      </w:r>
      <w:r w:rsidR="004C684E" w:rsidRPr="00486ACB">
        <w:rPr>
          <w:rFonts w:ascii="Cambria" w:hAnsi="Cambria" w:cstheme="majorBidi"/>
        </w:rPr>
        <w:t xml:space="preserve"> fresh biomass </w:t>
      </w:r>
      <w:r w:rsidRPr="00486ACB">
        <w:rPr>
          <w:rFonts w:ascii="Cambria" w:hAnsi="Cambria" w:cstheme="majorBidi"/>
        </w:rPr>
        <w:t xml:space="preserve">(5 L) </w:t>
      </w:r>
      <w:r w:rsidR="004C684E" w:rsidRPr="00486ACB">
        <w:rPr>
          <w:rFonts w:ascii="Cambria" w:hAnsi="Cambria" w:cstheme="majorBidi"/>
        </w:rPr>
        <w:t xml:space="preserve">of a local </w:t>
      </w:r>
      <w:proofErr w:type="spellStart"/>
      <w:r w:rsidR="004C684E" w:rsidRPr="00486ACB">
        <w:rPr>
          <w:rFonts w:ascii="Cambria" w:hAnsi="Cambria" w:cstheme="majorBidi"/>
        </w:rPr>
        <w:t>BGP</w:t>
      </w:r>
      <w:proofErr w:type="spellEnd"/>
      <w:r w:rsidR="004C684E" w:rsidRPr="00486ACB">
        <w:rPr>
          <w:rFonts w:ascii="Cambria" w:hAnsi="Cambria" w:cstheme="majorBidi"/>
        </w:rPr>
        <w:t xml:space="preserve"> located </w:t>
      </w:r>
      <w:r w:rsidRPr="00486ACB">
        <w:rPr>
          <w:rFonts w:ascii="Cambria" w:hAnsi="Cambria" w:cstheme="majorBidi"/>
        </w:rPr>
        <w:t xml:space="preserve">near </w:t>
      </w:r>
      <w:r w:rsidR="004C684E" w:rsidRPr="00486ACB">
        <w:rPr>
          <w:rFonts w:ascii="Cambria" w:hAnsi="Cambria" w:cstheme="majorBidi"/>
        </w:rPr>
        <w:t>Magdeburg</w:t>
      </w:r>
      <w:r w:rsidRPr="00486ACB">
        <w:rPr>
          <w:rFonts w:ascii="Cambria" w:hAnsi="Cambria" w:cstheme="majorBidi"/>
        </w:rPr>
        <w:t xml:space="preserve"> (</w:t>
      </w:r>
      <w:r w:rsidR="004C684E" w:rsidRPr="00486ACB">
        <w:rPr>
          <w:rFonts w:ascii="Cambria" w:hAnsi="Cambria" w:cstheme="majorBidi"/>
        </w:rPr>
        <w:t>Germany</w:t>
      </w:r>
      <w:r w:rsidRPr="00486ACB">
        <w:rPr>
          <w:rFonts w:ascii="Cambria" w:hAnsi="Cambria" w:cstheme="majorBidi"/>
        </w:rPr>
        <w:t>) was used</w:t>
      </w:r>
      <w:r w:rsidR="004C684E" w:rsidRPr="00486ACB">
        <w:rPr>
          <w:rFonts w:ascii="Cambria" w:hAnsi="Cambria" w:cstheme="majorBidi"/>
        </w:rPr>
        <w:t xml:space="preserve">. </w:t>
      </w:r>
      <w:r w:rsidRPr="00486ACB">
        <w:rPr>
          <w:rFonts w:ascii="Cambria" w:hAnsi="Cambria" w:cstheme="majorBidi"/>
        </w:rPr>
        <w:t xml:space="preserve">For </w:t>
      </w:r>
      <w:r w:rsidR="00486ACB" w:rsidRPr="00486ACB">
        <w:rPr>
          <w:rFonts w:ascii="Cambria" w:hAnsi="Cambria" w:cstheme="majorBidi"/>
        </w:rPr>
        <w:t>homogenisation</w:t>
      </w:r>
      <w:r w:rsidRPr="00486ACB">
        <w:rPr>
          <w:rFonts w:ascii="Cambria" w:hAnsi="Cambria" w:cstheme="majorBidi"/>
        </w:rPr>
        <w:t xml:space="preserve"> </w:t>
      </w:r>
      <w:r w:rsidR="004C684E" w:rsidRPr="00486ACB">
        <w:rPr>
          <w:rFonts w:ascii="Cambria" w:hAnsi="Cambria" w:cstheme="majorBidi"/>
        </w:rPr>
        <w:t>prior to use</w:t>
      </w:r>
      <w:r w:rsidRPr="00486ACB">
        <w:rPr>
          <w:rFonts w:ascii="Cambria" w:hAnsi="Cambria" w:cstheme="majorBidi"/>
        </w:rPr>
        <w:t>,</w:t>
      </w:r>
      <w:r w:rsidR="004C684E" w:rsidRPr="00486ACB">
        <w:rPr>
          <w:rFonts w:ascii="Cambria" w:hAnsi="Cambria" w:cstheme="majorBidi"/>
        </w:rPr>
        <w:t xml:space="preserve"> </w:t>
      </w:r>
      <w:r w:rsidRPr="00486ACB">
        <w:rPr>
          <w:rFonts w:ascii="Cambria" w:hAnsi="Cambria" w:cstheme="majorBidi"/>
        </w:rPr>
        <w:t xml:space="preserve">about 200 mL of </w:t>
      </w:r>
      <w:r w:rsidR="004C684E" w:rsidRPr="00486ACB">
        <w:rPr>
          <w:rFonts w:ascii="Cambria" w:hAnsi="Cambria" w:cstheme="majorBidi"/>
        </w:rPr>
        <w:t>the</w:t>
      </w:r>
      <w:r w:rsidR="008A545B" w:rsidRPr="00486ACB">
        <w:rPr>
          <w:rFonts w:ascii="Cambria" w:hAnsi="Cambria" w:cstheme="majorBidi"/>
        </w:rPr>
        <w:t xml:space="preserve"> supernatant of the</w:t>
      </w:r>
      <w:r w:rsidR="004C684E" w:rsidRPr="00486ACB">
        <w:rPr>
          <w:rFonts w:ascii="Cambria" w:hAnsi="Cambria" w:cstheme="majorBidi"/>
        </w:rPr>
        <w:t xml:space="preserve"> sludge</w:t>
      </w:r>
      <w:r w:rsidR="008A545B" w:rsidRPr="00486ACB">
        <w:rPr>
          <w:rFonts w:ascii="Cambria" w:hAnsi="Cambria" w:cstheme="majorBidi"/>
        </w:rPr>
        <w:t xml:space="preserve"> (</w:t>
      </w:r>
      <w:r w:rsidR="004C684E" w:rsidRPr="00486ACB">
        <w:rPr>
          <w:rFonts w:ascii="Cambria" w:hAnsi="Cambria" w:cstheme="majorBidi"/>
        </w:rPr>
        <w:t>centrifuge</w:t>
      </w:r>
      <w:r w:rsidRPr="00486ACB">
        <w:rPr>
          <w:rFonts w:ascii="Cambria" w:hAnsi="Cambria" w:cstheme="majorBidi"/>
        </w:rPr>
        <w:t>d</w:t>
      </w:r>
      <w:r w:rsidR="004C684E" w:rsidRPr="00486ACB">
        <w:rPr>
          <w:rFonts w:ascii="Cambria" w:hAnsi="Cambria" w:cstheme="majorBidi"/>
        </w:rPr>
        <w:t xml:space="preserve"> </w:t>
      </w:r>
      <w:r w:rsidR="008A545B" w:rsidRPr="00486ACB">
        <w:rPr>
          <w:rFonts w:ascii="Cambria" w:hAnsi="Cambria" w:cstheme="majorBidi"/>
        </w:rPr>
        <w:t xml:space="preserve">at </w:t>
      </w:r>
      <w:r w:rsidR="004C684E" w:rsidRPr="00486ACB">
        <w:rPr>
          <w:rFonts w:ascii="Cambria" w:hAnsi="Cambria" w:cstheme="majorBidi"/>
        </w:rPr>
        <w:t>3000</w:t>
      </w:r>
      <m:oMath>
        <m:r>
          <w:rPr>
            <w:rFonts w:ascii="Cambria Math" w:hAnsi="Cambria Math" w:cstheme="majorBidi"/>
          </w:rPr>
          <m:t>×</m:t>
        </m:r>
      </m:oMath>
      <w:r w:rsidR="004C684E" w:rsidRPr="00486ACB">
        <w:rPr>
          <w:rFonts w:ascii="Cambria" w:hAnsi="Cambria" w:cstheme="majorBidi"/>
        </w:rPr>
        <w:t>g</w:t>
      </w:r>
      <w:r w:rsidRPr="00486ACB">
        <w:rPr>
          <w:rFonts w:ascii="Cambria" w:hAnsi="Cambria" w:cstheme="majorBidi"/>
        </w:rPr>
        <w:t xml:space="preserve">, </w:t>
      </w:r>
      <w:r w:rsidR="004C684E" w:rsidRPr="00486ACB">
        <w:rPr>
          <w:rFonts w:ascii="Cambria" w:hAnsi="Cambria" w:cstheme="majorBidi"/>
        </w:rPr>
        <w:t>50 mL vessels</w:t>
      </w:r>
      <w:r w:rsidR="008A545B" w:rsidRPr="00486ACB">
        <w:rPr>
          <w:rFonts w:ascii="Cambria" w:hAnsi="Cambria" w:cstheme="majorBidi"/>
        </w:rPr>
        <w:t>,</w:t>
      </w:r>
      <w:r w:rsidR="004C684E" w:rsidRPr="00486ACB">
        <w:rPr>
          <w:rFonts w:ascii="Cambria" w:hAnsi="Cambria" w:cstheme="majorBidi"/>
        </w:rPr>
        <w:t xml:space="preserve"> 3 min at room temperature). After flushing of the </w:t>
      </w:r>
      <w:r w:rsidR="008A545B" w:rsidRPr="00486ACB">
        <w:rPr>
          <w:rFonts w:ascii="Cambria" w:hAnsi="Cambria" w:cstheme="majorBidi"/>
        </w:rPr>
        <w:t xml:space="preserve">reactor </w:t>
      </w:r>
      <w:r w:rsidR="004C684E" w:rsidRPr="00486ACB">
        <w:rPr>
          <w:rFonts w:ascii="Cambria" w:hAnsi="Cambria" w:cstheme="majorBidi"/>
        </w:rPr>
        <w:t xml:space="preserve">(500 mL working volume, </w:t>
      </w:r>
      <w:proofErr w:type="spellStart"/>
      <w:r w:rsidR="004C684E" w:rsidRPr="00486ACB">
        <w:rPr>
          <w:rFonts w:ascii="Cambria" w:hAnsi="Cambria" w:cstheme="majorBidi"/>
        </w:rPr>
        <w:t>Sixfors</w:t>
      </w:r>
      <w:proofErr w:type="spellEnd"/>
      <w:r w:rsidR="004C684E" w:rsidRPr="00486ACB">
        <w:rPr>
          <w:rFonts w:ascii="Cambria" w:hAnsi="Cambria" w:cstheme="majorBidi"/>
        </w:rPr>
        <w:t xml:space="preserve"> multi bioreactor system, </w:t>
      </w:r>
      <w:proofErr w:type="spellStart"/>
      <w:r w:rsidR="004C684E" w:rsidRPr="00486ACB">
        <w:rPr>
          <w:rFonts w:ascii="Cambria" w:hAnsi="Cambria" w:cstheme="majorBidi"/>
        </w:rPr>
        <w:t>INFORS</w:t>
      </w:r>
      <w:proofErr w:type="spellEnd"/>
      <w:r w:rsidR="004C684E" w:rsidRPr="00486ACB">
        <w:rPr>
          <w:rFonts w:ascii="Cambria" w:hAnsi="Cambria" w:cstheme="majorBidi"/>
        </w:rPr>
        <w:t xml:space="preserve"> AG, </w:t>
      </w:r>
      <w:proofErr w:type="spellStart"/>
      <w:r w:rsidR="004C684E" w:rsidRPr="00486ACB">
        <w:rPr>
          <w:rFonts w:ascii="Cambria" w:hAnsi="Cambria" w:cstheme="majorBidi"/>
        </w:rPr>
        <w:t>Bottmingen</w:t>
      </w:r>
      <w:proofErr w:type="spellEnd"/>
      <w:r w:rsidR="004C684E" w:rsidRPr="00486ACB">
        <w:rPr>
          <w:rFonts w:ascii="Cambria" w:hAnsi="Cambria" w:cstheme="majorBidi"/>
        </w:rPr>
        <w:t>, Switzerland) with N</w:t>
      </w:r>
      <w:r w:rsidR="004C684E" w:rsidRPr="00486ACB">
        <w:rPr>
          <w:rFonts w:ascii="Cambria" w:hAnsi="Cambria" w:cstheme="majorBidi"/>
          <w:vertAlign w:val="subscript"/>
        </w:rPr>
        <w:t>2</w:t>
      </w:r>
      <w:r w:rsidR="004C684E" w:rsidRPr="00486ACB">
        <w:rPr>
          <w:rFonts w:ascii="Cambria" w:hAnsi="Cambria" w:cstheme="majorBidi"/>
        </w:rPr>
        <w:t xml:space="preserve"> gas, th</w:t>
      </w:r>
      <w:r w:rsidRPr="00486ACB">
        <w:rPr>
          <w:rFonts w:ascii="Cambria" w:hAnsi="Cambria" w:cstheme="majorBidi"/>
        </w:rPr>
        <w:t>e</w:t>
      </w:r>
      <w:r w:rsidR="004C684E" w:rsidRPr="00486ACB">
        <w:rPr>
          <w:rFonts w:ascii="Cambria" w:hAnsi="Cambria" w:cstheme="majorBidi"/>
        </w:rPr>
        <w:t xml:space="preserve"> supernatant was used for primary inoculation </w:t>
      </w:r>
      <w:r w:rsidRPr="00486ACB">
        <w:rPr>
          <w:rFonts w:ascii="Cambria" w:hAnsi="Cambria" w:cstheme="majorBidi"/>
        </w:rPr>
        <w:t>(</w:t>
      </w:r>
      <w:r w:rsidR="004C684E" w:rsidRPr="00486ACB">
        <w:rPr>
          <w:rFonts w:ascii="Cambria" w:hAnsi="Cambria" w:cstheme="majorBidi"/>
        </w:rPr>
        <w:t>40 °C</w:t>
      </w:r>
      <w:r w:rsidRPr="00486ACB">
        <w:rPr>
          <w:rFonts w:ascii="Cambria" w:hAnsi="Cambria" w:cstheme="majorBidi"/>
        </w:rPr>
        <w:t xml:space="preserve">, stirring at </w:t>
      </w:r>
      <w:r w:rsidR="004C684E" w:rsidRPr="00486ACB">
        <w:rPr>
          <w:rFonts w:ascii="Cambria" w:hAnsi="Cambria" w:cstheme="majorBidi"/>
        </w:rPr>
        <w:t>100 rpm by a magnetic propeller stirrer (</w:t>
      </w:r>
      <w:proofErr w:type="spellStart"/>
      <w:r w:rsidR="004C684E" w:rsidRPr="00486ACB">
        <w:rPr>
          <w:rFonts w:ascii="Cambria" w:hAnsi="Cambria" w:cstheme="majorBidi"/>
        </w:rPr>
        <w:t>INFORS</w:t>
      </w:r>
      <w:proofErr w:type="spellEnd"/>
      <w:r w:rsidR="004C684E" w:rsidRPr="00486ACB">
        <w:rPr>
          <w:rFonts w:ascii="Cambria" w:hAnsi="Cambria" w:cstheme="majorBidi"/>
        </w:rPr>
        <w:t xml:space="preserve"> AG, </w:t>
      </w:r>
      <w:proofErr w:type="spellStart"/>
      <w:r w:rsidR="004C684E" w:rsidRPr="00486ACB">
        <w:rPr>
          <w:rFonts w:ascii="Cambria" w:hAnsi="Cambria" w:cstheme="majorBidi"/>
        </w:rPr>
        <w:t>Bottmingen</w:t>
      </w:r>
      <w:proofErr w:type="spellEnd"/>
      <w:r w:rsidR="004C684E" w:rsidRPr="00486ACB">
        <w:rPr>
          <w:rFonts w:ascii="Cambria" w:hAnsi="Cambria" w:cstheme="majorBidi"/>
        </w:rPr>
        <w:t>, Switzerland</w:t>
      </w:r>
      <w:r w:rsidRPr="00486ACB">
        <w:rPr>
          <w:rFonts w:ascii="Cambria" w:hAnsi="Cambria" w:cstheme="majorBidi"/>
        </w:rPr>
        <w:t>)</w:t>
      </w:r>
      <w:r w:rsidR="004C684E" w:rsidRPr="00486ACB">
        <w:rPr>
          <w:rFonts w:ascii="Cambria" w:hAnsi="Cambria" w:cstheme="majorBidi"/>
        </w:rPr>
        <w:t xml:space="preserve">). </w:t>
      </w:r>
      <w:r w:rsidRPr="00486ACB">
        <w:rPr>
          <w:rFonts w:ascii="Cambria" w:hAnsi="Cambria" w:cstheme="majorBidi"/>
        </w:rPr>
        <w:t>A s</w:t>
      </w:r>
      <w:r w:rsidR="004C684E" w:rsidRPr="00486ACB">
        <w:rPr>
          <w:rFonts w:ascii="Cambria" w:hAnsi="Cambria" w:cstheme="majorBidi"/>
        </w:rPr>
        <w:t xml:space="preserve">econd inoculation with 200 mL was done </w:t>
      </w:r>
      <w:r w:rsidR="00486ACB" w:rsidRPr="00486ACB">
        <w:rPr>
          <w:rFonts w:ascii="Cambria" w:hAnsi="Cambria" w:cstheme="majorBidi"/>
        </w:rPr>
        <w:t>the next</w:t>
      </w:r>
      <w:r w:rsidR="004C684E" w:rsidRPr="00486ACB">
        <w:rPr>
          <w:rFonts w:ascii="Cambria" w:hAnsi="Cambria" w:cstheme="majorBidi"/>
        </w:rPr>
        <w:t xml:space="preserve"> day </w:t>
      </w:r>
      <w:r w:rsidRPr="00486ACB">
        <w:rPr>
          <w:rFonts w:ascii="Cambria" w:hAnsi="Cambria" w:cstheme="majorBidi"/>
        </w:rPr>
        <w:t>using</w:t>
      </w:r>
      <w:r w:rsidR="004C684E" w:rsidRPr="00486ACB">
        <w:rPr>
          <w:rFonts w:ascii="Cambria" w:hAnsi="Cambria" w:cstheme="majorBidi"/>
        </w:rPr>
        <w:t xml:space="preserve"> the same procedure. </w:t>
      </w:r>
      <w:r w:rsidR="006350E0" w:rsidRPr="00486ACB">
        <w:rPr>
          <w:rFonts w:ascii="Cambria" w:hAnsi="Cambria" w:cstheme="majorBidi"/>
        </w:rPr>
        <w:t>In the</w:t>
      </w:r>
      <w:r w:rsidRPr="00486ACB">
        <w:rPr>
          <w:rFonts w:ascii="Cambria" w:hAnsi="Cambria" w:cstheme="majorBidi"/>
        </w:rPr>
        <w:t xml:space="preserve"> first two months, </w:t>
      </w:r>
      <w:r w:rsidR="00F328E0" w:rsidRPr="00486ACB">
        <w:rPr>
          <w:rFonts w:ascii="Cambria" w:hAnsi="Cambria" w:cstheme="majorBidi"/>
        </w:rPr>
        <w:t xml:space="preserve">the </w:t>
      </w:r>
      <w:r w:rsidR="006350E0" w:rsidRPr="00486ACB">
        <w:rPr>
          <w:rFonts w:ascii="Cambria" w:hAnsi="Cambria" w:cstheme="majorBidi"/>
        </w:rPr>
        <w:t>reactor</w:t>
      </w:r>
      <w:r w:rsidR="00F328E0" w:rsidRPr="00486ACB">
        <w:rPr>
          <w:rFonts w:ascii="Cambria" w:hAnsi="Cambria" w:cstheme="majorBidi"/>
        </w:rPr>
        <w:t xml:space="preserve"> was stepwise </w:t>
      </w:r>
      <w:r w:rsidR="004C684E" w:rsidRPr="00486ACB">
        <w:rPr>
          <w:rFonts w:ascii="Cambria" w:hAnsi="Cambria" w:cstheme="majorBidi"/>
        </w:rPr>
        <w:t>harvest</w:t>
      </w:r>
      <w:r w:rsidR="00F328E0" w:rsidRPr="00486ACB">
        <w:rPr>
          <w:rFonts w:ascii="Cambria" w:hAnsi="Cambria" w:cstheme="majorBidi"/>
        </w:rPr>
        <w:t>ed and fed</w:t>
      </w:r>
      <w:r w:rsidR="004C684E" w:rsidRPr="00486ACB">
        <w:rPr>
          <w:rFonts w:ascii="Cambria" w:hAnsi="Cambria" w:cstheme="majorBidi"/>
        </w:rPr>
        <w:t xml:space="preserve"> </w:t>
      </w:r>
      <w:r w:rsidR="00F328E0" w:rsidRPr="00486ACB">
        <w:rPr>
          <w:rFonts w:ascii="Cambria" w:hAnsi="Cambria" w:cstheme="majorBidi"/>
        </w:rPr>
        <w:t xml:space="preserve">by hand to </w:t>
      </w:r>
      <w:r w:rsidR="004C684E" w:rsidRPr="00486ACB">
        <w:rPr>
          <w:rFonts w:ascii="Cambria" w:hAnsi="Cambria" w:cstheme="majorBidi"/>
        </w:rPr>
        <w:t>keep the pH between 7-8</w:t>
      </w:r>
      <w:r w:rsidR="00F328E0" w:rsidRPr="00486ACB">
        <w:rPr>
          <w:rFonts w:ascii="Cambria" w:hAnsi="Cambria" w:cstheme="majorBidi"/>
        </w:rPr>
        <w:t xml:space="preserve"> and the volume constant</w:t>
      </w:r>
      <w:r w:rsidR="003C7A0D" w:rsidRPr="00486ACB">
        <w:rPr>
          <w:rFonts w:ascii="Cambria" w:hAnsi="Cambria" w:cstheme="majorBidi"/>
        </w:rPr>
        <w:t>.</w:t>
      </w:r>
      <w:r w:rsidR="004C684E" w:rsidRPr="00486ACB">
        <w:rPr>
          <w:rFonts w:ascii="Cambria" w:hAnsi="Cambria" w:cstheme="majorBidi"/>
        </w:rPr>
        <w:t xml:space="preserve"> </w:t>
      </w:r>
      <w:r w:rsidR="003C7A0D" w:rsidRPr="00486ACB">
        <w:rPr>
          <w:rFonts w:ascii="Cambria" w:hAnsi="Cambria" w:cstheme="majorBidi"/>
        </w:rPr>
        <w:t xml:space="preserve">The nutrient solution is </w:t>
      </w:r>
      <w:r w:rsidR="00F328E0" w:rsidRPr="00486ACB">
        <w:rPr>
          <w:rFonts w:ascii="Cambria" w:hAnsi="Cambria" w:cstheme="majorBidi"/>
        </w:rPr>
        <w:t xml:space="preserve">given </w:t>
      </w:r>
      <w:r w:rsidR="003C7A0D" w:rsidRPr="00486ACB">
        <w:rPr>
          <w:rFonts w:ascii="Cambria" w:hAnsi="Cambria" w:cstheme="majorBidi"/>
        </w:rPr>
        <w:t xml:space="preserve">in </w:t>
      </w:r>
      <w:r w:rsidR="003C7A0D" w:rsidRPr="00486ACB">
        <w:rPr>
          <w:rFonts w:ascii="Cambria" w:hAnsi="Cambria" w:cstheme="majorBidi"/>
        </w:rPr>
        <w:fldChar w:fldCharType="begin"/>
      </w:r>
      <w:r w:rsidR="003C7A0D" w:rsidRPr="00486ACB">
        <w:rPr>
          <w:rFonts w:ascii="Cambria" w:hAnsi="Cambria" w:cstheme="majorBidi"/>
        </w:rPr>
        <w:instrText xml:space="preserve"> REF _Ref48746731 \h </w:instrText>
      </w:r>
      <w:r w:rsidR="00313E69" w:rsidRPr="00486ACB">
        <w:rPr>
          <w:rFonts w:ascii="Cambria" w:hAnsi="Cambria" w:cstheme="majorBidi"/>
        </w:rPr>
        <w:instrText xml:space="preserve"> \* MERGEFORMAT </w:instrText>
      </w:r>
      <w:r w:rsidR="003C7A0D" w:rsidRPr="00486ACB">
        <w:rPr>
          <w:rFonts w:ascii="Cambria" w:hAnsi="Cambria" w:cstheme="majorBidi"/>
        </w:rPr>
      </w:r>
      <w:r w:rsidR="003C7A0D" w:rsidRPr="00486ACB">
        <w:rPr>
          <w:rFonts w:ascii="Cambria" w:hAnsi="Cambria" w:cstheme="majorBidi"/>
        </w:rPr>
        <w:fldChar w:fldCharType="separate"/>
      </w:r>
      <w:r w:rsidR="003C7A0D" w:rsidRPr="00486ACB">
        <w:rPr>
          <w:rFonts w:ascii="Cambria" w:hAnsi="Cambria"/>
        </w:rPr>
        <w:t xml:space="preserve">Table </w:t>
      </w:r>
      <w:r w:rsidR="003C7A0D" w:rsidRPr="00486ACB">
        <w:rPr>
          <w:rFonts w:ascii="Cambria" w:hAnsi="Cambria"/>
          <w:noProof/>
        </w:rPr>
        <w:t>1</w:t>
      </w:r>
      <w:r w:rsidR="003C7A0D" w:rsidRPr="00486ACB">
        <w:rPr>
          <w:rFonts w:ascii="Cambria" w:hAnsi="Cambria" w:cstheme="majorBidi"/>
        </w:rPr>
        <w:fldChar w:fldCharType="end"/>
      </w:r>
      <w:r w:rsidR="00F328E0" w:rsidRPr="00486ACB">
        <w:rPr>
          <w:rFonts w:ascii="Cambria" w:hAnsi="Cambria" w:cstheme="majorBidi"/>
        </w:rPr>
        <w:t xml:space="preserve">; the </w:t>
      </w:r>
      <w:r w:rsidR="003C7A0D" w:rsidRPr="00486ACB">
        <w:rPr>
          <w:rFonts w:ascii="Cambria" w:hAnsi="Cambria" w:cstheme="majorBidi"/>
        </w:rPr>
        <w:t xml:space="preserve">glucose </w:t>
      </w:r>
      <w:r w:rsidR="00313E69" w:rsidRPr="00486ACB">
        <w:rPr>
          <w:rFonts w:ascii="Cambria" w:hAnsi="Cambria" w:cstheme="majorBidi"/>
        </w:rPr>
        <w:t>concentration</w:t>
      </w:r>
      <w:r w:rsidR="003C7A0D" w:rsidRPr="00486ACB">
        <w:rPr>
          <w:rFonts w:ascii="Cambria" w:hAnsi="Cambria" w:cstheme="majorBidi"/>
        </w:rPr>
        <w:t xml:space="preserve"> was 11.5 </w:t>
      </w:r>
      <w:r w:rsidR="004F22EF" w:rsidRPr="00486ACB">
        <w:rPr>
          <w:rFonts w:ascii="Cambria" w:hAnsi="Cambria" w:cstheme="majorBidi"/>
        </w:rPr>
        <w:t>(</w:t>
      </w:r>
      <w:r w:rsidR="003C7A0D" w:rsidRPr="00486ACB">
        <w:rPr>
          <w:rFonts w:ascii="Cambria" w:hAnsi="Cambria" w:cstheme="majorBidi"/>
        </w:rPr>
        <w:t>g</w:t>
      </w:r>
      <w:r w:rsidR="004F22EF" w:rsidRPr="00486ACB">
        <w:rPr>
          <w:rFonts w:ascii="Cambria" w:hAnsi="Cambria" w:cstheme="majorBidi"/>
        </w:rPr>
        <w:t>/</w:t>
      </w:r>
      <w:r w:rsidR="003C7A0D" w:rsidRPr="00486ACB">
        <w:rPr>
          <w:rFonts w:ascii="Cambria" w:hAnsi="Cambria" w:cstheme="majorBidi"/>
        </w:rPr>
        <w:t>L</w:t>
      </w:r>
      <w:r w:rsidR="004F22EF" w:rsidRPr="00486ACB">
        <w:rPr>
          <w:rFonts w:ascii="Cambria" w:hAnsi="Cambria" w:cstheme="majorBidi"/>
        </w:rPr>
        <w:t>).</w:t>
      </w:r>
      <w:r w:rsidR="003C7A0D" w:rsidRPr="00486ACB">
        <w:rPr>
          <w:rFonts w:ascii="Cambria" w:hAnsi="Cambria" w:cstheme="majorBidi"/>
        </w:rPr>
        <w:t xml:space="preserve"> A</w:t>
      </w:r>
      <w:r w:rsidR="004C684E" w:rsidRPr="00486ACB">
        <w:rPr>
          <w:rFonts w:ascii="Cambria" w:hAnsi="Cambria" w:cstheme="majorBidi"/>
        </w:rPr>
        <w:t>fter</w:t>
      </w:r>
      <w:r w:rsidR="003C7A0D" w:rsidRPr="00486ACB">
        <w:rPr>
          <w:rFonts w:ascii="Cambria" w:hAnsi="Cambria" w:cstheme="majorBidi"/>
        </w:rPr>
        <w:t xml:space="preserve"> adaptation of the </w:t>
      </w:r>
      <w:r w:rsidR="00F328E0" w:rsidRPr="00486ACB">
        <w:rPr>
          <w:rFonts w:ascii="Cambria" w:hAnsi="Cambria" w:cstheme="majorBidi"/>
        </w:rPr>
        <w:t xml:space="preserve">culture </w:t>
      </w:r>
      <w:r w:rsidR="003C7A0D" w:rsidRPr="00486ACB">
        <w:rPr>
          <w:rFonts w:ascii="Cambria" w:hAnsi="Cambria" w:cstheme="majorBidi"/>
        </w:rPr>
        <w:t xml:space="preserve">to the lowest feeding </w:t>
      </w:r>
      <w:r w:rsidR="00F328E0" w:rsidRPr="00486ACB">
        <w:rPr>
          <w:rFonts w:ascii="Cambria" w:hAnsi="Cambria" w:cstheme="majorBidi"/>
        </w:rPr>
        <w:t>rate (20 mL/d)</w:t>
      </w:r>
      <w:r w:rsidR="003C7A0D" w:rsidRPr="00486ACB">
        <w:rPr>
          <w:rFonts w:ascii="Cambria" w:hAnsi="Cambria" w:cstheme="majorBidi"/>
        </w:rPr>
        <w:t>,</w:t>
      </w:r>
      <w:r w:rsidR="004C684E" w:rsidRPr="00486ACB">
        <w:rPr>
          <w:rFonts w:ascii="Cambria" w:hAnsi="Cambria" w:cstheme="majorBidi"/>
        </w:rPr>
        <w:t xml:space="preserve"> </w:t>
      </w:r>
      <w:r w:rsidR="00F328E0" w:rsidRPr="00486ACB">
        <w:rPr>
          <w:rFonts w:ascii="Cambria" w:hAnsi="Cambria" w:cstheme="majorBidi"/>
          <w:lang w:bidi="fa-IR"/>
        </w:rPr>
        <w:t>the</w:t>
      </w:r>
      <w:r w:rsidR="004C684E" w:rsidRPr="00486ACB">
        <w:rPr>
          <w:rFonts w:ascii="Cambria" w:hAnsi="Cambria" w:cstheme="majorBidi"/>
          <w:lang w:bidi="fa-IR"/>
        </w:rPr>
        <w:t xml:space="preserve"> pumps of </w:t>
      </w:r>
      <w:r w:rsidR="00F328E0" w:rsidRPr="00486ACB">
        <w:rPr>
          <w:rFonts w:ascii="Cambria" w:hAnsi="Cambria" w:cstheme="majorBidi"/>
          <w:lang w:bidi="fa-IR"/>
        </w:rPr>
        <w:t xml:space="preserve">the </w:t>
      </w:r>
      <w:proofErr w:type="spellStart"/>
      <w:r w:rsidR="004C684E" w:rsidRPr="00486ACB">
        <w:rPr>
          <w:rFonts w:ascii="Cambria" w:hAnsi="Cambria" w:cstheme="majorBidi"/>
        </w:rPr>
        <w:t>Sixfors</w:t>
      </w:r>
      <w:proofErr w:type="spellEnd"/>
      <w:r w:rsidR="004C684E" w:rsidRPr="00486ACB">
        <w:rPr>
          <w:rFonts w:ascii="Cambria" w:hAnsi="Cambria" w:cstheme="majorBidi"/>
        </w:rPr>
        <w:t xml:space="preserve"> multi bioreactor system</w:t>
      </w:r>
      <w:r w:rsidR="00F328E0" w:rsidRPr="00486ACB">
        <w:rPr>
          <w:rFonts w:ascii="Cambria" w:hAnsi="Cambria" w:cstheme="majorBidi"/>
        </w:rPr>
        <w:t xml:space="preserve"> were used </w:t>
      </w:r>
      <w:r w:rsidR="006350E0" w:rsidRPr="00486ACB">
        <w:rPr>
          <w:rFonts w:ascii="Cambria" w:hAnsi="Cambria" w:cstheme="majorBidi"/>
        </w:rPr>
        <w:t xml:space="preserve">for pulse </w:t>
      </w:r>
      <w:r w:rsidR="000A486B" w:rsidRPr="00486ACB">
        <w:rPr>
          <w:rFonts w:ascii="Cambria" w:hAnsi="Cambria" w:cstheme="majorBidi"/>
        </w:rPr>
        <w:t>feeding</w:t>
      </w:r>
      <w:r w:rsidR="006350E0" w:rsidRPr="00486ACB">
        <w:rPr>
          <w:rFonts w:ascii="Cambria" w:hAnsi="Cambria" w:cstheme="majorBidi"/>
        </w:rPr>
        <w:t xml:space="preserve"> at the rate of 20 mL/d</w:t>
      </w:r>
      <w:r w:rsidR="000A486B" w:rsidRPr="00486ACB">
        <w:rPr>
          <w:rFonts w:ascii="Cambria" w:hAnsi="Cambria" w:cstheme="majorBidi"/>
        </w:rPr>
        <w:t>.</w:t>
      </w:r>
      <w:r w:rsidR="00DF649B" w:rsidRPr="00486ACB">
        <w:rPr>
          <w:rFonts w:ascii="Cambria" w:hAnsi="Cambria" w:cstheme="majorBidi"/>
        </w:rPr>
        <w:t xml:space="preserve"> </w:t>
      </w:r>
      <w:r w:rsidR="004C684E" w:rsidRPr="00486ACB">
        <w:rPr>
          <w:rFonts w:ascii="Cambria" w:hAnsi="Cambria" w:cstheme="majorBidi"/>
        </w:rPr>
        <w:t xml:space="preserve">The exhaust biogas was cooled with </w:t>
      </w:r>
      <w:r w:rsidR="006350E0" w:rsidRPr="00486ACB">
        <w:rPr>
          <w:rFonts w:ascii="Cambria" w:hAnsi="Cambria" w:cstheme="majorBidi"/>
        </w:rPr>
        <w:t>a gas</w:t>
      </w:r>
      <w:r w:rsidR="004C684E" w:rsidRPr="00486ACB">
        <w:rPr>
          <w:rFonts w:ascii="Cambria" w:hAnsi="Cambria" w:cstheme="majorBidi"/>
        </w:rPr>
        <w:t xml:space="preserve"> condenser supplied with 20°C cold water </w:t>
      </w:r>
      <w:r w:rsidR="00F328E0" w:rsidRPr="00486ACB">
        <w:rPr>
          <w:rFonts w:ascii="Cambria" w:hAnsi="Cambria" w:cstheme="majorBidi"/>
        </w:rPr>
        <w:t xml:space="preserve">to </w:t>
      </w:r>
      <w:r w:rsidR="004C684E" w:rsidRPr="00486ACB">
        <w:rPr>
          <w:rFonts w:ascii="Cambria" w:hAnsi="Cambria" w:cstheme="majorBidi"/>
        </w:rPr>
        <w:t xml:space="preserve">remove any aqueous </w:t>
      </w:r>
      <w:r w:rsidR="00F328E0" w:rsidRPr="00486ACB">
        <w:rPr>
          <w:rFonts w:ascii="Cambria" w:hAnsi="Cambria" w:cstheme="majorBidi"/>
        </w:rPr>
        <w:t>vapour</w:t>
      </w:r>
      <w:r w:rsidR="004C684E" w:rsidRPr="00486ACB">
        <w:rPr>
          <w:rFonts w:ascii="Cambria" w:hAnsi="Cambria" w:cstheme="majorBidi"/>
        </w:rPr>
        <w:t xml:space="preserve"> from the produced biogas. </w:t>
      </w:r>
      <w:r w:rsidR="00F328E0" w:rsidRPr="00486ACB">
        <w:rPr>
          <w:rFonts w:ascii="Cambria" w:hAnsi="Cambria" w:cstheme="majorBidi"/>
        </w:rPr>
        <w:t>B</w:t>
      </w:r>
      <w:r w:rsidR="004C684E" w:rsidRPr="00486ACB">
        <w:rPr>
          <w:rFonts w:ascii="Cambria" w:hAnsi="Cambria" w:cstheme="majorBidi"/>
        </w:rPr>
        <w:t xml:space="preserve">iogas production and composition were controlled by </w:t>
      </w:r>
      <w:r w:rsidR="00F328E0" w:rsidRPr="00486ACB">
        <w:rPr>
          <w:rFonts w:ascii="Cambria" w:hAnsi="Cambria" w:cstheme="majorBidi"/>
        </w:rPr>
        <w:t xml:space="preserve">an </w:t>
      </w:r>
      <w:r w:rsidR="004C684E" w:rsidRPr="00486ACB">
        <w:rPr>
          <w:rFonts w:ascii="Cambria" w:hAnsi="Cambria" w:cstheme="majorBidi"/>
        </w:rPr>
        <w:t>“</w:t>
      </w:r>
      <w:proofErr w:type="spellStart"/>
      <w:r w:rsidR="004C684E" w:rsidRPr="00486ACB">
        <w:rPr>
          <w:rFonts w:ascii="Cambria" w:hAnsi="Cambria" w:cstheme="majorBidi"/>
        </w:rPr>
        <w:t>GärOnA</w:t>
      </w:r>
      <w:proofErr w:type="spellEnd"/>
      <w:r w:rsidR="004C684E" w:rsidRPr="00486ACB">
        <w:rPr>
          <w:rFonts w:ascii="Cambria" w:hAnsi="Cambria" w:cstheme="majorBidi"/>
        </w:rPr>
        <w:t>” gas analysis system</w:t>
      </w:r>
      <w:r w:rsidR="00F328E0" w:rsidRPr="00486ACB">
        <w:rPr>
          <w:rFonts w:ascii="Cambria" w:hAnsi="Cambria" w:cstheme="majorBidi"/>
        </w:rPr>
        <w:t xml:space="preserve"> </w:t>
      </w:r>
      <w:r w:rsidR="00DE332F" w:rsidRPr="00486ACB">
        <w:rPr>
          <w:rFonts w:ascii="Cambria" w:hAnsi="Cambria"/>
        </w:rPr>
        <w:t>(</w:t>
      </w:r>
      <w:proofErr w:type="spellStart"/>
      <w:r w:rsidR="00DE332F" w:rsidRPr="00486ACB">
        <w:rPr>
          <w:rFonts w:ascii="Cambria" w:hAnsi="Cambria"/>
        </w:rPr>
        <w:t>GärOnA</w:t>
      </w:r>
      <w:proofErr w:type="spellEnd"/>
      <w:r w:rsidR="00DE332F" w:rsidRPr="00486ACB">
        <w:rPr>
          <w:rFonts w:ascii="Cambria" w:hAnsi="Cambria"/>
        </w:rPr>
        <w:t xml:space="preserve">, Gesellschaft </w:t>
      </w:r>
      <w:proofErr w:type="spellStart"/>
      <w:r w:rsidR="00DE332F" w:rsidRPr="00486ACB">
        <w:rPr>
          <w:rFonts w:ascii="Cambria" w:hAnsi="Cambria"/>
        </w:rPr>
        <w:t>zur</w:t>
      </w:r>
      <w:proofErr w:type="spellEnd"/>
      <w:r w:rsidR="00DE332F" w:rsidRPr="00486ACB">
        <w:rPr>
          <w:rFonts w:ascii="Cambria" w:hAnsi="Cambria"/>
        </w:rPr>
        <w:t xml:space="preserve"> </w:t>
      </w:r>
      <w:proofErr w:type="spellStart"/>
      <w:r w:rsidR="00DE332F" w:rsidRPr="00486ACB">
        <w:rPr>
          <w:rFonts w:ascii="Cambria" w:hAnsi="Cambria"/>
        </w:rPr>
        <w:t>Förderung</w:t>
      </w:r>
      <w:proofErr w:type="spellEnd"/>
      <w:r w:rsidR="00DE332F" w:rsidRPr="00486ACB">
        <w:rPr>
          <w:rFonts w:ascii="Cambria" w:hAnsi="Cambria"/>
        </w:rPr>
        <w:t xml:space="preserve"> von </w:t>
      </w:r>
      <w:proofErr w:type="spellStart"/>
      <w:r w:rsidR="00DE332F" w:rsidRPr="00486ACB">
        <w:rPr>
          <w:rFonts w:ascii="Cambria" w:hAnsi="Cambria"/>
        </w:rPr>
        <w:t>Medizin</w:t>
      </w:r>
      <w:proofErr w:type="spellEnd"/>
      <w:r w:rsidR="00DE332F" w:rsidRPr="00486ACB">
        <w:rPr>
          <w:rFonts w:ascii="Cambria" w:hAnsi="Cambria"/>
        </w:rPr>
        <w:t xml:space="preserve">-, Bio- und </w:t>
      </w:r>
      <w:proofErr w:type="spellStart"/>
      <w:r w:rsidR="00DE332F" w:rsidRPr="00486ACB">
        <w:rPr>
          <w:rFonts w:ascii="Cambria" w:hAnsi="Cambria"/>
        </w:rPr>
        <w:t>Umwelttechnologien</w:t>
      </w:r>
      <w:proofErr w:type="spellEnd"/>
      <w:r w:rsidR="00DE332F" w:rsidRPr="00486ACB">
        <w:rPr>
          <w:rFonts w:ascii="Cambria" w:hAnsi="Cambria"/>
        </w:rPr>
        <w:t xml:space="preserve"> e. V. (</w:t>
      </w:r>
      <w:proofErr w:type="spellStart"/>
      <w:r w:rsidR="00DE332F" w:rsidRPr="00486ACB">
        <w:rPr>
          <w:rFonts w:ascii="Cambria" w:hAnsi="Cambria"/>
        </w:rPr>
        <w:t>GMBU</w:t>
      </w:r>
      <w:proofErr w:type="spellEnd"/>
      <w:r w:rsidR="00DE332F" w:rsidRPr="00486ACB">
        <w:rPr>
          <w:rFonts w:ascii="Cambria" w:hAnsi="Cambria"/>
        </w:rPr>
        <w:t xml:space="preserve">), Halle, Germany; </w:t>
      </w:r>
      <w:proofErr w:type="spellStart"/>
      <w:r w:rsidR="00DE332F" w:rsidRPr="00486ACB">
        <w:rPr>
          <w:rFonts w:ascii="Cambria" w:hAnsi="Cambria"/>
        </w:rPr>
        <w:t>mobilGC</w:t>
      </w:r>
      <w:proofErr w:type="spellEnd"/>
      <w:r w:rsidR="00DE332F" w:rsidRPr="00486ACB">
        <w:rPr>
          <w:rFonts w:ascii="Cambria" w:hAnsi="Cambria"/>
        </w:rPr>
        <w:t xml:space="preserve"> </w:t>
      </w:r>
      <w:proofErr w:type="spellStart"/>
      <w:r w:rsidR="00DE332F" w:rsidRPr="00486ACB">
        <w:rPr>
          <w:rFonts w:ascii="Cambria" w:hAnsi="Cambria"/>
        </w:rPr>
        <w:t>Elektrochemie</w:t>
      </w:r>
      <w:proofErr w:type="spellEnd"/>
      <w:r w:rsidR="00DE332F" w:rsidRPr="00486ACB">
        <w:rPr>
          <w:rFonts w:ascii="Cambria" w:hAnsi="Cambria"/>
        </w:rPr>
        <w:t xml:space="preserve"> Halle GmbH (</w:t>
      </w:r>
      <w:proofErr w:type="spellStart"/>
      <w:r w:rsidR="00DE332F" w:rsidRPr="00486ACB">
        <w:rPr>
          <w:rFonts w:ascii="Cambria" w:hAnsi="Cambria"/>
        </w:rPr>
        <w:t>ECH</w:t>
      </w:r>
      <w:proofErr w:type="spellEnd"/>
      <w:r w:rsidR="00DE332F" w:rsidRPr="00486ACB">
        <w:rPr>
          <w:rFonts w:ascii="Cambria" w:hAnsi="Cambria"/>
        </w:rPr>
        <w:t>), Halle, Germany).</w:t>
      </w:r>
      <w:r w:rsidR="004C684E" w:rsidRPr="00486ACB">
        <w:rPr>
          <w:rFonts w:ascii="Cambria" w:hAnsi="Cambria" w:cstheme="majorBidi"/>
        </w:rPr>
        <w:t xml:space="preserve"> The enriched biomass obtained </w:t>
      </w:r>
      <w:r w:rsidR="00313E69" w:rsidRPr="00486ACB">
        <w:rPr>
          <w:rFonts w:ascii="Cambria" w:hAnsi="Cambria" w:cstheme="majorBidi"/>
        </w:rPr>
        <w:t xml:space="preserve">was </w:t>
      </w:r>
      <w:r w:rsidR="004C684E" w:rsidRPr="00486ACB">
        <w:rPr>
          <w:rFonts w:ascii="Cambria" w:hAnsi="Cambria" w:cstheme="majorBidi"/>
        </w:rPr>
        <w:t xml:space="preserve">used </w:t>
      </w:r>
      <w:r w:rsidR="00313E69" w:rsidRPr="00486ACB">
        <w:rPr>
          <w:rFonts w:ascii="Cambria" w:hAnsi="Cambria" w:cstheme="majorBidi"/>
        </w:rPr>
        <w:t>to</w:t>
      </w:r>
      <w:r w:rsidR="004C684E" w:rsidRPr="00486ACB">
        <w:rPr>
          <w:rFonts w:ascii="Cambria" w:hAnsi="Cambria" w:cstheme="majorBidi"/>
        </w:rPr>
        <w:t xml:space="preserve"> </w:t>
      </w:r>
      <w:r w:rsidR="00313E69" w:rsidRPr="00486ACB">
        <w:rPr>
          <w:rFonts w:ascii="Cambria" w:hAnsi="Cambria" w:cstheme="majorBidi"/>
        </w:rPr>
        <w:t>inoculate</w:t>
      </w:r>
      <w:r w:rsidR="004C684E" w:rsidRPr="00486ACB">
        <w:rPr>
          <w:rFonts w:ascii="Cambria" w:hAnsi="Cambria" w:cstheme="majorBidi"/>
        </w:rPr>
        <w:t xml:space="preserve"> the </w:t>
      </w:r>
      <w:r w:rsidR="00313E69" w:rsidRPr="00486ACB">
        <w:rPr>
          <w:rFonts w:ascii="Cambria" w:hAnsi="Cambria" w:cstheme="majorBidi"/>
        </w:rPr>
        <w:t xml:space="preserve">biogas and biological methanation </w:t>
      </w:r>
      <w:r w:rsidR="00DE332F" w:rsidRPr="00486ACB">
        <w:rPr>
          <w:rFonts w:ascii="Cambria" w:hAnsi="Cambria" w:cstheme="majorBidi"/>
        </w:rPr>
        <w:t>reactors</w:t>
      </w:r>
      <w:r w:rsidR="00C44FBB" w:rsidRPr="00486ACB">
        <w:rPr>
          <w:rFonts w:ascii="Cambria" w:hAnsi="Cambria" w:cstheme="majorBidi"/>
        </w:rPr>
        <w:t xml:space="preserve"> as </w:t>
      </w:r>
      <w:r w:rsidR="00D73E6B" w:rsidRPr="00486ACB">
        <w:rPr>
          <w:rFonts w:ascii="Cambria" w:hAnsi="Cambria" w:cstheme="majorBidi"/>
        </w:rPr>
        <w:t>described</w:t>
      </w:r>
      <w:r w:rsidR="00C44FBB" w:rsidRPr="00486ACB">
        <w:rPr>
          <w:rFonts w:ascii="Cambria" w:hAnsi="Cambria" w:cstheme="majorBidi"/>
        </w:rPr>
        <w:t xml:space="preserve"> in</w:t>
      </w:r>
      <w:r w:rsidR="00DE332F" w:rsidRPr="00486ACB">
        <w:rPr>
          <w:rFonts w:ascii="Cambria" w:hAnsi="Cambria" w:cstheme="majorBidi"/>
        </w:rPr>
        <w:t xml:space="preserve"> </w:t>
      </w:r>
      <w:r w:rsidR="00D73E6B" w:rsidRPr="00486ACB">
        <w:rPr>
          <w:rFonts w:ascii="Cambria" w:hAnsi="Cambria" w:cstheme="majorBidi"/>
        </w:rPr>
        <w:t>the experimental</w:t>
      </w:r>
      <w:r w:rsidR="00DE332F" w:rsidRPr="00486ACB">
        <w:rPr>
          <w:rFonts w:ascii="Cambria" w:hAnsi="Cambria" w:cstheme="majorBidi"/>
        </w:rPr>
        <w:t xml:space="preserve"> setup and operation conditions of the main manuscript.</w:t>
      </w:r>
    </w:p>
    <w:p w14:paraId="7B32C0D4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  <w:bookmarkStart w:id="2" w:name="_Ref48746731"/>
      <w:bookmarkStart w:id="3" w:name="_Hlk97494567"/>
    </w:p>
    <w:p w14:paraId="0F94A519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7615508A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189C9EED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7B436CFE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30B83886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618163D8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235591EF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2763B358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662669B7" w14:textId="77777777" w:rsidR="00DE332F" w:rsidRDefault="00DE332F" w:rsidP="000451D4">
      <w:pPr>
        <w:pStyle w:val="Caption"/>
        <w:jc w:val="both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3AE22375" w14:textId="6B38A0E0" w:rsidR="003C7A0D" w:rsidRPr="00486ACB" w:rsidRDefault="003C7A0D" w:rsidP="000451D4">
      <w:pPr>
        <w:pStyle w:val="Caption"/>
        <w:jc w:val="both"/>
        <w:rPr>
          <w:rFonts w:ascii="Cambria" w:hAnsi="Cambria"/>
          <w:b/>
          <w:color w:val="auto"/>
          <w:sz w:val="22"/>
          <w:szCs w:val="22"/>
        </w:rPr>
      </w:pPr>
      <w:bookmarkStart w:id="4" w:name="_Hlk107220067"/>
      <w:r w:rsidRPr="00486ACB">
        <w:rPr>
          <w:rFonts w:ascii="Cambria" w:hAnsi="Cambria"/>
          <w:color w:val="auto"/>
          <w:sz w:val="22"/>
          <w:szCs w:val="22"/>
        </w:rPr>
        <w:t>Tab</w:t>
      </w:r>
      <w:r w:rsidR="00AF6B9E" w:rsidRPr="00486ACB">
        <w:rPr>
          <w:rFonts w:ascii="Cambria" w:hAnsi="Cambria"/>
          <w:color w:val="auto"/>
          <w:sz w:val="22"/>
          <w:szCs w:val="22"/>
        </w:rPr>
        <w:t>.</w:t>
      </w:r>
      <w:r w:rsidR="00F93F63" w:rsidRPr="00486ACB">
        <w:rPr>
          <w:rFonts w:ascii="Cambria" w:hAnsi="Cambria"/>
          <w:color w:val="auto"/>
          <w:sz w:val="22"/>
          <w:szCs w:val="22"/>
        </w:rPr>
        <w:t xml:space="preserve"> S</w:t>
      </w:r>
      <w:r w:rsidR="004B23D3" w:rsidRPr="00486ACB">
        <w:rPr>
          <w:rFonts w:ascii="Cambria" w:hAnsi="Cambria"/>
          <w:color w:val="auto"/>
          <w:sz w:val="22"/>
          <w:szCs w:val="22"/>
        </w:rPr>
        <w:t>1</w:t>
      </w:r>
      <w:r w:rsidR="00FE2519" w:rsidRPr="00486ACB">
        <w:rPr>
          <w:rFonts w:ascii="Cambria" w:hAnsi="Cambria"/>
          <w:color w:val="auto"/>
          <w:sz w:val="22"/>
          <w:szCs w:val="22"/>
        </w:rPr>
        <w:t>3</w:t>
      </w:r>
      <w:r w:rsidR="00F93F63" w:rsidRPr="00486ACB">
        <w:rPr>
          <w:rFonts w:ascii="Cambria" w:hAnsi="Cambria"/>
          <w:color w:val="auto"/>
          <w:sz w:val="22"/>
          <w:szCs w:val="22"/>
        </w:rPr>
        <w:t>.</w:t>
      </w:r>
      <w:r w:rsidRPr="00486ACB">
        <w:rPr>
          <w:rFonts w:ascii="Cambria" w:hAnsi="Cambria"/>
          <w:color w:val="auto"/>
          <w:sz w:val="22"/>
          <w:szCs w:val="22"/>
        </w:rPr>
        <w:fldChar w:fldCharType="begin"/>
      </w:r>
      <w:r w:rsidRPr="00486ACB">
        <w:rPr>
          <w:rFonts w:ascii="Cambria" w:hAnsi="Cambria"/>
          <w:color w:val="auto"/>
          <w:sz w:val="22"/>
          <w:szCs w:val="22"/>
        </w:rPr>
        <w:instrText xml:space="preserve"> SEQ Table \* ARABIC </w:instrText>
      </w:r>
      <w:r w:rsidRPr="00486ACB">
        <w:rPr>
          <w:rFonts w:ascii="Cambria" w:hAnsi="Cambria"/>
          <w:color w:val="auto"/>
          <w:sz w:val="22"/>
          <w:szCs w:val="22"/>
        </w:rPr>
        <w:fldChar w:fldCharType="separate"/>
      </w:r>
      <w:r w:rsidRPr="00486ACB">
        <w:rPr>
          <w:rFonts w:ascii="Cambria" w:hAnsi="Cambria"/>
          <w:noProof/>
          <w:color w:val="auto"/>
          <w:sz w:val="22"/>
          <w:szCs w:val="22"/>
        </w:rPr>
        <w:t>1</w:t>
      </w:r>
      <w:r w:rsidRPr="00486ACB">
        <w:rPr>
          <w:rFonts w:ascii="Cambria" w:hAnsi="Cambria"/>
          <w:color w:val="auto"/>
          <w:sz w:val="22"/>
          <w:szCs w:val="22"/>
        </w:rPr>
        <w:fldChar w:fldCharType="end"/>
      </w:r>
      <w:bookmarkEnd w:id="2"/>
      <w:r w:rsidRPr="00486ACB">
        <w:rPr>
          <w:rFonts w:ascii="Cambria" w:hAnsi="Cambria"/>
          <w:color w:val="auto"/>
          <w:sz w:val="22"/>
          <w:szCs w:val="22"/>
        </w:rPr>
        <w:t xml:space="preserve">: </w:t>
      </w:r>
      <w:bookmarkStart w:id="5" w:name="_Hlk97494592"/>
      <w:bookmarkStart w:id="6" w:name="_Hlk106744530"/>
      <w:bookmarkEnd w:id="3"/>
      <w:r w:rsidR="00C44FBB" w:rsidRPr="00486ACB">
        <w:rPr>
          <w:rFonts w:ascii="Cambria" w:hAnsi="Cambria"/>
          <w:color w:val="auto"/>
          <w:sz w:val="22"/>
          <w:szCs w:val="22"/>
        </w:rPr>
        <w:t>Composition of</w:t>
      </w:r>
      <w:r w:rsidRPr="00486ACB">
        <w:rPr>
          <w:rFonts w:ascii="Cambria" w:hAnsi="Cambria"/>
          <w:color w:val="auto"/>
          <w:sz w:val="22"/>
          <w:szCs w:val="22"/>
        </w:rPr>
        <w:t xml:space="preserve"> the applied 1</w:t>
      </w:r>
      <w:r w:rsidR="00D73E6B" w:rsidRPr="00486ACB">
        <w:rPr>
          <w:rFonts w:ascii="Cambria" w:hAnsi="Cambria"/>
          <w:color w:val="auto"/>
          <w:sz w:val="22"/>
          <w:szCs w:val="22"/>
        </w:rPr>
        <w:t>x</w:t>
      </w:r>
      <w:r w:rsidRPr="00486ACB">
        <w:rPr>
          <w:rFonts w:ascii="Cambria" w:hAnsi="Cambria"/>
          <w:color w:val="auto"/>
          <w:sz w:val="22"/>
          <w:szCs w:val="22"/>
        </w:rPr>
        <w:t xml:space="preserve"> nutrient solution.</w:t>
      </w:r>
      <w:r w:rsidR="00EF0480" w:rsidRPr="00486ACB">
        <w:rPr>
          <w:rFonts w:ascii="Cambria" w:hAnsi="Cambria"/>
          <w:color w:val="auto"/>
          <w:sz w:val="22"/>
          <w:szCs w:val="22"/>
        </w:rPr>
        <w:t xml:space="preserve"> </w:t>
      </w:r>
      <w:bookmarkEnd w:id="5"/>
      <w:r w:rsidR="00EF0480" w:rsidRPr="00486ACB">
        <w:rPr>
          <w:rFonts w:ascii="Cambria" w:hAnsi="Cambria"/>
          <w:color w:val="auto"/>
          <w:sz w:val="22"/>
          <w:szCs w:val="22"/>
        </w:rPr>
        <w:t xml:space="preserve">For the preparation of the nutrient solution, </w:t>
      </w:r>
      <w:r w:rsidR="00C44FBB" w:rsidRPr="00486ACB">
        <w:rPr>
          <w:rFonts w:ascii="Cambria" w:hAnsi="Cambria"/>
          <w:color w:val="auto"/>
          <w:sz w:val="22"/>
          <w:szCs w:val="22"/>
        </w:rPr>
        <w:t xml:space="preserve">a </w:t>
      </w:r>
      <w:r w:rsidR="00EF0480" w:rsidRPr="00486ACB">
        <w:rPr>
          <w:rFonts w:ascii="Cambria" w:hAnsi="Cambria"/>
          <w:color w:val="auto"/>
          <w:sz w:val="22"/>
          <w:szCs w:val="22"/>
        </w:rPr>
        <w:t xml:space="preserve">sterilised filtration unit </w:t>
      </w:r>
      <w:r w:rsidR="00C44FBB" w:rsidRPr="00486ACB">
        <w:rPr>
          <w:rFonts w:ascii="Cambria" w:hAnsi="Cambria"/>
          <w:color w:val="auto"/>
          <w:sz w:val="22"/>
          <w:szCs w:val="22"/>
        </w:rPr>
        <w:t xml:space="preserve">was </w:t>
      </w:r>
      <w:r w:rsidR="00EF0480" w:rsidRPr="00486ACB">
        <w:rPr>
          <w:rFonts w:ascii="Cambria" w:hAnsi="Cambria"/>
          <w:color w:val="auto"/>
          <w:sz w:val="22"/>
          <w:szCs w:val="22"/>
        </w:rPr>
        <w:t>used</w:t>
      </w:r>
      <w:r w:rsidR="00C44FBB" w:rsidRPr="00486ACB">
        <w:rPr>
          <w:rFonts w:ascii="Cambria" w:hAnsi="Cambria"/>
          <w:color w:val="auto"/>
          <w:sz w:val="22"/>
          <w:szCs w:val="22"/>
        </w:rPr>
        <w:t xml:space="preserve">; </w:t>
      </w:r>
      <w:r w:rsidR="00EF0480" w:rsidRPr="00486ACB">
        <w:rPr>
          <w:rFonts w:ascii="Cambria" w:hAnsi="Cambria"/>
          <w:color w:val="auto"/>
          <w:sz w:val="22"/>
          <w:szCs w:val="22"/>
        </w:rPr>
        <w:t>before use, the solution</w:t>
      </w:r>
      <w:r w:rsidR="000451D4" w:rsidRPr="00486ACB">
        <w:rPr>
          <w:rFonts w:ascii="Cambria" w:hAnsi="Cambria"/>
          <w:color w:val="auto"/>
          <w:sz w:val="22"/>
          <w:szCs w:val="22"/>
        </w:rPr>
        <w:t xml:space="preserve"> was</w:t>
      </w:r>
      <w:r w:rsidR="00EF0480" w:rsidRPr="00486ACB">
        <w:rPr>
          <w:rFonts w:ascii="Cambria" w:hAnsi="Cambria"/>
          <w:color w:val="auto"/>
          <w:sz w:val="22"/>
          <w:szCs w:val="22"/>
        </w:rPr>
        <w:t xml:space="preserve"> degassed with N</w:t>
      </w:r>
      <w:r w:rsidR="00EF0480" w:rsidRPr="00486ACB">
        <w:rPr>
          <w:rFonts w:ascii="Cambria" w:hAnsi="Cambria"/>
          <w:color w:val="auto"/>
          <w:sz w:val="22"/>
          <w:szCs w:val="22"/>
          <w:vertAlign w:val="subscript"/>
        </w:rPr>
        <w:t>2</w:t>
      </w:r>
      <w:r w:rsidR="00EF0480" w:rsidRPr="00486ACB">
        <w:rPr>
          <w:rFonts w:ascii="Cambria" w:hAnsi="Cambria"/>
          <w:color w:val="auto"/>
          <w:sz w:val="22"/>
          <w:szCs w:val="22"/>
        </w:rPr>
        <w:t xml:space="preserve"> for 5 min. </w:t>
      </w:r>
      <w:bookmarkEnd w:id="6"/>
    </w:p>
    <w:tbl>
      <w:tblPr>
        <w:tblStyle w:val="PlainTable5"/>
        <w:tblW w:w="5000" w:type="pct"/>
        <w:tblLook w:val="0620" w:firstRow="1" w:lastRow="0" w:firstColumn="0" w:lastColumn="0" w:noHBand="1" w:noVBand="1"/>
      </w:tblPr>
      <w:tblGrid>
        <w:gridCol w:w="3403"/>
        <w:gridCol w:w="2977"/>
        <w:gridCol w:w="2646"/>
      </w:tblGrid>
      <w:tr w:rsidR="003C7A0D" w:rsidRPr="00B33375" w14:paraId="45A6F30A" w14:textId="77777777" w:rsidTr="00B333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22"/>
        </w:trPr>
        <w:tc>
          <w:tcPr>
            <w:tcW w:w="188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bookmarkEnd w:id="4"/>
          <w:p w14:paraId="10771C91" w14:textId="666B11BA" w:rsidR="003C7A0D" w:rsidRPr="00B33375" w:rsidRDefault="008D6FCF" w:rsidP="00B33375">
            <w:pPr>
              <w:spacing w:after="240" w:line="276" w:lineRule="auto"/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Nutrient</w:t>
            </w:r>
          </w:p>
        </w:tc>
        <w:tc>
          <w:tcPr>
            <w:tcW w:w="164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8FB114" w14:textId="2A768ABF" w:rsidR="003C7A0D" w:rsidRPr="00B33375" w:rsidRDefault="008D6FCF" w:rsidP="008D6FCF">
            <w:pPr>
              <w:spacing w:after="240" w:line="276" w:lineRule="auto"/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 xml:space="preserve">Molecular </w:t>
            </w:r>
            <w:r w:rsidR="004707AB"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Formula</w:t>
            </w:r>
          </w:p>
        </w:tc>
        <w:tc>
          <w:tcPr>
            <w:tcW w:w="146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893444" w14:textId="70F71E6A" w:rsidR="003C7A0D" w:rsidRPr="00B33375" w:rsidRDefault="00B33375" w:rsidP="004707AB">
            <w:pPr>
              <w:spacing w:after="240" w:line="276" w:lineRule="auto"/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Final C</w:t>
            </w:r>
            <w:r w:rsidR="003C7A0D" w:rsidRPr="00B33375"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oncentration</w:t>
            </w:r>
            <w:r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="003C7A0D" w:rsidRPr="00B33375"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(g</w:t>
            </w:r>
            <w:r w:rsidR="004707AB"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/</w:t>
            </w:r>
            <w:r w:rsidR="003C7A0D" w:rsidRPr="00B33375">
              <w:rPr>
                <w:rFonts w:ascii="Cambria" w:hAnsi="Cambria"/>
                <w:b/>
                <w:bCs/>
                <w:i w:val="0"/>
                <w:iCs w:val="0"/>
                <w:sz w:val="20"/>
                <w:szCs w:val="20"/>
              </w:rPr>
              <w:t>L)</w:t>
            </w:r>
          </w:p>
        </w:tc>
      </w:tr>
      <w:tr w:rsidR="005451A3" w:rsidRPr="00B33375" w14:paraId="7E390B56" w14:textId="77777777" w:rsidTr="00B33375">
        <w:trPr>
          <w:trHeight w:hRule="exact" w:val="283"/>
        </w:trPr>
        <w:tc>
          <w:tcPr>
            <w:tcW w:w="1885" w:type="pct"/>
          </w:tcPr>
          <w:p w14:paraId="26CECDC5" w14:textId="362F71E9" w:rsidR="005451A3" w:rsidRPr="005451A3" w:rsidRDefault="005451A3" w:rsidP="005451A3">
            <w:pPr>
              <w:spacing w:after="240" w:line="276" w:lineRule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451A3">
              <w:rPr>
                <w:rFonts w:ascii="Cambria" w:hAnsi="Cambria" w:cs="Calibri"/>
                <w:color w:val="000000"/>
                <w:sz w:val="20"/>
                <w:szCs w:val="20"/>
              </w:rPr>
              <w:t>Glucose</w:t>
            </w:r>
          </w:p>
        </w:tc>
        <w:tc>
          <w:tcPr>
            <w:tcW w:w="1649" w:type="pct"/>
          </w:tcPr>
          <w:p w14:paraId="66B8D51B" w14:textId="74759419" w:rsidR="005451A3" w:rsidRPr="005451A3" w:rsidRDefault="005451A3" w:rsidP="005451A3">
            <w:pPr>
              <w:spacing w:after="240" w:line="276" w:lineRule="auto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451A3">
              <w:rPr>
                <w:rFonts w:ascii="Cambria" w:hAnsi="Cambria" w:cs="Calibri"/>
                <w:color w:val="000000"/>
                <w:sz w:val="20"/>
                <w:szCs w:val="20"/>
              </w:rPr>
              <w:t>C</w:t>
            </w:r>
            <w:r w:rsidRPr="005451A3">
              <w:rPr>
                <w:rFonts w:ascii="Cambria" w:hAnsi="Cambria" w:cs="Calibri"/>
                <w:color w:val="000000"/>
                <w:sz w:val="20"/>
                <w:szCs w:val="20"/>
                <w:vertAlign w:val="subscript"/>
              </w:rPr>
              <w:t>6</w:t>
            </w:r>
            <w:r w:rsidRPr="005451A3">
              <w:rPr>
                <w:rFonts w:ascii="Cambria" w:hAnsi="Cambria" w:cs="Calibri"/>
                <w:color w:val="000000"/>
                <w:sz w:val="20"/>
                <w:szCs w:val="20"/>
              </w:rPr>
              <w:t>H</w:t>
            </w:r>
            <w:r w:rsidRPr="005451A3">
              <w:rPr>
                <w:rFonts w:ascii="Cambria" w:hAnsi="Cambria" w:cs="Calibri"/>
                <w:color w:val="000000"/>
                <w:sz w:val="20"/>
                <w:szCs w:val="20"/>
                <w:vertAlign w:val="subscript"/>
              </w:rPr>
              <w:t>12</w:t>
            </w:r>
            <w:r w:rsidRPr="005451A3">
              <w:rPr>
                <w:rFonts w:ascii="Cambria" w:hAnsi="Cambria" w:cs="Calibri"/>
                <w:color w:val="000000"/>
                <w:sz w:val="20"/>
                <w:szCs w:val="20"/>
              </w:rPr>
              <w:t>O</w:t>
            </w:r>
            <w:r w:rsidRPr="005451A3">
              <w:rPr>
                <w:rFonts w:ascii="Cambria" w:hAnsi="Cambria" w:cs="Calibri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466" w:type="pct"/>
            <w:vAlign w:val="center"/>
          </w:tcPr>
          <w:p w14:paraId="2EFA914F" w14:textId="77777777" w:rsidR="005451A3" w:rsidRPr="005451A3" w:rsidRDefault="005451A3" w:rsidP="005451A3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451A3">
              <w:rPr>
                <w:rFonts w:ascii="Cambria" w:hAnsi="Cambria" w:cs="Calibri"/>
                <w:color w:val="000000"/>
                <w:sz w:val="20"/>
                <w:szCs w:val="20"/>
              </w:rPr>
              <w:t>1.15E+01</w:t>
            </w:r>
          </w:p>
          <w:p w14:paraId="5BD46524" w14:textId="77777777" w:rsidR="005451A3" w:rsidRPr="00B33375" w:rsidRDefault="005451A3" w:rsidP="005451A3">
            <w:pPr>
              <w:spacing w:after="240" w:line="276" w:lineRule="auto"/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3C7A0D" w:rsidRPr="00B33375" w14:paraId="54297551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30C69469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Urea</w:t>
            </w:r>
          </w:p>
        </w:tc>
        <w:tc>
          <w:tcPr>
            <w:tcW w:w="1649" w:type="pct"/>
            <w:hideMark/>
          </w:tcPr>
          <w:p w14:paraId="4D384873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  <w:r w:rsidRPr="00B33375">
              <w:rPr>
                <w:rFonts w:ascii="Cambria" w:hAnsi="Cambria"/>
                <w:sz w:val="20"/>
                <w:szCs w:val="20"/>
              </w:rPr>
              <w:t>N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0340487C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Calibri"/>
                <w:color w:val="000000"/>
                <w:sz w:val="20"/>
                <w:szCs w:val="20"/>
              </w:rPr>
              <w:t>2.56E+00</w:t>
            </w:r>
          </w:p>
        </w:tc>
      </w:tr>
      <w:tr w:rsidR="003C7A0D" w:rsidRPr="00B33375" w14:paraId="4CD5EA25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55868E13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Cysteine hydrochloride monohydrate</w:t>
            </w:r>
          </w:p>
        </w:tc>
        <w:tc>
          <w:tcPr>
            <w:tcW w:w="1649" w:type="pct"/>
            <w:hideMark/>
          </w:tcPr>
          <w:p w14:paraId="26056418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7</w:t>
            </w:r>
            <w:r w:rsidRPr="00B33375">
              <w:rPr>
                <w:rFonts w:ascii="Cambria" w:hAnsi="Cambria"/>
                <w:sz w:val="20"/>
                <w:szCs w:val="20"/>
              </w:rPr>
              <w:t>NO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S ∙ HCl ∙ 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37DDA37E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5.00E-01</w:t>
            </w:r>
          </w:p>
        </w:tc>
      </w:tr>
      <w:tr w:rsidR="003C7A0D" w:rsidRPr="00B33375" w14:paraId="5CBD7B2D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45847152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Calcium chloride dihydrate</w:t>
            </w:r>
          </w:p>
        </w:tc>
        <w:tc>
          <w:tcPr>
            <w:tcW w:w="1649" w:type="pct"/>
            <w:hideMark/>
          </w:tcPr>
          <w:p w14:paraId="04FC3581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CaCl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2H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5A9D39C1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Calibri"/>
                <w:color w:val="000000"/>
                <w:sz w:val="20"/>
                <w:szCs w:val="20"/>
              </w:rPr>
              <w:t>5.30E-02</w:t>
            </w:r>
          </w:p>
        </w:tc>
      </w:tr>
      <w:tr w:rsidR="003C7A0D" w:rsidRPr="00B33375" w14:paraId="5FE06202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6C2B53EC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Dipotassium hydrogen phosphate</w:t>
            </w:r>
          </w:p>
        </w:tc>
        <w:tc>
          <w:tcPr>
            <w:tcW w:w="1649" w:type="pct"/>
            <w:noWrap/>
            <w:hideMark/>
          </w:tcPr>
          <w:p w14:paraId="553F781F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K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HPO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66" w:type="pct"/>
            <w:vAlign w:val="center"/>
            <w:hideMark/>
          </w:tcPr>
          <w:p w14:paraId="7EF032F8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2.20E+00</w:t>
            </w:r>
          </w:p>
        </w:tc>
      </w:tr>
      <w:tr w:rsidR="003C7A0D" w:rsidRPr="00B33375" w14:paraId="3B7649C1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3E1CC1C4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 xml:space="preserve">Magnesium chloride hexahydrate </w:t>
            </w:r>
          </w:p>
        </w:tc>
        <w:tc>
          <w:tcPr>
            <w:tcW w:w="1649" w:type="pct"/>
            <w:hideMark/>
          </w:tcPr>
          <w:p w14:paraId="70424A47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MgCl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6H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3A2869F9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Calibri"/>
                <w:color w:val="000000"/>
                <w:sz w:val="20"/>
                <w:szCs w:val="20"/>
              </w:rPr>
              <w:t>5.06E-01</w:t>
            </w:r>
          </w:p>
        </w:tc>
      </w:tr>
      <w:tr w:rsidR="003C7A0D" w:rsidRPr="00B33375" w14:paraId="0AD45E71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43F831DA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Iron (II) sulphate heptahydrate</w:t>
            </w:r>
          </w:p>
        </w:tc>
        <w:tc>
          <w:tcPr>
            <w:tcW w:w="1649" w:type="pct"/>
            <w:hideMark/>
          </w:tcPr>
          <w:p w14:paraId="239D4FA4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FeSO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7H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6504F914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5.12E-02</w:t>
            </w:r>
          </w:p>
        </w:tc>
      </w:tr>
      <w:tr w:rsidR="003C7A0D" w:rsidRPr="00B33375" w14:paraId="60EC562E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1037D74A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Sodium chloride</w:t>
            </w:r>
          </w:p>
        </w:tc>
        <w:tc>
          <w:tcPr>
            <w:tcW w:w="1649" w:type="pct"/>
            <w:hideMark/>
          </w:tcPr>
          <w:p w14:paraId="494AFB3D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NaCl</w:t>
            </w:r>
          </w:p>
        </w:tc>
        <w:tc>
          <w:tcPr>
            <w:tcW w:w="1466" w:type="pct"/>
            <w:vAlign w:val="center"/>
            <w:hideMark/>
          </w:tcPr>
          <w:p w14:paraId="5C952654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7.00E-03</w:t>
            </w:r>
          </w:p>
        </w:tc>
      </w:tr>
      <w:tr w:rsidR="003C7A0D" w:rsidRPr="00B33375" w14:paraId="0AF55B56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65B3119A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Cobalt chloride hexahydrate</w:t>
            </w:r>
          </w:p>
        </w:tc>
        <w:tc>
          <w:tcPr>
            <w:tcW w:w="1649" w:type="pct"/>
            <w:hideMark/>
          </w:tcPr>
          <w:p w14:paraId="21B73A8E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CoCl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6H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0D4E2BDC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1.00E-02</w:t>
            </w:r>
          </w:p>
        </w:tc>
      </w:tr>
      <w:tr w:rsidR="003C7A0D" w:rsidRPr="00B33375" w14:paraId="2D434E5E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01BD9F81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Copper (II) chloride dihydrate</w:t>
            </w:r>
          </w:p>
        </w:tc>
        <w:tc>
          <w:tcPr>
            <w:tcW w:w="1649" w:type="pct"/>
            <w:hideMark/>
          </w:tcPr>
          <w:p w14:paraId="629CC03F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CuCl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2H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32882D6C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5.00E-04</w:t>
            </w:r>
          </w:p>
        </w:tc>
      </w:tr>
      <w:tr w:rsidR="003C7A0D" w:rsidRPr="00B33375" w14:paraId="756FC329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0A224697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Boric acid</w:t>
            </w:r>
          </w:p>
        </w:tc>
        <w:tc>
          <w:tcPr>
            <w:tcW w:w="1649" w:type="pct"/>
            <w:hideMark/>
          </w:tcPr>
          <w:p w14:paraId="5FFACB8C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</w:t>
            </w:r>
            <w:r w:rsidRPr="00B33375">
              <w:rPr>
                <w:rFonts w:ascii="Cambria" w:hAnsi="Cambria"/>
                <w:sz w:val="20"/>
                <w:szCs w:val="20"/>
              </w:rPr>
              <w:t>BO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66" w:type="pct"/>
            <w:vAlign w:val="center"/>
            <w:hideMark/>
          </w:tcPr>
          <w:p w14:paraId="335F98A5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1.50E-02</w:t>
            </w:r>
          </w:p>
        </w:tc>
      </w:tr>
      <w:tr w:rsidR="003C7A0D" w:rsidRPr="00B33375" w14:paraId="0C9CCF97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5B9EF833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 xml:space="preserve">Manganese (II) chloride </w:t>
            </w:r>
            <w:proofErr w:type="spellStart"/>
            <w:r w:rsidRPr="00B33375">
              <w:rPr>
                <w:rFonts w:ascii="Cambria" w:hAnsi="Cambria"/>
                <w:sz w:val="20"/>
                <w:szCs w:val="20"/>
              </w:rPr>
              <w:t>thetrahydratetetrahydrate</w:t>
            </w:r>
            <w:proofErr w:type="spellEnd"/>
          </w:p>
        </w:tc>
        <w:tc>
          <w:tcPr>
            <w:tcW w:w="1649" w:type="pct"/>
            <w:hideMark/>
          </w:tcPr>
          <w:p w14:paraId="7CA4A38D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MnCl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4H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53234F0F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1.50E-03</w:t>
            </w:r>
          </w:p>
        </w:tc>
      </w:tr>
      <w:tr w:rsidR="003C7A0D" w:rsidRPr="00B33375" w14:paraId="4470C138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76D47EDC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Sodium molybdate dihydrate</w:t>
            </w:r>
          </w:p>
        </w:tc>
        <w:tc>
          <w:tcPr>
            <w:tcW w:w="1649" w:type="pct"/>
            <w:hideMark/>
          </w:tcPr>
          <w:p w14:paraId="5113C82A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Na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MoO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2H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7EF2D20A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1.50E-03</w:t>
            </w:r>
          </w:p>
        </w:tc>
      </w:tr>
      <w:tr w:rsidR="003C7A0D" w:rsidRPr="00B33375" w14:paraId="1D1D70FA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34B1574A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Sodium selenite</w:t>
            </w:r>
          </w:p>
        </w:tc>
        <w:tc>
          <w:tcPr>
            <w:tcW w:w="1649" w:type="pct"/>
            <w:hideMark/>
          </w:tcPr>
          <w:p w14:paraId="126E7279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Na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SeO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66" w:type="pct"/>
            <w:vAlign w:val="center"/>
            <w:hideMark/>
          </w:tcPr>
          <w:p w14:paraId="322A5576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1.00E-03</w:t>
            </w:r>
          </w:p>
        </w:tc>
      </w:tr>
      <w:tr w:rsidR="003C7A0D" w:rsidRPr="00B33375" w14:paraId="46F10943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0D83E9E2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Nickel (II) chloride hexahydrate</w:t>
            </w:r>
          </w:p>
        </w:tc>
        <w:tc>
          <w:tcPr>
            <w:tcW w:w="1649" w:type="pct"/>
            <w:hideMark/>
          </w:tcPr>
          <w:p w14:paraId="18B04C62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NiCl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6H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3E6F17CE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1.00E-03</w:t>
            </w:r>
          </w:p>
        </w:tc>
      </w:tr>
      <w:tr w:rsidR="003C7A0D" w:rsidRPr="00B33375" w14:paraId="74DB09A5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27FD177F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Zinc sulphate heptahydrate</w:t>
            </w:r>
          </w:p>
        </w:tc>
        <w:tc>
          <w:tcPr>
            <w:tcW w:w="1649" w:type="pct"/>
            <w:hideMark/>
          </w:tcPr>
          <w:p w14:paraId="337B39E8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ZnSO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  <w:r w:rsidRPr="00B33375">
              <w:rPr>
                <w:rFonts w:ascii="Cambria" w:hAnsi="Cambria"/>
                <w:sz w:val="20"/>
                <w:szCs w:val="20"/>
              </w:rPr>
              <w:t xml:space="preserve"> ∙ 7H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196939CC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3.60E-01</w:t>
            </w:r>
          </w:p>
        </w:tc>
      </w:tr>
      <w:tr w:rsidR="003C7A0D" w:rsidRPr="00B33375" w14:paraId="723CC037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120DE42C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Lipoic acid</w:t>
            </w:r>
          </w:p>
        </w:tc>
        <w:tc>
          <w:tcPr>
            <w:tcW w:w="1649" w:type="pct"/>
            <w:hideMark/>
          </w:tcPr>
          <w:p w14:paraId="39F72EBF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8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14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S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66" w:type="pct"/>
            <w:vAlign w:val="center"/>
            <w:hideMark/>
          </w:tcPr>
          <w:p w14:paraId="5AC92928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5.00E-06</w:t>
            </w:r>
          </w:p>
        </w:tc>
      </w:tr>
      <w:tr w:rsidR="003C7A0D" w:rsidRPr="00B33375" w14:paraId="4F68F866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1FA6F245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Pyridoxine hydrochloride</w:t>
            </w:r>
          </w:p>
        </w:tc>
        <w:tc>
          <w:tcPr>
            <w:tcW w:w="1649" w:type="pct"/>
            <w:hideMark/>
          </w:tcPr>
          <w:p w14:paraId="62A9174F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8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11</w:t>
            </w:r>
            <w:r w:rsidRPr="00B33375">
              <w:rPr>
                <w:rFonts w:ascii="Cambria" w:hAnsi="Cambria"/>
                <w:sz w:val="20"/>
                <w:szCs w:val="20"/>
              </w:rPr>
              <w:t>NO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</w:t>
            </w:r>
            <w:r w:rsidRPr="00B33375">
              <w:rPr>
                <w:rFonts w:ascii="Cambria" w:hAnsi="Cambria"/>
                <w:sz w:val="20"/>
                <w:szCs w:val="20"/>
              </w:rPr>
              <w:t> ∙ HCl</w:t>
            </w:r>
          </w:p>
          <w:p w14:paraId="0BF00E2A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66" w:type="pct"/>
            <w:vAlign w:val="center"/>
            <w:hideMark/>
          </w:tcPr>
          <w:p w14:paraId="135C1A48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1.00E-05</w:t>
            </w:r>
          </w:p>
        </w:tc>
      </w:tr>
      <w:tr w:rsidR="003C7A0D" w:rsidRPr="00B33375" w14:paraId="2A2C8E22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090E3C65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 xml:space="preserve">Thiamine hydrochloride dihydrate </w:t>
            </w:r>
          </w:p>
        </w:tc>
        <w:tc>
          <w:tcPr>
            <w:tcW w:w="1649" w:type="pct"/>
            <w:hideMark/>
          </w:tcPr>
          <w:p w14:paraId="022FB248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 xml:space="preserve"> 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12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17</w:t>
            </w:r>
            <w:r w:rsidRPr="00B33375">
              <w:rPr>
                <w:rFonts w:ascii="Cambria" w:hAnsi="Cambria"/>
                <w:sz w:val="20"/>
                <w:szCs w:val="20"/>
              </w:rPr>
              <w:t>ClN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  <w:r w:rsidRPr="00B33375">
              <w:rPr>
                <w:rFonts w:ascii="Cambria" w:hAnsi="Cambria"/>
                <w:sz w:val="20"/>
                <w:szCs w:val="20"/>
              </w:rPr>
              <w:t>OS ∙ HCl ∙ 2H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</w:p>
        </w:tc>
        <w:tc>
          <w:tcPr>
            <w:tcW w:w="1466" w:type="pct"/>
            <w:vAlign w:val="center"/>
            <w:hideMark/>
          </w:tcPr>
          <w:p w14:paraId="7AD7217C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5.00E-06</w:t>
            </w:r>
          </w:p>
        </w:tc>
      </w:tr>
      <w:tr w:rsidR="003C7A0D" w:rsidRPr="00B33375" w14:paraId="70D1AE1A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0A55711E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Riboflavin</w:t>
            </w:r>
          </w:p>
        </w:tc>
        <w:tc>
          <w:tcPr>
            <w:tcW w:w="1649" w:type="pct"/>
            <w:hideMark/>
          </w:tcPr>
          <w:p w14:paraId="0AE1394F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17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20</w:t>
            </w:r>
            <w:r w:rsidRPr="00B33375">
              <w:rPr>
                <w:rFonts w:ascii="Cambria" w:hAnsi="Cambria"/>
                <w:sz w:val="20"/>
                <w:szCs w:val="20"/>
              </w:rPr>
              <w:t>N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4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466" w:type="pct"/>
            <w:vAlign w:val="center"/>
            <w:hideMark/>
          </w:tcPr>
          <w:p w14:paraId="7D604205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5.00E-06</w:t>
            </w:r>
          </w:p>
        </w:tc>
      </w:tr>
      <w:tr w:rsidR="003C7A0D" w:rsidRPr="00B33375" w14:paraId="28E5D600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3711180D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Vitamin B12</w:t>
            </w:r>
          </w:p>
        </w:tc>
        <w:tc>
          <w:tcPr>
            <w:tcW w:w="1649" w:type="pct"/>
            <w:hideMark/>
          </w:tcPr>
          <w:p w14:paraId="25D48743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C₆₃H₈₈</w:t>
            </w:r>
            <w:proofErr w:type="spellStart"/>
            <w:r w:rsidRPr="00B33375">
              <w:rPr>
                <w:rFonts w:ascii="Cambria" w:hAnsi="Cambria"/>
                <w:sz w:val="20"/>
                <w:szCs w:val="20"/>
              </w:rPr>
              <w:t>CoN</w:t>
            </w:r>
            <w:proofErr w:type="spellEnd"/>
            <w:r w:rsidRPr="00B33375">
              <w:rPr>
                <w:rFonts w:ascii="Cambria" w:hAnsi="Cambria"/>
                <w:sz w:val="20"/>
                <w:szCs w:val="20"/>
              </w:rPr>
              <w:t>₁₄O₁₄P</w:t>
            </w:r>
          </w:p>
        </w:tc>
        <w:tc>
          <w:tcPr>
            <w:tcW w:w="1466" w:type="pct"/>
            <w:vAlign w:val="center"/>
            <w:hideMark/>
          </w:tcPr>
          <w:p w14:paraId="6555D554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1.00E-07</w:t>
            </w:r>
          </w:p>
        </w:tc>
      </w:tr>
      <w:tr w:rsidR="003C7A0D" w:rsidRPr="00B33375" w14:paraId="7703FFDE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144F99B7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Nicotinic acid</w:t>
            </w:r>
          </w:p>
        </w:tc>
        <w:tc>
          <w:tcPr>
            <w:tcW w:w="1649" w:type="pct"/>
            <w:hideMark/>
          </w:tcPr>
          <w:p w14:paraId="4CC8C18B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6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5</w:t>
            </w:r>
            <w:r w:rsidRPr="00B33375">
              <w:rPr>
                <w:rFonts w:ascii="Cambria" w:hAnsi="Cambria"/>
                <w:sz w:val="20"/>
                <w:szCs w:val="20"/>
              </w:rPr>
              <w:t>NO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66" w:type="pct"/>
            <w:vAlign w:val="center"/>
            <w:hideMark/>
          </w:tcPr>
          <w:p w14:paraId="4CB5D6F3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5.00E-06</w:t>
            </w:r>
          </w:p>
        </w:tc>
      </w:tr>
      <w:tr w:rsidR="003C7A0D" w:rsidRPr="00B33375" w14:paraId="435DBE11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6F7BCE73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D-Calcium-pantothenate</w:t>
            </w:r>
          </w:p>
        </w:tc>
        <w:tc>
          <w:tcPr>
            <w:tcW w:w="1649" w:type="pct"/>
            <w:hideMark/>
          </w:tcPr>
          <w:p w14:paraId="7BABF3B5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18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32</w:t>
            </w:r>
            <w:r w:rsidRPr="00B33375">
              <w:rPr>
                <w:rFonts w:ascii="Cambria" w:hAnsi="Cambria"/>
                <w:sz w:val="20"/>
                <w:szCs w:val="20"/>
              </w:rPr>
              <w:t>CaN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466" w:type="pct"/>
            <w:vAlign w:val="center"/>
            <w:hideMark/>
          </w:tcPr>
          <w:p w14:paraId="0EB1502E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5.00E-06</w:t>
            </w:r>
          </w:p>
        </w:tc>
      </w:tr>
      <w:tr w:rsidR="003C7A0D" w:rsidRPr="00B33375" w14:paraId="7BEE7580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7E516558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Biotin</w:t>
            </w:r>
          </w:p>
        </w:tc>
        <w:tc>
          <w:tcPr>
            <w:tcW w:w="1649" w:type="pct"/>
            <w:hideMark/>
          </w:tcPr>
          <w:p w14:paraId="13A9D2A3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10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16</w:t>
            </w:r>
            <w:r w:rsidRPr="00B33375">
              <w:rPr>
                <w:rFonts w:ascii="Cambria" w:hAnsi="Cambria"/>
                <w:sz w:val="20"/>
                <w:szCs w:val="20"/>
              </w:rPr>
              <w:t>N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2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3</w:t>
            </w:r>
            <w:r w:rsidRPr="00B33375">
              <w:rPr>
                <w:rFonts w:ascii="Cambria" w:hAnsi="Cambria"/>
                <w:sz w:val="20"/>
                <w:szCs w:val="20"/>
              </w:rPr>
              <w:t>S</w:t>
            </w:r>
          </w:p>
        </w:tc>
        <w:tc>
          <w:tcPr>
            <w:tcW w:w="1466" w:type="pct"/>
            <w:vAlign w:val="center"/>
            <w:hideMark/>
          </w:tcPr>
          <w:p w14:paraId="75027FD1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2.00E-06</w:t>
            </w:r>
          </w:p>
        </w:tc>
      </w:tr>
      <w:tr w:rsidR="003C7A0D" w:rsidRPr="00B33375" w14:paraId="1B2CD461" w14:textId="77777777" w:rsidTr="00B33375">
        <w:trPr>
          <w:trHeight w:hRule="exact" w:val="283"/>
        </w:trPr>
        <w:tc>
          <w:tcPr>
            <w:tcW w:w="1885" w:type="pct"/>
            <w:hideMark/>
          </w:tcPr>
          <w:p w14:paraId="061EA404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Folic acid</w:t>
            </w:r>
          </w:p>
        </w:tc>
        <w:tc>
          <w:tcPr>
            <w:tcW w:w="1649" w:type="pct"/>
            <w:hideMark/>
          </w:tcPr>
          <w:p w14:paraId="6086F250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C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19</w:t>
            </w:r>
            <w:r w:rsidRPr="00B33375">
              <w:rPr>
                <w:rFonts w:ascii="Cambria" w:hAnsi="Cambria"/>
                <w:sz w:val="20"/>
                <w:szCs w:val="20"/>
              </w:rPr>
              <w:t>H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19</w:t>
            </w:r>
            <w:r w:rsidRPr="00B33375">
              <w:rPr>
                <w:rFonts w:ascii="Cambria" w:hAnsi="Cambria"/>
                <w:sz w:val="20"/>
                <w:szCs w:val="20"/>
              </w:rPr>
              <w:t>N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7</w:t>
            </w:r>
            <w:r w:rsidRPr="00B33375">
              <w:rPr>
                <w:rFonts w:ascii="Cambria" w:hAnsi="Cambria"/>
                <w:sz w:val="20"/>
                <w:szCs w:val="20"/>
              </w:rPr>
              <w:t>O</w:t>
            </w:r>
            <w:r w:rsidRPr="00B33375">
              <w:rPr>
                <w:rFonts w:ascii="Cambria" w:hAnsi="Cambria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466" w:type="pct"/>
            <w:vAlign w:val="center"/>
            <w:hideMark/>
          </w:tcPr>
          <w:p w14:paraId="340ABE21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2.00E-06</w:t>
            </w:r>
          </w:p>
        </w:tc>
      </w:tr>
      <w:tr w:rsidR="003C7A0D" w:rsidRPr="00B33375" w14:paraId="3E348352" w14:textId="77777777" w:rsidTr="00B33375">
        <w:trPr>
          <w:trHeight w:hRule="exact" w:val="283"/>
        </w:trPr>
        <w:tc>
          <w:tcPr>
            <w:tcW w:w="1885" w:type="pct"/>
            <w:tcBorders>
              <w:bottom w:val="single" w:sz="4" w:space="0" w:color="auto"/>
            </w:tcBorders>
            <w:hideMark/>
          </w:tcPr>
          <w:p w14:paraId="21DC3F4B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/>
                <w:sz w:val="20"/>
                <w:szCs w:val="20"/>
              </w:rPr>
              <w:t>p-Aminobenzoic acid</w:t>
            </w:r>
          </w:p>
        </w:tc>
        <w:tc>
          <w:tcPr>
            <w:tcW w:w="1649" w:type="pct"/>
            <w:tcBorders>
              <w:bottom w:val="single" w:sz="4" w:space="0" w:color="auto"/>
            </w:tcBorders>
            <w:hideMark/>
          </w:tcPr>
          <w:p w14:paraId="1974E09D" w14:textId="77777777" w:rsidR="003C7A0D" w:rsidRPr="00B33375" w:rsidRDefault="003C7A0D" w:rsidP="00CE60F5">
            <w:pPr>
              <w:spacing w:after="240" w:line="276" w:lineRule="auto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C</w:t>
            </w:r>
            <w:r w:rsidRPr="00B33375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  <w:vertAlign w:val="subscript"/>
              </w:rPr>
              <w:t>7</w:t>
            </w:r>
            <w:r w:rsidRPr="00B33375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H</w:t>
            </w:r>
            <w:r w:rsidRPr="00B33375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  <w:vertAlign w:val="subscript"/>
              </w:rPr>
              <w:t>7</w:t>
            </w:r>
            <w:r w:rsidRPr="00B33375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NO</w:t>
            </w:r>
            <w:r w:rsidRPr="00B33375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vAlign w:val="center"/>
            <w:hideMark/>
          </w:tcPr>
          <w:p w14:paraId="33D99BA3" w14:textId="77777777" w:rsidR="003C7A0D" w:rsidRPr="00B33375" w:rsidRDefault="003C7A0D" w:rsidP="00B33375">
            <w:pPr>
              <w:spacing w:after="240"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33375">
              <w:rPr>
                <w:rFonts w:ascii="Cambria" w:hAnsi="Cambria" w:cs="Lucida Sans Unicode"/>
                <w:color w:val="000000"/>
                <w:sz w:val="20"/>
                <w:szCs w:val="20"/>
              </w:rPr>
              <w:t>5.00E-06</w:t>
            </w:r>
          </w:p>
        </w:tc>
      </w:tr>
    </w:tbl>
    <w:p w14:paraId="7F9EC916" w14:textId="77777777" w:rsidR="003C7A0D" w:rsidRPr="003C7A0D" w:rsidRDefault="003C7A0D" w:rsidP="003C7A0D">
      <w:pPr>
        <w:spacing w:after="240" w:line="276" w:lineRule="auto"/>
        <w:jc w:val="both"/>
        <w:rPr>
          <w:rFonts w:ascii="Cambria" w:hAnsi="Cambria"/>
          <w:b/>
        </w:rPr>
      </w:pPr>
    </w:p>
    <w:p w14:paraId="09954B34" w14:textId="77777777" w:rsidR="003C7A0D" w:rsidRPr="003C7A0D" w:rsidRDefault="003C7A0D" w:rsidP="003C7A0D">
      <w:pPr>
        <w:spacing w:after="240" w:line="276" w:lineRule="auto"/>
        <w:jc w:val="both"/>
        <w:rPr>
          <w:rFonts w:ascii="Cambria" w:hAnsi="Cambria"/>
          <w:b/>
        </w:rPr>
      </w:pPr>
    </w:p>
    <w:p w14:paraId="3F72C742" w14:textId="77777777" w:rsidR="003C7A0D" w:rsidRPr="003C7A0D" w:rsidRDefault="003C7A0D" w:rsidP="003C7A0D">
      <w:pPr>
        <w:tabs>
          <w:tab w:val="left" w:pos="3556"/>
        </w:tabs>
        <w:rPr>
          <w:rFonts w:ascii="Cambria" w:hAnsi="Cambria"/>
        </w:rPr>
      </w:pPr>
    </w:p>
    <w:p w14:paraId="76E91259" w14:textId="77777777" w:rsidR="003C7A0D" w:rsidRPr="003C7A0D" w:rsidRDefault="003C7A0D">
      <w:pPr>
        <w:rPr>
          <w:rFonts w:ascii="Cambria" w:hAnsi="Cambria"/>
        </w:rPr>
      </w:pPr>
    </w:p>
    <w:sectPr w:rsidR="003C7A0D" w:rsidRPr="003C7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NLC0sDQ1tbQ0tzBT0lEKTi0uzszPAykwNKkFAP3pFMgtAAAA"/>
  </w:docVars>
  <w:rsids>
    <w:rsidRoot w:val="004C684E"/>
    <w:rsid w:val="000451D4"/>
    <w:rsid w:val="00091ACC"/>
    <w:rsid w:val="000A486B"/>
    <w:rsid w:val="000F423F"/>
    <w:rsid w:val="00101861"/>
    <w:rsid w:val="0019187C"/>
    <w:rsid w:val="002366E9"/>
    <w:rsid w:val="002A018C"/>
    <w:rsid w:val="00313E69"/>
    <w:rsid w:val="003C7A0D"/>
    <w:rsid w:val="004707AB"/>
    <w:rsid w:val="00486ACB"/>
    <w:rsid w:val="004B2183"/>
    <w:rsid w:val="004B23D3"/>
    <w:rsid w:val="004C684E"/>
    <w:rsid w:val="004F22EF"/>
    <w:rsid w:val="005451A3"/>
    <w:rsid w:val="006350E0"/>
    <w:rsid w:val="006756E2"/>
    <w:rsid w:val="00677BA7"/>
    <w:rsid w:val="006D7FE6"/>
    <w:rsid w:val="007433B3"/>
    <w:rsid w:val="007C11CC"/>
    <w:rsid w:val="00887625"/>
    <w:rsid w:val="008A545B"/>
    <w:rsid w:val="008D1585"/>
    <w:rsid w:val="008D6FCF"/>
    <w:rsid w:val="00A3658C"/>
    <w:rsid w:val="00AF6B9E"/>
    <w:rsid w:val="00B33375"/>
    <w:rsid w:val="00C44FBB"/>
    <w:rsid w:val="00C62D67"/>
    <w:rsid w:val="00D10166"/>
    <w:rsid w:val="00D73E6B"/>
    <w:rsid w:val="00DC1EFE"/>
    <w:rsid w:val="00DE332F"/>
    <w:rsid w:val="00DF649B"/>
    <w:rsid w:val="00E23E2E"/>
    <w:rsid w:val="00EF0480"/>
    <w:rsid w:val="00F328E0"/>
    <w:rsid w:val="00F93F63"/>
    <w:rsid w:val="00FE2519"/>
    <w:rsid w:val="00FE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4A5E3"/>
  <w15:chartTrackingRefBased/>
  <w15:docId w15:val="{3A12D687-CFBC-4743-AC01-CF936F57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C68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84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84E"/>
    <w:rPr>
      <w:rFonts w:eastAsiaTheme="minorEastAsia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84E"/>
    <w:rPr>
      <w:rFonts w:ascii="Segoe UI" w:hAnsi="Segoe UI" w:cs="Segoe UI"/>
      <w:sz w:val="18"/>
      <w:szCs w:val="18"/>
    </w:rPr>
  </w:style>
  <w:style w:type="table" w:styleId="PlainTable5">
    <w:name w:val="Plain Table 5"/>
    <w:basedOn w:val="TableNormal"/>
    <w:uiPriority w:val="45"/>
    <w:rsid w:val="003C7A0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C7A0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FE6"/>
    <w:pPr>
      <w:spacing w:after="160"/>
    </w:pPr>
    <w:rPr>
      <w:rFonts w:eastAsiaTheme="minorHAnsi"/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FE6"/>
    <w:rPr>
      <w:rFonts w:eastAsiaTheme="minorEastAsia"/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6350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DD0FA-F1EF-43E5-809A-C2DE81B39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khesali</dc:creator>
  <cp:keywords/>
  <dc:description/>
  <cp:lastModifiedBy>hoda khesali</cp:lastModifiedBy>
  <cp:revision>11</cp:revision>
  <dcterms:created xsi:type="dcterms:W3CDTF">2022-06-20T08:25:00Z</dcterms:created>
  <dcterms:modified xsi:type="dcterms:W3CDTF">2022-06-27T15:21:00Z</dcterms:modified>
</cp:coreProperties>
</file>