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4D009" w14:textId="24E3E10E" w:rsidR="00860AF2" w:rsidRPr="006056AF" w:rsidRDefault="006056AF" w:rsidP="00746E94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6056AF">
        <w:rPr>
          <w:rFonts w:ascii="Times New Roman" w:eastAsia="SimSun" w:hAnsi="Times New Roman" w:cs="Times New Roman"/>
          <w:b/>
          <w:bCs/>
          <w:sz w:val="24"/>
          <w:szCs w:val="24"/>
        </w:rPr>
        <w:t>Additional file</w:t>
      </w:r>
      <w:bookmarkStart w:id="0" w:name="_GoBack"/>
      <w:bookmarkEnd w:id="0"/>
    </w:p>
    <w:p w14:paraId="4ABAA520" w14:textId="48B8465F" w:rsidR="00283CBE" w:rsidRPr="006056AF" w:rsidRDefault="00283CBE" w:rsidP="005635A6">
      <w:pPr>
        <w:widowControl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52DBF5D" w14:textId="77777777" w:rsidR="00746E94" w:rsidRPr="006056AF" w:rsidRDefault="00746E94" w:rsidP="00746E94">
      <w:pPr>
        <w:keepNext/>
        <w:spacing w:line="360" w:lineRule="auto"/>
        <w:jc w:val="center"/>
        <w:rPr>
          <w:sz w:val="24"/>
          <w:szCs w:val="24"/>
        </w:rPr>
      </w:pPr>
      <w:r w:rsidRPr="006056AF">
        <w:rPr>
          <w:rFonts w:ascii="Times New Roman" w:eastAsia="SimSu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B63FD61" wp14:editId="2C85FF02">
            <wp:extent cx="5278120" cy="2513922"/>
            <wp:effectExtent l="0" t="0" r="0" b="127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1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32150" w14:textId="667A6AB1" w:rsidR="00746E94" w:rsidRPr="006056AF" w:rsidRDefault="008C3229" w:rsidP="00CC755F">
      <w:pPr>
        <w:pStyle w:val="Caption"/>
        <w:jc w:val="center"/>
        <w:rPr>
          <w:rFonts w:ascii="Times New Roman" w:eastAsiaTheme="minorEastAsia" w:hAnsi="Times New Roman" w:cs="Times New Roman"/>
          <w:sz w:val="22"/>
          <w:szCs w:val="22"/>
        </w:rPr>
      </w:pPr>
      <w:r w:rsidRPr="006056AF">
        <w:rPr>
          <w:rFonts w:ascii="Times New Roman" w:hAnsi="Times New Roman" w:cs="Times New Roman"/>
          <w:sz w:val="22"/>
          <w:szCs w:val="22"/>
        </w:rPr>
        <w:t xml:space="preserve">Fig. </w:t>
      </w:r>
      <w:r w:rsidR="005072AB" w:rsidRPr="006056AF">
        <w:rPr>
          <w:rFonts w:ascii="Times New Roman" w:hAnsi="Times New Roman" w:cs="Times New Roman"/>
          <w:sz w:val="22"/>
          <w:szCs w:val="22"/>
        </w:rPr>
        <w:t>S</w:t>
      </w:r>
      <w:r w:rsidR="005635A6" w:rsidRPr="006056AF">
        <w:rPr>
          <w:rFonts w:ascii="Times New Roman" w:hAnsi="Times New Roman" w:cs="Times New Roman"/>
          <w:sz w:val="22"/>
          <w:szCs w:val="22"/>
        </w:rPr>
        <w:t>1</w:t>
      </w:r>
      <w:r w:rsidRPr="006056AF">
        <w:rPr>
          <w:rFonts w:ascii="Times New Roman" w:hAnsi="Times New Roman" w:cs="Times New Roman"/>
          <w:sz w:val="22"/>
          <w:szCs w:val="22"/>
        </w:rPr>
        <w:t xml:space="preserve"> </w:t>
      </w:r>
      <w:r w:rsidR="00746E94" w:rsidRPr="006056AF">
        <w:rPr>
          <w:rFonts w:ascii="Times New Roman" w:eastAsiaTheme="minorEastAsia" w:hAnsi="Times New Roman" w:cs="Times New Roman"/>
          <w:sz w:val="22"/>
          <w:szCs w:val="22"/>
        </w:rPr>
        <w:t>SEM images of cellulose samples (a) Avicel PH101, (b)</w:t>
      </w:r>
      <w:r w:rsidR="00746E94" w:rsidRPr="006056AF">
        <w:rPr>
          <w:rFonts w:ascii="Times New Roman" w:eastAsia="SimSun" w:hAnsi="Times New Roman" w:cs="Times New Roman"/>
          <w:sz w:val="22"/>
          <w:szCs w:val="22"/>
        </w:rPr>
        <w:t xml:space="preserve"> 1:2-5</w:t>
      </w:r>
      <w:r w:rsidR="008D0F30" w:rsidRPr="006056AF">
        <w:rPr>
          <w:rFonts w:ascii="Times New Roman" w:eastAsia="SimSun" w:hAnsi="Times New Roman" w:cs="Times New Roman"/>
          <w:sz w:val="22"/>
          <w:szCs w:val="22"/>
        </w:rPr>
        <w:t xml:space="preserve"> </w:t>
      </w:r>
      <w:r w:rsidR="00746E94" w:rsidRPr="006056AF">
        <w:rPr>
          <w:rFonts w:ascii="Times New Roman" w:eastAsia="SimSun" w:hAnsi="Times New Roman" w:cs="Times New Roman"/>
          <w:sz w:val="22"/>
          <w:szCs w:val="22"/>
        </w:rPr>
        <w:t>min</w:t>
      </w:r>
      <w:r w:rsidR="00746E94" w:rsidRPr="006056AF">
        <w:rPr>
          <w:rFonts w:ascii="Times New Roman" w:eastAsiaTheme="minorEastAsia" w:hAnsi="Times New Roman" w:cs="Times New Roman"/>
          <w:sz w:val="22"/>
          <w:szCs w:val="22"/>
        </w:rPr>
        <w:t>, (c)</w:t>
      </w:r>
      <w:r w:rsidR="00746E94" w:rsidRPr="006056AF">
        <w:rPr>
          <w:rFonts w:ascii="Times New Roman" w:eastAsia="SimSun" w:hAnsi="Times New Roman" w:cs="Times New Roman"/>
          <w:sz w:val="22"/>
          <w:szCs w:val="22"/>
        </w:rPr>
        <w:t xml:space="preserve"> 1:2 -30</w:t>
      </w:r>
      <w:r w:rsidR="008D0F30" w:rsidRPr="006056AF">
        <w:rPr>
          <w:rFonts w:ascii="Times New Roman" w:eastAsia="SimSun" w:hAnsi="Times New Roman" w:cs="Times New Roman"/>
          <w:sz w:val="22"/>
          <w:szCs w:val="22"/>
        </w:rPr>
        <w:t xml:space="preserve"> </w:t>
      </w:r>
      <w:r w:rsidR="00746E94" w:rsidRPr="006056AF">
        <w:rPr>
          <w:rFonts w:ascii="Times New Roman" w:eastAsia="SimSun" w:hAnsi="Times New Roman" w:cs="Times New Roman"/>
          <w:sz w:val="22"/>
          <w:szCs w:val="22"/>
        </w:rPr>
        <w:t>min</w:t>
      </w:r>
      <w:r w:rsidR="00746E94" w:rsidRPr="006056AF">
        <w:rPr>
          <w:rFonts w:ascii="Times New Roman" w:eastAsiaTheme="minorEastAsia" w:hAnsi="Times New Roman" w:cs="Times New Roman"/>
          <w:sz w:val="22"/>
          <w:szCs w:val="22"/>
        </w:rPr>
        <w:t>, (d)</w:t>
      </w:r>
      <w:r w:rsidR="00746E94" w:rsidRPr="006056AF">
        <w:rPr>
          <w:rFonts w:ascii="Times New Roman" w:eastAsia="SimSun" w:hAnsi="Times New Roman" w:cs="Times New Roman"/>
          <w:sz w:val="22"/>
          <w:szCs w:val="22"/>
        </w:rPr>
        <w:t xml:space="preserve"> 1:3-5</w:t>
      </w:r>
      <w:r w:rsidR="008D0F30" w:rsidRPr="006056AF">
        <w:rPr>
          <w:rFonts w:ascii="Times New Roman" w:eastAsia="SimSun" w:hAnsi="Times New Roman" w:cs="Times New Roman"/>
          <w:sz w:val="22"/>
          <w:szCs w:val="22"/>
        </w:rPr>
        <w:t xml:space="preserve"> </w:t>
      </w:r>
      <w:r w:rsidR="00746E94" w:rsidRPr="006056AF">
        <w:rPr>
          <w:rFonts w:ascii="Times New Roman" w:eastAsia="SimSun" w:hAnsi="Times New Roman" w:cs="Times New Roman"/>
          <w:sz w:val="22"/>
          <w:szCs w:val="22"/>
        </w:rPr>
        <w:t>min</w:t>
      </w:r>
      <w:r w:rsidR="00746E94" w:rsidRPr="006056AF">
        <w:rPr>
          <w:rFonts w:ascii="Times New Roman" w:eastAsiaTheme="minorEastAsia" w:hAnsi="Times New Roman" w:cs="Times New Roman"/>
          <w:sz w:val="22"/>
          <w:szCs w:val="22"/>
        </w:rPr>
        <w:t>, (e) 1:3-30</w:t>
      </w:r>
      <w:r w:rsidR="008D0F30" w:rsidRPr="006056AF">
        <w:rPr>
          <w:rFonts w:ascii="Times New Roman" w:eastAsiaTheme="minorEastAsia" w:hAnsi="Times New Roman" w:cs="Times New Roman"/>
          <w:sz w:val="22"/>
          <w:szCs w:val="22"/>
        </w:rPr>
        <w:t xml:space="preserve"> </w:t>
      </w:r>
      <w:r w:rsidR="00746E94" w:rsidRPr="006056AF">
        <w:rPr>
          <w:rFonts w:ascii="Times New Roman" w:eastAsiaTheme="minorEastAsia" w:hAnsi="Times New Roman" w:cs="Times New Roman"/>
          <w:sz w:val="22"/>
          <w:szCs w:val="22"/>
        </w:rPr>
        <w:t>min.</w:t>
      </w:r>
    </w:p>
    <w:p w14:paraId="53F1BB53" w14:textId="77777777" w:rsidR="00746E94" w:rsidRPr="006056AF" w:rsidRDefault="00746E94" w:rsidP="00746E9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056AF">
        <w:rPr>
          <w:rFonts w:ascii="Times New Roman" w:hAnsi="Times New Roman" w:cs="Times New Roman"/>
          <w:sz w:val="24"/>
          <w:szCs w:val="24"/>
        </w:rPr>
        <w:br w:type="page"/>
      </w:r>
    </w:p>
    <w:p w14:paraId="7BAC4101" w14:textId="77777777" w:rsidR="00746E94" w:rsidRPr="006056AF" w:rsidRDefault="00746E94" w:rsidP="00746E94">
      <w:pPr>
        <w:pStyle w:val="Caption"/>
        <w:spacing w:after="120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A46CC1C" w14:textId="77777777" w:rsidR="00746E94" w:rsidRPr="006056AF" w:rsidRDefault="00746E94" w:rsidP="00746E94">
      <w:pPr>
        <w:keepNext/>
        <w:jc w:val="center"/>
        <w:rPr>
          <w:sz w:val="24"/>
          <w:szCs w:val="24"/>
        </w:rPr>
      </w:pPr>
      <w:r w:rsidRPr="006056AF">
        <w:rPr>
          <w:rFonts w:hint="eastAsia"/>
          <w:noProof/>
          <w:sz w:val="24"/>
          <w:szCs w:val="24"/>
          <w:lang w:val="en-IN" w:eastAsia="en-IN"/>
        </w:rPr>
        <w:drawing>
          <wp:inline distT="0" distB="0" distL="0" distR="0" wp14:anchorId="15DAE82C" wp14:editId="076F1A9E">
            <wp:extent cx="4319206" cy="3832493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9206" cy="383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114AE" w14:textId="33693747" w:rsidR="00746E94" w:rsidRPr="006056AF" w:rsidRDefault="00CC755F" w:rsidP="00CC755F">
      <w:pPr>
        <w:pStyle w:val="Caption"/>
        <w:jc w:val="center"/>
        <w:rPr>
          <w:rFonts w:ascii="Times New Roman" w:hAnsi="Times New Roman" w:cs="Times New Roman"/>
          <w:sz w:val="22"/>
          <w:szCs w:val="22"/>
        </w:rPr>
      </w:pPr>
      <w:r w:rsidRPr="006056AF">
        <w:rPr>
          <w:rFonts w:ascii="Times New Roman" w:hAnsi="Times New Roman" w:cs="Times New Roman"/>
          <w:sz w:val="22"/>
          <w:szCs w:val="22"/>
        </w:rPr>
        <w:t xml:space="preserve">Fig. </w:t>
      </w:r>
      <w:r w:rsidR="005072AB" w:rsidRPr="006056AF">
        <w:rPr>
          <w:rFonts w:ascii="Times New Roman" w:hAnsi="Times New Roman" w:cs="Times New Roman"/>
          <w:sz w:val="22"/>
          <w:szCs w:val="22"/>
        </w:rPr>
        <w:t>S</w:t>
      </w:r>
      <w:r w:rsidR="00E667FE" w:rsidRPr="006056AF">
        <w:rPr>
          <w:rFonts w:ascii="Times New Roman" w:hAnsi="Times New Roman" w:cs="Times New Roman"/>
          <w:sz w:val="22"/>
          <w:szCs w:val="22"/>
        </w:rPr>
        <w:t>2</w:t>
      </w:r>
      <w:r w:rsidRPr="006056AF">
        <w:rPr>
          <w:rFonts w:ascii="Times New Roman" w:hAnsi="Times New Roman" w:cs="Times New Roman"/>
          <w:sz w:val="22"/>
          <w:szCs w:val="22"/>
        </w:rPr>
        <w:t xml:space="preserve"> </w:t>
      </w:r>
      <w:r w:rsidR="00746E94" w:rsidRPr="006056AF">
        <w:rPr>
          <w:rFonts w:ascii="Times New Roman" w:hAnsi="Times New Roman" w:cs="Times New Roman"/>
          <w:sz w:val="22"/>
          <w:szCs w:val="22"/>
        </w:rPr>
        <w:t>X-ray diffractograms of sulfuric acid-treated cellulose samples (</w:t>
      </w:r>
      <w:r w:rsidR="00746E94" w:rsidRPr="006056AF">
        <w:rPr>
          <w:rFonts w:ascii="Times New Roman" w:eastAsia="SimSun" w:hAnsi="Times New Roman" w:cs="Times New Roman"/>
          <w:sz w:val="22"/>
          <w:szCs w:val="22"/>
        </w:rPr>
        <w:t>cellulose-to-acid</w:t>
      </w:r>
      <w:r w:rsidR="00746E94" w:rsidRPr="006056AF">
        <w:rPr>
          <w:rFonts w:ascii="Times New Roman" w:hAnsi="Times New Roman" w:cs="Times New Roman"/>
          <w:sz w:val="22"/>
          <w:szCs w:val="22"/>
        </w:rPr>
        <w:t xml:space="preserve"> ratio of 1:2 and 1:3).</w:t>
      </w:r>
    </w:p>
    <w:p w14:paraId="0F532E22" w14:textId="77777777" w:rsidR="00746E94" w:rsidRPr="006056AF" w:rsidRDefault="00746E94" w:rsidP="00CC755F">
      <w:pPr>
        <w:widowControl/>
        <w:jc w:val="center"/>
        <w:rPr>
          <w:rFonts w:ascii="Times New Roman" w:eastAsia="SimHei" w:hAnsi="Times New Roman" w:cs="Times New Roman"/>
          <w:sz w:val="24"/>
          <w:szCs w:val="24"/>
        </w:rPr>
      </w:pPr>
      <w:r w:rsidRPr="006056AF">
        <w:rPr>
          <w:rFonts w:ascii="Times New Roman" w:hAnsi="Times New Roman" w:cs="Times New Roman"/>
          <w:sz w:val="24"/>
          <w:szCs w:val="24"/>
        </w:rPr>
        <w:br w:type="page"/>
      </w:r>
    </w:p>
    <w:p w14:paraId="051D7671" w14:textId="77777777" w:rsidR="00746E94" w:rsidRPr="006056AF" w:rsidRDefault="00746E94" w:rsidP="00746E94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</w:p>
    <w:p w14:paraId="56558758" w14:textId="77777777" w:rsidR="00746E94" w:rsidRPr="006056AF" w:rsidRDefault="00746E94" w:rsidP="00746E94">
      <w:pPr>
        <w:keepNext/>
        <w:jc w:val="center"/>
        <w:rPr>
          <w:sz w:val="24"/>
          <w:szCs w:val="24"/>
        </w:rPr>
      </w:pPr>
      <w:r w:rsidRPr="006056AF">
        <w:rPr>
          <w:rFonts w:hint="eastAsia"/>
          <w:noProof/>
          <w:sz w:val="24"/>
          <w:szCs w:val="24"/>
          <w:lang w:val="en-IN" w:eastAsia="en-IN"/>
        </w:rPr>
        <w:drawing>
          <wp:inline distT="0" distB="0" distL="0" distR="0" wp14:anchorId="2D7EDB20" wp14:editId="4FA9B5D5">
            <wp:extent cx="4319989" cy="3852762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89" cy="3852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20F3" w14:textId="78D1DB31" w:rsidR="00746E94" w:rsidRPr="006056AF" w:rsidRDefault="00CC755F" w:rsidP="00CC755F">
      <w:pPr>
        <w:pStyle w:val="Caption"/>
        <w:jc w:val="center"/>
        <w:rPr>
          <w:rFonts w:ascii="Times New Roman" w:hAnsi="Times New Roman" w:cs="Times New Roman"/>
          <w:sz w:val="22"/>
          <w:szCs w:val="22"/>
        </w:rPr>
      </w:pPr>
      <w:r w:rsidRPr="006056AF">
        <w:rPr>
          <w:rFonts w:ascii="Times New Roman" w:hAnsi="Times New Roman" w:cs="Times New Roman"/>
          <w:sz w:val="22"/>
          <w:szCs w:val="22"/>
        </w:rPr>
        <w:t xml:space="preserve">Fig. </w:t>
      </w:r>
      <w:r w:rsidR="005072AB" w:rsidRPr="006056AF">
        <w:rPr>
          <w:rFonts w:ascii="Times New Roman" w:hAnsi="Times New Roman" w:cs="Times New Roman"/>
          <w:sz w:val="22"/>
          <w:szCs w:val="22"/>
        </w:rPr>
        <w:t>S</w:t>
      </w:r>
      <w:r w:rsidR="00E667FE" w:rsidRPr="006056AF">
        <w:rPr>
          <w:rFonts w:ascii="Times New Roman" w:hAnsi="Times New Roman" w:cs="Times New Roman"/>
          <w:sz w:val="22"/>
          <w:szCs w:val="22"/>
        </w:rPr>
        <w:t>3</w:t>
      </w:r>
      <w:r w:rsidR="00746E94" w:rsidRPr="006056AF">
        <w:rPr>
          <w:rFonts w:ascii="Times New Roman" w:hAnsi="Times New Roman" w:cs="Times New Roman"/>
          <w:sz w:val="22"/>
          <w:szCs w:val="22"/>
        </w:rPr>
        <w:t xml:space="preserve"> FTIR spectra of cellulose samples after sulfuric acid treatment (</w:t>
      </w:r>
      <w:r w:rsidR="00746E94" w:rsidRPr="006056AF">
        <w:rPr>
          <w:rFonts w:ascii="Times New Roman" w:eastAsia="SimSun" w:hAnsi="Times New Roman" w:cs="Times New Roman"/>
          <w:sz w:val="22"/>
          <w:szCs w:val="22"/>
        </w:rPr>
        <w:t>cellulose-to-acid</w:t>
      </w:r>
      <w:r w:rsidR="00746E94" w:rsidRPr="006056AF">
        <w:rPr>
          <w:rFonts w:ascii="Times New Roman" w:hAnsi="Times New Roman" w:cs="Times New Roman"/>
          <w:sz w:val="22"/>
          <w:szCs w:val="22"/>
        </w:rPr>
        <w:t xml:space="preserve"> ratio of 1:2 and 1:3).</w:t>
      </w:r>
    </w:p>
    <w:p w14:paraId="799AC5EB" w14:textId="77777777" w:rsidR="00746E94" w:rsidRPr="006056AF" w:rsidRDefault="00746E94" w:rsidP="00E667FE">
      <w:pPr>
        <w:widowControl/>
        <w:rPr>
          <w:rFonts w:ascii="Times New Roman" w:eastAsia="SimHei" w:hAnsi="Times New Roman" w:cs="Times New Roman"/>
          <w:sz w:val="24"/>
          <w:szCs w:val="24"/>
        </w:rPr>
      </w:pPr>
      <w:r w:rsidRPr="006056AF">
        <w:rPr>
          <w:rFonts w:ascii="Times New Roman" w:hAnsi="Times New Roman" w:cs="Times New Roman"/>
          <w:sz w:val="24"/>
          <w:szCs w:val="24"/>
        </w:rPr>
        <w:br w:type="page"/>
      </w:r>
    </w:p>
    <w:p w14:paraId="41A7B8B0" w14:textId="77777777" w:rsidR="00746E94" w:rsidRPr="006056AF" w:rsidRDefault="00746E94" w:rsidP="00746E94">
      <w:pPr>
        <w:pStyle w:val="Caption"/>
        <w:jc w:val="center"/>
        <w:rPr>
          <w:sz w:val="24"/>
          <w:szCs w:val="24"/>
        </w:rPr>
      </w:pPr>
    </w:p>
    <w:p w14:paraId="5A651C91" w14:textId="77777777" w:rsidR="00746E94" w:rsidRPr="006056AF" w:rsidRDefault="00746E94" w:rsidP="00746E94">
      <w:pPr>
        <w:keepNext/>
        <w:jc w:val="center"/>
        <w:rPr>
          <w:sz w:val="24"/>
          <w:szCs w:val="24"/>
        </w:rPr>
      </w:pPr>
      <w:r w:rsidRPr="006056AF">
        <w:rPr>
          <w:rFonts w:hint="eastAsia"/>
          <w:noProof/>
          <w:sz w:val="24"/>
          <w:szCs w:val="24"/>
          <w:lang w:val="en-IN" w:eastAsia="en-IN"/>
        </w:rPr>
        <w:drawing>
          <wp:inline distT="0" distB="0" distL="0" distR="0" wp14:anchorId="5271605F" wp14:editId="659EC966">
            <wp:extent cx="2499729" cy="190728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9729" cy="1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6AF">
        <w:rPr>
          <w:rFonts w:hint="eastAsia"/>
          <w:noProof/>
          <w:sz w:val="24"/>
          <w:szCs w:val="24"/>
          <w:lang w:val="en-IN" w:eastAsia="en-IN"/>
        </w:rPr>
        <w:drawing>
          <wp:inline distT="0" distB="0" distL="0" distR="0" wp14:anchorId="07113845" wp14:editId="1FA929A8">
            <wp:extent cx="2499729" cy="190728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99729" cy="1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31A5D" w14:textId="08D54557" w:rsidR="005C0ACE" w:rsidRPr="006056AF" w:rsidRDefault="00CC755F" w:rsidP="00E667FE">
      <w:pPr>
        <w:pStyle w:val="Caption"/>
        <w:jc w:val="center"/>
        <w:rPr>
          <w:rFonts w:ascii="Times New Roman" w:hAnsi="Times New Roman" w:cs="Times New Roman"/>
          <w:sz w:val="22"/>
          <w:szCs w:val="22"/>
        </w:rPr>
      </w:pPr>
      <w:r w:rsidRPr="006056AF">
        <w:rPr>
          <w:rFonts w:ascii="Times New Roman" w:hAnsi="Times New Roman" w:cs="Times New Roman"/>
          <w:sz w:val="22"/>
          <w:szCs w:val="22"/>
        </w:rPr>
        <w:t xml:space="preserve">Fig. </w:t>
      </w:r>
      <w:r w:rsidR="005072AB" w:rsidRPr="006056AF">
        <w:rPr>
          <w:rFonts w:ascii="Times New Roman" w:hAnsi="Times New Roman" w:cs="Times New Roman"/>
          <w:sz w:val="22"/>
          <w:szCs w:val="22"/>
        </w:rPr>
        <w:t>S</w:t>
      </w:r>
      <w:r w:rsidR="00E667FE" w:rsidRPr="006056AF">
        <w:rPr>
          <w:rFonts w:ascii="Times New Roman" w:hAnsi="Times New Roman" w:cs="Times New Roman"/>
          <w:sz w:val="22"/>
          <w:szCs w:val="22"/>
        </w:rPr>
        <w:t>4</w:t>
      </w:r>
      <w:r w:rsidRPr="006056AF">
        <w:rPr>
          <w:rFonts w:ascii="Times New Roman" w:hAnsi="Times New Roman" w:cs="Times New Roman"/>
          <w:sz w:val="22"/>
          <w:szCs w:val="22"/>
        </w:rPr>
        <w:t xml:space="preserve"> </w:t>
      </w:r>
      <w:r w:rsidR="00746E94" w:rsidRPr="006056AF">
        <w:rPr>
          <w:rFonts w:ascii="Times New Roman" w:hAnsi="Times New Roman" w:cs="Times New Roman"/>
          <w:sz w:val="22"/>
          <w:szCs w:val="22"/>
        </w:rPr>
        <w:t xml:space="preserve">Enzymatic digestibility of cellulose after sulfuric acid treatment, </w:t>
      </w:r>
      <w:r w:rsidR="00746E94" w:rsidRPr="006056AF">
        <w:rPr>
          <w:rFonts w:ascii="Times New Roman" w:eastAsia="SimSun" w:hAnsi="Times New Roman" w:cs="Times New Roman"/>
          <w:sz w:val="22"/>
          <w:szCs w:val="22"/>
        </w:rPr>
        <w:t>cellulose-to-acid</w:t>
      </w:r>
      <w:r w:rsidR="00746E94" w:rsidRPr="006056AF">
        <w:rPr>
          <w:rFonts w:ascii="Times New Roman" w:hAnsi="Times New Roman" w:cs="Times New Roman"/>
          <w:sz w:val="22"/>
          <w:szCs w:val="22"/>
        </w:rPr>
        <w:t xml:space="preserve"> ratio of 1:2 (left) and 1:3 (right), hydrolysis condition: 2% solids loading, cellulase enzyme loading of 5 FPU/g cellulose, 150</w:t>
      </w:r>
      <w:r w:rsidR="008D0F30" w:rsidRPr="006056AF">
        <w:rPr>
          <w:rFonts w:ascii="Times New Roman" w:hAnsi="Times New Roman" w:cs="Times New Roman"/>
          <w:sz w:val="22"/>
          <w:szCs w:val="22"/>
        </w:rPr>
        <w:t xml:space="preserve"> </w:t>
      </w:r>
      <w:r w:rsidR="00746E94" w:rsidRPr="006056AF">
        <w:rPr>
          <w:rFonts w:ascii="Times New Roman" w:hAnsi="Times New Roman" w:cs="Times New Roman"/>
          <w:sz w:val="22"/>
          <w:szCs w:val="22"/>
        </w:rPr>
        <w:t>rpm at 50</w:t>
      </w:r>
      <w:r w:rsidR="008D0F30" w:rsidRPr="006056AF">
        <w:rPr>
          <w:rFonts w:ascii="Times New Roman" w:hAnsi="Times New Roman" w:cs="Times New Roman"/>
          <w:sz w:val="22"/>
          <w:szCs w:val="22"/>
        </w:rPr>
        <w:t xml:space="preserve"> </w:t>
      </w:r>
      <w:r w:rsidR="00746E94" w:rsidRPr="006056AF">
        <w:rPr>
          <w:rFonts w:ascii="Times New Roman" w:hAnsi="Times New Roman" w:cs="Times New Roman"/>
          <w:sz w:val="22"/>
          <w:szCs w:val="22"/>
        </w:rPr>
        <w:t>°C.</w:t>
      </w:r>
    </w:p>
    <w:p w14:paraId="295CEAE5" w14:textId="77777777" w:rsidR="005C0ACE" w:rsidRPr="006056AF" w:rsidRDefault="005C0ACE">
      <w:pPr>
        <w:widowControl/>
        <w:jc w:val="left"/>
        <w:rPr>
          <w:rFonts w:ascii="Times New Roman" w:eastAsia="SimHei" w:hAnsi="Times New Roman" w:cs="Times New Roman"/>
          <w:sz w:val="22"/>
        </w:rPr>
      </w:pPr>
      <w:r w:rsidRPr="006056AF">
        <w:rPr>
          <w:rFonts w:ascii="Times New Roman" w:hAnsi="Times New Roman" w:cs="Times New Roman"/>
          <w:sz w:val="22"/>
        </w:rPr>
        <w:br w:type="page"/>
      </w:r>
    </w:p>
    <w:p w14:paraId="16D9B5F4" w14:textId="77777777" w:rsidR="00CD2B99" w:rsidRPr="006056AF" w:rsidRDefault="00CD2B99" w:rsidP="00CD2B99">
      <w:pPr>
        <w:widowControl/>
        <w:snapToGrid w:val="0"/>
        <w:ind w:leftChars="-855" w:left="-1795" w:rightChars="-834" w:right="-1751"/>
        <w:jc w:val="center"/>
        <w:rPr>
          <w:rFonts w:eastAsia="SimSun" w:cs="Times New Roman"/>
          <w:szCs w:val="24"/>
        </w:rPr>
      </w:pPr>
      <w:r w:rsidRPr="006056AF">
        <w:rPr>
          <w:rFonts w:eastAsia="SimSun" w:cs="Times New Roman"/>
          <w:noProof/>
          <w:szCs w:val="24"/>
          <w:lang w:val="en-IN" w:eastAsia="en-IN"/>
        </w:rPr>
        <w:lastRenderedPageBreak/>
        <w:drawing>
          <wp:inline distT="0" distB="0" distL="0" distR="0" wp14:anchorId="044B6E4E" wp14:editId="5CD35923">
            <wp:extent cx="2159939" cy="1690110"/>
            <wp:effectExtent l="0" t="0" r="0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39" cy="1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6AF">
        <w:rPr>
          <w:rFonts w:eastAsia="SimSun" w:cs="Times New Roman"/>
          <w:noProof/>
          <w:szCs w:val="24"/>
          <w:lang w:val="en-IN" w:eastAsia="en-IN"/>
        </w:rPr>
        <w:drawing>
          <wp:inline distT="0" distB="0" distL="0" distR="0" wp14:anchorId="330F7366" wp14:editId="72CAE82B">
            <wp:extent cx="2159931" cy="1690104"/>
            <wp:effectExtent l="0" t="0" r="0" b="57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931" cy="169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6AF">
        <w:rPr>
          <w:rFonts w:eastAsia="SimSun" w:cs="Times New Roman"/>
          <w:noProof/>
          <w:szCs w:val="24"/>
          <w:lang w:val="en-IN" w:eastAsia="en-IN"/>
        </w:rPr>
        <w:drawing>
          <wp:inline distT="0" distB="0" distL="0" distR="0" wp14:anchorId="6D39AAD6" wp14:editId="585BBF43">
            <wp:extent cx="2159682" cy="1689909"/>
            <wp:effectExtent l="0" t="0" r="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682" cy="168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61048" w14:textId="3FC1CCA9" w:rsidR="00CD2B99" w:rsidRPr="006056AF" w:rsidRDefault="00CD2B99" w:rsidP="00CD2B99">
      <w:pPr>
        <w:pStyle w:val="Caption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_Ref117255751"/>
      <w:r w:rsidRPr="006056AF">
        <w:rPr>
          <w:rFonts w:ascii="Times New Roman" w:hAnsi="Times New Roman" w:cs="Times New Roman"/>
          <w:sz w:val="22"/>
          <w:szCs w:val="22"/>
        </w:rPr>
        <w:t xml:space="preserve">Fig. S5 </w:t>
      </w:r>
      <w:bookmarkEnd w:id="1"/>
      <w:r w:rsidRPr="006056AF">
        <w:rPr>
          <w:rFonts w:ascii="Times New Roman" w:hAnsi="Times New Roman" w:cs="Times New Roman"/>
          <w:sz w:val="22"/>
          <w:szCs w:val="22"/>
        </w:rPr>
        <w:t>Relationship of glucose yield with CrI (left), content of cellulose Ⅱ (middle), and DP (right).</w:t>
      </w:r>
    </w:p>
    <w:p w14:paraId="5214F1E3" w14:textId="2506DCC6" w:rsidR="0024145E" w:rsidRPr="006056AF" w:rsidRDefault="0024145E" w:rsidP="00E667FE">
      <w:pPr>
        <w:pStyle w:val="Caption"/>
        <w:jc w:val="center"/>
        <w:rPr>
          <w:rFonts w:ascii="Times New Roman" w:hAnsi="Times New Roman" w:cs="Times New Roman"/>
          <w:sz w:val="22"/>
          <w:szCs w:val="22"/>
        </w:rPr>
      </w:pPr>
    </w:p>
    <w:p w14:paraId="13506209" w14:textId="77777777" w:rsidR="0024145E" w:rsidRPr="006056AF" w:rsidRDefault="0024145E">
      <w:pPr>
        <w:widowControl/>
        <w:jc w:val="left"/>
        <w:rPr>
          <w:rFonts w:ascii="Times New Roman" w:eastAsia="SimHei" w:hAnsi="Times New Roman" w:cs="Times New Roman"/>
          <w:sz w:val="22"/>
        </w:rPr>
      </w:pPr>
      <w:r w:rsidRPr="006056AF">
        <w:rPr>
          <w:rFonts w:ascii="Times New Roman" w:hAnsi="Times New Roman" w:cs="Times New Roman"/>
          <w:sz w:val="22"/>
        </w:rPr>
        <w:br w:type="page"/>
      </w:r>
    </w:p>
    <w:p w14:paraId="0DCDBF66" w14:textId="77777777" w:rsidR="0024145E" w:rsidRPr="006056AF" w:rsidRDefault="0024145E" w:rsidP="0024145E">
      <w:pPr>
        <w:keepNext/>
        <w:jc w:val="center"/>
        <w:rPr>
          <w:rFonts w:cs="Times New Roman"/>
          <w:szCs w:val="24"/>
        </w:rPr>
      </w:pPr>
      <w:r w:rsidRPr="006056AF">
        <w:rPr>
          <w:rFonts w:eastAsia="SimSun" w:cs="Times New Roman"/>
          <w:iCs/>
          <w:noProof/>
          <w:szCs w:val="24"/>
          <w:lang w:val="en-IN" w:eastAsia="en-IN"/>
        </w:rPr>
        <w:lastRenderedPageBreak/>
        <w:drawing>
          <wp:inline distT="0" distB="0" distL="0" distR="0" wp14:anchorId="5C6691DE" wp14:editId="65F6C80A">
            <wp:extent cx="4320000" cy="324000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47483" w14:textId="2BB45230" w:rsidR="0024145E" w:rsidRPr="00A6281E" w:rsidRDefault="0024145E" w:rsidP="0024145E">
      <w:pPr>
        <w:pStyle w:val="Caption"/>
        <w:jc w:val="center"/>
        <w:rPr>
          <w:rFonts w:ascii="Times New Roman" w:eastAsia="SimSun" w:hAnsi="Times New Roman" w:cs="Times New Roman"/>
          <w:iCs/>
          <w:sz w:val="22"/>
          <w:szCs w:val="22"/>
        </w:rPr>
      </w:pPr>
      <w:bookmarkStart w:id="2" w:name="_Ref117254501"/>
      <w:bookmarkStart w:id="3" w:name="_Ref117254491"/>
      <w:r w:rsidRPr="006056AF">
        <w:rPr>
          <w:rFonts w:ascii="Times New Roman" w:hAnsi="Times New Roman" w:cs="Times New Roman"/>
          <w:sz w:val="22"/>
          <w:szCs w:val="22"/>
        </w:rPr>
        <w:t xml:space="preserve">Fig. </w:t>
      </w:r>
      <w:bookmarkEnd w:id="2"/>
      <w:r w:rsidR="006056AF" w:rsidRPr="006056AF">
        <w:rPr>
          <w:rFonts w:ascii="Times New Roman" w:hAnsi="Times New Roman" w:cs="Times New Roman"/>
          <w:sz w:val="22"/>
          <w:szCs w:val="22"/>
        </w:rPr>
        <w:t>S</w:t>
      </w:r>
      <w:r w:rsidRPr="006056AF">
        <w:rPr>
          <w:rFonts w:ascii="Times New Roman" w:hAnsi="Times New Roman" w:cs="Times New Roman"/>
          <w:sz w:val="22"/>
          <w:szCs w:val="22"/>
        </w:rPr>
        <w:t>6</w:t>
      </w:r>
      <w:r w:rsidRPr="006056AF">
        <w:t xml:space="preserve"> </w:t>
      </w:r>
      <w:r w:rsidRPr="006056AF">
        <w:rPr>
          <w:rFonts w:ascii="Times New Roman" w:hAnsi="Times New Roman" w:cs="Times New Roman"/>
          <w:sz w:val="22"/>
          <w:szCs w:val="22"/>
        </w:rPr>
        <w:t>Illustrative demonstration of the peak heights of cellulose I and cellulose II.</w:t>
      </w:r>
      <w:bookmarkEnd w:id="3"/>
    </w:p>
    <w:p w14:paraId="6F262283" w14:textId="77777777" w:rsidR="00AF02FD" w:rsidRPr="0024145E" w:rsidRDefault="00AF02FD" w:rsidP="00E667FE">
      <w:pPr>
        <w:pStyle w:val="Caption"/>
        <w:jc w:val="center"/>
        <w:rPr>
          <w:rFonts w:ascii="Times New Roman" w:hAnsi="Times New Roman" w:cs="Times New Roman"/>
          <w:sz w:val="22"/>
          <w:szCs w:val="22"/>
        </w:rPr>
      </w:pPr>
    </w:p>
    <w:sectPr w:rsidR="00AF02FD" w:rsidRPr="0024145E" w:rsidSect="006056AF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62110" w14:textId="77777777" w:rsidR="00754712" w:rsidRDefault="00754712" w:rsidP="00746E94">
      <w:r>
        <w:separator/>
      </w:r>
    </w:p>
  </w:endnote>
  <w:endnote w:type="continuationSeparator" w:id="0">
    <w:p w14:paraId="2946833C" w14:textId="77777777" w:rsidR="00754712" w:rsidRDefault="00754712" w:rsidP="0074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F0C3B" w14:textId="77777777" w:rsidR="00754712" w:rsidRDefault="00754712" w:rsidP="00746E94">
      <w:r>
        <w:separator/>
      </w:r>
    </w:p>
  </w:footnote>
  <w:footnote w:type="continuationSeparator" w:id="0">
    <w:p w14:paraId="5CEF6783" w14:textId="77777777" w:rsidR="00754712" w:rsidRDefault="00754712" w:rsidP="00746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A0"/>
    <w:rsid w:val="00012FAB"/>
    <w:rsid w:val="00080D35"/>
    <w:rsid w:val="000B247D"/>
    <w:rsid w:val="0024145E"/>
    <w:rsid w:val="002520AA"/>
    <w:rsid w:val="00283CBE"/>
    <w:rsid w:val="002B481A"/>
    <w:rsid w:val="002C50BA"/>
    <w:rsid w:val="0046669A"/>
    <w:rsid w:val="005072AB"/>
    <w:rsid w:val="00536DE7"/>
    <w:rsid w:val="005635A6"/>
    <w:rsid w:val="005B3B57"/>
    <w:rsid w:val="005C0ACE"/>
    <w:rsid w:val="005C740E"/>
    <w:rsid w:val="006056AF"/>
    <w:rsid w:val="006D367B"/>
    <w:rsid w:val="00746E94"/>
    <w:rsid w:val="00754712"/>
    <w:rsid w:val="00765CA0"/>
    <w:rsid w:val="00860AF2"/>
    <w:rsid w:val="008C3229"/>
    <w:rsid w:val="008D0F30"/>
    <w:rsid w:val="00936A0D"/>
    <w:rsid w:val="009A60F3"/>
    <w:rsid w:val="009E2727"/>
    <w:rsid w:val="00AF02FD"/>
    <w:rsid w:val="00B1743D"/>
    <w:rsid w:val="00B578BF"/>
    <w:rsid w:val="00B7704C"/>
    <w:rsid w:val="00B8400C"/>
    <w:rsid w:val="00CC755F"/>
    <w:rsid w:val="00CD2B99"/>
    <w:rsid w:val="00D71D1D"/>
    <w:rsid w:val="00DC2A26"/>
    <w:rsid w:val="00DC2F7D"/>
    <w:rsid w:val="00E17E2D"/>
    <w:rsid w:val="00E667FE"/>
    <w:rsid w:val="00F774EF"/>
    <w:rsid w:val="00FA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DA91C7E"/>
  <w14:defaultImageDpi w14:val="32767"/>
  <w15:chartTrackingRefBased/>
  <w15:docId w15:val="{D534DF1B-0153-4208-BC4D-EDFCEE6B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E9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6E9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6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6E94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46E94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18CD2-8566-4181-A427-34E4EB02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邬 升博</dc:creator>
  <cp:keywords/>
  <dc:description/>
  <cp:lastModifiedBy>Sangeetha Nanda Gopal</cp:lastModifiedBy>
  <cp:revision>12</cp:revision>
  <dcterms:created xsi:type="dcterms:W3CDTF">2023-02-12T05:36:00Z</dcterms:created>
  <dcterms:modified xsi:type="dcterms:W3CDTF">2023-03-01T13:18:00Z</dcterms:modified>
</cp:coreProperties>
</file>