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82093" w14:textId="69CB03D6" w:rsidR="003016B4" w:rsidRDefault="003016B4" w:rsidP="003016B4">
      <w:pPr>
        <w:pStyle w:val="Heading1"/>
      </w:pPr>
      <w:r>
        <w:t>Additional File 1</w:t>
      </w:r>
    </w:p>
    <w:p w14:paraId="498132C6" w14:textId="77777777" w:rsidR="003016B4" w:rsidRDefault="003016B4" w:rsidP="003016B4">
      <w:pPr>
        <w:pStyle w:val="Heading1"/>
      </w:pPr>
      <w:r>
        <w:t>A parallel bioreactor strategy to rapidly determine growth coupling relationships for bioproduction: a mevalonate case study</w:t>
      </w:r>
    </w:p>
    <w:p w14:paraId="7C85ADAB" w14:textId="77777777" w:rsidR="003016B4" w:rsidRPr="000C7D10" w:rsidRDefault="003016B4" w:rsidP="003016B4">
      <w:pPr>
        <w:rPr>
          <w:vertAlign w:val="superscript"/>
        </w:rPr>
      </w:pPr>
      <w:r>
        <w:t>Alec Banner</w:t>
      </w:r>
      <w:r>
        <w:rPr>
          <w:vertAlign w:val="superscript"/>
        </w:rPr>
        <w:t>1</w:t>
      </w:r>
      <w:r>
        <w:t>, Joseph Webb</w:t>
      </w:r>
      <w:proofErr w:type="gramStart"/>
      <w:r>
        <w:rPr>
          <w:vertAlign w:val="superscript"/>
        </w:rPr>
        <w:t>1,†</w:t>
      </w:r>
      <w:proofErr w:type="gramEnd"/>
      <w:r>
        <w:t xml:space="preserve"> &amp; Nigel Scrutton</w:t>
      </w:r>
      <w:r>
        <w:rPr>
          <w:vertAlign w:val="superscript"/>
        </w:rPr>
        <w:t>1*</w:t>
      </w:r>
    </w:p>
    <w:p w14:paraId="2F646DDC" w14:textId="77777777" w:rsidR="003016B4" w:rsidRDefault="003016B4" w:rsidP="003016B4">
      <w:pPr>
        <w:spacing w:before="80" w:after="80"/>
        <w:rPr>
          <w:lang w:val="en-US"/>
        </w:rPr>
      </w:pPr>
      <w:r>
        <w:rPr>
          <w:vertAlign w:val="superscript"/>
          <w:lang w:val="en-US"/>
        </w:rPr>
        <w:t>1</w:t>
      </w:r>
      <w:r w:rsidRPr="00235D3E">
        <w:rPr>
          <w:lang w:val="en-US"/>
        </w:rPr>
        <w:t>Manchester Institute of Biotechnology, The University of Manchester, 131 Princess Street, Manchester</w:t>
      </w:r>
      <w:r>
        <w:rPr>
          <w:lang w:val="en-US"/>
        </w:rPr>
        <w:t>,</w:t>
      </w:r>
      <w:r w:rsidRPr="00235D3E">
        <w:rPr>
          <w:lang w:val="en-US"/>
        </w:rPr>
        <w:t xml:space="preserve"> M1 7DN, United Kingdom</w:t>
      </w:r>
    </w:p>
    <w:p w14:paraId="3AD76A9D" w14:textId="77777777" w:rsidR="003016B4" w:rsidRPr="00611D97" w:rsidRDefault="003016B4" w:rsidP="003016B4">
      <w:pPr>
        <w:spacing w:before="80" w:after="80"/>
        <w:rPr>
          <w:lang w:val="en-US"/>
        </w:rPr>
      </w:pPr>
      <w:r w:rsidRPr="00C76FF5">
        <w:rPr>
          <w:vertAlign w:val="superscript"/>
          <w:lang w:val="en-US"/>
        </w:rPr>
        <w:t>†</w:t>
      </w:r>
      <w:r>
        <w:rPr>
          <w:lang w:val="en-US"/>
        </w:rPr>
        <w:t xml:space="preserve">Current Address </w:t>
      </w:r>
      <w:proofErr w:type="spellStart"/>
      <w:r>
        <w:rPr>
          <w:lang w:val="en-US"/>
        </w:rPr>
        <w:t>Imperagen</w:t>
      </w:r>
      <w:proofErr w:type="spellEnd"/>
      <w:r>
        <w:rPr>
          <w:lang w:val="en-US"/>
        </w:rPr>
        <w:t xml:space="preserve"> Ltd, Manchester Science Park, Manchester, M15 6SE, United Kingdom</w:t>
      </w:r>
    </w:p>
    <w:p w14:paraId="6BD1908E" w14:textId="760A5F6A" w:rsidR="00F507D3" w:rsidRDefault="003016B4" w:rsidP="003016B4">
      <w:r>
        <w:t>*Corresponding author</w:t>
      </w:r>
    </w:p>
    <w:p w14:paraId="3DA58279" w14:textId="77777777" w:rsidR="00D66493" w:rsidRPr="005D6D81" w:rsidRDefault="00000000" w:rsidP="00D66493">
      <w:pPr>
        <w:rPr>
          <w:rFonts w:eastAsiaTheme="minorEastAsia"/>
          <w:color w:val="000000" w:themeColor="text1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</w:rPr>
                <m:t>tv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000000" w:themeColor="text1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</w:rPr>
                        <m:t>ms+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0000" w:themeColor="text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μ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set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0000" w:themeColor="text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Y</m:t>
                              </m:r>
                            </m:e>
                            <m:sub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x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s</m:t>
                                  </m:r>
                                </m:den>
                              </m:f>
                            </m:sub>
                          </m:sSub>
                        </m:den>
                      </m:f>
                    </m:e>
                  </m:d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.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0000" w:themeColor="text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.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0000" w:themeColor="text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0000" w:themeColor="text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w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in</m:t>
                              </m:r>
                            </m:sub>
                          </m:sSub>
                        </m:den>
                      </m:f>
                    </m:e>
                  </m:d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.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set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color w:val="000000" w:themeColor="text1"/>
                        </w:rPr>
                        <m:t>t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000000" w:themeColor="text1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</w:rPr>
                        <m:t>ms+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0000" w:themeColor="text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μ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set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0000" w:themeColor="text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Y</m:t>
                              </m:r>
                            </m:e>
                            <m:sub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x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s</m:t>
                                  </m:r>
                                </m:den>
                              </m:f>
                            </m:sub>
                          </m:sSub>
                        </m:den>
                      </m:f>
                    </m:e>
                  </m:d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.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0000" w:themeColor="text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.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0000" w:themeColor="text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0000" w:themeColor="text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w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in</m:t>
                              </m:r>
                            </m:sub>
                          </m:sSub>
                        </m:den>
                      </m:f>
                    </m:e>
                  </m:d>
                </m:den>
              </m:f>
            </m:e>
          </m:d>
          <m:r>
            <w:rPr>
              <w:rFonts w:ascii="Cambria Math" w:eastAsiaTheme="minorEastAsia" w:hAnsi="Cambria Math"/>
              <w:color w:val="000000" w:themeColor="text1"/>
            </w:rPr>
            <m:t>.</m:t>
          </m:r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ms+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set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x/s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eastAsiaTheme="minorEastAsia" w:hAnsi="Cambria Math"/>
                  <w:color w:val="000000" w:themeColor="text1"/>
                </w:rPr>
                <m:t>.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color w:val="000000" w:themeColor="text1"/>
                        </w:rPr>
                        <m:t>.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0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in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eastAsiaTheme="minorEastAsia" w:hAnsi="Cambria Math"/>
                  <w:color w:val="000000" w:themeColor="text1"/>
                </w:rPr>
                <m:t>.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color w:val="000000" w:themeColor="text1"/>
                        </w:rPr>
                        <m:t>set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t</m:t>
                  </m:r>
                </m:sup>
              </m:sSup>
            </m:e>
          </m:d>
        </m:oMath>
      </m:oMathPara>
    </w:p>
    <w:p w14:paraId="23317297" w14:textId="6C2EF8E6" w:rsidR="00D66493" w:rsidRPr="005D6D81" w:rsidRDefault="00D66493" w:rsidP="00D66493">
      <w:pPr>
        <w:pStyle w:val="Caption"/>
        <w:rPr>
          <w:color w:val="000000" w:themeColor="text1"/>
        </w:rPr>
      </w:pPr>
      <w:r w:rsidRPr="005D6D81">
        <w:rPr>
          <w:b/>
          <w:bCs/>
          <w:color w:val="000000" w:themeColor="text1"/>
        </w:rPr>
        <w:t xml:space="preserve">Equation </w:t>
      </w:r>
      <w:r w:rsidRPr="005D6D81">
        <w:rPr>
          <w:b/>
          <w:bCs/>
          <w:color w:val="000000" w:themeColor="text1"/>
        </w:rPr>
        <w:fldChar w:fldCharType="begin"/>
      </w:r>
      <w:r w:rsidRPr="005D6D81">
        <w:rPr>
          <w:b/>
          <w:bCs/>
          <w:color w:val="000000" w:themeColor="text1"/>
        </w:rPr>
        <w:instrText xml:space="preserve"> SEQ Equation \* ARABIC </w:instrText>
      </w:r>
      <w:r w:rsidRPr="005D6D81">
        <w:rPr>
          <w:b/>
          <w:bCs/>
          <w:color w:val="000000" w:themeColor="text1"/>
        </w:rPr>
        <w:fldChar w:fldCharType="separate"/>
      </w:r>
      <w:r w:rsidRPr="005D6D81">
        <w:rPr>
          <w:b/>
          <w:bCs/>
          <w:noProof/>
          <w:color w:val="000000" w:themeColor="text1"/>
        </w:rPr>
        <w:t>1</w:t>
      </w:r>
      <w:r w:rsidRPr="005D6D81">
        <w:rPr>
          <w:b/>
          <w:bCs/>
          <w:color w:val="000000" w:themeColor="text1"/>
        </w:rPr>
        <w:fldChar w:fldCharType="end"/>
      </w:r>
      <w:r w:rsidRPr="005D6D81">
        <w:rPr>
          <w:b/>
          <w:bCs/>
          <w:color w:val="000000" w:themeColor="text1"/>
        </w:rPr>
        <w:t xml:space="preserve"> Modified feeding strategy, accounting for dilution, to maintain </w:t>
      </w:r>
      <w:r w:rsidRPr="005D6D81">
        <w:rPr>
          <w:rFonts w:ascii="Symbol" w:hAnsi="Symbol"/>
          <w:b/>
          <w:bCs/>
          <w:color w:val="000000" w:themeColor="text1"/>
        </w:rPr>
        <w:t>m</w:t>
      </w:r>
      <w:r w:rsidRPr="005D6D81">
        <w:rPr>
          <w:b/>
          <w:bCs/>
          <w:color w:val="000000" w:themeColor="text1"/>
          <w:vertAlign w:val="subscript"/>
        </w:rPr>
        <w:t>set</w:t>
      </w:r>
      <w:r w:rsidRPr="005D6D81">
        <w:rPr>
          <w:color w:val="000000" w:themeColor="text1"/>
        </w:rPr>
        <w:t>.</w:t>
      </w:r>
      <w:r w:rsidR="00F507D3" w:rsidRPr="005D6D81">
        <w:rPr>
          <w:color w:val="000000" w:themeColor="text1"/>
        </w:rPr>
        <w:t xml:space="preserve"> </w:t>
      </w:r>
      <w:proofErr w:type="spellStart"/>
      <w:r w:rsidR="00F507D3" w:rsidRPr="005D6D81">
        <w:rPr>
          <w:color w:val="000000" w:themeColor="text1"/>
        </w:rPr>
        <w:t>F</w:t>
      </w:r>
      <w:r w:rsidR="00F507D3" w:rsidRPr="005D6D81">
        <w:rPr>
          <w:color w:val="000000" w:themeColor="text1"/>
          <w:vertAlign w:val="subscript"/>
        </w:rPr>
        <w:t>tv</w:t>
      </w:r>
      <w:proofErr w:type="spellEnd"/>
      <w:r w:rsidRPr="005D6D81">
        <w:rPr>
          <w:color w:val="000000" w:themeColor="text1"/>
        </w:rPr>
        <w:t xml:space="preserve"> </w:t>
      </w:r>
      <w:r w:rsidR="00F507D3" w:rsidRPr="005D6D81">
        <w:rPr>
          <w:color w:val="000000" w:themeColor="text1"/>
        </w:rPr>
        <w:t xml:space="preserve">= time and volume dependent feed rate, </w:t>
      </w:r>
      <w:proofErr w:type="spellStart"/>
      <w:r w:rsidRPr="005D6D81">
        <w:rPr>
          <w:color w:val="000000" w:themeColor="text1"/>
        </w:rPr>
        <w:t>ms</w:t>
      </w:r>
      <w:proofErr w:type="spellEnd"/>
      <w:r w:rsidRPr="005D6D81">
        <w:rPr>
          <w:color w:val="000000" w:themeColor="text1"/>
        </w:rPr>
        <w:t xml:space="preserve"> = maintenance value, x</w:t>
      </w:r>
      <w:r w:rsidRPr="005D6D81">
        <w:rPr>
          <w:color w:val="000000" w:themeColor="text1"/>
          <w:vertAlign w:val="subscript"/>
        </w:rPr>
        <w:t>0</w:t>
      </w:r>
      <w:r w:rsidRPr="005D6D81">
        <w:rPr>
          <w:color w:val="000000" w:themeColor="text1"/>
        </w:rPr>
        <w:t xml:space="preserve"> = initial biomass concentration (g/L), v</w:t>
      </w:r>
      <w:r w:rsidRPr="005D6D81">
        <w:rPr>
          <w:color w:val="000000" w:themeColor="text1"/>
          <w:vertAlign w:val="subscript"/>
        </w:rPr>
        <w:t>0</w:t>
      </w:r>
      <w:r w:rsidRPr="005D6D81">
        <w:rPr>
          <w:color w:val="000000" w:themeColor="text1"/>
        </w:rPr>
        <w:t xml:space="preserve"> = initial culture volume (l), </w:t>
      </w:r>
      <w:r w:rsidRPr="005D6D81">
        <w:rPr>
          <w:rFonts w:ascii="Symbol" w:hAnsi="Symbol"/>
          <w:color w:val="000000" w:themeColor="text1"/>
        </w:rPr>
        <w:t></w:t>
      </w:r>
      <w:r w:rsidRPr="005D6D81">
        <w:rPr>
          <w:color w:val="000000" w:themeColor="text1"/>
          <w:vertAlign w:val="subscript"/>
        </w:rPr>
        <w:t>in</w:t>
      </w:r>
      <w:r w:rsidRPr="005D6D81">
        <w:rPr>
          <w:color w:val="000000" w:themeColor="text1"/>
        </w:rPr>
        <w:t xml:space="preserve"> = concentration of rate limiting substrate in feed, t = time (h)</w:t>
      </w:r>
    </w:p>
    <w:p w14:paraId="68DAAAE4" w14:textId="03F0C1D2" w:rsidR="00CA0EE2" w:rsidRPr="005D6D81" w:rsidRDefault="001575B6" w:rsidP="00CA0EE2">
      <w:pPr>
        <w:keepNext/>
        <w:rPr>
          <w:color w:val="000000" w:themeColor="text1"/>
        </w:rPr>
      </w:pPr>
      <w:r w:rsidRPr="005D6D81">
        <w:rPr>
          <w:noProof/>
          <w:color w:val="000000" w:themeColor="text1"/>
        </w:rPr>
        <w:drawing>
          <wp:inline distT="0" distB="0" distL="0" distR="0" wp14:anchorId="464842B2" wp14:editId="091F3256">
            <wp:extent cx="3073400" cy="1841500"/>
            <wp:effectExtent l="0" t="0" r="0" b="0"/>
            <wp:docPr id="1992657689" name="Picture 1" descr="A graph of a graph with dot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657689" name="Picture 1" descr="A graph of a graph with dots and number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B0C7" w14:textId="09735D3B" w:rsidR="00D66493" w:rsidRPr="005D6D81" w:rsidRDefault="00CA0EE2" w:rsidP="00D66493">
      <w:pPr>
        <w:pStyle w:val="Caption"/>
        <w:rPr>
          <w:color w:val="000000" w:themeColor="text1"/>
        </w:rPr>
      </w:pPr>
      <w:r w:rsidRPr="005D6D81">
        <w:rPr>
          <w:b/>
          <w:bCs/>
          <w:color w:val="000000" w:themeColor="text1"/>
        </w:rPr>
        <w:t xml:space="preserve">Figure </w:t>
      </w:r>
      <w:r w:rsidRPr="005D6D81">
        <w:rPr>
          <w:b/>
          <w:bCs/>
          <w:color w:val="000000" w:themeColor="text1"/>
        </w:rPr>
        <w:fldChar w:fldCharType="begin"/>
      </w:r>
      <w:r w:rsidRPr="005D6D81">
        <w:rPr>
          <w:b/>
          <w:bCs/>
          <w:color w:val="000000" w:themeColor="text1"/>
        </w:rPr>
        <w:instrText xml:space="preserve"> SEQ Figure \* ARABIC </w:instrText>
      </w:r>
      <w:r w:rsidRPr="005D6D81">
        <w:rPr>
          <w:b/>
          <w:bCs/>
          <w:color w:val="000000" w:themeColor="text1"/>
        </w:rPr>
        <w:fldChar w:fldCharType="separate"/>
      </w:r>
      <w:r w:rsidR="00A80968">
        <w:rPr>
          <w:b/>
          <w:bCs/>
          <w:noProof/>
          <w:color w:val="000000" w:themeColor="text1"/>
        </w:rPr>
        <w:t>1</w:t>
      </w:r>
      <w:r w:rsidRPr="005D6D81">
        <w:rPr>
          <w:b/>
          <w:bCs/>
          <w:color w:val="000000" w:themeColor="text1"/>
        </w:rPr>
        <w:fldChar w:fldCharType="end"/>
      </w:r>
      <w:r w:rsidRPr="005D6D81">
        <w:rPr>
          <w:b/>
          <w:bCs/>
          <w:color w:val="000000" w:themeColor="text1"/>
        </w:rPr>
        <w:t xml:space="preserve"> Plot of </w:t>
      </w:r>
      <w:proofErr w:type="spellStart"/>
      <w:r w:rsidRPr="005D6D81">
        <w:rPr>
          <w:b/>
          <w:bCs/>
          <w:color w:val="000000" w:themeColor="text1"/>
        </w:rPr>
        <w:t>q</w:t>
      </w:r>
      <w:r w:rsidRPr="005D6D81">
        <w:rPr>
          <w:b/>
          <w:bCs/>
          <w:color w:val="000000" w:themeColor="text1"/>
          <w:vertAlign w:val="subscript"/>
        </w:rPr>
        <w:t>s</w:t>
      </w:r>
      <w:proofErr w:type="spellEnd"/>
      <w:r w:rsidRPr="005D6D81">
        <w:rPr>
          <w:b/>
          <w:bCs/>
          <w:color w:val="000000" w:themeColor="text1"/>
        </w:rPr>
        <w:t xml:space="preserve"> against growth rate used for the quantification of</w:t>
      </w:r>
      <w:r w:rsidR="00D76FB3" w:rsidRPr="005D6D81">
        <w:rPr>
          <w:b/>
          <w:bCs/>
          <w:color w:val="000000" w:themeColor="text1"/>
        </w:rPr>
        <w:t xml:space="preserve"> the</w:t>
      </w:r>
      <w:r w:rsidRPr="005D6D81">
        <w:rPr>
          <w:b/>
          <w:bCs/>
          <w:color w:val="000000" w:themeColor="text1"/>
        </w:rPr>
        <w:t xml:space="preserve"> </w:t>
      </w:r>
      <w:proofErr w:type="spellStart"/>
      <w:r w:rsidRPr="005D6D81">
        <w:rPr>
          <w:b/>
          <w:bCs/>
          <w:color w:val="000000" w:themeColor="text1"/>
        </w:rPr>
        <w:t>ms</w:t>
      </w:r>
      <w:proofErr w:type="spellEnd"/>
      <w:r w:rsidR="00D76FB3" w:rsidRPr="005D6D81">
        <w:rPr>
          <w:b/>
          <w:bCs/>
          <w:color w:val="000000" w:themeColor="text1"/>
        </w:rPr>
        <w:t xml:space="preserve"> of BW25113_mvaES</w:t>
      </w:r>
      <w:r w:rsidRPr="005D6D81">
        <w:rPr>
          <w:b/>
          <w:bCs/>
          <w:color w:val="000000" w:themeColor="text1"/>
        </w:rPr>
        <w:t>.</w:t>
      </w:r>
      <w:r w:rsidRPr="005D6D81">
        <w:rPr>
          <w:color w:val="000000" w:themeColor="text1"/>
        </w:rPr>
        <w:t xml:space="preserve"> </w:t>
      </w:r>
      <w:r w:rsidR="006C2F51" w:rsidRPr="005D6D81">
        <w:rPr>
          <w:color w:val="000000" w:themeColor="text1"/>
        </w:rPr>
        <w:t xml:space="preserve">Gradient = 2.103, </w:t>
      </w:r>
      <w:r w:rsidRPr="005D6D81">
        <w:rPr>
          <w:color w:val="000000" w:themeColor="text1"/>
        </w:rPr>
        <w:t>Intercept = 0.053,</w:t>
      </w:r>
      <w:r w:rsidR="006C2F51" w:rsidRPr="005D6D81">
        <w:rPr>
          <w:color w:val="000000" w:themeColor="text1"/>
        </w:rPr>
        <w:t xml:space="preserve"> </w:t>
      </w:r>
      <w:r w:rsidRPr="005D6D81">
        <w:rPr>
          <w:color w:val="000000" w:themeColor="text1"/>
        </w:rPr>
        <w:t>R</w:t>
      </w:r>
      <w:r w:rsidRPr="005D6D81">
        <w:rPr>
          <w:color w:val="000000" w:themeColor="text1"/>
          <w:vertAlign w:val="superscript"/>
        </w:rPr>
        <w:t>2</w:t>
      </w:r>
      <w:r w:rsidRPr="005D6D81">
        <w:rPr>
          <w:color w:val="000000" w:themeColor="text1"/>
        </w:rPr>
        <w:t xml:space="preserve"> = 0.992</w:t>
      </w:r>
      <w:r w:rsidR="001575B6" w:rsidRPr="005D6D81">
        <w:rPr>
          <w:color w:val="000000" w:themeColor="text1"/>
        </w:rPr>
        <w:t xml:space="preserve">, Error bars </w:t>
      </w:r>
      <w:r w:rsidR="003A538B" w:rsidRPr="005D6D81">
        <w:rPr>
          <w:color w:val="000000" w:themeColor="text1"/>
        </w:rPr>
        <w:t>indicate</w:t>
      </w:r>
      <w:r w:rsidR="001575B6" w:rsidRPr="005D6D81">
        <w:rPr>
          <w:color w:val="000000" w:themeColor="text1"/>
        </w:rPr>
        <w:t xml:space="preserve"> </w:t>
      </w:r>
      <w:proofErr w:type="spellStart"/>
      <w:r w:rsidR="001575B6" w:rsidRPr="005D6D81">
        <w:rPr>
          <w:color w:val="000000" w:themeColor="text1"/>
        </w:rPr>
        <w:t>q</w:t>
      </w:r>
      <w:r w:rsidR="001575B6" w:rsidRPr="005D6D81">
        <w:rPr>
          <w:color w:val="000000" w:themeColor="text1"/>
          <w:vertAlign w:val="subscript"/>
        </w:rPr>
        <w:t>s</w:t>
      </w:r>
      <w:proofErr w:type="spellEnd"/>
      <w:r w:rsidR="001575B6" w:rsidRPr="005D6D81">
        <w:rPr>
          <w:color w:val="000000" w:themeColor="text1"/>
        </w:rPr>
        <w:t xml:space="preserve"> RMSE.</w:t>
      </w:r>
    </w:p>
    <w:p w14:paraId="5946EB04" w14:textId="77777777" w:rsidR="00710ACB" w:rsidRPr="005D6D81" w:rsidRDefault="00710ACB" w:rsidP="00710ACB">
      <w:pPr>
        <w:keepNext/>
        <w:rPr>
          <w:color w:val="000000" w:themeColor="text1"/>
        </w:rPr>
      </w:pPr>
      <w:r w:rsidRPr="005D6D81">
        <w:rPr>
          <w:noProof/>
          <w:color w:val="000000" w:themeColor="text1"/>
        </w:rPr>
        <w:lastRenderedPageBreak/>
        <w:drawing>
          <wp:inline distT="0" distB="0" distL="0" distR="0" wp14:anchorId="2D2F43E6" wp14:editId="4CE57A5A">
            <wp:extent cx="3073400" cy="1841500"/>
            <wp:effectExtent l="0" t="0" r="0" b="0"/>
            <wp:docPr id="853270474" name="Picture 1" descr="A graph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270474" name="Picture 1" descr="A graph of a diagram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330FA" w14:textId="25B293B5" w:rsidR="00710ACB" w:rsidRDefault="00710ACB" w:rsidP="00710ACB">
      <w:pPr>
        <w:pStyle w:val="Caption"/>
        <w:rPr>
          <w:color w:val="000000" w:themeColor="text1"/>
        </w:rPr>
      </w:pPr>
      <w:r w:rsidRPr="005D6D81">
        <w:rPr>
          <w:b/>
          <w:bCs/>
          <w:color w:val="000000" w:themeColor="text1"/>
        </w:rPr>
        <w:t xml:space="preserve">Figure </w:t>
      </w:r>
      <w:r w:rsidRPr="005D6D81">
        <w:rPr>
          <w:b/>
          <w:bCs/>
          <w:color w:val="000000" w:themeColor="text1"/>
        </w:rPr>
        <w:fldChar w:fldCharType="begin"/>
      </w:r>
      <w:r w:rsidRPr="005D6D81">
        <w:rPr>
          <w:b/>
          <w:bCs/>
          <w:color w:val="000000" w:themeColor="text1"/>
        </w:rPr>
        <w:instrText xml:space="preserve"> SEQ Figure \* ARABIC </w:instrText>
      </w:r>
      <w:r w:rsidRPr="005D6D81">
        <w:rPr>
          <w:b/>
          <w:bCs/>
          <w:color w:val="000000" w:themeColor="text1"/>
        </w:rPr>
        <w:fldChar w:fldCharType="separate"/>
      </w:r>
      <w:r w:rsidR="00A80968">
        <w:rPr>
          <w:b/>
          <w:bCs/>
          <w:noProof/>
          <w:color w:val="000000" w:themeColor="text1"/>
        </w:rPr>
        <w:t>2</w:t>
      </w:r>
      <w:r w:rsidRPr="005D6D81">
        <w:rPr>
          <w:b/>
          <w:bCs/>
          <w:color w:val="000000" w:themeColor="text1"/>
        </w:rPr>
        <w:fldChar w:fldCharType="end"/>
      </w:r>
      <w:r w:rsidRPr="005D6D81">
        <w:rPr>
          <w:b/>
          <w:bCs/>
          <w:color w:val="000000" w:themeColor="text1"/>
        </w:rPr>
        <w:t xml:space="preserve"> Plot of </w:t>
      </w:r>
      <w:proofErr w:type="spellStart"/>
      <w:r w:rsidRPr="005D6D81">
        <w:rPr>
          <w:b/>
          <w:bCs/>
          <w:color w:val="000000" w:themeColor="text1"/>
        </w:rPr>
        <w:t>q</w:t>
      </w:r>
      <w:r w:rsidRPr="005D6D81">
        <w:rPr>
          <w:b/>
          <w:bCs/>
          <w:color w:val="000000" w:themeColor="text1"/>
          <w:vertAlign w:val="subscript"/>
        </w:rPr>
        <w:t>s</w:t>
      </w:r>
      <w:proofErr w:type="spellEnd"/>
      <w:r w:rsidRPr="005D6D81">
        <w:rPr>
          <w:b/>
          <w:bCs/>
          <w:color w:val="000000" w:themeColor="text1"/>
        </w:rPr>
        <w:t xml:space="preserve"> against growth rate used for the quantification of the </w:t>
      </w:r>
      <w:proofErr w:type="spellStart"/>
      <w:r w:rsidRPr="005D6D81">
        <w:rPr>
          <w:b/>
          <w:bCs/>
          <w:color w:val="000000" w:themeColor="text1"/>
        </w:rPr>
        <w:t>ms</w:t>
      </w:r>
      <w:proofErr w:type="spellEnd"/>
      <w:r w:rsidRPr="005D6D81">
        <w:rPr>
          <w:b/>
          <w:bCs/>
          <w:color w:val="000000" w:themeColor="text1"/>
        </w:rPr>
        <w:t xml:space="preserve"> of </w:t>
      </w:r>
      <w:proofErr w:type="spellStart"/>
      <w:r w:rsidRPr="005D6D81">
        <w:rPr>
          <w:b/>
          <w:bCs/>
          <w:color w:val="000000" w:themeColor="text1"/>
        </w:rPr>
        <w:t>KO_mvaES</w:t>
      </w:r>
      <w:proofErr w:type="spellEnd"/>
      <w:r w:rsidRPr="005D6D81">
        <w:rPr>
          <w:b/>
          <w:bCs/>
          <w:color w:val="000000" w:themeColor="text1"/>
        </w:rPr>
        <w:t>.</w:t>
      </w:r>
      <w:r w:rsidRPr="005D6D81">
        <w:rPr>
          <w:color w:val="000000" w:themeColor="text1"/>
        </w:rPr>
        <w:t xml:space="preserve"> </w:t>
      </w:r>
      <w:r w:rsidR="006C2F51" w:rsidRPr="005D6D81">
        <w:rPr>
          <w:color w:val="000000" w:themeColor="text1"/>
        </w:rPr>
        <w:t xml:space="preserve">Gradient = 2.528, </w:t>
      </w:r>
      <w:r w:rsidRPr="005D6D81">
        <w:rPr>
          <w:color w:val="000000" w:themeColor="text1"/>
        </w:rPr>
        <w:t>Intercept = -0.05, R</w:t>
      </w:r>
      <w:r w:rsidRPr="005D6D81">
        <w:rPr>
          <w:color w:val="000000" w:themeColor="text1"/>
          <w:vertAlign w:val="superscript"/>
        </w:rPr>
        <w:t>2</w:t>
      </w:r>
      <w:r w:rsidRPr="005D6D81">
        <w:rPr>
          <w:color w:val="000000" w:themeColor="text1"/>
        </w:rPr>
        <w:t xml:space="preserve"> = 0.963, Error bars indicate </w:t>
      </w:r>
      <w:proofErr w:type="spellStart"/>
      <w:r w:rsidRPr="005D6D81">
        <w:rPr>
          <w:color w:val="000000" w:themeColor="text1"/>
        </w:rPr>
        <w:t>q</w:t>
      </w:r>
      <w:r w:rsidRPr="005D6D81">
        <w:rPr>
          <w:color w:val="000000" w:themeColor="text1"/>
          <w:vertAlign w:val="subscript"/>
        </w:rPr>
        <w:t>s</w:t>
      </w:r>
      <w:proofErr w:type="spellEnd"/>
      <w:r w:rsidRPr="005D6D81">
        <w:rPr>
          <w:color w:val="000000" w:themeColor="text1"/>
        </w:rPr>
        <w:t xml:space="preserve"> RMSE.</w:t>
      </w:r>
    </w:p>
    <w:p w14:paraId="603E2B87" w14:textId="69257200" w:rsidR="00A80968" w:rsidRDefault="00201A80" w:rsidP="00A80968">
      <w:r w:rsidRPr="00201A80">
        <w:drawing>
          <wp:inline distT="0" distB="0" distL="0" distR="0" wp14:anchorId="5C9368C7" wp14:editId="787609B0">
            <wp:extent cx="5731510" cy="2176145"/>
            <wp:effectExtent l="0" t="0" r="0" b="0"/>
            <wp:docPr id="710411444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411444" name="Picture 1" descr="A screenshot of a graph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7953F" w14:textId="00ECA2DE" w:rsidR="00A80968" w:rsidRPr="002F36EE" w:rsidRDefault="00A80968" w:rsidP="00A80968">
      <w:pPr>
        <w:pStyle w:val="Caption"/>
        <w:tabs>
          <w:tab w:val="left" w:pos="1274"/>
        </w:tabs>
      </w:pPr>
      <w:r w:rsidRPr="00A80968">
        <w:rPr>
          <w:b/>
          <w:bCs/>
        </w:rPr>
        <w:t xml:space="preserve">Figure </w:t>
      </w:r>
      <w:r w:rsidRPr="00A80968">
        <w:rPr>
          <w:b/>
          <w:bCs/>
        </w:rPr>
        <w:fldChar w:fldCharType="begin"/>
      </w:r>
      <w:r w:rsidRPr="00A80968">
        <w:rPr>
          <w:b/>
          <w:bCs/>
        </w:rPr>
        <w:instrText xml:space="preserve"> SEQ Figure \* ARABIC </w:instrText>
      </w:r>
      <w:r w:rsidRPr="00A80968">
        <w:rPr>
          <w:b/>
          <w:bCs/>
        </w:rPr>
        <w:fldChar w:fldCharType="separate"/>
      </w:r>
      <w:r w:rsidRPr="00A80968">
        <w:rPr>
          <w:b/>
          <w:bCs/>
          <w:noProof/>
        </w:rPr>
        <w:t>3</w:t>
      </w:r>
      <w:r w:rsidRPr="00A80968">
        <w:rPr>
          <w:b/>
          <w:bCs/>
        </w:rPr>
        <w:fldChar w:fldCharType="end"/>
      </w:r>
      <w:r>
        <w:t xml:space="preserve"> </w:t>
      </w:r>
      <w:r>
        <w:rPr>
          <w:b/>
          <w:bCs/>
        </w:rPr>
        <w:t>M</w:t>
      </w:r>
      <w:r w:rsidRPr="00374AC1">
        <w:rPr>
          <w:b/>
          <w:bCs/>
        </w:rPr>
        <w:t xml:space="preserve">evalonate production by </w:t>
      </w:r>
      <w:proofErr w:type="spellStart"/>
      <w:r w:rsidRPr="00374AC1">
        <w:rPr>
          <w:b/>
          <w:bCs/>
        </w:rPr>
        <w:t>BW_MvaES</w:t>
      </w:r>
      <w:proofErr w:type="spellEnd"/>
      <w:r w:rsidRPr="00374AC1">
        <w:rPr>
          <w:b/>
          <w:bCs/>
        </w:rPr>
        <w:t xml:space="preserve">, during fed-batch </w:t>
      </w:r>
      <w:r w:rsidRPr="00D55300">
        <w:rPr>
          <w:b/>
          <w:bCs/>
        </w:rPr>
        <w:t xml:space="preserve">fermentations with defined </w:t>
      </w:r>
      <w:r w:rsidRPr="00D55300">
        <w:rPr>
          <w:rFonts w:ascii="Symbol" w:hAnsi="Symbol"/>
          <w:b/>
          <w:bCs/>
        </w:rPr>
        <w:t>m</w:t>
      </w:r>
      <w:r w:rsidRPr="00D55300">
        <w:rPr>
          <w:b/>
          <w:bCs/>
          <w:vertAlign w:val="subscript"/>
        </w:rPr>
        <w:t xml:space="preserve">set </w:t>
      </w:r>
      <w:r w:rsidRPr="00D55300">
        <w:rPr>
          <w:b/>
          <w:bCs/>
        </w:rPr>
        <w:t>value</w:t>
      </w:r>
      <w:r>
        <w:rPr>
          <w:b/>
          <w:bCs/>
        </w:rPr>
        <w:t xml:space="preserve"> of 0.3 h</w:t>
      </w:r>
      <w:r>
        <w:rPr>
          <w:b/>
          <w:bCs/>
          <w:vertAlign w:val="superscript"/>
        </w:rPr>
        <w:t>-1</w:t>
      </w:r>
      <w:r w:rsidRPr="00D55300">
        <w:t>. Values normalised to t=0, for the beginning of steady-state conditions after batch phase, once feed has begun</w:t>
      </w:r>
      <w:r>
        <w:t>.</w:t>
      </w:r>
      <w:r w:rsidRPr="00D55300">
        <w:t xml:space="preserve"> A) Specific growth rate of fed-batch reactions. B) Specific product formation rate (</w:t>
      </w:r>
      <w:proofErr w:type="spellStart"/>
      <w:r w:rsidRPr="00D55300">
        <w:t>q</w:t>
      </w:r>
      <w:r w:rsidRPr="00D55300">
        <w:rPr>
          <w:vertAlign w:val="subscript"/>
        </w:rPr>
        <w:t>p</w:t>
      </w:r>
      <w:proofErr w:type="spellEnd"/>
      <w:r w:rsidRPr="00D55300">
        <w:t xml:space="preserve">) </w:t>
      </w:r>
      <w:r>
        <w:t>(orange squares) and</w:t>
      </w:r>
      <w:r w:rsidRPr="00D55300">
        <w:t xml:space="preserve"> Specific </w:t>
      </w:r>
      <w:r>
        <w:t>substrate</w:t>
      </w:r>
      <w:r w:rsidRPr="00D55300">
        <w:t xml:space="preserve"> consumption rate (</w:t>
      </w:r>
      <w:proofErr w:type="spellStart"/>
      <w:r w:rsidRPr="00D55300">
        <w:t>q</w:t>
      </w:r>
      <w:r w:rsidRPr="00D55300">
        <w:rPr>
          <w:vertAlign w:val="subscript"/>
        </w:rPr>
        <w:t>s</w:t>
      </w:r>
      <w:proofErr w:type="spellEnd"/>
      <w:r w:rsidRPr="00D55300">
        <w:t xml:space="preserve">) </w:t>
      </w:r>
      <w:r>
        <w:t xml:space="preserve">(blue circles) </w:t>
      </w:r>
      <w:r w:rsidRPr="00D55300">
        <w:t xml:space="preserve">of fed-batch reactions. </w:t>
      </w:r>
      <w:r>
        <w:t>C</w:t>
      </w:r>
      <w:r w:rsidRPr="00D55300">
        <w:t>) Table containing the values, RMSE and R</w:t>
      </w:r>
      <w:r w:rsidRPr="00D55300">
        <w:rPr>
          <w:vertAlign w:val="superscript"/>
        </w:rPr>
        <w:t>2</w:t>
      </w:r>
      <w:r w:rsidRPr="00D55300">
        <w:t xml:space="preserve"> of </w:t>
      </w:r>
      <w:r w:rsidRPr="00D55300">
        <w:rPr>
          <w:rFonts w:ascii="Symbol" w:hAnsi="Symbol"/>
        </w:rPr>
        <w:t>m</w:t>
      </w:r>
      <w:r w:rsidRPr="00D55300">
        <w:t xml:space="preserve">, </w:t>
      </w:r>
      <w:proofErr w:type="spellStart"/>
      <w:r w:rsidRPr="00D55300">
        <w:t>q</w:t>
      </w:r>
      <w:r w:rsidRPr="00D55300">
        <w:rPr>
          <w:vertAlign w:val="subscript"/>
        </w:rPr>
        <w:t>p</w:t>
      </w:r>
      <w:proofErr w:type="spellEnd"/>
      <w:r w:rsidRPr="00D55300">
        <w:t xml:space="preserve"> and </w:t>
      </w:r>
      <w:proofErr w:type="spellStart"/>
      <w:r w:rsidRPr="00D55300">
        <w:t>q</w:t>
      </w:r>
      <w:r w:rsidRPr="00D55300">
        <w:rPr>
          <w:vertAlign w:val="subscript"/>
        </w:rPr>
        <w:t>s</w:t>
      </w:r>
      <w:proofErr w:type="spellEnd"/>
      <w:r w:rsidRPr="00D55300">
        <w:t>, obtained from panels A</w:t>
      </w:r>
      <w:r>
        <w:t xml:space="preserve"> &amp; B.</w:t>
      </w:r>
      <w:r w:rsidR="002F36EE">
        <w:t xml:space="preserve"> Y</w:t>
      </w:r>
      <w:r w:rsidR="002F36EE">
        <w:rPr>
          <w:vertAlign w:val="subscript"/>
        </w:rPr>
        <w:t>P/S</w:t>
      </w:r>
      <w:r w:rsidR="002F36EE">
        <w:t xml:space="preserve"> = 0.1</w:t>
      </w:r>
      <w:r w:rsidR="00F37886">
        <w:t>8</w:t>
      </w:r>
      <w:r w:rsidR="002F36EE">
        <w:t xml:space="preserve"> </w:t>
      </w:r>
      <w:proofErr w:type="spellStart"/>
      <w:r w:rsidR="002F36EE">
        <w:t>g</w:t>
      </w:r>
      <w:r w:rsidR="002F36EE">
        <w:rPr>
          <w:vertAlign w:val="subscript"/>
        </w:rPr>
        <w:t>p</w:t>
      </w:r>
      <w:proofErr w:type="spellEnd"/>
      <w:r w:rsidR="002F36EE">
        <w:t>/</w:t>
      </w:r>
      <w:proofErr w:type="spellStart"/>
      <w:r w:rsidR="002F36EE">
        <w:t>g</w:t>
      </w:r>
      <w:r w:rsidR="002F36EE">
        <w:rPr>
          <w:vertAlign w:val="subscript"/>
        </w:rPr>
        <w:t>s</w:t>
      </w:r>
      <w:proofErr w:type="spellEnd"/>
      <w:r w:rsidR="002F36EE">
        <w:t xml:space="preserve">. </w:t>
      </w:r>
    </w:p>
    <w:p w14:paraId="0036B113" w14:textId="6C410E8D" w:rsidR="006639C3" w:rsidRDefault="006639C3" w:rsidP="009F5744">
      <w:r>
        <w:t>A)</w:t>
      </w:r>
    </w:p>
    <w:p w14:paraId="2F9ED470" w14:textId="6E81AF80" w:rsidR="0087328E" w:rsidRDefault="0012145E" w:rsidP="009F5744">
      <w:r>
        <w:rPr>
          <w:noProof/>
        </w:rPr>
        <w:lastRenderedPageBreak/>
        <w:drawing>
          <wp:inline distT="0" distB="0" distL="0" distR="0" wp14:anchorId="0DA94E34" wp14:editId="2FAF58BA">
            <wp:extent cx="3060000" cy="2728997"/>
            <wp:effectExtent l="0" t="0" r="1270" b="1905"/>
            <wp:docPr id="2084586930" name="Picture 1" descr="A circular diagram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86930" name="Picture 1" descr="A circular diagram of a cell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9" r="2737"/>
                    <a:stretch/>
                  </pic:blipFill>
                  <pic:spPr bwMode="auto">
                    <a:xfrm>
                      <a:off x="0" y="0"/>
                      <a:ext cx="3060000" cy="2728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56B368" w14:textId="0B71521C" w:rsidR="00391FCA" w:rsidRDefault="006639C3" w:rsidP="009F5744">
      <w:pPr>
        <w:rPr>
          <w:rFonts w:cs="Calibri"/>
          <w:szCs w:val="22"/>
        </w:rPr>
      </w:pPr>
      <w:r>
        <w:rPr>
          <w:rFonts w:cs="Calibri"/>
          <w:szCs w:val="22"/>
        </w:rPr>
        <w:t>B)</w:t>
      </w:r>
    </w:p>
    <w:p w14:paraId="283A84B6" w14:textId="12431A5A" w:rsidR="00391FCA" w:rsidRDefault="00391FCA" w:rsidP="009F5744">
      <w:pPr>
        <w:rPr>
          <w:rFonts w:cs="Calibri"/>
          <w:szCs w:val="22"/>
        </w:rPr>
      </w:pPr>
      <w:r w:rsidRPr="00391FCA">
        <w:rPr>
          <w:rFonts w:cs="Calibri"/>
          <w:szCs w:val="22"/>
        </w:rPr>
        <w:t>atgaaaaccgtggtgattattgatgcactgcgtaccccgattggtaaatacaaaggtagcctgagccaggttagcgcagttgatctgggcacccatgttaccacccagctgctgaaacgtcatagcaccattagcgaagaaattgatcaggtgatttttggcaatgttctgcaggcaggtaatggtcagaatccggcacgtcagattgcaattaatagcggtctgagccatgaaattccggcaatgaccgttaatgaagtttgtggtagcggtatgaaagcagttattctggcaaaacagctgatccagctgggcgaagccgaagttctgattgccggtggtattgaaaatatgagccaggcaccgaaactgcagcgtttcaattatgaaaccgaaagctatgatgcaccgtttagcagcatgatgtatgatggtctgaccgatgcatttagcggtcaggcaatgggtctgacagcagaaaatgttgcagaaaaatatcatgtgacccgtgaagaacaggatcagtttagcgttcatagccagctgaaagcagcacaggcacaggccgaaggtattttcgcagatgaaattgcaccgctggaagttagcggcaccctggttgaaaaagatgaaggtattcgtccgaatagcagcgttgaaaaactgggtacactgaaaacggtgtttaaagaagatggcaccgttaccgcaggcaatgcaagtaccattaatgatggtgcaagcgcactgattattgccagccaagaatatgccgaagcacatggtctgccgtatctggcaattattcgtgatagcgttgaagttggtattgatccggcatatatgggtattagcccgattaaagcaattcagaaactgctggcacgtaatcagctgaccaccgaagaaatcgacctgtacgaaattaatgaagcatttgccgcaaccagcattgttgttcagcgtgaactggcactgccggaagaaaaagttaacatttatggcggtggcatcagcctgggtcatgcaattggtgcaaccggtgcacgtctgctgaccagcctgagctatcagctgaatcagaaagagaaaaaatacggcgttgcaagcctgtgtattggtggtggcctgggtctggcaatgctgctggaacgccctcaacagaaaaaaaacagccgtttttatcagatgagtccggaagaacgtctggccagcctgctgaatgaaggtcagattagcgcagataccaaaaaagaatttgaaaacaccgcactgagcagccagattgccaaccacatgattgaaaatcagatcagcgaaaccgaagtgccgatgggtgttggtctgcatctgaccgtggatgaaacggattatctggttccgatggcaaccgaagaaccgagcgttattgcagccctgagcaatggtgcaaaaattgcacagggctttaaaaccgtgaatcagcagcgtctgatgcgtggtcagattgttttttatgatgttgccgatgcagaaagcctgattgatgaact</w:t>
      </w:r>
      <w:r w:rsidRPr="00391FCA">
        <w:rPr>
          <w:rFonts w:cs="Calibri"/>
          <w:szCs w:val="22"/>
        </w:rPr>
        <w:lastRenderedPageBreak/>
        <w:t>gcaggttcgtgaaacagaaattttccagcaggcagaactgagttatccgagcattgttaaacgcggtggtggtctgcgtgatctgcagtatcgtgcatttgatgaaagttttgttagcgtggattttctggtggatgttaaagacgcaatgggtgccaatattgttaatgcaatgctggaaggtgttgccgaactgtttcgtgaatggtttgcagaacaaaaaatcctgtttagcatcctgagtaactatgccaccgaaagcgttgttaccatgaaaacagcaattccggttagccgtctgagcaaaggtagtaatggtcgtgaaattgccgaaaaaattgttctggcaagccgttatgccagcctggatccgtatcgtgccgttacccataataaaggtattatgaatggcattgaagcagttgtgctggccaccggtaatgatacccgtgcagttagcgcaagctgtcatgcatttgcagttaaagaaggtcgttatcagggtctgaccagctggaccctggatggtgagcagctgattggtgaaattagcgttccgctggcactggcaaccgttggtggtgccaccaaagttctgccgaaaagccaggcagcagccgatctgctggcagttaccgatgcaaaagaactgagccgtgttgttgcagcagttggtctggcacagaatctggcagcactgcgtgcactggttagcgaaggcattcagaaaggtcacatggcactgcaggcacgttcactggccatgaccgtgggtgcgaccggtaaagaagttgaagccgttgcacagcaactgaaacgccagaaaacaatgaatcaggatcgtgccctggcaattctgaatgatctgcgtaaacagtaa</w:t>
      </w:r>
    </w:p>
    <w:p w14:paraId="274F35FC" w14:textId="46B5FA5F" w:rsidR="00391FCA" w:rsidRDefault="006639C3" w:rsidP="009F5744">
      <w:pPr>
        <w:rPr>
          <w:rFonts w:cs="Calibri"/>
          <w:szCs w:val="22"/>
        </w:rPr>
      </w:pPr>
      <w:r>
        <w:rPr>
          <w:rFonts w:cs="Calibri"/>
          <w:szCs w:val="22"/>
        </w:rPr>
        <w:t>C)</w:t>
      </w:r>
    </w:p>
    <w:p w14:paraId="307A0A0F" w14:textId="25AC44E1" w:rsidR="00391FCA" w:rsidRPr="006639C3" w:rsidRDefault="00391FCA" w:rsidP="009F5744">
      <w:pPr>
        <w:rPr>
          <w:rFonts w:cs="Calibri"/>
          <w:szCs w:val="22"/>
        </w:rPr>
      </w:pPr>
      <w:r w:rsidRPr="00391FCA">
        <w:rPr>
          <w:rFonts w:cs="Calibri"/>
          <w:szCs w:val="22"/>
        </w:rPr>
        <w:t>atgaccattggcatcgacaaaatcagcttttttgttccgccttactatatcgacatgaccgcactggccgaagcacgtaatgttgatccgggtaaatttcatattggtattggtcaggatcagatggccgttaatccgattagccaggatattgttacctttgcagcaaatgcagcagaagcaattctgaccaaagaagataaagaagccatcgatatggttattgttggcaccgaaagcagcattgatgaaagcaaagcagccgcagttgttctgcatcgtctgatgggtattcagccgtttgcacgtagctttgaaattaaagaaggttgttacggcgcaaccgcaggtctgcagctggcaaaaaatcatgttgcactgcatccggataaaaaagttctggttgttgcagcagatatcgccaaatatggtctgaatagcggtggtgaaccgacccagggtgccggtgcagttgcaatgctggttgcaagcgaaccgcgtattctggcactgaaagaggataatgttatgctgacgcaggatatctatgatttttggcgtccgaccggtcatccgtatccgatggttgatggtccgctgagcaatgaaacctatattcagagctttgcacaggtgtgggatgaacataaaaaacgtaccggtctggatttcgcagattatgatgcactggcctttcatattccgtataccaaaatgggtaaaaaagcactgctggcgaaaattagcgatcagaccgaagccgaacaagaacgtatcctggcacgttatgaagaaagcattatctatagccgtcgtgtgggtaatctgtataccggtagcctgtatctgggtctgattagcctgctggaaaatgcaaccaccctgaccgctggtaatcagattggtctgtttagctatggtagcggtgccgttgcagaattctttaccggtgaactggttgcaggttatcagaatcatctgcagaaagaaacccatctggccctgctggataatcgtaccgaactgagcattgcagaatatgaagcaatgtttgcagaaaccctggataccgatattgatcagaccctggaagacgaattaaaatatagcattagcgccattaataacaccgtgcgtagctatcgtaattaa</w:t>
      </w:r>
    </w:p>
    <w:p w14:paraId="1EB3A1AF" w14:textId="724A08A1" w:rsidR="0012145E" w:rsidRDefault="0012145E" w:rsidP="009F5744">
      <w:pPr>
        <w:pStyle w:val="Caption"/>
      </w:pPr>
      <w:r w:rsidRPr="0012145E">
        <w:rPr>
          <w:b/>
          <w:bCs/>
        </w:rPr>
        <w:t xml:space="preserve">Figure </w:t>
      </w:r>
      <w:r w:rsidRPr="0012145E">
        <w:rPr>
          <w:b/>
          <w:bCs/>
        </w:rPr>
        <w:fldChar w:fldCharType="begin"/>
      </w:r>
      <w:r w:rsidRPr="0012145E">
        <w:rPr>
          <w:b/>
          <w:bCs/>
        </w:rPr>
        <w:instrText xml:space="preserve"> SEQ Figure \* ARABIC </w:instrText>
      </w:r>
      <w:r w:rsidRPr="0012145E">
        <w:rPr>
          <w:b/>
          <w:bCs/>
        </w:rPr>
        <w:fldChar w:fldCharType="separate"/>
      </w:r>
      <w:r w:rsidR="00A80968">
        <w:rPr>
          <w:b/>
          <w:bCs/>
          <w:noProof/>
        </w:rPr>
        <w:t>4</w:t>
      </w:r>
      <w:r w:rsidRPr="0012145E">
        <w:rPr>
          <w:b/>
          <w:bCs/>
        </w:rPr>
        <w:fldChar w:fldCharType="end"/>
      </w:r>
      <w:r w:rsidRPr="0012145E">
        <w:rPr>
          <w:b/>
          <w:bCs/>
        </w:rPr>
        <w:t xml:space="preserve"> </w:t>
      </w:r>
      <w:r w:rsidR="006639C3" w:rsidRPr="006639C3">
        <w:rPr>
          <w:b/>
          <w:bCs/>
        </w:rPr>
        <w:t>pPBs1k_MvaES</w:t>
      </w:r>
      <w:r w:rsidR="006639C3">
        <w:rPr>
          <w:b/>
          <w:bCs/>
        </w:rPr>
        <w:t xml:space="preserve">. </w:t>
      </w:r>
      <w:r w:rsidR="006639C3">
        <w:t xml:space="preserve">A) </w:t>
      </w:r>
      <w:r w:rsidRPr="006639C3">
        <w:t>Plasmid map of pPBs1k_MvaES</w:t>
      </w:r>
      <w:r>
        <w:t xml:space="preserve">. Generated by </w:t>
      </w:r>
      <w:proofErr w:type="spellStart"/>
      <w:r>
        <w:t>SnapGene</w:t>
      </w:r>
      <w:proofErr w:type="spellEnd"/>
      <w:r>
        <w:t xml:space="preserve"> Software (snapgene.com)</w:t>
      </w:r>
      <w:r w:rsidR="006639C3">
        <w:t xml:space="preserve">, B) </w:t>
      </w:r>
      <w:proofErr w:type="spellStart"/>
      <w:r w:rsidR="006639C3">
        <w:t>MvaE</w:t>
      </w:r>
      <w:proofErr w:type="spellEnd"/>
      <w:r w:rsidR="006639C3">
        <w:t xml:space="preserve"> nucleotide sequence, C) </w:t>
      </w:r>
      <w:proofErr w:type="spellStart"/>
      <w:r w:rsidR="006639C3">
        <w:t>MvaS</w:t>
      </w:r>
      <w:proofErr w:type="spellEnd"/>
      <w:r w:rsidR="006639C3">
        <w:t xml:space="preserve"> nucleotide sequence.</w:t>
      </w:r>
    </w:p>
    <w:p w14:paraId="5E705FB9" w14:textId="4D344218" w:rsidR="009F5744" w:rsidRDefault="009F5744" w:rsidP="009F5744">
      <w:r>
        <w:rPr>
          <w:noProof/>
        </w:rPr>
        <w:lastRenderedPageBreak/>
        <w:drawing>
          <wp:inline distT="0" distB="0" distL="0" distR="0" wp14:anchorId="68D867D6" wp14:editId="718EF3C4">
            <wp:extent cx="5731510" cy="3519805"/>
            <wp:effectExtent l="0" t="0" r="0" b="0"/>
            <wp:docPr id="1926758120" name="Picture 2" descr="A graph of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758120" name="Picture 2" descr="A graph of a lin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0C72C" w14:textId="59442149" w:rsidR="009F5744" w:rsidRPr="009F5744" w:rsidRDefault="009F5744" w:rsidP="009F5744">
      <w:pPr>
        <w:pStyle w:val="Caption"/>
      </w:pPr>
      <w:r w:rsidRPr="009F5744">
        <w:rPr>
          <w:b/>
          <w:bCs/>
        </w:rPr>
        <w:t xml:space="preserve">Figure </w:t>
      </w:r>
      <w:r w:rsidRPr="009F5744">
        <w:rPr>
          <w:b/>
          <w:bCs/>
        </w:rPr>
        <w:fldChar w:fldCharType="begin"/>
      </w:r>
      <w:r w:rsidRPr="009F5744">
        <w:rPr>
          <w:b/>
          <w:bCs/>
        </w:rPr>
        <w:instrText xml:space="preserve"> SEQ Figure \* ARABIC </w:instrText>
      </w:r>
      <w:r w:rsidRPr="009F5744">
        <w:rPr>
          <w:b/>
          <w:bCs/>
        </w:rPr>
        <w:fldChar w:fldCharType="separate"/>
      </w:r>
      <w:r w:rsidR="00A80968">
        <w:rPr>
          <w:b/>
          <w:bCs/>
          <w:noProof/>
        </w:rPr>
        <w:t>5</w:t>
      </w:r>
      <w:r w:rsidRPr="009F5744">
        <w:rPr>
          <w:b/>
          <w:bCs/>
        </w:rPr>
        <w:fldChar w:fldCharType="end"/>
      </w:r>
      <w:r w:rsidRPr="009F5744">
        <w:rPr>
          <w:b/>
          <w:bCs/>
        </w:rPr>
        <w:t xml:space="preserve"> Example standard curve used for HPLC quantification</w:t>
      </w:r>
      <w:r>
        <w:t>. A) Glucose (y = 172521x – 4440), B) Mevalonate (y = 119661x + 686), C) Acetate (y = 76059x + 165).</w:t>
      </w:r>
    </w:p>
    <w:p w14:paraId="7B3B715C" w14:textId="77777777" w:rsidR="006639C3" w:rsidRDefault="006639C3" w:rsidP="009F5744">
      <w:r>
        <w:t>A)</w:t>
      </w:r>
    </w:p>
    <w:p w14:paraId="4CFBEDE1" w14:textId="12D11C68" w:rsidR="0012145E" w:rsidRDefault="006639C3" w:rsidP="009F5744">
      <w:r w:rsidRPr="006639C3">
        <w:rPr>
          <w:noProof/>
        </w:rPr>
        <w:t xml:space="preserve"> </w:t>
      </w:r>
      <w:r w:rsidRPr="006639C3">
        <w:rPr>
          <w:noProof/>
        </w:rPr>
        <w:drawing>
          <wp:inline distT="0" distB="0" distL="0" distR="0" wp14:anchorId="12E76A6E" wp14:editId="6E06B816">
            <wp:extent cx="3059430" cy="2650083"/>
            <wp:effectExtent l="0" t="0" r="1270" b="4445"/>
            <wp:docPr id="1961553561" name="Picture 1" descr="A circular diagram of a cell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553561" name="Picture 1" descr="A circular diagram of a cell phone&#10;&#10;Description automatically generated with medium confidence"/>
                    <pic:cNvPicPr/>
                  </pic:nvPicPr>
                  <pic:blipFill rotWithShape="1">
                    <a:blip r:embed="rId12"/>
                    <a:srcRect t="3988"/>
                    <a:stretch/>
                  </pic:blipFill>
                  <pic:spPr bwMode="auto">
                    <a:xfrm>
                      <a:off x="0" y="0"/>
                      <a:ext cx="3060000" cy="2650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7EF43F" w14:textId="2B848D32" w:rsidR="0012145E" w:rsidRDefault="006639C3" w:rsidP="009F5744">
      <w:pPr>
        <w:rPr>
          <w:rFonts w:cs="Calibri"/>
        </w:rPr>
      </w:pPr>
      <w:r>
        <w:rPr>
          <w:rFonts w:cs="Calibri"/>
        </w:rPr>
        <w:t>B</w:t>
      </w:r>
      <w:r w:rsidR="0012145E">
        <w:rPr>
          <w:rFonts w:cs="Calibri"/>
        </w:rPr>
        <w:t>)</w:t>
      </w:r>
    </w:p>
    <w:p w14:paraId="594E8A87" w14:textId="4E52EF3E" w:rsidR="0012145E" w:rsidRDefault="0012145E" w:rsidP="009F5744">
      <w:pPr>
        <w:rPr>
          <w:rFonts w:cs="Calibri"/>
        </w:rPr>
      </w:pPr>
      <w:proofErr w:type="spellStart"/>
      <w:r>
        <w:rPr>
          <w:rFonts w:cs="Calibri"/>
        </w:rPr>
        <w:t>c</w:t>
      </w:r>
      <w:r w:rsidRPr="0012145E">
        <w:rPr>
          <w:rFonts w:cs="Calibri"/>
        </w:rPr>
        <w:t>ccagtctctgaactacgaaatc</w:t>
      </w:r>
      <w:proofErr w:type="spellEnd"/>
    </w:p>
    <w:p w14:paraId="470DDE17" w14:textId="2E81DDFF" w:rsidR="0012145E" w:rsidRDefault="006639C3" w:rsidP="009F5744">
      <w:pPr>
        <w:rPr>
          <w:rFonts w:cs="Calibri"/>
        </w:rPr>
      </w:pPr>
      <w:r>
        <w:rPr>
          <w:rFonts w:cs="Calibri"/>
        </w:rPr>
        <w:t>C</w:t>
      </w:r>
      <w:r w:rsidR="0012145E">
        <w:rPr>
          <w:rFonts w:cs="Calibri"/>
        </w:rPr>
        <w:t>)</w:t>
      </w:r>
    </w:p>
    <w:p w14:paraId="5B912330" w14:textId="1717E79E" w:rsidR="0012145E" w:rsidRDefault="0012145E" w:rsidP="009F5744">
      <w:pPr>
        <w:rPr>
          <w:rFonts w:cs="Calibri"/>
        </w:rPr>
      </w:pPr>
      <w:r>
        <w:rPr>
          <w:rFonts w:cs="Calibri"/>
        </w:rPr>
        <w:lastRenderedPageBreak/>
        <w:t>t</w:t>
      </w:r>
      <w:r w:rsidRPr="0012145E">
        <w:rPr>
          <w:rFonts w:cs="Calibri"/>
        </w:rPr>
        <w:t>cggcggcataaaacggatcgcataacgcgtcatcttgataacgcgattttcgacaaagaccggggcaaggcgtttttccagcggccacgtctttgagtaatgctgtccccggcgaaacaagctaaaaaaattaacagaacgattatccggcgttgacatgcttcacctcaacttcacatataaagattcaaaaatttgtgcaaattcacaactcagcgggacaacgttcaaaacattttgtcttccatacccactatcaggtatcctttagcagcctgaaggcctaagtagtacatattcattgagtcgtcaaattcatatacattatgccattggctgaaaattacgcaaaatggcatagactcaagatatttcttccatcatgcaaaaaaaatttgcagtgcatgatgttaatcataaatgtcggtgtcatcatgcgctacgctctatggctccctgacgtttttttagccacgtatcaattataggtacttccatg</w:t>
      </w:r>
    </w:p>
    <w:p w14:paraId="0D824F21" w14:textId="5690617C" w:rsidR="0012145E" w:rsidRDefault="006639C3" w:rsidP="009F5744">
      <w:pPr>
        <w:rPr>
          <w:rFonts w:cs="Calibri"/>
        </w:rPr>
      </w:pPr>
      <w:r>
        <w:rPr>
          <w:rFonts w:cs="Calibri"/>
        </w:rPr>
        <w:t>D</w:t>
      </w:r>
      <w:r w:rsidR="0012145E">
        <w:rPr>
          <w:rFonts w:cs="Calibri"/>
        </w:rPr>
        <w:t>)</w:t>
      </w:r>
    </w:p>
    <w:p w14:paraId="1BEBA6D8" w14:textId="74DD6D6C" w:rsidR="0012145E" w:rsidRDefault="0012145E" w:rsidP="009F5744">
      <w:pPr>
        <w:rPr>
          <w:rFonts w:cs="Calibri"/>
        </w:rPr>
      </w:pPr>
      <w:r>
        <w:rPr>
          <w:rFonts w:cs="Calibri"/>
        </w:rPr>
        <w:t>t</w:t>
      </w:r>
      <w:r w:rsidRPr="0012145E">
        <w:rPr>
          <w:rFonts w:cs="Calibri"/>
        </w:rPr>
        <w:t>aatctcgtcatcatccgcagctttgcgctgcggatatctgaaccggaaataatcactatttccggttttttattctcttaatttgcattaatcctttctgattatcttgcttaactgcgctgcatcaatgaattgcgccatcccactttgcatacttaccactttgttttgtgcaagggaatatttgcgctatgtccgcaatcactgaatccaaaccaacaagaagatgggcaatgcccgatacgttggtgattatcttttttgttgctattttaaccagccttgccacctgggtagttccggtggggatgtttgacagtcaggaagtgcagtatcaggttgatggtcaaacaaaaacacgcaaagtcgtagatccacactcatttcgcattctgactaacgaagcaggcgaacctgagtatcaccgcgtacagctgttcacgacgggcgatgaacgcccgggcctgatgaacttcccgtttgaaggattaacctcagg</w:t>
      </w:r>
    </w:p>
    <w:p w14:paraId="667FA75D" w14:textId="138DF116" w:rsidR="0012145E" w:rsidRDefault="0012145E" w:rsidP="009F5744">
      <w:pPr>
        <w:pStyle w:val="Caption"/>
      </w:pPr>
      <w:r w:rsidRPr="0012145E">
        <w:rPr>
          <w:b/>
          <w:bCs/>
        </w:rPr>
        <w:t xml:space="preserve">Figure </w:t>
      </w:r>
      <w:r w:rsidRPr="0012145E">
        <w:rPr>
          <w:b/>
          <w:bCs/>
        </w:rPr>
        <w:fldChar w:fldCharType="begin"/>
      </w:r>
      <w:r w:rsidRPr="0012145E">
        <w:rPr>
          <w:b/>
          <w:bCs/>
        </w:rPr>
        <w:instrText xml:space="preserve"> SEQ Figure \* ARABIC </w:instrText>
      </w:r>
      <w:r w:rsidRPr="0012145E">
        <w:rPr>
          <w:b/>
          <w:bCs/>
        </w:rPr>
        <w:fldChar w:fldCharType="separate"/>
      </w:r>
      <w:r w:rsidR="00A80968">
        <w:rPr>
          <w:b/>
          <w:bCs/>
          <w:noProof/>
        </w:rPr>
        <w:t>6</w:t>
      </w:r>
      <w:r w:rsidRPr="0012145E">
        <w:rPr>
          <w:b/>
          <w:bCs/>
        </w:rPr>
        <w:fldChar w:fldCharType="end"/>
      </w:r>
      <w:r w:rsidRPr="0012145E">
        <w:rPr>
          <w:b/>
          <w:bCs/>
        </w:rPr>
        <w:t xml:space="preserve"> </w:t>
      </w:r>
      <w:proofErr w:type="spellStart"/>
      <w:r w:rsidRPr="0012145E">
        <w:rPr>
          <w:b/>
          <w:bCs/>
        </w:rPr>
        <w:t>pTarget</w:t>
      </w:r>
      <w:proofErr w:type="spellEnd"/>
      <w:r w:rsidRPr="0012145E">
        <w:rPr>
          <w:b/>
          <w:bCs/>
        </w:rPr>
        <w:t xml:space="preserve"> for </w:t>
      </w:r>
      <w:proofErr w:type="spellStart"/>
      <w:r w:rsidRPr="0012145E">
        <w:rPr>
          <w:b/>
          <w:bCs/>
        </w:rPr>
        <w:t>AckAPta</w:t>
      </w:r>
      <w:proofErr w:type="spellEnd"/>
      <w:r w:rsidRPr="0012145E">
        <w:rPr>
          <w:b/>
          <w:bCs/>
        </w:rPr>
        <w:t xml:space="preserve"> operon knockout</w:t>
      </w:r>
      <w:r w:rsidR="006639C3">
        <w:rPr>
          <w:b/>
          <w:bCs/>
        </w:rPr>
        <w:t>.</w:t>
      </w:r>
      <w:r>
        <w:t xml:space="preserve"> </w:t>
      </w:r>
      <w:r w:rsidR="006639C3">
        <w:t xml:space="preserve">A) </w:t>
      </w:r>
      <w:r w:rsidR="006639C3" w:rsidRPr="006639C3">
        <w:t xml:space="preserve">Plasmid map of </w:t>
      </w:r>
      <w:proofErr w:type="spellStart"/>
      <w:r w:rsidR="006639C3">
        <w:t>pTarget_AckApta</w:t>
      </w:r>
      <w:proofErr w:type="spellEnd"/>
      <w:r w:rsidR="006639C3">
        <w:t xml:space="preserve">. Generated by </w:t>
      </w:r>
      <w:proofErr w:type="spellStart"/>
      <w:r w:rsidR="006639C3">
        <w:t>SnapGene</w:t>
      </w:r>
      <w:proofErr w:type="spellEnd"/>
      <w:r w:rsidR="006639C3">
        <w:t xml:space="preserve"> Software (snapgene.com), B</w:t>
      </w:r>
      <w:r>
        <w:t xml:space="preserve">) </w:t>
      </w:r>
      <w:proofErr w:type="spellStart"/>
      <w:r>
        <w:t>AckAPta</w:t>
      </w:r>
      <w:proofErr w:type="spellEnd"/>
      <w:r>
        <w:t xml:space="preserve"> gRNA. </w:t>
      </w:r>
      <w:r w:rsidR="006639C3">
        <w:t>C</w:t>
      </w:r>
      <w:r>
        <w:t xml:space="preserve">) </w:t>
      </w:r>
      <w:proofErr w:type="spellStart"/>
      <w:r w:rsidR="006639C3">
        <w:t>AckA</w:t>
      </w:r>
      <w:proofErr w:type="spellEnd"/>
      <w:r w:rsidR="006639C3">
        <w:t xml:space="preserve"> H1 - </w:t>
      </w:r>
      <w:proofErr w:type="spellStart"/>
      <w:r>
        <w:t>AckA</w:t>
      </w:r>
      <w:proofErr w:type="spellEnd"/>
      <w:r>
        <w:t xml:space="preserve"> upstream Homology arm. </w:t>
      </w:r>
      <w:r w:rsidR="006639C3">
        <w:t>D</w:t>
      </w:r>
      <w:r>
        <w:t xml:space="preserve">) </w:t>
      </w:r>
      <w:proofErr w:type="spellStart"/>
      <w:r w:rsidR="006639C3">
        <w:t>Pta</w:t>
      </w:r>
      <w:proofErr w:type="spellEnd"/>
      <w:r w:rsidR="006639C3">
        <w:t xml:space="preserve"> H2 - </w:t>
      </w:r>
      <w:proofErr w:type="spellStart"/>
      <w:r>
        <w:t>Pta</w:t>
      </w:r>
      <w:proofErr w:type="spellEnd"/>
      <w:r>
        <w:t xml:space="preserve"> downstream homology arm</w:t>
      </w:r>
    </w:p>
    <w:p w14:paraId="1758F7B8" w14:textId="3E1466D1" w:rsidR="006639C3" w:rsidRDefault="006639C3" w:rsidP="009F5744">
      <w:pPr>
        <w:rPr>
          <w:rFonts w:cs="Calibri"/>
        </w:rPr>
      </w:pPr>
      <w:r>
        <w:rPr>
          <w:rFonts w:cs="Calibri"/>
        </w:rPr>
        <w:t>A)</w:t>
      </w:r>
    </w:p>
    <w:p w14:paraId="6F688BB1" w14:textId="315B7DAE" w:rsidR="006639C3" w:rsidRDefault="006639C3" w:rsidP="009F5744">
      <w:pPr>
        <w:rPr>
          <w:rFonts w:cs="Calibri"/>
        </w:rPr>
      </w:pPr>
      <w:r w:rsidRPr="006639C3">
        <w:rPr>
          <w:rFonts w:cs="Calibri"/>
          <w:noProof/>
        </w:rPr>
        <w:drawing>
          <wp:inline distT="0" distB="0" distL="0" distR="0" wp14:anchorId="1DF14831" wp14:editId="483568A2">
            <wp:extent cx="3059430" cy="3299294"/>
            <wp:effectExtent l="0" t="0" r="1270" b="3175"/>
            <wp:docPr id="982175382" name="Picture 1" descr="A circular diagram of a targ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175382" name="Picture 1" descr="A circular diagram of a target&#10;&#10;Description automatically generated"/>
                    <pic:cNvPicPr/>
                  </pic:nvPicPr>
                  <pic:blipFill rotWithShape="1">
                    <a:blip r:embed="rId13"/>
                    <a:srcRect t="5114"/>
                    <a:stretch/>
                  </pic:blipFill>
                  <pic:spPr bwMode="auto">
                    <a:xfrm>
                      <a:off x="0" y="0"/>
                      <a:ext cx="3060000" cy="3299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119839" w14:textId="462F1582" w:rsidR="0012145E" w:rsidRDefault="006639C3" w:rsidP="009F5744">
      <w:pPr>
        <w:rPr>
          <w:rFonts w:cs="Calibri"/>
        </w:rPr>
      </w:pPr>
      <w:r>
        <w:rPr>
          <w:rFonts w:cs="Calibri"/>
        </w:rPr>
        <w:lastRenderedPageBreak/>
        <w:t>B</w:t>
      </w:r>
      <w:r w:rsidR="0012145E">
        <w:rPr>
          <w:rFonts w:cs="Calibri"/>
        </w:rPr>
        <w:t>)</w:t>
      </w:r>
    </w:p>
    <w:p w14:paraId="40B9BC13" w14:textId="7F5EAFA7" w:rsidR="0012145E" w:rsidRDefault="0012145E" w:rsidP="009F5744">
      <w:pPr>
        <w:rPr>
          <w:rFonts w:cs="Calibri"/>
        </w:rPr>
      </w:pPr>
      <w:proofErr w:type="spellStart"/>
      <w:r>
        <w:rPr>
          <w:rFonts w:cs="Calibri"/>
        </w:rPr>
        <w:t>c</w:t>
      </w:r>
      <w:r w:rsidRPr="0012145E">
        <w:rPr>
          <w:rFonts w:cs="Calibri"/>
        </w:rPr>
        <w:t>cgcgcagggcatgaacaatagg</w:t>
      </w:r>
      <w:proofErr w:type="spellEnd"/>
    </w:p>
    <w:p w14:paraId="65B48A02" w14:textId="26C9E334" w:rsidR="0012145E" w:rsidRDefault="006639C3" w:rsidP="009F5744">
      <w:pPr>
        <w:rPr>
          <w:rFonts w:cs="Calibri"/>
        </w:rPr>
      </w:pPr>
      <w:r>
        <w:rPr>
          <w:rFonts w:cs="Calibri"/>
        </w:rPr>
        <w:t>C</w:t>
      </w:r>
      <w:r w:rsidR="0012145E">
        <w:rPr>
          <w:rFonts w:cs="Calibri"/>
        </w:rPr>
        <w:t>)</w:t>
      </w:r>
    </w:p>
    <w:p w14:paraId="65B9B87E" w14:textId="3B166134" w:rsidR="0012145E" w:rsidRDefault="0012145E" w:rsidP="009F5744">
      <w:pPr>
        <w:rPr>
          <w:rFonts w:cs="Calibri"/>
        </w:rPr>
      </w:pPr>
      <w:r w:rsidRPr="0012145E">
        <w:rPr>
          <w:rFonts w:cs="Calibri"/>
        </w:rPr>
        <w:t>Gcccggctccgtatatggattgggtagagcaggaagtgaaagcgctcggcgtgacgcgtttctttaaagagaaattcttcaccccagtagcagaagcggcgaccagcggtctgaaattcaccaaactgcaaccggcacgagaattttacgccccggttggcaccacgctactggaggcgctggaaagcaataacgttccggttgtcgctgcctgccgtgcgggtgtttgcggctgctgtaagacaaaagtggtttccggtgaatatacggtgagcagcacaatgacgctgaccgacgccgaaatcgctgaaggttacgtactggcctgctcctgccatccgcagggggatttggttctcgcataatcgccttatgcccgatgatattcctttcatcgggctatttaaccgttagtgcctcctttctctcccatcccttccccctccgtcagatgaactaaacttgttaccgttatcacattcaggagatggagaaccatg</w:t>
      </w:r>
    </w:p>
    <w:p w14:paraId="732A6F7D" w14:textId="5AE4E29C" w:rsidR="0012145E" w:rsidRDefault="006639C3" w:rsidP="009F5744">
      <w:pPr>
        <w:rPr>
          <w:rFonts w:cs="Calibri"/>
        </w:rPr>
      </w:pPr>
      <w:r>
        <w:rPr>
          <w:rFonts w:cs="Calibri"/>
        </w:rPr>
        <w:t>D</w:t>
      </w:r>
      <w:r w:rsidR="0012145E">
        <w:rPr>
          <w:rFonts w:cs="Calibri"/>
        </w:rPr>
        <w:t>)</w:t>
      </w:r>
    </w:p>
    <w:p w14:paraId="5CEEEAE0" w14:textId="5C0DB18F" w:rsidR="0012145E" w:rsidRDefault="0012145E" w:rsidP="009F5744">
      <w:pPr>
        <w:rPr>
          <w:rFonts w:cs="Calibri"/>
        </w:rPr>
      </w:pPr>
      <w:r w:rsidRPr="0012145E">
        <w:rPr>
          <w:rFonts w:cs="Calibri"/>
        </w:rPr>
        <w:t>Acaaactggctaaggtaaaaagggtggcatttcccgtcataataaggacatgccatgattgatttacgcagtgataccgttacccgaccaagccgcgccatgctcgaagcgatgatggccgccccggttggggacgacgtttacggagacgaccctaccgttaatgctctgcaggactacgcagcagagctttccggtaaagaagccgccatttttctgcctaccggcactcaggccaacctggtcgctctgctcagtcactgcgaacgcggcgaagagtatattgtcggtcaggccgcgcataactatctgtttgaagccggtggcgcggcggtgctgggcagtattcaaccgcaacccatagacgcggctgccgacggcacgctaccgctggataaagtggcgatgaaaatcaaacccgacgatatccatttcgcccgcaccaaattactcagtctggaaaacacccacaacggcaaagtgttgccgcgggaatacct</w:t>
      </w:r>
    </w:p>
    <w:p w14:paraId="5D6F47CE" w14:textId="2C2C4080" w:rsidR="0012145E" w:rsidRPr="0012145E" w:rsidRDefault="0012145E" w:rsidP="009F5744">
      <w:pPr>
        <w:pStyle w:val="Caption"/>
      </w:pPr>
      <w:r w:rsidRPr="0012145E">
        <w:rPr>
          <w:b/>
          <w:bCs/>
        </w:rPr>
        <w:t xml:space="preserve">Figure </w:t>
      </w:r>
      <w:r w:rsidRPr="0012145E">
        <w:rPr>
          <w:b/>
          <w:bCs/>
        </w:rPr>
        <w:fldChar w:fldCharType="begin"/>
      </w:r>
      <w:r w:rsidRPr="0012145E">
        <w:rPr>
          <w:b/>
          <w:bCs/>
        </w:rPr>
        <w:instrText xml:space="preserve"> SEQ Figure \* ARABIC </w:instrText>
      </w:r>
      <w:r w:rsidRPr="0012145E">
        <w:rPr>
          <w:b/>
          <w:bCs/>
        </w:rPr>
        <w:fldChar w:fldCharType="separate"/>
      </w:r>
      <w:r w:rsidR="00A80968">
        <w:rPr>
          <w:b/>
          <w:bCs/>
          <w:noProof/>
        </w:rPr>
        <w:t>7</w:t>
      </w:r>
      <w:r w:rsidRPr="0012145E">
        <w:rPr>
          <w:b/>
          <w:bCs/>
        </w:rPr>
        <w:fldChar w:fldCharType="end"/>
      </w:r>
      <w:r w:rsidRPr="0012145E">
        <w:rPr>
          <w:b/>
          <w:bCs/>
        </w:rPr>
        <w:t xml:space="preserve"> </w:t>
      </w:r>
      <w:proofErr w:type="spellStart"/>
      <w:r w:rsidR="006639C3" w:rsidRPr="0012145E">
        <w:rPr>
          <w:b/>
          <w:bCs/>
        </w:rPr>
        <w:t>pTarget</w:t>
      </w:r>
      <w:proofErr w:type="spellEnd"/>
      <w:r w:rsidR="006639C3" w:rsidRPr="0012145E">
        <w:rPr>
          <w:b/>
          <w:bCs/>
        </w:rPr>
        <w:t xml:space="preserve"> for </w:t>
      </w:r>
      <w:proofErr w:type="spellStart"/>
      <w:r w:rsidR="006639C3">
        <w:rPr>
          <w:b/>
          <w:bCs/>
        </w:rPr>
        <w:t>PoxB</w:t>
      </w:r>
      <w:proofErr w:type="spellEnd"/>
      <w:r w:rsidR="006639C3" w:rsidRPr="0012145E">
        <w:rPr>
          <w:b/>
          <w:bCs/>
        </w:rPr>
        <w:t xml:space="preserve"> knockout</w:t>
      </w:r>
      <w:r w:rsidR="006639C3">
        <w:rPr>
          <w:b/>
          <w:bCs/>
        </w:rPr>
        <w:t>.</w:t>
      </w:r>
      <w:r w:rsidR="006639C3">
        <w:t xml:space="preserve"> A) </w:t>
      </w:r>
      <w:r w:rsidR="006639C3" w:rsidRPr="006639C3">
        <w:t xml:space="preserve">Plasmid map of </w:t>
      </w:r>
      <w:proofErr w:type="spellStart"/>
      <w:r w:rsidR="006639C3">
        <w:t>pTarget_poxB</w:t>
      </w:r>
      <w:proofErr w:type="spellEnd"/>
      <w:r w:rsidR="006639C3">
        <w:t xml:space="preserve">. Generated by </w:t>
      </w:r>
      <w:proofErr w:type="spellStart"/>
      <w:r w:rsidR="006639C3">
        <w:t>SnapGene</w:t>
      </w:r>
      <w:proofErr w:type="spellEnd"/>
      <w:r w:rsidR="006639C3">
        <w:t xml:space="preserve"> Software (snapgene.com), B) </w:t>
      </w:r>
      <w:proofErr w:type="spellStart"/>
      <w:r w:rsidR="006639C3">
        <w:t>poxB</w:t>
      </w:r>
      <w:proofErr w:type="spellEnd"/>
      <w:r w:rsidR="006639C3">
        <w:t xml:space="preserve"> gRNA. C) </w:t>
      </w:r>
      <w:proofErr w:type="spellStart"/>
      <w:r w:rsidR="006639C3">
        <w:t>PoxB</w:t>
      </w:r>
      <w:proofErr w:type="spellEnd"/>
      <w:r w:rsidR="006639C3">
        <w:t xml:space="preserve"> H1 - </w:t>
      </w:r>
      <w:proofErr w:type="spellStart"/>
      <w:r w:rsidR="006639C3">
        <w:t>PoxB</w:t>
      </w:r>
      <w:proofErr w:type="spellEnd"/>
      <w:r w:rsidR="006639C3">
        <w:t xml:space="preserve"> upstream Homology arm. D) </w:t>
      </w:r>
      <w:proofErr w:type="spellStart"/>
      <w:r w:rsidR="006639C3">
        <w:t>PoxB</w:t>
      </w:r>
      <w:proofErr w:type="spellEnd"/>
      <w:r w:rsidR="006639C3">
        <w:t xml:space="preserve"> H2 - </w:t>
      </w:r>
      <w:proofErr w:type="spellStart"/>
      <w:r w:rsidR="006639C3">
        <w:t>PxoB</w:t>
      </w:r>
      <w:proofErr w:type="spellEnd"/>
      <w:r w:rsidR="006639C3">
        <w:t xml:space="preserve"> downstream homology arm</w:t>
      </w:r>
      <w:r w:rsidR="006639C3">
        <w:rPr>
          <w:b/>
          <w:bCs/>
        </w:rPr>
        <w:t>.</w:t>
      </w:r>
    </w:p>
    <w:sectPr w:rsidR="0012145E" w:rsidRPr="0012145E" w:rsidSect="006639C3">
      <w:footerReference w:type="even" r:id="rId14"/>
      <w:footerReference w:type="default" r:id="rId15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74960" w14:textId="77777777" w:rsidR="0077284C" w:rsidRDefault="0077284C" w:rsidP="006639C3">
      <w:pPr>
        <w:spacing w:line="240" w:lineRule="auto"/>
      </w:pPr>
      <w:r>
        <w:separator/>
      </w:r>
    </w:p>
  </w:endnote>
  <w:endnote w:type="continuationSeparator" w:id="0">
    <w:p w14:paraId="588DB546" w14:textId="77777777" w:rsidR="0077284C" w:rsidRDefault="0077284C" w:rsidP="006639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933325400"/>
      <w:docPartObj>
        <w:docPartGallery w:val="Page Numbers (Bottom of Page)"/>
        <w:docPartUnique/>
      </w:docPartObj>
    </w:sdtPr>
    <w:sdtContent>
      <w:p w14:paraId="43D57A86" w14:textId="3C76275C" w:rsidR="006639C3" w:rsidRDefault="006639C3" w:rsidP="007A3C3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0CCB06" w14:textId="77777777" w:rsidR="006639C3" w:rsidRDefault="006639C3" w:rsidP="006639C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544611465"/>
      <w:docPartObj>
        <w:docPartGallery w:val="Page Numbers (Bottom of Page)"/>
        <w:docPartUnique/>
      </w:docPartObj>
    </w:sdtPr>
    <w:sdtContent>
      <w:p w14:paraId="0B1A73CD" w14:textId="377E879F" w:rsidR="006639C3" w:rsidRDefault="006639C3" w:rsidP="007A3C3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6E8C6AB" w14:textId="77777777" w:rsidR="006639C3" w:rsidRDefault="006639C3" w:rsidP="006639C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11BEB" w14:textId="77777777" w:rsidR="0077284C" w:rsidRDefault="0077284C" w:rsidP="006639C3">
      <w:pPr>
        <w:spacing w:line="240" w:lineRule="auto"/>
      </w:pPr>
      <w:r>
        <w:separator/>
      </w:r>
    </w:p>
  </w:footnote>
  <w:footnote w:type="continuationSeparator" w:id="0">
    <w:p w14:paraId="4CBA1FCB" w14:textId="77777777" w:rsidR="0077284C" w:rsidRDefault="0077284C" w:rsidP="006639C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5E"/>
    <w:rsid w:val="00094351"/>
    <w:rsid w:val="0012145E"/>
    <w:rsid w:val="001575B6"/>
    <w:rsid w:val="00201A80"/>
    <w:rsid w:val="002F36EE"/>
    <w:rsid w:val="003016B4"/>
    <w:rsid w:val="00391FCA"/>
    <w:rsid w:val="003A538B"/>
    <w:rsid w:val="00463D1A"/>
    <w:rsid w:val="005D4278"/>
    <w:rsid w:val="005D6D81"/>
    <w:rsid w:val="006639C3"/>
    <w:rsid w:val="006C2F51"/>
    <w:rsid w:val="00710ACB"/>
    <w:rsid w:val="007244C3"/>
    <w:rsid w:val="0077284C"/>
    <w:rsid w:val="007E1FC5"/>
    <w:rsid w:val="008609E7"/>
    <w:rsid w:val="0087328E"/>
    <w:rsid w:val="008E2623"/>
    <w:rsid w:val="009B400A"/>
    <w:rsid w:val="009B51A4"/>
    <w:rsid w:val="009F5744"/>
    <w:rsid w:val="00A00AD0"/>
    <w:rsid w:val="00A80968"/>
    <w:rsid w:val="00B400F6"/>
    <w:rsid w:val="00BD708C"/>
    <w:rsid w:val="00CA0EE2"/>
    <w:rsid w:val="00D66493"/>
    <w:rsid w:val="00D76FB3"/>
    <w:rsid w:val="00DC5EEB"/>
    <w:rsid w:val="00E2550C"/>
    <w:rsid w:val="00ED4546"/>
    <w:rsid w:val="00F0327C"/>
    <w:rsid w:val="00F37886"/>
    <w:rsid w:val="00F507D3"/>
    <w:rsid w:val="00F9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A013D"/>
  <w15:chartTrackingRefBased/>
  <w15:docId w15:val="{EF76F912-A421-9444-8AEC-36FBC744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6B4"/>
    <w:pPr>
      <w:spacing w:line="480" w:lineRule="auto"/>
      <w:jc w:val="both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6B4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2145E"/>
    <w:pPr>
      <w:spacing w:after="200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032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32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32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27C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6639C3"/>
  </w:style>
  <w:style w:type="paragraph" w:styleId="Footer">
    <w:name w:val="footer"/>
    <w:basedOn w:val="Normal"/>
    <w:link w:val="FooterChar"/>
    <w:uiPriority w:val="99"/>
    <w:unhideWhenUsed/>
    <w:rsid w:val="006639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9C3"/>
  </w:style>
  <w:style w:type="character" w:styleId="PageNumber">
    <w:name w:val="page number"/>
    <w:basedOn w:val="DefaultParagraphFont"/>
    <w:uiPriority w:val="99"/>
    <w:semiHidden/>
    <w:unhideWhenUsed/>
    <w:rsid w:val="006639C3"/>
  </w:style>
  <w:style w:type="character" w:customStyle="1" w:styleId="Heading1Char">
    <w:name w:val="Heading 1 Char"/>
    <w:basedOn w:val="DefaultParagraphFont"/>
    <w:link w:val="Heading1"/>
    <w:uiPriority w:val="9"/>
    <w:rsid w:val="003016B4"/>
    <w:rPr>
      <w:rFonts w:ascii="Calibri" w:eastAsiaTheme="majorEastAsia" w:hAnsi="Calibri" w:cstheme="majorBidi"/>
      <w:b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C6FDDC-8381-B441-88A3-69EA568B5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</TotalTime>
  <Pages>7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mbdxwabb</dc:creator>
  <cp:keywords/>
  <dc:description/>
  <cp:lastModifiedBy>Alec Banner</cp:lastModifiedBy>
  <cp:revision>17</cp:revision>
  <dcterms:created xsi:type="dcterms:W3CDTF">2024-11-05T12:50:00Z</dcterms:created>
  <dcterms:modified xsi:type="dcterms:W3CDTF">2024-12-16T13:20:00Z</dcterms:modified>
</cp:coreProperties>
</file>