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C65D" w14:textId="001A6290" w:rsidR="00DA2955" w:rsidRPr="00FD5852" w:rsidRDefault="00DA2955" w:rsidP="005B1A59">
      <w:pPr>
        <w:spacing w:line="240" w:lineRule="auto"/>
        <w:jc w:val="both"/>
        <w:rPr>
          <w:rFonts w:ascii="Georgia" w:hAnsi="Georgia"/>
        </w:rPr>
      </w:pPr>
      <w:r w:rsidRPr="00FD5852">
        <w:rPr>
          <w:rFonts w:ascii="Georgia" w:hAnsi="Georgia"/>
        </w:rPr>
        <w:t>Supplementary</w:t>
      </w:r>
      <w:r w:rsidR="00255F97" w:rsidRPr="00FD5852">
        <w:rPr>
          <w:rFonts w:ascii="Georgia" w:hAnsi="Georgia"/>
        </w:rPr>
        <w:t xml:space="preserve"> Information</w:t>
      </w:r>
      <w:r w:rsidR="00FD5852">
        <w:rPr>
          <w:rFonts w:ascii="Georgia" w:hAnsi="Georgia"/>
        </w:rPr>
        <w:t>:</w:t>
      </w:r>
    </w:p>
    <w:p w14:paraId="1D24AAE0" w14:textId="4D8D46E6" w:rsidR="00CD480F" w:rsidRPr="00A45F4B" w:rsidRDefault="00CD480F" w:rsidP="005B1A59">
      <w:pPr>
        <w:spacing w:line="240" w:lineRule="auto"/>
        <w:jc w:val="both"/>
        <w:rPr>
          <w:rFonts w:ascii="Georgia" w:hAnsi="Georgia"/>
        </w:rPr>
      </w:pPr>
      <w:r>
        <w:rPr>
          <w:rFonts w:ascii="Georgia" w:hAnsi="Georgia"/>
          <w:b/>
          <w:bCs/>
        </w:rPr>
        <w:t>S</w:t>
      </w:r>
      <w:r w:rsidRPr="00A45F4B">
        <w:rPr>
          <w:rFonts w:ascii="Georgia" w:hAnsi="Georgia"/>
          <w:b/>
          <w:bCs/>
        </w:rPr>
        <w:t>tructure-function relationships in unspecific peroxygenases revealed by a comparative study of their action on the phenolic lignin monomer 4-</w:t>
      </w:r>
      <w:proofErr w:type="spellStart"/>
      <w:r w:rsidRPr="00A45F4B">
        <w:rPr>
          <w:rFonts w:ascii="Georgia" w:hAnsi="Georgia"/>
          <w:b/>
          <w:bCs/>
        </w:rPr>
        <w:t>propylguaiacol</w:t>
      </w:r>
      <w:proofErr w:type="spellEnd"/>
    </w:p>
    <w:p w14:paraId="22BC12C4" w14:textId="0EAEF881" w:rsidR="00CD480F" w:rsidRPr="00A45F4B" w:rsidRDefault="00CD480F" w:rsidP="005B1A59">
      <w:pPr>
        <w:spacing w:line="240" w:lineRule="auto"/>
        <w:jc w:val="both"/>
        <w:rPr>
          <w:rFonts w:ascii="Georgia" w:hAnsi="Georgia"/>
        </w:rPr>
      </w:pPr>
      <w:r w:rsidRPr="00A45F4B">
        <w:rPr>
          <w:rFonts w:ascii="Georgia" w:hAnsi="Georgia"/>
        </w:rPr>
        <w:t>Marta Barros-</w:t>
      </w:r>
      <w:proofErr w:type="spellStart"/>
      <w:r w:rsidRPr="00A45F4B">
        <w:rPr>
          <w:rFonts w:ascii="Georgia" w:hAnsi="Georgia"/>
        </w:rPr>
        <w:t>Reguera,</w:t>
      </w:r>
      <w:r w:rsidRPr="00A45F4B">
        <w:rPr>
          <w:rFonts w:ascii="Georgia" w:hAnsi="Georgia"/>
          <w:vertAlign w:val="superscript"/>
        </w:rPr>
        <w:t>1</w:t>
      </w:r>
      <w:proofErr w:type="spellEnd"/>
      <w:r w:rsidR="00453642">
        <w:rPr>
          <w:rFonts w:ascii="Georgia" w:hAnsi="Georgia"/>
          <w:vertAlign w:val="superscript"/>
        </w:rPr>
        <w:t>*</w:t>
      </w:r>
      <w:r w:rsidRPr="00A45F4B">
        <w:rPr>
          <w:rFonts w:ascii="Georgia" w:hAnsi="Georgia"/>
        </w:rPr>
        <w:t xml:space="preserve"> Esteban Lopez-</w:t>
      </w:r>
      <w:proofErr w:type="spellStart"/>
      <w:r w:rsidRPr="00A45F4B">
        <w:rPr>
          <w:rFonts w:ascii="Georgia" w:hAnsi="Georgia"/>
        </w:rPr>
        <w:t>Tavera,</w:t>
      </w:r>
      <w:r w:rsidRPr="00A45F4B">
        <w:rPr>
          <w:rFonts w:ascii="Georgia" w:hAnsi="Georgia"/>
          <w:vertAlign w:val="superscript"/>
        </w:rPr>
        <w:t>1</w:t>
      </w:r>
      <w:proofErr w:type="spellEnd"/>
      <w:r w:rsidRPr="00A45F4B">
        <w:rPr>
          <w:rFonts w:ascii="Georgia" w:hAnsi="Georgia"/>
        </w:rPr>
        <w:t xml:space="preserve"> Gabriela </w:t>
      </w:r>
      <w:proofErr w:type="spellStart"/>
      <w:r w:rsidRPr="00A45F4B">
        <w:rPr>
          <w:rFonts w:ascii="Georgia" w:hAnsi="Georgia"/>
        </w:rPr>
        <w:t>Schröder,</w:t>
      </w:r>
      <w:r w:rsidRPr="00A45F4B">
        <w:rPr>
          <w:rFonts w:ascii="Georgia" w:hAnsi="Georgia"/>
          <w:vertAlign w:val="superscript"/>
        </w:rPr>
        <w:t>1</w:t>
      </w:r>
      <w:proofErr w:type="spellEnd"/>
      <w:r w:rsidRPr="00A45F4B">
        <w:rPr>
          <w:rFonts w:ascii="Georgia" w:hAnsi="Georgia"/>
        </w:rPr>
        <w:t xml:space="preserve"> Iván Ayuso-</w:t>
      </w:r>
      <w:proofErr w:type="spellStart"/>
      <w:r w:rsidRPr="00A45F4B">
        <w:rPr>
          <w:rFonts w:ascii="Georgia" w:hAnsi="Georgia"/>
        </w:rPr>
        <w:t>Fernández,</w:t>
      </w:r>
      <w:r w:rsidRPr="00A45F4B">
        <w:rPr>
          <w:rFonts w:ascii="Georgia" w:hAnsi="Georgia"/>
          <w:vertAlign w:val="superscript"/>
        </w:rPr>
        <w:t>1,2</w:t>
      </w:r>
      <w:proofErr w:type="spellEnd"/>
      <w:r w:rsidRPr="00A45F4B">
        <w:rPr>
          <w:rFonts w:ascii="Georgia" w:hAnsi="Georgia"/>
        </w:rPr>
        <w:t xml:space="preserve"> Vincent G.H. </w:t>
      </w:r>
      <w:proofErr w:type="spellStart"/>
      <w:r w:rsidRPr="00A45F4B">
        <w:rPr>
          <w:rFonts w:ascii="Georgia" w:hAnsi="Georgia"/>
        </w:rPr>
        <w:t>Eijsink,</w:t>
      </w:r>
      <w:r w:rsidRPr="00A45F4B">
        <w:rPr>
          <w:rFonts w:ascii="Georgia" w:hAnsi="Georgia"/>
          <w:vertAlign w:val="superscript"/>
        </w:rPr>
        <w:t>1</w:t>
      </w:r>
      <w:proofErr w:type="spellEnd"/>
      <w:r w:rsidRPr="00A45F4B">
        <w:rPr>
          <w:rFonts w:ascii="Georgia" w:hAnsi="Georgia"/>
        </w:rPr>
        <w:t xml:space="preserve"> and Morten </w:t>
      </w:r>
      <w:proofErr w:type="spellStart"/>
      <w:r w:rsidRPr="00A45F4B">
        <w:rPr>
          <w:rFonts w:ascii="Georgia" w:hAnsi="Georgia"/>
        </w:rPr>
        <w:t>Sørlie</w:t>
      </w:r>
      <w:r w:rsidRPr="00A45F4B">
        <w:rPr>
          <w:rFonts w:ascii="Georgia" w:hAnsi="Georgia"/>
          <w:vertAlign w:val="superscript"/>
        </w:rPr>
        <w:t>1</w:t>
      </w:r>
      <w:proofErr w:type="spellEnd"/>
      <w:r w:rsidRPr="00A45F4B">
        <w:rPr>
          <w:rFonts w:ascii="Georgia" w:hAnsi="Georgia"/>
          <w:vertAlign w:val="superscript"/>
        </w:rPr>
        <w:t>*</w:t>
      </w:r>
    </w:p>
    <w:p w14:paraId="2428B64E" w14:textId="77777777" w:rsidR="00CD480F" w:rsidRPr="00A45F4B" w:rsidRDefault="00CD480F" w:rsidP="005B1A59">
      <w:pPr>
        <w:spacing w:line="240" w:lineRule="auto"/>
        <w:jc w:val="both"/>
        <w:rPr>
          <w:rFonts w:ascii="Georgia" w:hAnsi="Georgia"/>
        </w:rPr>
      </w:pPr>
      <w:r w:rsidRPr="00A45F4B">
        <w:rPr>
          <w:rFonts w:ascii="Georgia" w:hAnsi="Georgia"/>
          <w:vertAlign w:val="superscript"/>
        </w:rPr>
        <w:t xml:space="preserve">1 </w:t>
      </w:r>
      <w:r w:rsidRPr="00A45F4B">
        <w:rPr>
          <w:rFonts w:ascii="Georgia" w:hAnsi="Georgia"/>
        </w:rPr>
        <w:t>Faculty of Chemistry, Biotechnology and Food Science, Norwegian University of Life Sciences (</w:t>
      </w:r>
      <w:proofErr w:type="spellStart"/>
      <w:r w:rsidRPr="00A45F4B">
        <w:rPr>
          <w:rFonts w:ascii="Georgia" w:hAnsi="Georgia"/>
        </w:rPr>
        <w:t>NMBU</w:t>
      </w:r>
      <w:proofErr w:type="spellEnd"/>
      <w:r w:rsidRPr="00A45F4B">
        <w:rPr>
          <w:rFonts w:ascii="Georgia" w:hAnsi="Georgia"/>
        </w:rPr>
        <w:t xml:space="preserve">), 1432, </w:t>
      </w:r>
      <w:proofErr w:type="spellStart"/>
      <w:r w:rsidRPr="00A45F4B">
        <w:rPr>
          <w:rFonts w:ascii="Georgia" w:hAnsi="Georgia"/>
        </w:rPr>
        <w:t>Ås</w:t>
      </w:r>
      <w:proofErr w:type="spellEnd"/>
      <w:r w:rsidRPr="00A45F4B">
        <w:rPr>
          <w:rFonts w:ascii="Georgia" w:hAnsi="Georgia"/>
        </w:rPr>
        <w:t>, Norway.</w:t>
      </w:r>
    </w:p>
    <w:p w14:paraId="48E6A4A7" w14:textId="77777777" w:rsidR="00CD480F" w:rsidRPr="00A45F4B" w:rsidRDefault="00CD480F" w:rsidP="005B1A59">
      <w:pPr>
        <w:spacing w:line="240" w:lineRule="auto"/>
        <w:jc w:val="both"/>
        <w:rPr>
          <w:rFonts w:ascii="Georgia" w:hAnsi="Georgia"/>
        </w:rPr>
      </w:pPr>
      <w:proofErr w:type="spellStart"/>
      <w:r w:rsidRPr="00A45F4B">
        <w:rPr>
          <w:rFonts w:ascii="Georgia" w:hAnsi="Georgia"/>
          <w:vertAlign w:val="superscript"/>
        </w:rPr>
        <w:t>2</w:t>
      </w:r>
      <w:bookmarkStart w:id="0" w:name="_Hlk193973289"/>
      <w:r w:rsidRPr="00A45F4B">
        <w:rPr>
          <w:rFonts w:ascii="Georgia" w:hAnsi="Georgia"/>
        </w:rPr>
        <w:t>Margarita</w:t>
      </w:r>
      <w:proofErr w:type="spellEnd"/>
      <w:r w:rsidRPr="00A45F4B">
        <w:rPr>
          <w:rFonts w:ascii="Georgia" w:hAnsi="Georgia"/>
        </w:rPr>
        <w:t xml:space="preserve"> Salas Center for Biological Research, C. Ramiro de </w:t>
      </w:r>
      <w:proofErr w:type="spellStart"/>
      <w:r w:rsidRPr="00A45F4B">
        <w:rPr>
          <w:rFonts w:ascii="Georgia" w:hAnsi="Georgia"/>
        </w:rPr>
        <w:t>Maeztu</w:t>
      </w:r>
      <w:proofErr w:type="spellEnd"/>
      <w:r w:rsidRPr="00A45F4B">
        <w:rPr>
          <w:rFonts w:ascii="Georgia" w:hAnsi="Georgia"/>
        </w:rPr>
        <w:t>, 9, 28040 Madrid, Spain.</w:t>
      </w:r>
    </w:p>
    <w:bookmarkEnd w:id="0"/>
    <w:p w14:paraId="53477E19" w14:textId="77777777" w:rsidR="00CD480F" w:rsidRPr="00A45F4B" w:rsidRDefault="00CD480F" w:rsidP="005B1A59">
      <w:pPr>
        <w:spacing w:line="240" w:lineRule="auto"/>
        <w:jc w:val="both"/>
        <w:rPr>
          <w:rFonts w:ascii="Georgia" w:hAnsi="Georgia"/>
        </w:rPr>
      </w:pPr>
    </w:p>
    <w:p w14:paraId="78BD6057" w14:textId="58F790E2" w:rsidR="00CD480F" w:rsidRPr="00AA6EA9" w:rsidRDefault="00CD480F" w:rsidP="005B1A59">
      <w:pPr>
        <w:spacing w:line="240" w:lineRule="auto"/>
        <w:jc w:val="both"/>
        <w:rPr>
          <w:rFonts w:ascii="Georgia" w:hAnsi="Georgia"/>
        </w:rPr>
      </w:pPr>
      <w:r w:rsidRPr="00AA6EA9">
        <w:rPr>
          <w:rFonts w:ascii="Georgia" w:hAnsi="Georgia"/>
        </w:rPr>
        <w:t xml:space="preserve">*Correspondence to: </w:t>
      </w:r>
      <w:r w:rsidR="00396B48" w:rsidRPr="00AA6EA9">
        <w:rPr>
          <w:rFonts w:ascii="Georgia" w:hAnsi="Georgia"/>
        </w:rPr>
        <w:t>Marta Barros-Reguera (</w:t>
      </w:r>
      <w:proofErr w:type="spellStart"/>
      <w:r w:rsidR="00741967">
        <w:rPr>
          <w:rFonts w:ascii="Georgia" w:hAnsi="Georgia"/>
          <w:lang w:val="es-ES"/>
        </w:rPr>
        <w:fldChar w:fldCharType="begin"/>
      </w:r>
      <w:r w:rsidR="00741967" w:rsidRPr="00AA6EA9">
        <w:rPr>
          <w:rFonts w:ascii="Georgia" w:hAnsi="Georgia"/>
        </w:rPr>
        <w:instrText>HYPERLINK "mailto:marta.barros@nmbu.no"</w:instrText>
      </w:r>
      <w:r w:rsidR="00741967">
        <w:rPr>
          <w:rFonts w:ascii="Georgia" w:hAnsi="Georgia"/>
          <w:lang w:val="es-ES"/>
        </w:rPr>
      </w:r>
      <w:r w:rsidR="00741967">
        <w:rPr>
          <w:rFonts w:ascii="Georgia" w:hAnsi="Georgia"/>
          <w:lang w:val="es-ES"/>
        </w:rPr>
        <w:fldChar w:fldCharType="separate"/>
      </w:r>
      <w:r w:rsidR="00741967" w:rsidRPr="00AA6EA9">
        <w:rPr>
          <w:rStyle w:val="Hyperlink"/>
          <w:rFonts w:ascii="Georgia" w:hAnsi="Georgia"/>
        </w:rPr>
        <w:t>marta.barros@nmbu.no</w:t>
      </w:r>
      <w:proofErr w:type="spellEnd"/>
      <w:r w:rsidR="00741967">
        <w:rPr>
          <w:rFonts w:ascii="Georgia" w:hAnsi="Georgia"/>
          <w:lang w:val="es-ES"/>
        </w:rPr>
        <w:fldChar w:fldCharType="end"/>
      </w:r>
      <w:r w:rsidR="00741967" w:rsidRPr="00AA6EA9">
        <w:rPr>
          <w:rFonts w:ascii="Georgia" w:hAnsi="Georgia"/>
        </w:rPr>
        <w:t>)</w:t>
      </w:r>
      <w:r w:rsidR="00396B48" w:rsidRPr="00AA6EA9">
        <w:rPr>
          <w:rFonts w:ascii="Georgia" w:hAnsi="Georgia"/>
        </w:rPr>
        <w:t xml:space="preserve"> and </w:t>
      </w:r>
      <w:r w:rsidRPr="00AA6EA9">
        <w:rPr>
          <w:rFonts w:ascii="Georgia" w:hAnsi="Georgia"/>
        </w:rPr>
        <w:t>Morten Sørlie (</w:t>
      </w:r>
      <w:proofErr w:type="spellStart"/>
      <w:r w:rsidR="00396B48">
        <w:rPr>
          <w:rFonts w:ascii="Georgia" w:hAnsi="Georgia"/>
        </w:rPr>
        <w:fldChar w:fldCharType="begin"/>
      </w:r>
      <w:r w:rsidR="00396B48" w:rsidRPr="00AA6EA9">
        <w:rPr>
          <w:rFonts w:ascii="Georgia" w:hAnsi="Georgia"/>
        </w:rPr>
        <w:instrText>HYPERLINK "mailto:morten.sorlie@nmbu.no"</w:instrText>
      </w:r>
      <w:r w:rsidR="00396B48">
        <w:rPr>
          <w:rFonts w:ascii="Georgia" w:hAnsi="Georgia"/>
        </w:rPr>
      </w:r>
      <w:r w:rsidR="00396B48">
        <w:rPr>
          <w:rFonts w:ascii="Georgia" w:hAnsi="Georgia"/>
        </w:rPr>
        <w:fldChar w:fldCharType="separate"/>
      </w:r>
      <w:r w:rsidR="00396B48" w:rsidRPr="00AA6EA9">
        <w:rPr>
          <w:rStyle w:val="Hyperlink"/>
          <w:rFonts w:ascii="Georgia" w:hAnsi="Georgia"/>
        </w:rPr>
        <w:t>morten.sorlie@nmbu.no</w:t>
      </w:r>
      <w:proofErr w:type="spellEnd"/>
      <w:r w:rsidR="00396B48">
        <w:rPr>
          <w:rFonts w:ascii="Georgia" w:hAnsi="Georgia"/>
        </w:rPr>
        <w:fldChar w:fldCharType="end"/>
      </w:r>
      <w:r w:rsidRPr="00AA6EA9">
        <w:rPr>
          <w:rFonts w:ascii="Georgia" w:hAnsi="Georgia"/>
        </w:rPr>
        <w:t>)</w:t>
      </w:r>
      <w:r w:rsidR="00396B48" w:rsidRPr="00AA6EA9">
        <w:rPr>
          <w:rFonts w:ascii="Georgia" w:hAnsi="Georgia"/>
        </w:rPr>
        <w:t xml:space="preserve"> </w:t>
      </w:r>
    </w:p>
    <w:p w14:paraId="6B65B5C6" w14:textId="77777777" w:rsidR="003413CE" w:rsidRPr="00AA6EA9" w:rsidRDefault="003413CE" w:rsidP="005B1A59">
      <w:pPr>
        <w:spacing w:line="240" w:lineRule="auto"/>
        <w:jc w:val="both"/>
        <w:rPr>
          <w:rFonts w:ascii="Georgia" w:hAnsi="Georgia" w:cs="Arial"/>
          <w:sz w:val="16"/>
          <w:szCs w:val="16"/>
        </w:rPr>
      </w:pPr>
    </w:p>
    <w:p w14:paraId="2CEED7C3" w14:textId="77777777" w:rsidR="006932B3" w:rsidRPr="00AA6EA9" w:rsidRDefault="006932B3" w:rsidP="005B1A59">
      <w:pPr>
        <w:spacing w:line="240" w:lineRule="auto"/>
        <w:jc w:val="both"/>
        <w:rPr>
          <w:rFonts w:ascii="Georgia" w:hAnsi="Georgia" w:cs="Arial"/>
          <w:sz w:val="16"/>
          <w:szCs w:val="16"/>
        </w:rPr>
      </w:pPr>
    </w:p>
    <w:p w14:paraId="38D6D200" w14:textId="77777777" w:rsidR="006932B3" w:rsidRPr="00AA6EA9" w:rsidRDefault="006932B3" w:rsidP="005B1A59">
      <w:pPr>
        <w:spacing w:line="240" w:lineRule="auto"/>
        <w:jc w:val="both"/>
        <w:rPr>
          <w:rFonts w:ascii="Georgia" w:hAnsi="Georgia" w:cs="Arial"/>
          <w:sz w:val="16"/>
          <w:szCs w:val="16"/>
        </w:rPr>
      </w:pPr>
    </w:p>
    <w:p w14:paraId="405DCE49" w14:textId="77777777" w:rsidR="006932B3" w:rsidRPr="00AA6EA9" w:rsidRDefault="006932B3" w:rsidP="005B1A59">
      <w:pPr>
        <w:spacing w:line="240" w:lineRule="auto"/>
        <w:jc w:val="both"/>
        <w:rPr>
          <w:rFonts w:ascii="Georgia" w:hAnsi="Georgia" w:cs="Arial"/>
          <w:sz w:val="16"/>
          <w:szCs w:val="16"/>
        </w:rPr>
      </w:pPr>
    </w:p>
    <w:p w14:paraId="60CD8E65" w14:textId="77777777" w:rsidR="006932B3" w:rsidRPr="00AA6EA9" w:rsidRDefault="006932B3" w:rsidP="00FC62E1">
      <w:pPr>
        <w:spacing w:line="240" w:lineRule="auto"/>
        <w:jc w:val="both"/>
        <w:rPr>
          <w:rFonts w:ascii="Georgia" w:hAnsi="Georgia" w:cs="Arial"/>
          <w:sz w:val="16"/>
          <w:szCs w:val="16"/>
        </w:rPr>
      </w:pPr>
    </w:p>
    <w:p w14:paraId="53106481" w14:textId="77777777" w:rsidR="006932B3" w:rsidRPr="00AA6EA9" w:rsidRDefault="006932B3" w:rsidP="00FC62E1">
      <w:pPr>
        <w:spacing w:line="240" w:lineRule="auto"/>
        <w:jc w:val="both"/>
        <w:rPr>
          <w:rFonts w:ascii="Georgia" w:hAnsi="Georgia" w:cs="Arial"/>
          <w:sz w:val="16"/>
          <w:szCs w:val="16"/>
        </w:rPr>
      </w:pPr>
    </w:p>
    <w:p w14:paraId="2DB1DEC9" w14:textId="77777777" w:rsidR="006932B3" w:rsidRPr="00AA6EA9" w:rsidRDefault="006932B3" w:rsidP="00FC62E1">
      <w:pPr>
        <w:spacing w:line="240" w:lineRule="auto"/>
        <w:jc w:val="both"/>
        <w:rPr>
          <w:rFonts w:ascii="Georgia" w:hAnsi="Georgia" w:cs="Arial"/>
          <w:sz w:val="16"/>
          <w:szCs w:val="16"/>
        </w:rPr>
      </w:pPr>
    </w:p>
    <w:p w14:paraId="29812523" w14:textId="77777777" w:rsidR="006932B3" w:rsidRPr="00AA6EA9" w:rsidRDefault="006932B3" w:rsidP="00FC62E1">
      <w:pPr>
        <w:spacing w:line="240" w:lineRule="auto"/>
        <w:jc w:val="both"/>
        <w:rPr>
          <w:rFonts w:ascii="Georgia" w:hAnsi="Georgia" w:cs="Arial"/>
          <w:sz w:val="16"/>
          <w:szCs w:val="16"/>
        </w:rPr>
      </w:pPr>
    </w:p>
    <w:p w14:paraId="26E281F4" w14:textId="77777777" w:rsidR="006932B3" w:rsidRPr="00AA6EA9" w:rsidRDefault="006932B3" w:rsidP="00FC62E1">
      <w:pPr>
        <w:spacing w:line="240" w:lineRule="auto"/>
        <w:jc w:val="both"/>
        <w:rPr>
          <w:rFonts w:ascii="Georgia" w:hAnsi="Georgia" w:cs="Arial"/>
          <w:sz w:val="16"/>
          <w:szCs w:val="16"/>
        </w:rPr>
      </w:pPr>
    </w:p>
    <w:p w14:paraId="0183989A" w14:textId="77777777" w:rsidR="006932B3" w:rsidRPr="00AA6EA9" w:rsidRDefault="006932B3" w:rsidP="00FC62E1">
      <w:pPr>
        <w:spacing w:line="240" w:lineRule="auto"/>
        <w:jc w:val="both"/>
        <w:rPr>
          <w:rFonts w:ascii="Georgia" w:hAnsi="Georgia" w:cs="Arial"/>
          <w:sz w:val="16"/>
          <w:szCs w:val="16"/>
        </w:rPr>
      </w:pPr>
    </w:p>
    <w:p w14:paraId="3467CEA3" w14:textId="77777777" w:rsidR="006932B3" w:rsidRPr="00AA6EA9" w:rsidRDefault="006932B3" w:rsidP="00FC62E1">
      <w:pPr>
        <w:spacing w:line="240" w:lineRule="auto"/>
        <w:jc w:val="both"/>
        <w:rPr>
          <w:rFonts w:ascii="Georgia" w:hAnsi="Georgia" w:cs="Arial"/>
          <w:sz w:val="16"/>
          <w:szCs w:val="16"/>
        </w:rPr>
      </w:pPr>
    </w:p>
    <w:p w14:paraId="7AEB518E" w14:textId="77777777" w:rsidR="006932B3" w:rsidRPr="00AA6EA9" w:rsidRDefault="006932B3" w:rsidP="00FC62E1">
      <w:pPr>
        <w:spacing w:line="240" w:lineRule="auto"/>
        <w:jc w:val="both"/>
        <w:rPr>
          <w:rFonts w:ascii="Georgia" w:hAnsi="Georgia" w:cs="Arial"/>
          <w:sz w:val="16"/>
          <w:szCs w:val="16"/>
        </w:rPr>
      </w:pPr>
    </w:p>
    <w:p w14:paraId="3530C099" w14:textId="77777777" w:rsidR="00532BD1" w:rsidRPr="00AA6EA9" w:rsidRDefault="00532BD1" w:rsidP="00FC62E1">
      <w:pPr>
        <w:spacing w:line="240" w:lineRule="auto"/>
        <w:jc w:val="both"/>
        <w:rPr>
          <w:rFonts w:ascii="Georgia" w:hAnsi="Georgia" w:cs="Arial"/>
          <w:sz w:val="16"/>
          <w:szCs w:val="16"/>
        </w:rPr>
      </w:pPr>
    </w:p>
    <w:p w14:paraId="44295463" w14:textId="77777777" w:rsidR="00532BD1" w:rsidRPr="00AA6EA9" w:rsidRDefault="00532BD1" w:rsidP="00FC62E1">
      <w:pPr>
        <w:spacing w:line="240" w:lineRule="auto"/>
        <w:jc w:val="both"/>
        <w:rPr>
          <w:rFonts w:ascii="Georgia" w:hAnsi="Georgia" w:cs="Arial"/>
          <w:sz w:val="16"/>
          <w:szCs w:val="16"/>
        </w:rPr>
      </w:pPr>
    </w:p>
    <w:p w14:paraId="416F313E" w14:textId="77777777" w:rsidR="00532BD1" w:rsidRPr="00AA6EA9" w:rsidRDefault="00532BD1" w:rsidP="00FC62E1">
      <w:pPr>
        <w:spacing w:line="240" w:lineRule="auto"/>
        <w:jc w:val="both"/>
        <w:rPr>
          <w:rFonts w:ascii="Georgia" w:hAnsi="Georgia" w:cs="Arial"/>
          <w:sz w:val="16"/>
          <w:szCs w:val="16"/>
        </w:rPr>
      </w:pPr>
    </w:p>
    <w:p w14:paraId="4411E1BD" w14:textId="77777777" w:rsidR="00532BD1" w:rsidRPr="00AA6EA9" w:rsidRDefault="00532BD1" w:rsidP="00FC62E1">
      <w:pPr>
        <w:spacing w:line="240" w:lineRule="auto"/>
        <w:jc w:val="both"/>
        <w:rPr>
          <w:rFonts w:ascii="Georgia" w:hAnsi="Georgia" w:cs="Arial"/>
          <w:sz w:val="16"/>
          <w:szCs w:val="16"/>
        </w:rPr>
      </w:pPr>
    </w:p>
    <w:p w14:paraId="17FD799C" w14:textId="77777777" w:rsidR="00532BD1" w:rsidRPr="00AA6EA9" w:rsidRDefault="00532BD1" w:rsidP="00FC62E1">
      <w:pPr>
        <w:spacing w:line="240" w:lineRule="auto"/>
        <w:jc w:val="both"/>
        <w:rPr>
          <w:rFonts w:ascii="Georgia" w:hAnsi="Georgia" w:cs="Arial"/>
          <w:sz w:val="16"/>
          <w:szCs w:val="16"/>
        </w:rPr>
      </w:pPr>
    </w:p>
    <w:p w14:paraId="11454B11" w14:textId="77777777" w:rsidR="00532BD1" w:rsidRPr="00AA6EA9" w:rsidRDefault="00532BD1" w:rsidP="00FC62E1">
      <w:pPr>
        <w:spacing w:line="240" w:lineRule="auto"/>
        <w:jc w:val="both"/>
        <w:rPr>
          <w:rFonts w:ascii="Georgia" w:hAnsi="Georgia" w:cs="Arial"/>
          <w:sz w:val="16"/>
          <w:szCs w:val="16"/>
        </w:rPr>
      </w:pPr>
    </w:p>
    <w:p w14:paraId="609F9507" w14:textId="77777777" w:rsidR="00532BD1" w:rsidRDefault="00532BD1" w:rsidP="00FC62E1">
      <w:pPr>
        <w:spacing w:line="240" w:lineRule="auto"/>
        <w:jc w:val="both"/>
        <w:rPr>
          <w:rFonts w:ascii="Georgia" w:hAnsi="Georgia" w:cs="Arial"/>
          <w:sz w:val="16"/>
          <w:szCs w:val="16"/>
        </w:rPr>
      </w:pPr>
    </w:p>
    <w:p w14:paraId="11BFB2BE" w14:textId="77777777" w:rsidR="005B1A59" w:rsidRDefault="005B1A59" w:rsidP="00FC62E1">
      <w:pPr>
        <w:spacing w:line="240" w:lineRule="auto"/>
        <w:jc w:val="both"/>
        <w:rPr>
          <w:rFonts w:ascii="Georgia" w:hAnsi="Georgia" w:cs="Arial"/>
          <w:sz w:val="16"/>
          <w:szCs w:val="16"/>
        </w:rPr>
      </w:pPr>
    </w:p>
    <w:p w14:paraId="5C301FA6" w14:textId="77777777" w:rsidR="005B1A59" w:rsidRDefault="005B1A59" w:rsidP="00FC62E1">
      <w:pPr>
        <w:spacing w:line="240" w:lineRule="auto"/>
        <w:jc w:val="both"/>
        <w:rPr>
          <w:rFonts w:ascii="Georgia" w:hAnsi="Georgia" w:cs="Arial"/>
          <w:sz w:val="16"/>
          <w:szCs w:val="16"/>
        </w:rPr>
      </w:pPr>
    </w:p>
    <w:p w14:paraId="1EB772F5" w14:textId="77777777" w:rsidR="005B1A59" w:rsidRDefault="005B1A59" w:rsidP="00FC62E1">
      <w:pPr>
        <w:spacing w:line="240" w:lineRule="auto"/>
        <w:jc w:val="both"/>
        <w:rPr>
          <w:rFonts w:ascii="Georgia" w:hAnsi="Georgia" w:cs="Arial"/>
          <w:sz w:val="16"/>
          <w:szCs w:val="16"/>
        </w:rPr>
      </w:pPr>
    </w:p>
    <w:p w14:paraId="713733DB" w14:textId="77777777" w:rsidR="005B1A59" w:rsidRDefault="005B1A59" w:rsidP="00FC62E1">
      <w:pPr>
        <w:spacing w:line="240" w:lineRule="auto"/>
        <w:jc w:val="both"/>
        <w:rPr>
          <w:rFonts w:ascii="Georgia" w:hAnsi="Georgia" w:cs="Arial"/>
          <w:sz w:val="16"/>
          <w:szCs w:val="16"/>
        </w:rPr>
      </w:pPr>
    </w:p>
    <w:p w14:paraId="7823D5FB" w14:textId="77777777" w:rsidR="005B1A59" w:rsidRDefault="005B1A59" w:rsidP="00FC62E1">
      <w:pPr>
        <w:spacing w:line="240" w:lineRule="auto"/>
        <w:jc w:val="both"/>
        <w:rPr>
          <w:rFonts w:ascii="Georgia" w:hAnsi="Georgia" w:cs="Arial"/>
          <w:sz w:val="16"/>
          <w:szCs w:val="16"/>
        </w:rPr>
      </w:pPr>
    </w:p>
    <w:p w14:paraId="25992A5E" w14:textId="77777777" w:rsidR="005B1A59" w:rsidRDefault="005B1A59" w:rsidP="00FC62E1">
      <w:pPr>
        <w:spacing w:line="240" w:lineRule="auto"/>
        <w:jc w:val="both"/>
        <w:rPr>
          <w:rFonts w:ascii="Georgia" w:hAnsi="Georgia" w:cs="Arial"/>
          <w:sz w:val="16"/>
          <w:szCs w:val="16"/>
        </w:rPr>
      </w:pPr>
    </w:p>
    <w:p w14:paraId="4B0B3CE5" w14:textId="77777777" w:rsidR="005B1A59" w:rsidRPr="00AA6EA9" w:rsidRDefault="005B1A59" w:rsidP="00FC62E1">
      <w:pPr>
        <w:spacing w:line="240" w:lineRule="auto"/>
        <w:jc w:val="both"/>
        <w:rPr>
          <w:rFonts w:ascii="Georgia" w:hAnsi="Georgia" w:cs="Arial"/>
          <w:sz w:val="16"/>
          <w:szCs w:val="16"/>
        </w:rPr>
      </w:pPr>
    </w:p>
    <w:p w14:paraId="5A0EBB76" w14:textId="77777777" w:rsidR="00532BD1" w:rsidRPr="00AA6EA9" w:rsidRDefault="00532BD1" w:rsidP="00FC62E1">
      <w:pPr>
        <w:spacing w:line="240" w:lineRule="auto"/>
        <w:jc w:val="both"/>
        <w:rPr>
          <w:rFonts w:ascii="Georgia" w:hAnsi="Georgia" w:cs="Arial"/>
          <w:sz w:val="16"/>
          <w:szCs w:val="16"/>
        </w:rPr>
      </w:pPr>
    </w:p>
    <w:p w14:paraId="6E37F33C" w14:textId="1ED6E4DF" w:rsidR="00DA2A1B" w:rsidRPr="000E5FA0" w:rsidRDefault="00240799" w:rsidP="00DF0842">
      <w:pPr>
        <w:spacing w:line="360" w:lineRule="auto"/>
        <w:jc w:val="both"/>
        <w:rPr>
          <w:rFonts w:ascii="Georgia" w:hAnsi="Georgia" w:cs="Arial"/>
          <w:sz w:val="16"/>
          <w:szCs w:val="16"/>
        </w:rPr>
      </w:pPr>
      <w:r w:rsidRPr="006A3CC3">
        <w:rPr>
          <w:rFonts w:ascii="Georgia" w:hAnsi="Georgia" w:cs="Arial"/>
          <w:b/>
          <w:bCs/>
          <w:sz w:val="16"/>
          <w:szCs w:val="16"/>
        </w:rPr>
        <w:lastRenderedPageBreak/>
        <w:t xml:space="preserve">Table </w:t>
      </w:r>
      <w:proofErr w:type="spellStart"/>
      <w:r w:rsidRPr="006A3CC3">
        <w:rPr>
          <w:rFonts w:ascii="Georgia" w:hAnsi="Georgia" w:cs="Arial"/>
          <w:b/>
          <w:bCs/>
          <w:sz w:val="16"/>
          <w:szCs w:val="16"/>
        </w:rPr>
        <w:t>S1</w:t>
      </w:r>
      <w:proofErr w:type="spellEnd"/>
      <w:r w:rsidRPr="006A3CC3">
        <w:rPr>
          <w:rFonts w:ascii="Georgia" w:hAnsi="Georgia" w:cs="Arial"/>
          <w:b/>
          <w:bCs/>
          <w:sz w:val="16"/>
          <w:szCs w:val="16"/>
        </w:rPr>
        <w:t>. List of selected UPOs</w:t>
      </w:r>
      <w:r w:rsidRPr="006A3CC3">
        <w:rPr>
          <w:rFonts w:ascii="Georgia" w:hAnsi="Georgia" w:cs="Arial"/>
          <w:sz w:val="16"/>
          <w:szCs w:val="16"/>
        </w:rPr>
        <w:t xml:space="preserve">. A total of 19 UPOs were selected from a total of 2,044 UPOs in the </w:t>
      </w:r>
      <w:proofErr w:type="spellStart"/>
      <w:r w:rsidRPr="006A3CC3">
        <w:rPr>
          <w:rFonts w:ascii="Georgia" w:hAnsi="Georgia" w:cs="Arial"/>
          <w:sz w:val="16"/>
          <w:szCs w:val="16"/>
        </w:rPr>
        <w:t>3DM</w:t>
      </w:r>
      <w:proofErr w:type="spellEnd"/>
      <w:r w:rsidRPr="006A3CC3">
        <w:rPr>
          <w:rFonts w:ascii="Georgia" w:hAnsi="Georgia" w:cs="Arial"/>
          <w:sz w:val="16"/>
          <w:szCs w:val="16"/>
        </w:rPr>
        <w:t xml:space="preserve"> database, covering five clades in the phylogenetic tree (see </w:t>
      </w:r>
      <w:r w:rsidRPr="006A3CC3">
        <w:rPr>
          <w:rFonts w:ascii="Georgia" w:hAnsi="Georgia" w:cs="Arial"/>
          <w:b/>
          <w:bCs/>
          <w:sz w:val="16"/>
          <w:szCs w:val="16"/>
        </w:rPr>
        <w:t>Fig. 1</w:t>
      </w:r>
      <w:r w:rsidRPr="006A3CC3">
        <w:rPr>
          <w:rFonts w:ascii="Georgia" w:hAnsi="Georgia" w:cs="Arial"/>
          <w:sz w:val="16"/>
          <w:szCs w:val="16"/>
        </w:rPr>
        <w:t xml:space="preserve"> of the main manuscript). The criteria used when selecting these UPOs were biased towards selecting well-characterized UPOs (i.e., those with solved crystal structures)</w:t>
      </w:r>
      <w:r w:rsidRPr="006A3CC3">
        <w:rPr>
          <w:rFonts w:ascii="Georgia" w:hAnsi="Georgia" w:cs="Arial"/>
          <w:sz w:val="16"/>
          <w:szCs w:val="16"/>
        </w:rPr>
        <w:fldChar w:fldCharType="begin"/>
      </w:r>
      <w:r w:rsidR="00AA6EA9">
        <w:rPr>
          <w:rFonts w:ascii="Georgia" w:hAnsi="Georgia" w:cs="Arial"/>
          <w:sz w:val="16"/>
          <w:szCs w:val="16"/>
        </w:rPr>
        <w:instrText xml:space="preserve"> ADDIN ZOTERO_ITEM CSL_CITATION {"citationID":"gL6VPOst","properties":{"unsorted":true,"formattedCitation":"[1\\uc0\\u8211{}4]","plainCitation":"[1–4]","noteIndex":0},"citationItems":[{"id":26,"uris":["http://zotero.org/users/9750858/items/ZD5J3RSK"],"itemData":{"id":26,"type":"article-journal","abstract":"Unspecific peroxygenases (UPOs) constitute a new family of fungal heme-thiolate enzymes in which there is high biotechnological interest. Although several thousand genes encoding hypothetical UPO-type proteins have been identified in sequenced fungal genomes and other databases, only a few UPO enzymes have been experimentally characterized to date. Therefore, gene screening and heterologous expression from genetic databases are a priority in the search for ad hoc UPOs for oxyfunctionalization reactions of interest. Very recently, Escherichia coli production of a previously described basidiomycete UPO (as a soluble and active enzyme) has been reported. Here, we explored this convenient heterologous expression system to obtain the protein products from available putative UPO genes. In this way, two UPOs from the ascomycetes Collariella virescens (syn., Chaetomium virescens) and Daldinia caldariorum were successfully obtained, purified, and characterized. Comparison of their kinetic constants for oxidation of model substrates revealed 10- to 20-fold-higher catalytic efficiency of the latter enzyme in oxidizing simple aromatic compounds (such as veratryl alcohol, naphthalene, and benzyl alcohol). Homology molecular models of these enzymes showed three conserved and two differing residues in the distal side of the heme (the latter representing two different positions of a phenylalanine residue). Interestingly, replacement of the C. virescens UPO Phe88 by the homologous residue in the D. caldariorum UPO resulted in an F88L variant with 5- to 21-fold-higher efficiency in oxidizing these aromatic compounds.IMPORTANCE UPOs catalyze regio- and stereoselective oxygenations of both aromatic and aliphatic compounds. Similar reactions were previously described for cytochrome P450 monooxygenases, but UPOs have the noteworthy biotechnological advantage of being stable enzymes requiring only H2O2 to be activated. Both characteristics are related to the extracellular nature of UPOs as secreted proteins. In the present study, the limited repertoire of UPO enzymes available for organic synthesis and other applications is expanded with the description of two new ascomycete UPOs obtained by Escherichia coli expression of the corresponding genes as soluble and active enzymes. Moreover, directed mutagenesis in E. coli, together with enzyme molecular modeling, provided relevant structure-function information on aromatic substrate oxidation by these two new biocatalysts.","container-title":"Applied and Environmental Microbiology","DOI":"10.1128/AEM.02899-19","issue":"7","note":"publisher: American Society for Microbiology","page":"e02899-19","source":"journals.asm.org (Atypon)","title":"Two New Unspecific Peroxygenases from Heterologous Expression of Fungal Genes in Escherichia coli","URL":"https://journals.asm.org/doi/full/10.1128/aem.02899-19","volume":"86","author":[{"family":"Linde","given":"Dolores"},{"family":"Olmedo","given":"Andrés"},{"family":"González-Benjumea","given":"Alejandro"},{"family":"Estévez","given":"María"},{"family":"Renau-Mínguez","given":"Chantal"},{"family":"Carro","given":"Juan"},{"family":"Fernández-Fueyo","given":"Elena"},{"family":"Gutiérrez","given":"Ana"},{"family":"Martínez","given":"Angel T."}],"accessed":{"date-parts":[["2024",9,2]]},"issued":{"date-parts":[["2020",3,18]]}}},{"id":308,"uris":["http://zotero.org/users/9750858/items/LCNYSLRU"],"itemData":{"id":308,"type":"article-journal","abstract":"Unspecific peroxygenases (UPO) are glycosylated fungal enzymes that can selectively oxidize C-H bonds. UPOs employ hydrogen peroxide as oxygen donor and reductant. With such an easy-to-handle co-substrate and without the need of a reducing agent, UPOs are emerging as convenient oxidative biocatalysts. Here, an unspecific peroxygenase from Hypoxylon sp. EC38 (HspUPO) was identified in an activity-based screen of six putative peroxygenase enzymes that were heterologously expressed in Pichia pastoris. The enzyme was found to tolerate selected organic solvents such as acetonitrile and acetone. HspUPO is a versatile catalyst performing various reactions, such as the oxidation of prim- and sec-alcohols, epoxidations and hydroxylations. Semi-preparative biotransformations were demonstrated for the non-enantioselective oxidation of racemic 1-phenylethanol rac -1b (TON = 13000), giving the product with 88% isolated yield, and the oxidation of indole 6a to give indigo 6b (TON = 2800) with 98% isolated yield. HspUPO features a compact and rigid three-dimensional conformation that wraps around the heme and defines a funnel-shaped tunnel that leads to the heme iron from the protein surface. The tunnel extends along a distance of about 12 Å with a fairly constant diameter in its innermost segment. Its surface comprises both hydrophobic and hydrophilic groups for dealing with small-to-medium size substrates of variable polarities. The structural investigation of several protein-ligand complexes revealed that the active site of HspUPO is accessible to molecules of varying bulkiness and polarity with minimal or no conformational changes, explaining the relatively broad substrate scope of the enzyme. With its convenient expression system, robust operational properties, relatively small size, well-defined structural features, and diverse reaction scope, HspUPO is an exploitable candidate for peroxygenase-based biocatalysis.","container-title":"ACS catalysis","DOI":"10.1021/acscatal.1c03065","ISSN":"2155-5435","issue":"18","journalAbbreviation":"ACS Catal","language":"eng","note":"PMID: 34540338\nPMCID: PMC7611678","page":"11511-11525","source":"PubMed","title":"Structural and biochemical studies enlighten the unspecific peroxygenase from Hypoxylon sp. EC38 as an efficient oxidative biocatalyst","volume":"11","author":[{"family":"Rotilio","given":"Laura"},{"family":"Swoboda","given":"Alexander"},{"family":"Ebner","given":"Katharina"},{"family":"Rinnofner","given":"Claudia"},{"family":"Glieder","given":"Anton"},{"family":"Kroutil","given":"Wolfgang"},{"family":"Mattevi","given":"Andrea"}],"issued":{"date-parts":[["2021",9,17]]}}},{"id":291,"uris":["http://zotero.org/users/9750858/items/UX6CM8R8"],"itemData":{"id":291,"type":"article-journal","abstract":"Unspecific peroxygenase (UPO) is a highly efficient biocatalyst with a peroxide dependent monooxygenase activity and many biotechnological applications, but the absence of suitable heterologous expression systems has precluded its use in different industrial settings. Recently, the UPO from Agrocybe aegerita was evolved for secretion and activity in Saccharomyces cerevisiae [8]. In the current work, we describe a tandem-yeast expression system for UPO engineering and large scale production. By harnessing the directed evolution process in S. cerevisiae, the beneficial mutations for secretion enabled Pichia pastoris to express the evolved UPO under the control of the methanol inducible alcohol oxidase 1 promoter. Whilst secretion levels were found similar for both yeasts in flask fermentation (</w:instrText>
      </w:r>
      <w:r w:rsidR="00AA6EA9">
        <w:rPr>
          <w:rFonts w:ascii="Cambria Math" w:hAnsi="Cambria Math" w:cs="Cambria Math"/>
          <w:sz w:val="16"/>
          <w:szCs w:val="16"/>
        </w:rPr>
        <w:instrText>∼</w:instrText>
      </w:r>
      <w:r w:rsidR="00AA6EA9">
        <w:rPr>
          <w:rFonts w:ascii="Georgia" w:hAnsi="Georgia" w:cs="Arial"/>
          <w:sz w:val="16"/>
          <w:szCs w:val="16"/>
        </w:rPr>
        <w:instrText xml:space="preserve">8mg/L), the recombinant UPO from P. pastoris showed a 27-fold enhanced production in fed-batch fermentation (217mg/L). The P. pastoris UPO variant maintained similar biochemical properties of the S. cerevisiae counterpart in terms of catalytic constants, pH activity profiles and thermostability. Thus, this tandem-yeast expression system ensures the engineering of UPOs to use them in future industrial applications as well as large scale production.","container-title":"Enzyme and Microbial Technology","DOI":"10.1016/j.enzmictec.2015.03.004","ISSN":"0141-0229","journalAbbreviation":"Enzyme and Microbial Technology","page":"29-33","source":"ScienceDirect","title":"Tandem-yeast expression system for engineering and producing unspecific peroxygenase","URL":"https://www.sciencedirect.com/science/article/pii/S0141022915000484","volume":"73-74","author":[{"family":"Molina-Espeja","given":"Patricia"},{"family":"Ma","given":"Su"},{"family":"Mate","given":"Diana M."},{"family":"Ludwig","given":"Roland"},{"family":"Alcalde","given":"Miguel"}],"accessed":{"date-parts":[["2025",2,16]]},"issued":{"date-parts":[["2015",6,1]]}}},{"id":39,"uris":["http://zotero.org/users/9750858/items/GTZ3EKYI"],"itemData":{"id":39,"type":"article-journal","abstract":"An extracellular peroxygenase from Marasmius rotula was produced in liquid culture, chromatographically purified and partially characterized. This is the third aromatic peroxygenase (APO) that has been characterized in detail and the first one that can be produced in high yields. The highest enzyme levels of about 41,000 U l-1 (corresponding to appr. 445 mg l-1 APO protein) exceeded the hitherto reported levels more than 40-fold and were detected in carbon- and nitrogen-rich complex media. The enzyme was purified by FPLC to apparent homogeneity (SDS-PAGE) with a molecular mass of 32 kDa (27 kDa after deglycosylation) and isoelectric points between 4.97 and 5.27. The UV-visible spectrum of the native enzyme showed a characteristic maximum (Soret band) at 418 nm that shifted after reduction with sodium dithionite and flushing with carbon monoxide to 443 nm. The pH optimum of the M. rotula enzyme was found to vary between pH 5 and 6 for most reactions studied. The apparent Km- values for 2,6-dimethoxyphenol, benzyl alcohol, veratryl alcohol, naphthalene and H2O2 were 0.133, 0.118, 0.279, 0.791 and 3.14 mM, respectively. M. rotula APO was found to be highly stable in a pH range from 5 to 10 as well as in the presence of organic solvents (50% vol/vol) such as methanol, acetonitrile and N,N-dimethylformamide. Unlike other APOs, the peroxygenase of M. rotula showed neither brominating nor chlorinating activities.","container-title":"AMB Express","DOI":"10.1186/2191-0855-1-31","ISSN":"2191-0855","issue":"1","journalAbbreviation":"AMB Expr","language":"en","page":"31","source":"Springer Link","title":"High-yield production of aromatic peroxygenase by the agaric fungus Marasmius rotula","URL":"https://doi.org/10.1186/2191-0855-1-31","volume":"1","author":[{"family":"Gröbe","given":"Glenn"},{"family":"Ullrich","given":"René"},{"family":"Pecyna","given":"Marek J."},{"family":"Kapturska","given":"Danuta"},{"family":"Friedrich","given":"Stephanie"},{"family":"Hofrichter","given":"Martin"},{"family":"Scheibner","given":"Katrin"}],"accessed":{"date-parts":[["2024",9,2]]},"issued":{"date-parts":[["2011",10,11]]}}}],"schema":"https://github.com/citation-style-language/schema/raw/master/csl-citation.json"} </w:instrText>
      </w:r>
      <w:r w:rsidRPr="006A3CC3">
        <w:rPr>
          <w:rFonts w:ascii="Georgia" w:hAnsi="Georgia" w:cs="Arial"/>
          <w:sz w:val="16"/>
          <w:szCs w:val="16"/>
        </w:rPr>
        <w:fldChar w:fldCharType="separate"/>
      </w:r>
      <w:r w:rsidR="00AA6EA9" w:rsidRPr="00AA6EA9">
        <w:rPr>
          <w:rFonts w:ascii="Georgia" w:hAnsi="Georgia" w:cs="Times New Roman"/>
          <w:kern w:val="0"/>
          <w:sz w:val="16"/>
        </w:rPr>
        <w:t>[1–4]</w:t>
      </w:r>
      <w:r w:rsidRPr="006A3CC3">
        <w:rPr>
          <w:rFonts w:ascii="Georgia" w:hAnsi="Georgia" w:cs="Arial"/>
          <w:sz w:val="16"/>
          <w:szCs w:val="16"/>
        </w:rPr>
        <w:fldChar w:fldCharType="end"/>
      </w:r>
      <w:r w:rsidRPr="006A3CC3">
        <w:rPr>
          <w:rFonts w:ascii="Georgia" w:hAnsi="Georgia" w:cs="Arial"/>
          <w:sz w:val="16"/>
          <w:szCs w:val="16"/>
        </w:rPr>
        <w:t xml:space="preserve"> and UPOs that had previously been recombinantly expressed</w:t>
      </w:r>
      <w:r w:rsidRPr="006A3CC3">
        <w:rPr>
          <w:rFonts w:ascii="Georgia" w:hAnsi="Georgia" w:cs="Arial"/>
          <w:sz w:val="16"/>
          <w:szCs w:val="16"/>
        </w:rPr>
        <w:fldChar w:fldCharType="begin"/>
      </w:r>
      <w:r w:rsidR="00AA6EA9">
        <w:rPr>
          <w:rFonts w:ascii="Georgia" w:hAnsi="Georgia" w:cs="Arial"/>
          <w:sz w:val="16"/>
          <w:szCs w:val="16"/>
        </w:rPr>
        <w:instrText xml:space="preserve"> ADDIN ZOTERO_ITEM CSL_CITATION {"citationID":"vvtkLt45","properties":{"formattedCitation":"[5\\uc0\\u8211{}9]","plainCitation":"[5–9]","noteIndex":0},"citationItems":[{"id":6,"uris":["http://zotero.org/users/9750858/items/G4W68BAJ"],"itemData":{"id":6,"type":"article-journal","abstract":"Identifying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id":9,"uris":["http://zotero.org/users/9750858/items/PAAJ2BVJ"],"itemData":{"id":9,"type":"article-journal","abstract":"Since 2004, unspecific peroxygenases, in short UPOs (EC. 1.11.2.1), have been explored. UPOs are closing a gap between P450 monooxygenases and chloroperoxidases. These enzymes are highly active biocatalysts for the selective oxyfunctionalisation of C–H, C=C and C-C bonds. UPOs are secreted fungal proteins and Komagataella phaffii (Pichia pastoris) is an ideal host for high throughput screening approaches and UPO production. Heterologous overexpression of 26 new UPOs by K. phaffii was performed in deep well plate cultivation and shake flask cultivation up to 50 mL volume. Enzymes were screened using colorimetric assays with 2,2-azino-bis-(3-ethylbenzothiazoline-6-sulfonic acid) (ABTS), 2,6-dimethoxyphenol (DMP), naphthalene and 5-nitro-1,3-benzodioxole (NBD) as reporter substrates. The PaDa-I (AaeUPO mutant) and HspUPO were used as benchmarks to find interesting new enzymes with complementary activity profiles as well as good producing strains. Herein we show that six UPOs from Psathyrella aberdarensis, Coprinopsis marcescibilis, Aspergillus novoparasiticus, Dendrothele bispora and Aspergillus brasiliensis are particularly active.","container-title":"Catalysts","DOI":"10.3390/catal13010206","ISSN":"2073-4344","issue":"1","language":"en","license":"http://creativecommons.org/licenses/by/3.0/","note":"number: 1\npublisher: Multidisciplinary Digital Publishing Institute","page":"206","source":"www.mdpi.com","title":"Discovery and Heterologous Expression of Unspecific Peroxygenases","URL":"https://www.mdpi.com/2073-4344/13/1/206","volume":"13","author":[{"family":"Ebner","given":"Katharina"},{"family":"Pfeifenberger","given":"Lukas J."},{"family":"Rinnofner","given":"Claudia"},{"family":"Schusterbauer","given":"Veronika"},{"family":"Glieder","given":"Anton"},{"family":"Winkler","given":"Margit"}],"accessed":{"date-parts":[["2024",9,2]]},"issued":{"date-parts":[["2023",1]]}}},{"id":14,"uris":["http://zotero.org/users/9750858/items/Y9U69WXN"],"itemData":{"id":14,"type":"article-journal","container-title":"Reaction Chemistry &amp; Engineering","DOI":"10.1039/D3RE00209H","issue":"9","language":"en","note":"publisher: Royal Society of Chemistry","page":"2177-2186","source":"pubs.rsc.org","title":"Aromatic hydroxylation of substituted benzenes by an unspecific peroxygenase from Aspergillus brasiliensis","URL":"https://pubs.rsc.org/en/content/articlelanding/2023/re/d3re00209h","volume":"8","author":[{"family":"Schmitz","given":"Fabian"},{"family":"Koschorreck","given":"Katja"},{"family":"Hollmann","given":"Frank"},{"family":"B. Urlacher","given":"Vlada"}],"accessed":{"date-parts":[["2024",9,2]]},"issued":{"date-parts":[["2023"]]}}},{"id":33,"uris":["http://zotero.org/users/9750858/items/GE5CNC8X"],"itemData":{"id":33,"type":"article-journal","abstract":"Unspecific peroxygenases (UPOs, EC 1.11.2.1) are promising oxyfunctionalization catalysts because of their unique stereoselectivity. However, so far only a few UPOs have been reported. In this study, gene mining was used to identify a gene from Galerina marginata that coded for a novel UPO (GmaUPO). GmaUPO was expressed in Pichia pastoris X-33 by scale-up fermentation (the UPO activity of the culture supernatant was 118 U/L). GmaUPO exhibited a molecular weight of 40 kDa and exhibited highest activity at 35°C and pH 9, respectively. Furthermore, GmaUPO was demonstrated to catalyze the epoxidation, sulfoxidation, and hydroxylation of common substrates, particularly fatty acids such as tridecanoic acid. The molecular basis for GmaUPO regioselectivity for fatty acid hydroxylation was explored by molecular modelling. The regioselectivity was mostly governed by the architecture of the enzyme's active site.","container-title":"Molecular Catalysis","DOI":"10.1016/j.mcat.2022.112707","ISSN":"2468-8231","journalAbbreviation":"Molecular Catalysis","page":"112707","source":"ScienceDirect","title":"A Novel Unspecific Peroxygenase from &lt;i&gt;Galatian marginata&lt;/i&gt; for Biocatalytic Oxyfunctionalization Reactions","URL":"https://www.sciencedirect.com/science/article/pii/S2468823122005934","volume":"531","author":[{"family":"Ma","given":"Yunjian"},{"family":"Liang","given":"Hongjing"},{"family":"Zhao","given":"Zexin"},{"family":"Wu","given":"Bin"},{"family":"Lan","given":"Dongming"},{"family":"Hollmann","given":"Frank"},{"family":"Wang","given":"Yonghua"}],"accessed":{"date-parts":[["2024",9,2]]},"issued":{"date-parts":[["2022",10,1]]}}},{"id":313,"uris":["http://zotero.org/users/9750858/items/DMCP8UQV"],"itemData":{"id":313,"type":"article-journal","abstract":"Fungal unspecific peroxygenases (UPOs) represent an enzyme class catalysing versatile oxyfunctionalisation reactions on a broad substrate scope. They are occurring as secreted, glycosylated proteins bearing a haem-thiolate active site and rely on hydrogen peroxide as the oxygen source. However, their heterologous production in a fast-growing organism suitable for high throughput screening has only succeeded once—enabled by an intensive directed evolution campaign. We developed and applied a modular Golden Gate-based secretion system, allowing the first production of four active UPOs in yeast, their one-step purification and application in an enantioselective conversion on a preparative scale. The Golden Gate setup was designed to be universally applicable and consists of the three module types: i) signal peptides for secretion, ii) UPO genes, and iii) protein tags for purification and split-GFP detection. The modular episomal system is suitable for use in Saccharomyces cerevisiae and was transferred to episomal and chromosomally integrated expression cassettes in Pichia pastoris. Shake flask productions in Pichia pastoris yielded up to 24</w:instrText>
      </w:r>
      <w:r w:rsidR="00AA6EA9">
        <w:rPr>
          <w:rFonts w:ascii="Times New Roman" w:hAnsi="Times New Roman" w:cs="Times New Roman"/>
          <w:sz w:val="16"/>
          <w:szCs w:val="16"/>
        </w:rPr>
        <w:instrText> </w:instrText>
      </w:r>
      <w:r w:rsidR="00AA6EA9">
        <w:rPr>
          <w:rFonts w:ascii="Georgia" w:hAnsi="Georgia" w:cs="Arial"/>
          <w:sz w:val="16"/>
          <w:szCs w:val="16"/>
        </w:rPr>
        <w:instrText xml:space="preserve">mg/L secreted UPO enzyme, which was employed for the preparative scale conversion of a phenethylamine derivative reaching 98.6 % ee. Our results demonstrate a rapid, modular yeast secretion workflow of UPOs yielding preparative scale enantioselective biotransformations.","container-title":"Communications Biology","DOI":"10.1038/s42003-021-02076-3","ISSN":"2399-3642","issue":"1","journalAbbreviation":"Commun Biol","language":"en","license":"2021 The Author(s)","note":"publisher: Nature Publishing Group","page":"1-20","source":"www.nature.com","title":"A modular two yeast species secretion system for the production and preparative application of unspecific peroxygenases","URL":"https://www.nature.com/articles/s42003-021-02076-3","volume":"4","author":[{"family":"Püllmann","given":"Pascal"},{"family":"Knorrscheidt","given":"Anja"},{"family":"Münch","given":"Judith"},{"family":"Palme","given":"Paul R."},{"family":"Hoehenwarter","given":"Wolfgang"},{"family":"Marillonnet","given":"Sylvestre"},{"family":"Alcalde","given":"Miguel"},{"family":"Westermann","given":"Bernhard"},{"family":"Weissenborn","given":"Martin J."}],"accessed":{"date-parts":[["2025",2,27]]},"issued":{"date-parts":[["2021",5,12]]}}}],"schema":"https://github.com/citation-style-language/schema/raw/master/csl-citation.json"} </w:instrText>
      </w:r>
      <w:r w:rsidRPr="006A3CC3">
        <w:rPr>
          <w:rFonts w:ascii="Georgia" w:hAnsi="Georgia" w:cs="Arial"/>
          <w:sz w:val="16"/>
          <w:szCs w:val="16"/>
        </w:rPr>
        <w:fldChar w:fldCharType="separate"/>
      </w:r>
      <w:r w:rsidR="00AA6EA9" w:rsidRPr="00AA6EA9">
        <w:rPr>
          <w:rFonts w:ascii="Georgia" w:hAnsi="Georgia" w:cs="Times New Roman"/>
          <w:kern w:val="0"/>
          <w:sz w:val="16"/>
        </w:rPr>
        <w:t>[5–9]</w:t>
      </w:r>
      <w:r w:rsidRPr="006A3CC3">
        <w:rPr>
          <w:rFonts w:ascii="Georgia" w:hAnsi="Georgia" w:cs="Arial"/>
          <w:sz w:val="16"/>
          <w:szCs w:val="16"/>
        </w:rPr>
        <w:fldChar w:fldCharType="end"/>
      </w:r>
      <w:r w:rsidRPr="006A3CC3">
        <w:rPr>
          <w:rFonts w:ascii="Georgia" w:hAnsi="Georgia" w:cs="Arial"/>
          <w:sz w:val="16"/>
          <w:szCs w:val="16"/>
        </w:rPr>
        <w:t xml:space="preserve">. To include more </w:t>
      </w:r>
      <w:r w:rsidR="008B56FB" w:rsidRPr="006A3CC3">
        <w:rPr>
          <w:rFonts w:ascii="Georgia" w:hAnsi="Georgia" w:cs="Arial"/>
          <w:sz w:val="16"/>
          <w:szCs w:val="16"/>
        </w:rPr>
        <w:t>diversity</w:t>
      </w:r>
      <w:r w:rsidR="00CF3625" w:rsidRPr="006A3CC3">
        <w:rPr>
          <w:rFonts w:ascii="Georgia" w:hAnsi="Georgia" w:cs="Arial"/>
          <w:sz w:val="16"/>
          <w:szCs w:val="16"/>
        </w:rPr>
        <w:t>,</w:t>
      </w:r>
      <w:r w:rsidRPr="006A3CC3">
        <w:rPr>
          <w:rFonts w:ascii="Georgia" w:hAnsi="Georgia" w:cs="Arial"/>
          <w:sz w:val="16"/>
          <w:szCs w:val="16"/>
        </w:rPr>
        <w:t xml:space="preserve"> one </w:t>
      </w:r>
      <w:r w:rsidR="00CF3625" w:rsidRPr="006A3CC3">
        <w:rPr>
          <w:rFonts w:ascii="Georgia" w:hAnsi="Georgia" w:cs="Arial"/>
          <w:sz w:val="16"/>
          <w:szCs w:val="16"/>
        </w:rPr>
        <w:t>uncharacterized</w:t>
      </w:r>
      <w:r w:rsidRPr="006A3CC3">
        <w:rPr>
          <w:rFonts w:ascii="Georgia" w:hAnsi="Georgia" w:cs="Arial"/>
          <w:sz w:val="16"/>
          <w:szCs w:val="16"/>
        </w:rPr>
        <w:t xml:space="preserve"> UPO (</w:t>
      </w:r>
      <w:proofErr w:type="spellStart"/>
      <w:r w:rsidRPr="006A3CC3">
        <w:rPr>
          <w:rFonts w:ascii="Georgia" w:hAnsi="Georgia" w:cs="Arial"/>
          <w:i/>
          <w:iCs/>
          <w:sz w:val="16"/>
          <w:szCs w:val="16"/>
        </w:rPr>
        <w:t>Mph</w:t>
      </w:r>
      <w:r w:rsidRPr="006A3CC3">
        <w:rPr>
          <w:rFonts w:ascii="Georgia" w:hAnsi="Georgia" w:cs="Arial"/>
          <w:sz w:val="16"/>
          <w:szCs w:val="16"/>
        </w:rPr>
        <w:t>UPO</w:t>
      </w:r>
      <w:proofErr w:type="spellEnd"/>
      <w:r w:rsidRPr="006A3CC3">
        <w:rPr>
          <w:rFonts w:ascii="Georgia" w:hAnsi="Georgia" w:cs="Arial"/>
          <w:sz w:val="16"/>
          <w:szCs w:val="16"/>
        </w:rPr>
        <w:t>) was included.</w:t>
      </w:r>
    </w:p>
    <w:tbl>
      <w:tblPr>
        <w:tblpPr w:leftFromText="180" w:rightFromText="180" w:vertAnchor="page" w:horzAnchor="margin" w:tblpXSpec="center" w:tblpY="2857"/>
        <w:tblW w:w="11340" w:type="dxa"/>
        <w:tblLook w:val="04A0" w:firstRow="1" w:lastRow="0" w:firstColumn="1" w:lastColumn="0" w:noHBand="0" w:noVBand="1"/>
      </w:tblPr>
      <w:tblGrid>
        <w:gridCol w:w="990"/>
        <w:gridCol w:w="180"/>
        <w:gridCol w:w="1429"/>
        <w:gridCol w:w="1465"/>
        <w:gridCol w:w="2246"/>
        <w:gridCol w:w="1145"/>
        <w:gridCol w:w="701"/>
        <w:gridCol w:w="255"/>
        <w:gridCol w:w="1275"/>
        <w:gridCol w:w="1446"/>
        <w:gridCol w:w="208"/>
      </w:tblGrid>
      <w:tr w:rsidR="006A3CC3" w:rsidRPr="000E5FA0" w14:paraId="00EE4C87" w14:textId="77777777" w:rsidTr="00DF0842">
        <w:trPr>
          <w:gridAfter w:val="1"/>
          <w:wAfter w:w="208" w:type="dxa"/>
          <w:trHeight w:val="478"/>
        </w:trPr>
        <w:tc>
          <w:tcPr>
            <w:tcW w:w="990" w:type="dxa"/>
            <w:tcBorders>
              <w:top w:val="nil"/>
              <w:left w:val="nil"/>
              <w:bottom w:val="single" w:sz="4" w:space="0" w:color="auto"/>
              <w:right w:val="nil"/>
            </w:tcBorders>
            <w:shd w:val="clear" w:color="auto" w:fill="F2F2F2" w:themeFill="background1" w:themeFillShade="F2"/>
            <w:noWrap/>
            <w:vAlign w:val="bottom"/>
            <w:hideMark/>
          </w:tcPr>
          <w:p w14:paraId="57D5308F" w14:textId="77777777" w:rsidR="006A3CC3" w:rsidRPr="000E5FA0" w:rsidRDefault="006A3CC3" w:rsidP="00DF0842">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Name</w:t>
            </w:r>
          </w:p>
        </w:tc>
        <w:tc>
          <w:tcPr>
            <w:tcW w:w="1609" w:type="dxa"/>
            <w:gridSpan w:val="2"/>
            <w:tcBorders>
              <w:top w:val="nil"/>
              <w:left w:val="nil"/>
              <w:bottom w:val="single" w:sz="4" w:space="0" w:color="auto"/>
              <w:right w:val="nil"/>
            </w:tcBorders>
            <w:shd w:val="clear" w:color="auto" w:fill="F2F2F2" w:themeFill="background1" w:themeFillShade="F2"/>
            <w:noWrap/>
            <w:vAlign w:val="bottom"/>
            <w:hideMark/>
          </w:tcPr>
          <w:p w14:paraId="28B4D47D" w14:textId="77777777" w:rsidR="006A3CC3" w:rsidRPr="000E5FA0" w:rsidRDefault="006A3CC3" w:rsidP="00DF0842">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color w:val="000000"/>
                <w:kern w:val="0"/>
                <w:sz w:val="16"/>
                <w:szCs w:val="16"/>
                <w14:ligatures w14:val="none"/>
              </w:rPr>
              <w:t>UniProt</w:t>
            </w:r>
            <w:proofErr w:type="spellEnd"/>
          </w:p>
        </w:tc>
        <w:tc>
          <w:tcPr>
            <w:tcW w:w="1465" w:type="dxa"/>
            <w:tcBorders>
              <w:top w:val="nil"/>
              <w:left w:val="nil"/>
              <w:bottom w:val="single" w:sz="4" w:space="0" w:color="auto"/>
              <w:right w:val="nil"/>
            </w:tcBorders>
            <w:shd w:val="clear" w:color="auto" w:fill="F2F2F2" w:themeFill="background1" w:themeFillShade="F2"/>
            <w:noWrap/>
            <w:vAlign w:val="bottom"/>
            <w:hideMark/>
          </w:tcPr>
          <w:p w14:paraId="3C488086" w14:textId="77777777" w:rsidR="006A3CC3" w:rsidRPr="000E5FA0" w:rsidRDefault="006A3CC3" w:rsidP="00DF0842">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NCBI</w:t>
            </w:r>
          </w:p>
        </w:tc>
        <w:tc>
          <w:tcPr>
            <w:tcW w:w="2246" w:type="dxa"/>
            <w:tcBorders>
              <w:top w:val="nil"/>
              <w:left w:val="nil"/>
              <w:bottom w:val="single" w:sz="4" w:space="0" w:color="auto"/>
              <w:right w:val="nil"/>
            </w:tcBorders>
            <w:shd w:val="clear" w:color="auto" w:fill="F2F2F2" w:themeFill="background1" w:themeFillShade="F2"/>
            <w:noWrap/>
            <w:vAlign w:val="bottom"/>
            <w:hideMark/>
          </w:tcPr>
          <w:p w14:paraId="44776899" w14:textId="77777777" w:rsidR="006A3CC3" w:rsidRPr="000E5FA0" w:rsidRDefault="006A3CC3" w:rsidP="00DF0842">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Organism</w:t>
            </w:r>
          </w:p>
        </w:tc>
        <w:tc>
          <w:tcPr>
            <w:tcW w:w="1145" w:type="dxa"/>
            <w:tcBorders>
              <w:top w:val="nil"/>
              <w:left w:val="nil"/>
              <w:bottom w:val="single" w:sz="4" w:space="0" w:color="auto"/>
              <w:right w:val="nil"/>
            </w:tcBorders>
            <w:shd w:val="clear" w:color="auto" w:fill="F2F2F2" w:themeFill="background1" w:themeFillShade="F2"/>
            <w:noWrap/>
            <w:vAlign w:val="bottom"/>
            <w:hideMark/>
          </w:tcPr>
          <w:p w14:paraId="33F4A035" w14:textId="77777777" w:rsidR="006A3CC3" w:rsidRPr="000E5FA0" w:rsidRDefault="006A3CC3" w:rsidP="00DF0842">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Long/short</w:t>
            </w:r>
          </w:p>
        </w:tc>
        <w:tc>
          <w:tcPr>
            <w:tcW w:w="956" w:type="dxa"/>
            <w:gridSpan w:val="2"/>
            <w:tcBorders>
              <w:top w:val="nil"/>
              <w:left w:val="nil"/>
              <w:bottom w:val="single" w:sz="4" w:space="0" w:color="auto"/>
              <w:right w:val="nil"/>
            </w:tcBorders>
            <w:shd w:val="clear" w:color="auto" w:fill="F2F2F2" w:themeFill="background1" w:themeFillShade="F2"/>
            <w:noWrap/>
            <w:vAlign w:val="bottom"/>
            <w:hideMark/>
          </w:tcPr>
          <w:p w14:paraId="4AB2D6F0" w14:textId="77777777" w:rsidR="006A3CC3" w:rsidRPr="000E5FA0" w:rsidRDefault="006A3CC3" w:rsidP="00DF0842">
            <w:pPr>
              <w:spacing w:after="0" w:line="240" w:lineRule="auto"/>
              <w:jc w:val="both"/>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MW (</w:t>
            </w:r>
            <w:proofErr w:type="spellStart"/>
            <w:r w:rsidRPr="000E5FA0">
              <w:rPr>
                <w:rFonts w:ascii="Georgia" w:eastAsia="Times New Roman" w:hAnsi="Georgia" w:cs="Arial"/>
                <w:b/>
                <w:bCs/>
                <w:color w:val="000000"/>
                <w:kern w:val="0"/>
                <w:sz w:val="16"/>
                <w:szCs w:val="16"/>
                <w14:ligatures w14:val="none"/>
              </w:rPr>
              <w:t>kDa</w:t>
            </w:r>
            <w:proofErr w:type="spellEnd"/>
            <w:r w:rsidRPr="000E5FA0">
              <w:rPr>
                <w:rFonts w:ascii="Georgia" w:eastAsia="Times New Roman" w:hAnsi="Georgia" w:cs="Arial"/>
                <w:b/>
                <w:bCs/>
                <w:color w:val="000000"/>
                <w:kern w:val="0"/>
                <w:sz w:val="16"/>
                <w:szCs w:val="16"/>
                <w14:ligatures w14:val="none"/>
              </w:rPr>
              <w:t xml:space="preserve">) </w:t>
            </w:r>
          </w:p>
        </w:tc>
        <w:tc>
          <w:tcPr>
            <w:tcW w:w="1275" w:type="dxa"/>
            <w:tcBorders>
              <w:top w:val="nil"/>
              <w:left w:val="nil"/>
              <w:bottom w:val="single" w:sz="4" w:space="0" w:color="auto"/>
              <w:right w:val="nil"/>
            </w:tcBorders>
            <w:shd w:val="clear" w:color="auto" w:fill="F2F2F2" w:themeFill="background1" w:themeFillShade="F2"/>
            <w:noWrap/>
            <w:vAlign w:val="bottom"/>
            <w:hideMark/>
          </w:tcPr>
          <w:p w14:paraId="49EC8C2E" w14:textId="77777777" w:rsidR="006A3CC3" w:rsidRPr="000E5FA0" w:rsidRDefault="006A3CC3" w:rsidP="00DF0842">
            <w:pPr>
              <w:spacing w:after="0" w:line="240" w:lineRule="auto"/>
              <w:jc w:val="center"/>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Phylogenetic clade</w:t>
            </w:r>
          </w:p>
        </w:tc>
        <w:tc>
          <w:tcPr>
            <w:tcW w:w="1446" w:type="dxa"/>
            <w:tcBorders>
              <w:top w:val="nil"/>
              <w:left w:val="nil"/>
              <w:bottom w:val="single" w:sz="4" w:space="0" w:color="auto"/>
              <w:right w:val="nil"/>
            </w:tcBorders>
            <w:shd w:val="clear" w:color="auto" w:fill="F2F2F2" w:themeFill="background1" w:themeFillShade="F2"/>
            <w:noWrap/>
            <w:vAlign w:val="bottom"/>
            <w:hideMark/>
          </w:tcPr>
          <w:p w14:paraId="12CA9622" w14:textId="77777777" w:rsidR="006A3CC3" w:rsidRPr="000E5FA0" w:rsidRDefault="006A3CC3" w:rsidP="00DF0842">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Reference</w:t>
            </w:r>
          </w:p>
        </w:tc>
      </w:tr>
      <w:tr w:rsidR="006A3CC3" w:rsidRPr="000E5FA0" w14:paraId="77BCB9CE"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50FA9708"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Aac</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3880EC65"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A0A1L9X7H3</w:t>
            </w:r>
            <w:proofErr w:type="spellEnd"/>
          </w:p>
        </w:tc>
        <w:tc>
          <w:tcPr>
            <w:tcW w:w="1465" w:type="dxa"/>
            <w:tcBorders>
              <w:top w:val="nil"/>
              <w:left w:val="nil"/>
              <w:bottom w:val="nil"/>
              <w:right w:val="nil"/>
            </w:tcBorders>
            <w:shd w:val="clear" w:color="000000" w:fill="FFFFFF"/>
            <w:noWrap/>
            <w:vAlign w:val="bottom"/>
            <w:hideMark/>
          </w:tcPr>
          <w:p w14:paraId="44F99F81"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XP_020060613.1</w:t>
            </w:r>
            <w:proofErr w:type="spellEnd"/>
          </w:p>
        </w:tc>
        <w:tc>
          <w:tcPr>
            <w:tcW w:w="2246" w:type="dxa"/>
            <w:tcBorders>
              <w:top w:val="nil"/>
              <w:left w:val="nil"/>
              <w:bottom w:val="nil"/>
              <w:right w:val="nil"/>
            </w:tcBorders>
            <w:shd w:val="clear" w:color="000000" w:fill="FFFFFF"/>
            <w:noWrap/>
            <w:vAlign w:val="bottom"/>
            <w:hideMark/>
          </w:tcPr>
          <w:p w14:paraId="3768F646"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Aspergillus aculeatus</w:t>
            </w:r>
          </w:p>
        </w:tc>
        <w:tc>
          <w:tcPr>
            <w:tcW w:w="1145" w:type="dxa"/>
            <w:tcBorders>
              <w:top w:val="nil"/>
              <w:left w:val="nil"/>
              <w:bottom w:val="nil"/>
              <w:right w:val="nil"/>
            </w:tcBorders>
            <w:shd w:val="clear" w:color="000000" w:fill="FFFFFF"/>
            <w:noWrap/>
            <w:vAlign w:val="bottom"/>
            <w:hideMark/>
          </w:tcPr>
          <w:p w14:paraId="50BCB02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71BF7288"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28.4</w:t>
            </w:r>
          </w:p>
        </w:tc>
        <w:tc>
          <w:tcPr>
            <w:tcW w:w="1530" w:type="dxa"/>
            <w:gridSpan w:val="2"/>
            <w:tcBorders>
              <w:top w:val="nil"/>
              <w:left w:val="nil"/>
              <w:bottom w:val="nil"/>
              <w:right w:val="nil"/>
            </w:tcBorders>
            <w:shd w:val="clear" w:color="000000" w:fill="FFFFFF"/>
            <w:noWrap/>
            <w:vAlign w:val="bottom"/>
            <w:hideMark/>
          </w:tcPr>
          <w:p w14:paraId="5899B07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1B14603D" w14:textId="17B8A18F"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{"citationID":"920lbSPy","properties":{"formattedCitation":"[5]","plainCitation":"[5]","noteIndex":0},"citationItems":[{"id":6,"uris":["http://zotero.org/users/9750858/items/G4W68BAJ"],"itemData":{"id":6,"type":"article-journal","abstract":"Identifying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7D275536"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1E311623"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Abr</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 xml:space="preserve">-I </w:t>
            </w:r>
          </w:p>
        </w:tc>
        <w:tc>
          <w:tcPr>
            <w:tcW w:w="1429" w:type="dxa"/>
            <w:tcBorders>
              <w:top w:val="nil"/>
              <w:left w:val="nil"/>
              <w:bottom w:val="nil"/>
              <w:right w:val="nil"/>
            </w:tcBorders>
            <w:shd w:val="clear" w:color="000000" w:fill="FFFFFF"/>
            <w:noWrap/>
            <w:vAlign w:val="bottom"/>
            <w:hideMark/>
          </w:tcPr>
          <w:p w14:paraId="5C2B11C2"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A0A1L9U8A9</w:t>
            </w:r>
            <w:proofErr w:type="spellEnd"/>
          </w:p>
        </w:tc>
        <w:tc>
          <w:tcPr>
            <w:tcW w:w="1465" w:type="dxa"/>
            <w:tcBorders>
              <w:top w:val="nil"/>
              <w:left w:val="nil"/>
              <w:bottom w:val="nil"/>
              <w:right w:val="nil"/>
            </w:tcBorders>
            <w:shd w:val="clear" w:color="000000" w:fill="FFFFFF"/>
            <w:noWrap/>
            <w:vAlign w:val="bottom"/>
            <w:hideMark/>
          </w:tcPr>
          <w:p w14:paraId="7B551F88"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OJJ67899.1</w:t>
            </w:r>
            <w:proofErr w:type="spellEnd"/>
          </w:p>
        </w:tc>
        <w:tc>
          <w:tcPr>
            <w:tcW w:w="2246" w:type="dxa"/>
            <w:tcBorders>
              <w:top w:val="nil"/>
              <w:left w:val="nil"/>
              <w:bottom w:val="nil"/>
              <w:right w:val="nil"/>
            </w:tcBorders>
            <w:shd w:val="clear" w:color="000000" w:fill="FFFFFF"/>
            <w:noWrap/>
            <w:vAlign w:val="bottom"/>
            <w:hideMark/>
          </w:tcPr>
          <w:p w14:paraId="0BA79F5E"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 xml:space="preserve">Aspergillus </w:t>
            </w:r>
            <w:proofErr w:type="spellStart"/>
            <w:r w:rsidRPr="000E5FA0">
              <w:rPr>
                <w:rFonts w:ascii="Georgia" w:eastAsia="Times New Roman" w:hAnsi="Georgia" w:cs="Arial"/>
                <w:i/>
                <w:iCs/>
                <w:color w:val="000000"/>
                <w:kern w:val="0"/>
                <w:sz w:val="16"/>
                <w:szCs w:val="16"/>
                <w14:ligatures w14:val="none"/>
              </w:rPr>
              <w:t>brasiliensis</w:t>
            </w:r>
            <w:proofErr w:type="spellEnd"/>
          </w:p>
        </w:tc>
        <w:tc>
          <w:tcPr>
            <w:tcW w:w="1145" w:type="dxa"/>
            <w:tcBorders>
              <w:top w:val="nil"/>
              <w:left w:val="nil"/>
              <w:bottom w:val="nil"/>
              <w:right w:val="nil"/>
            </w:tcBorders>
            <w:shd w:val="clear" w:color="000000" w:fill="FFFFFF"/>
            <w:noWrap/>
            <w:vAlign w:val="bottom"/>
            <w:hideMark/>
          </w:tcPr>
          <w:p w14:paraId="38998F79"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7621E2E1"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27.8</w:t>
            </w:r>
          </w:p>
        </w:tc>
        <w:tc>
          <w:tcPr>
            <w:tcW w:w="1530" w:type="dxa"/>
            <w:gridSpan w:val="2"/>
            <w:tcBorders>
              <w:top w:val="nil"/>
              <w:left w:val="nil"/>
              <w:bottom w:val="nil"/>
              <w:right w:val="nil"/>
            </w:tcBorders>
            <w:shd w:val="clear" w:color="000000" w:fill="FFFFFF"/>
            <w:noWrap/>
            <w:vAlign w:val="bottom"/>
            <w:hideMark/>
          </w:tcPr>
          <w:p w14:paraId="0D09CE59"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4C3DE281" w14:textId="7E4C1776"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Ebner,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{"citationID":"ECoUHEGL","properties":{"formattedCitation":"[6]","plainCitation":"[6]","noteIndex":0},"citationItems":[{"id":9,"uris":["http://zotero.org/users/9750858/items/PAAJ2BVJ"],"itemData":{"id":9,"type":"article-journal","abstract":"Since 2004, unspecific peroxygenases, in short UPOs (EC. 1.11.2.1), have been explored. UPOs are closing a gap between P450 monooxygenases and chloroperoxidases. These enzymes are highly active biocatalysts for the selective oxyfunctionalisation of C–H, C=C and C-C bonds. UPOs are secreted fungal proteins and Komagataella phaffii (Pichia pastoris) is an ideal host for high throughput screening approaches and UPO production. Heterologous overexpression of 26 new UPOs by K. phaffii was performed in deep well plate cultivation and shake flask cultivation up to 50 mL volume. Enzymes were screened using colorimetric assays with 2,2-azino-bis-(3-ethylbenzothiazoline-6-sulfonic acid) (ABTS), 2,6-dimethoxyphenol (DMP), naphthalene and 5-nitro-1,3-benzodioxole (NBD) as reporter substrates. The PaDa-I (AaeUPO mutant) and HspUPO were used as benchmarks to find interesting new enzymes with complementary activity profiles as well as good producing strains. Herein we show that six UPOs from Psathyrella aberdarensis, Coprinopsis marcescibilis, Aspergillus novoparasiticus, Dendrothele bispora and Aspergillus brasiliensis are particularly active.","container-title":"Catalysts","DOI":"10.3390/catal13010206","ISSN":"2073-4344","issue":"1","language":"en","license":"http://creativecommons.org/licenses/by/3.0/","note":"number: 1\npublisher: Multidisciplinary Digital Publishing Institute","page":"206","source":"www.mdpi.com","title":"Discovery and Heterologous Expression of Unspecific Peroxygenases","URL":"https://www.mdpi.com/2073-4344/13/1/206","volume":"13","author":[{"family":"Ebner","given":"Katharina"},{"family":"Pfeifenberger","given":"Lukas J."},{"family":"Rinnofner","given":"Claudia"},{"family":"Schusterbauer","given":"Veronika"},{"family":"Glieder","given":"Anton"},{"family":"Winkler","given":"Margit"}],"accessed":{"date-parts":[["2024",9,2]]},"issued":{"date-parts":[["2023",1]]}}}],"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[6]</w:t>
            </w:r>
            <w:r w:rsidRPr="000E5FA0">
              <w:rPr>
                <w:rFonts w:ascii="Georgia" w:eastAsia="Times New Roman" w:hAnsi="Georgia" w:cs="Arial"/>
                <w:i/>
                <w:iCs/>
                <w:color w:val="000000"/>
                <w:kern w:val="0"/>
                <w:sz w:val="16"/>
                <w:szCs w:val="16"/>
                <w14:ligatures w14:val="none"/>
              </w:rPr>
              <w:fldChar w:fldCharType="end"/>
            </w:r>
          </w:p>
        </w:tc>
      </w:tr>
      <w:tr w:rsidR="006A3CC3" w:rsidRPr="000E5FA0" w14:paraId="6AD37008"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68FCFD76"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Abr</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-II</w:t>
            </w:r>
          </w:p>
        </w:tc>
        <w:tc>
          <w:tcPr>
            <w:tcW w:w="1429" w:type="dxa"/>
            <w:tcBorders>
              <w:top w:val="nil"/>
              <w:left w:val="nil"/>
              <w:bottom w:val="nil"/>
              <w:right w:val="nil"/>
            </w:tcBorders>
            <w:shd w:val="clear" w:color="000000" w:fill="FFFFFF"/>
            <w:noWrap/>
            <w:vAlign w:val="bottom"/>
            <w:hideMark/>
          </w:tcPr>
          <w:p w14:paraId="4C949A04"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A0A1L9UNI9</w:t>
            </w:r>
            <w:proofErr w:type="spellEnd"/>
          </w:p>
        </w:tc>
        <w:tc>
          <w:tcPr>
            <w:tcW w:w="1465" w:type="dxa"/>
            <w:tcBorders>
              <w:top w:val="nil"/>
              <w:left w:val="nil"/>
              <w:bottom w:val="nil"/>
              <w:right w:val="nil"/>
            </w:tcBorders>
            <w:shd w:val="clear" w:color="000000" w:fill="FFFFFF"/>
            <w:noWrap/>
            <w:vAlign w:val="bottom"/>
            <w:hideMark/>
          </w:tcPr>
          <w:p w14:paraId="7BE578D8"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OJJ73116.1</w:t>
            </w:r>
            <w:proofErr w:type="spellEnd"/>
          </w:p>
        </w:tc>
        <w:tc>
          <w:tcPr>
            <w:tcW w:w="2246" w:type="dxa"/>
            <w:tcBorders>
              <w:top w:val="nil"/>
              <w:left w:val="nil"/>
              <w:bottom w:val="nil"/>
              <w:right w:val="nil"/>
            </w:tcBorders>
            <w:shd w:val="clear" w:color="000000" w:fill="FFFFFF"/>
            <w:noWrap/>
            <w:vAlign w:val="bottom"/>
            <w:hideMark/>
          </w:tcPr>
          <w:p w14:paraId="2D59FE2A"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 xml:space="preserve">Aspergillus </w:t>
            </w:r>
            <w:proofErr w:type="spellStart"/>
            <w:r w:rsidRPr="000E5FA0">
              <w:rPr>
                <w:rFonts w:ascii="Georgia" w:eastAsia="Times New Roman" w:hAnsi="Georgia" w:cs="Arial"/>
                <w:i/>
                <w:iCs/>
                <w:color w:val="000000"/>
                <w:kern w:val="0"/>
                <w:sz w:val="16"/>
                <w:szCs w:val="16"/>
                <w14:ligatures w14:val="none"/>
              </w:rPr>
              <w:t>brasiliensis</w:t>
            </w:r>
            <w:proofErr w:type="spellEnd"/>
            <w:r w:rsidRPr="000E5FA0">
              <w:rPr>
                <w:rFonts w:ascii="Georgia" w:eastAsia="Times New Roman" w:hAnsi="Georgia" w:cs="Arial"/>
                <w:i/>
                <w:iCs/>
                <w:color w:val="000000"/>
                <w:kern w:val="0"/>
                <w:sz w:val="16"/>
                <w:szCs w:val="16"/>
                <w14:ligatures w14:val="none"/>
              </w:rPr>
              <w:t xml:space="preserve"> </w:t>
            </w:r>
          </w:p>
        </w:tc>
        <w:tc>
          <w:tcPr>
            <w:tcW w:w="1145" w:type="dxa"/>
            <w:tcBorders>
              <w:top w:val="nil"/>
              <w:left w:val="nil"/>
              <w:bottom w:val="nil"/>
              <w:right w:val="nil"/>
            </w:tcBorders>
            <w:shd w:val="clear" w:color="000000" w:fill="FFFFFF"/>
            <w:noWrap/>
            <w:vAlign w:val="bottom"/>
            <w:hideMark/>
          </w:tcPr>
          <w:p w14:paraId="7078694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566C72DB"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27.3</w:t>
            </w:r>
          </w:p>
        </w:tc>
        <w:tc>
          <w:tcPr>
            <w:tcW w:w="1530" w:type="dxa"/>
            <w:gridSpan w:val="2"/>
            <w:tcBorders>
              <w:top w:val="nil"/>
              <w:left w:val="nil"/>
              <w:bottom w:val="nil"/>
              <w:right w:val="nil"/>
            </w:tcBorders>
            <w:shd w:val="clear" w:color="000000" w:fill="FFFFFF"/>
            <w:noWrap/>
            <w:vAlign w:val="bottom"/>
            <w:hideMark/>
          </w:tcPr>
          <w:p w14:paraId="197F2B48"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3EAC15F7" w14:textId="301CBEA0"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Schmitz,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{"citationID":"bCeHSqph","properties":{"formattedCitation":"[7]","plainCitation":"[7]","noteIndex":0},"citationItems":[{"id":14,"uris":["http://zotero.org/users/9750858/items/Y9U69WXN"],"itemData":{"id":14,"type":"article-journal","container-title":"Reaction Chemistry &amp; Engineering","DOI":"10.1039/D3RE00209H","issue":"9","language":"en","note":"publisher: Royal Society of Chemistry","page":"2177-2186","source":"pubs.rsc.org","title":"Aromatic hydroxylation of substituted benzenes by an unspecific peroxygenase from Aspergillus brasiliensis","URL":"https://pubs.rsc.org/en/content/articlelanding/2023/re/d3re00209h","volume":"8","author":[{"family":"Schmitz","given":"Fabian"},{"family":"Koschorreck","given":"Katja"},{"family":"Hollmann","given":"Frank"},{"family":"B. Urlacher","given":"Vlada"}],"accessed":{"date-parts":[["2024",9,2]]},"issued":{"date-parts":[["2023"]]}}}],"schema":"https://github.com/citation-style-language/schema/raw/master/csl-citation.json"}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[7]</w:t>
            </w:r>
            <w:r w:rsidRPr="000E5FA0">
              <w:rPr>
                <w:rFonts w:ascii="Georgia" w:eastAsia="Times New Roman" w:hAnsi="Georgia" w:cs="Arial"/>
                <w:i/>
                <w:iCs/>
                <w:color w:val="000000"/>
                <w:kern w:val="0"/>
                <w:sz w:val="16"/>
                <w:szCs w:val="16"/>
                <w14:ligatures w14:val="none"/>
              </w:rPr>
              <w:fldChar w:fldCharType="end"/>
            </w:r>
          </w:p>
        </w:tc>
      </w:tr>
      <w:tr w:rsidR="006A3CC3" w:rsidRPr="000E5FA0" w14:paraId="1DBEDDBD"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4C7DD1CD"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Alu</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11E678B9"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A0A7R7WEQ5</w:t>
            </w:r>
            <w:proofErr w:type="spellEnd"/>
          </w:p>
        </w:tc>
        <w:tc>
          <w:tcPr>
            <w:tcW w:w="1465" w:type="dxa"/>
            <w:tcBorders>
              <w:top w:val="nil"/>
              <w:left w:val="nil"/>
              <w:bottom w:val="nil"/>
              <w:right w:val="nil"/>
            </w:tcBorders>
            <w:shd w:val="clear" w:color="000000" w:fill="FFFFFF"/>
            <w:noWrap/>
            <w:vAlign w:val="bottom"/>
            <w:hideMark/>
          </w:tcPr>
          <w:p w14:paraId="51B1FD1D"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BCS01637.1</w:t>
            </w:r>
            <w:proofErr w:type="spellEnd"/>
          </w:p>
        </w:tc>
        <w:tc>
          <w:tcPr>
            <w:tcW w:w="2246" w:type="dxa"/>
            <w:tcBorders>
              <w:top w:val="nil"/>
              <w:left w:val="nil"/>
              <w:bottom w:val="nil"/>
              <w:right w:val="nil"/>
            </w:tcBorders>
            <w:shd w:val="clear" w:color="000000" w:fill="FFFFFF"/>
            <w:noWrap/>
            <w:vAlign w:val="bottom"/>
            <w:hideMark/>
          </w:tcPr>
          <w:p w14:paraId="34482C4F"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 xml:space="preserve">Aspergillus </w:t>
            </w:r>
            <w:proofErr w:type="spellStart"/>
            <w:r w:rsidRPr="000E5FA0">
              <w:rPr>
                <w:rFonts w:ascii="Georgia" w:eastAsia="Times New Roman" w:hAnsi="Georgia" w:cs="Arial"/>
                <w:i/>
                <w:iCs/>
                <w:color w:val="000000"/>
                <w:kern w:val="0"/>
                <w:sz w:val="16"/>
                <w:szCs w:val="16"/>
                <w14:ligatures w14:val="none"/>
              </w:rPr>
              <w:t>kawachii</w:t>
            </w:r>
            <w:proofErr w:type="spellEnd"/>
          </w:p>
        </w:tc>
        <w:tc>
          <w:tcPr>
            <w:tcW w:w="1145" w:type="dxa"/>
            <w:tcBorders>
              <w:top w:val="nil"/>
              <w:left w:val="nil"/>
              <w:bottom w:val="nil"/>
              <w:right w:val="nil"/>
            </w:tcBorders>
            <w:shd w:val="clear" w:color="000000" w:fill="FFFFFF"/>
            <w:noWrap/>
            <w:vAlign w:val="bottom"/>
            <w:hideMark/>
          </w:tcPr>
          <w:p w14:paraId="4FD8A652"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4571668A"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27.7</w:t>
            </w:r>
          </w:p>
        </w:tc>
        <w:tc>
          <w:tcPr>
            <w:tcW w:w="1530" w:type="dxa"/>
            <w:gridSpan w:val="2"/>
            <w:tcBorders>
              <w:top w:val="nil"/>
              <w:left w:val="nil"/>
              <w:bottom w:val="nil"/>
              <w:right w:val="nil"/>
            </w:tcBorders>
            <w:shd w:val="clear" w:color="000000" w:fill="FFFFFF"/>
            <w:noWrap/>
            <w:vAlign w:val="bottom"/>
            <w:hideMark/>
          </w:tcPr>
          <w:p w14:paraId="2A77924D"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48346977" w14:textId="4A62CBA8"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{"citationID":"RVfq2O3N","properties":{"formattedCitation":"[5]","plainCitation":"[5]","noteIndex":0},"citationItems":[{"id":6,"uris":["http://zotero.org/users/9750858/items/G4W68BAJ"],"itemData":{"id":6,"type":"article-journal","abstract":"Identifying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403E9ACB"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3E4D5787"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Atu</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 xml:space="preserve"> </w:t>
            </w:r>
          </w:p>
        </w:tc>
        <w:tc>
          <w:tcPr>
            <w:tcW w:w="1429" w:type="dxa"/>
            <w:tcBorders>
              <w:top w:val="nil"/>
              <w:left w:val="nil"/>
              <w:bottom w:val="nil"/>
              <w:right w:val="nil"/>
            </w:tcBorders>
            <w:shd w:val="clear" w:color="000000" w:fill="FFFFFF"/>
            <w:noWrap/>
            <w:vAlign w:val="bottom"/>
            <w:hideMark/>
          </w:tcPr>
          <w:p w14:paraId="3823B4E7"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A0A100IPW8</w:t>
            </w:r>
            <w:proofErr w:type="spellEnd"/>
          </w:p>
        </w:tc>
        <w:tc>
          <w:tcPr>
            <w:tcW w:w="1465" w:type="dxa"/>
            <w:tcBorders>
              <w:top w:val="nil"/>
              <w:left w:val="nil"/>
              <w:bottom w:val="nil"/>
              <w:right w:val="nil"/>
            </w:tcBorders>
            <w:shd w:val="clear" w:color="000000" w:fill="FFFFFF"/>
            <w:noWrap/>
            <w:vAlign w:val="bottom"/>
            <w:hideMark/>
          </w:tcPr>
          <w:p w14:paraId="4CDFDA1C"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GAQ45152.1</w:t>
            </w:r>
            <w:proofErr w:type="spellEnd"/>
          </w:p>
        </w:tc>
        <w:tc>
          <w:tcPr>
            <w:tcW w:w="2246" w:type="dxa"/>
            <w:tcBorders>
              <w:top w:val="nil"/>
              <w:left w:val="nil"/>
              <w:bottom w:val="nil"/>
              <w:right w:val="nil"/>
            </w:tcBorders>
            <w:shd w:val="clear" w:color="000000" w:fill="FFFFFF"/>
            <w:noWrap/>
            <w:vAlign w:val="bottom"/>
            <w:hideMark/>
          </w:tcPr>
          <w:p w14:paraId="42BF35FE"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 xml:space="preserve">Aspergillus </w:t>
            </w:r>
            <w:proofErr w:type="spellStart"/>
            <w:r w:rsidRPr="000E5FA0">
              <w:rPr>
                <w:rFonts w:ascii="Georgia" w:eastAsia="Times New Roman" w:hAnsi="Georgia" w:cs="Arial"/>
                <w:i/>
                <w:iCs/>
                <w:color w:val="000000"/>
                <w:kern w:val="0"/>
                <w:sz w:val="16"/>
                <w:szCs w:val="16"/>
                <w14:ligatures w14:val="none"/>
              </w:rPr>
              <w:t>niger</w:t>
            </w:r>
            <w:proofErr w:type="spellEnd"/>
          </w:p>
        </w:tc>
        <w:tc>
          <w:tcPr>
            <w:tcW w:w="1145" w:type="dxa"/>
            <w:tcBorders>
              <w:top w:val="nil"/>
              <w:left w:val="nil"/>
              <w:bottom w:val="nil"/>
              <w:right w:val="nil"/>
            </w:tcBorders>
            <w:shd w:val="clear" w:color="000000" w:fill="FFFFFF"/>
            <w:noWrap/>
            <w:vAlign w:val="bottom"/>
            <w:hideMark/>
          </w:tcPr>
          <w:p w14:paraId="3C87389A"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2A9331EE"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27.8</w:t>
            </w:r>
          </w:p>
        </w:tc>
        <w:tc>
          <w:tcPr>
            <w:tcW w:w="1530" w:type="dxa"/>
            <w:gridSpan w:val="2"/>
            <w:tcBorders>
              <w:top w:val="nil"/>
              <w:left w:val="nil"/>
              <w:bottom w:val="nil"/>
              <w:right w:val="nil"/>
            </w:tcBorders>
            <w:shd w:val="clear" w:color="000000" w:fill="FFFFFF"/>
            <w:noWrap/>
            <w:vAlign w:val="bottom"/>
            <w:hideMark/>
          </w:tcPr>
          <w:p w14:paraId="6BEF43F6"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550F1FAA" w14:textId="359679F3"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{"citationID":"NekbSiBn","properties":{"formattedCitation":"[5]","plainCitation":"[5]","noteIndex":0},"citationItems":[{"id":6,"uris":["http://zotero.org/users/9750858/items/G4W68BAJ"],"itemData":{"id":6,"type":"article-journal","abstract":"Identifying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7F049E40"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3CC53603"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Cab</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-III</w:t>
            </w:r>
          </w:p>
        </w:tc>
        <w:tc>
          <w:tcPr>
            <w:tcW w:w="1429" w:type="dxa"/>
            <w:tcBorders>
              <w:top w:val="nil"/>
              <w:left w:val="nil"/>
              <w:bottom w:val="nil"/>
              <w:right w:val="nil"/>
            </w:tcBorders>
            <w:shd w:val="clear" w:color="000000" w:fill="FFFFFF"/>
            <w:noWrap/>
            <w:vAlign w:val="bottom"/>
            <w:hideMark/>
          </w:tcPr>
          <w:p w14:paraId="74B5E9E1"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A0A4Q2DAL3</w:t>
            </w:r>
            <w:proofErr w:type="spellEnd"/>
          </w:p>
        </w:tc>
        <w:tc>
          <w:tcPr>
            <w:tcW w:w="1465" w:type="dxa"/>
            <w:tcBorders>
              <w:top w:val="nil"/>
              <w:left w:val="nil"/>
              <w:bottom w:val="nil"/>
              <w:right w:val="nil"/>
            </w:tcBorders>
            <w:shd w:val="clear" w:color="000000" w:fill="FFFFFF"/>
            <w:noWrap/>
            <w:vAlign w:val="bottom"/>
            <w:hideMark/>
          </w:tcPr>
          <w:p w14:paraId="01DA3FF3"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RXW15716.1</w:t>
            </w:r>
            <w:proofErr w:type="spellEnd"/>
          </w:p>
        </w:tc>
        <w:tc>
          <w:tcPr>
            <w:tcW w:w="2246" w:type="dxa"/>
            <w:tcBorders>
              <w:top w:val="nil"/>
              <w:left w:val="nil"/>
              <w:bottom w:val="nil"/>
              <w:right w:val="nil"/>
            </w:tcBorders>
            <w:shd w:val="clear" w:color="000000" w:fill="FFFFFF"/>
            <w:noWrap/>
            <w:vAlign w:val="bottom"/>
            <w:hideMark/>
          </w:tcPr>
          <w:p w14:paraId="2CD3ED46"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Candolleomyces</w:t>
            </w:r>
            <w:proofErr w:type="spellEnd"/>
            <w:r w:rsidRPr="000E5FA0">
              <w:rPr>
                <w:rFonts w:ascii="Georgia" w:eastAsia="Times New Roman" w:hAnsi="Georgia" w:cs="Arial"/>
                <w:i/>
                <w:iCs/>
                <w:color w:val="000000"/>
                <w:kern w:val="0"/>
                <w:sz w:val="16"/>
                <w:szCs w:val="16"/>
                <w14:ligatures w14:val="none"/>
              </w:rPr>
              <w:t xml:space="preserve"> </w:t>
            </w:r>
            <w:proofErr w:type="spellStart"/>
            <w:r w:rsidRPr="000E5FA0">
              <w:rPr>
                <w:rFonts w:ascii="Georgia" w:eastAsia="Times New Roman" w:hAnsi="Georgia" w:cs="Arial"/>
                <w:i/>
                <w:iCs/>
                <w:color w:val="000000"/>
                <w:kern w:val="0"/>
                <w:sz w:val="16"/>
                <w:szCs w:val="16"/>
                <w14:ligatures w14:val="none"/>
              </w:rPr>
              <w:t>aberdarensis</w:t>
            </w:r>
            <w:proofErr w:type="spellEnd"/>
          </w:p>
        </w:tc>
        <w:tc>
          <w:tcPr>
            <w:tcW w:w="1145" w:type="dxa"/>
            <w:tcBorders>
              <w:top w:val="nil"/>
              <w:left w:val="nil"/>
              <w:bottom w:val="nil"/>
              <w:right w:val="nil"/>
            </w:tcBorders>
            <w:shd w:val="clear" w:color="000000" w:fill="FFFFFF"/>
            <w:noWrap/>
            <w:vAlign w:val="bottom"/>
            <w:hideMark/>
          </w:tcPr>
          <w:p w14:paraId="59425F69"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Long</w:t>
            </w:r>
          </w:p>
        </w:tc>
        <w:tc>
          <w:tcPr>
            <w:tcW w:w="701" w:type="dxa"/>
            <w:tcBorders>
              <w:top w:val="nil"/>
              <w:left w:val="nil"/>
              <w:bottom w:val="nil"/>
              <w:right w:val="nil"/>
            </w:tcBorders>
            <w:shd w:val="clear" w:color="000000" w:fill="FFFFFF"/>
            <w:noWrap/>
            <w:vAlign w:val="bottom"/>
            <w:hideMark/>
          </w:tcPr>
          <w:p w14:paraId="62532CD6"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39.4</w:t>
            </w:r>
          </w:p>
        </w:tc>
        <w:tc>
          <w:tcPr>
            <w:tcW w:w="1530" w:type="dxa"/>
            <w:gridSpan w:val="2"/>
            <w:tcBorders>
              <w:top w:val="nil"/>
              <w:left w:val="nil"/>
              <w:bottom w:val="nil"/>
              <w:right w:val="nil"/>
            </w:tcBorders>
            <w:shd w:val="clear" w:color="000000" w:fill="FFFFFF"/>
            <w:noWrap/>
            <w:vAlign w:val="bottom"/>
            <w:hideMark/>
          </w:tcPr>
          <w:p w14:paraId="2BEC0AF3"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w:t>
            </w:r>
          </w:p>
        </w:tc>
        <w:tc>
          <w:tcPr>
            <w:tcW w:w="1654" w:type="dxa"/>
            <w:gridSpan w:val="2"/>
            <w:tcBorders>
              <w:top w:val="nil"/>
              <w:left w:val="nil"/>
              <w:bottom w:val="nil"/>
              <w:right w:val="nil"/>
            </w:tcBorders>
            <w:shd w:val="clear" w:color="000000" w:fill="FFFFFF"/>
            <w:noWrap/>
            <w:vAlign w:val="bottom"/>
            <w:hideMark/>
          </w:tcPr>
          <w:p w14:paraId="196CD3C3" w14:textId="76C42DD9"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{"citationID":"7vxmtBB6","properties":{"formattedCitation":"[5]","plainCitation":"[5]","noteIndex":0},"citationItems":[{"id":6,"uris":["http://zotero.org/users/9750858/items/G4W68BAJ"],"itemData":{"id":6,"type":"article-journal","abstract":"Identifying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40BE6788"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6F380937"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Cma</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 xml:space="preserve">-I </w:t>
            </w:r>
          </w:p>
        </w:tc>
        <w:tc>
          <w:tcPr>
            <w:tcW w:w="1429" w:type="dxa"/>
            <w:tcBorders>
              <w:top w:val="nil"/>
              <w:left w:val="nil"/>
              <w:bottom w:val="nil"/>
              <w:right w:val="nil"/>
            </w:tcBorders>
            <w:shd w:val="clear" w:color="000000" w:fill="FFFFFF"/>
            <w:noWrap/>
            <w:vAlign w:val="bottom"/>
            <w:hideMark/>
          </w:tcPr>
          <w:p w14:paraId="53C66882"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A0A5C3KVD0</w:t>
            </w:r>
            <w:proofErr w:type="spellEnd"/>
          </w:p>
        </w:tc>
        <w:tc>
          <w:tcPr>
            <w:tcW w:w="1465" w:type="dxa"/>
            <w:tcBorders>
              <w:top w:val="nil"/>
              <w:left w:val="nil"/>
              <w:bottom w:val="nil"/>
              <w:right w:val="nil"/>
            </w:tcBorders>
            <w:shd w:val="clear" w:color="000000" w:fill="FFFFFF"/>
            <w:noWrap/>
            <w:vAlign w:val="bottom"/>
            <w:hideMark/>
          </w:tcPr>
          <w:p w14:paraId="7DA421DC"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TFK24496.1</w:t>
            </w:r>
            <w:proofErr w:type="spellEnd"/>
          </w:p>
        </w:tc>
        <w:tc>
          <w:tcPr>
            <w:tcW w:w="2246" w:type="dxa"/>
            <w:tcBorders>
              <w:top w:val="nil"/>
              <w:left w:val="nil"/>
              <w:bottom w:val="nil"/>
              <w:right w:val="nil"/>
            </w:tcBorders>
            <w:shd w:val="clear" w:color="000000" w:fill="FFFFFF"/>
            <w:noWrap/>
            <w:vAlign w:val="bottom"/>
            <w:hideMark/>
          </w:tcPr>
          <w:p w14:paraId="1CB3DE93"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Coprinopsis</w:t>
            </w:r>
            <w:proofErr w:type="spellEnd"/>
            <w:r w:rsidRPr="000E5FA0">
              <w:rPr>
                <w:rFonts w:ascii="Georgia" w:eastAsia="Times New Roman" w:hAnsi="Georgia" w:cs="Arial"/>
                <w:i/>
                <w:iCs/>
                <w:color w:val="000000"/>
                <w:kern w:val="0"/>
                <w:sz w:val="16"/>
                <w:szCs w:val="16"/>
                <w14:ligatures w14:val="none"/>
              </w:rPr>
              <w:t xml:space="preserve"> </w:t>
            </w:r>
            <w:proofErr w:type="spellStart"/>
            <w:r w:rsidRPr="000E5FA0">
              <w:rPr>
                <w:rFonts w:ascii="Georgia" w:eastAsia="Times New Roman" w:hAnsi="Georgia" w:cs="Arial"/>
                <w:i/>
                <w:iCs/>
                <w:color w:val="000000"/>
                <w:kern w:val="0"/>
                <w:sz w:val="16"/>
                <w:szCs w:val="16"/>
                <w14:ligatures w14:val="none"/>
              </w:rPr>
              <w:t>marcescibilis</w:t>
            </w:r>
            <w:proofErr w:type="spellEnd"/>
          </w:p>
        </w:tc>
        <w:tc>
          <w:tcPr>
            <w:tcW w:w="1145" w:type="dxa"/>
            <w:tcBorders>
              <w:top w:val="nil"/>
              <w:left w:val="nil"/>
              <w:bottom w:val="nil"/>
              <w:right w:val="nil"/>
            </w:tcBorders>
            <w:shd w:val="clear" w:color="000000" w:fill="FFFFFF"/>
            <w:noWrap/>
            <w:vAlign w:val="bottom"/>
            <w:hideMark/>
          </w:tcPr>
          <w:p w14:paraId="3B6E6560"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Long</w:t>
            </w:r>
          </w:p>
        </w:tc>
        <w:tc>
          <w:tcPr>
            <w:tcW w:w="701" w:type="dxa"/>
            <w:tcBorders>
              <w:top w:val="nil"/>
              <w:left w:val="nil"/>
              <w:bottom w:val="nil"/>
              <w:right w:val="nil"/>
            </w:tcBorders>
            <w:shd w:val="clear" w:color="000000" w:fill="FFFFFF"/>
            <w:noWrap/>
            <w:vAlign w:val="bottom"/>
            <w:hideMark/>
          </w:tcPr>
          <w:p w14:paraId="1533E1A7"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39.1</w:t>
            </w:r>
          </w:p>
        </w:tc>
        <w:tc>
          <w:tcPr>
            <w:tcW w:w="1530" w:type="dxa"/>
            <w:gridSpan w:val="2"/>
            <w:tcBorders>
              <w:top w:val="nil"/>
              <w:left w:val="nil"/>
              <w:bottom w:val="nil"/>
              <w:right w:val="nil"/>
            </w:tcBorders>
            <w:shd w:val="clear" w:color="000000" w:fill="FFFFFF"/>
            <w:noWrap/>
            <w:vAlign w:val="bottom"/>
            <w:hideMark/>
          </w:tcPr>
          <w:p w14:paraId="02648BFA"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w:t>
            </w:r>
          </w:p>
        </w:tc>
        <w:tc>
          <w:tcPr>
            <w:tcW w:w="1654" w:type="dxa"/>
            <w:gridSpan w:val="2"/>
            <w:tcBorders>
              <w:top w:val="nil"/>
              <w:left w:val="nil"/>
              <w:bottom w:val="nil"/>
              <w:right w:val="nil"/>
            </w:tcBorders>
            <w:shd w:val="clear" w:color="000000" w:fill="FFFFFF"/>
            <w:noWrap/>
            <w:vAlign w:val="bottom"/>
            <w:hideMark/>
          </w:tcPr>
          <w:p w14:paraId="665AB429" w14:textId="7B84141C"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Ebner,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{"citationID":"GHUFVxFN","properties":{"formattedCitation":"[6]","plainCitation":"[6]","noteIndex":0},"citationItems":[{"id":9,"uris":["http://zotero.org/users/9750858/items/PAAJ2BVJ"],"itemData":{"id":9,"type":"article-journal","abstract":"Since 2004, unspecific peroxygenases, in short UPOs (EC. 1.11.2.1), have been explored. UPOs are closing a gap between P450 monooxygenases and chloroperoxidases. These enzymes are highly active biocatalysts for the selective oxyfunctionalisation of C–H, C=C and C-C bonds. UPOs are secreted fungal proteins and Komagataella phaffii (Pichia pastoris) is an ideal host for high throughput screening approaches and UPO production. Heterologous overexpression of 26 new UPOs by K. phaffii was performed in deep well plate cultivation and shake flask cultivation up to 50 mL volume. Enzymes were screened using colorimetric assays with 2,2-azino-bis-(3-ethylbenzothiazoline-6-sulfonic acid) (ABTS), 2,6-dimethoxyphenol (DMP), naphthalene and 5-nitro-1,3-benzodioxole (NBD) as reporter substrates. The PaDa-I (AaeUPO mutant) and HspUPO were used as benchmarks to find interesting new enzymes with complementary activity profiles as well as good producing strains. Herein we show that six UPOs from Psathyrella aberdarensis, Coprinopsis marcescibilis, Aspergillus novoparasiticus, Dendrothele bispora and Aspergillus brasiliensis are particularly active.","container-title":"Catalysts","DOI":"10.3390/catal13010206","ISSN":"2073-4344","issue":"1","language":"en","license":"http://creativecommons.org/licenses/by/3.0/","note":"number: 1\npublisher: Multidisciplinary Digital Publishing Institute","page":"206","source":"www.mdpi.com","title":"Discovery and Heterologous Expression of Unspecific Peroxygenases","URL":"https://www.mdpi.com/2073-4344/13/1/206","volume":"13","author":[{"family":"Ebner","given":"Katharina"},{"family":"Pfeifenberger","given":"Lukas J."},{"family":"Rinnofner","given":"Claudia"},{"family":"Schusterbauer","given":"Veronika"},{"family":"Glieder","given":"Anton"},{"family":"Winkler","given":"Margit"}],"accessed":{"date-parts":[["2024",9,2]]},"issued":{"date-parts":[["2023",1]]}}}],"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[6]</w:t>
            </w:r>
            <w:r w:rsidRPr="000E5FA0">
              <w:rPr>
                <w:rFonts w:ascii="Georgia" w:eastAsia="Times New Roman" w:hAnsi="Georgia" w:cs="Arial"/>
                <w:i/>
                <w:iCs/>
                <w:color w:val="000000"/>
                <w:kern w:val="0"/>
                <w:sz w:val="16"/>
                <w:szCs w:val="16"/>
                <w14:ligatures w14:val="none"/>
              </w:rPr>
              <w:fldChar w:fldCharType="end"/>
            </w:r>
          </w:p>
        </w:tc>
      </w:tr>
      <w:tr w:rsidR="006A3CC3" w:rsidRPr="000E5FA0" w14:paraId="2E955521"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6396A6B1"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Cvi</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2585CFC9"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UPI002016A77D</w:t>
            </w:r>
            <w:proofErr w:type="spellEnd"/>
          </w:p>
        </w:tc>
        <w:tc>
          <w:tcPr>
            <w:tcW w:w="1465" w:type="dxa"/>
            <w:tcBorders>
              <w:top w:val="nil"/>
              <w:left w:val="nil"/>
              <w:bottom w:val="nil"/>
              <w:right w:val="nil"/>
            </w:tcBorders>
            <w:shd w:val="clear" w:color="000000" w:fill="FFFFFF"/>
            <w:noWrap/>
            <w:vAlign w:val="bottom"/>
            <w:hideMark/>
          </w:tcPr>
          <w:p w14:paraId="198112AF"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 </w:t>
            </w:r>
          </w:p>
        </w:tc>
        <w:tc>
          <w:tcPr>
            <w:tcW w:w="2246" w:type="dxa"/>
            <w:tcBorders>
              <w:top w:val="nil"/>
              <w:left w:val="nil"/>
              <w:bottom w:val="nil"/>
              <w:right w:val="nil"/>
            </w:tcBorders>
            <w:shd w:val="clear" w:color="000000" w:fill="FFFFFF"/>
            <w:noWrap/>
            <w:vAlign w:val="bottom"/>
            <w:hideMark/>
          </w:tcPr>
          <w:p w14:paraId="07B6940D"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Collariella</w:t>
            </w:r>
            <w:proofErr w:type="spellEnd"/>
            <w:r w:rsidRPr="000E5FA0">
              <w:rPr>
                <w:rFonts w:ascii="Georgia" w:eastAsia="Times New Roman" w:hAnsi="Georgia" w:cs="Arial"/>
                <w:i/>
                <w:iCs/>
                <w:color w:val="000000"/>
                <w:kern w:val="0"/>
                <w:sz w:val="16"/>
                <w:szCs w:val="16"/>
                <w14:ligatures w14:val="none"/>
              </w:rPr>
              <w:t xml:space="preserve"> virescens</w:t>
            </w:r>
          </w:p>
        </w:tc>
        <w:tc>
          <w:tcPr>
            <w:tcW w:w="1145" w:type="dxa"/>
            <w:tcBorders>
              <w:top w:val="nil"/>
              <w:left w:val="nil"/>
              <w:bottom w:val="nil"/>
              <w:right w:val="nil"/>
            </w:tcBorders>
            <w:shd w:val="clear" w:color="000000" w:fill="FFFFFF"/>
            <w:noWrap/>
            <w:vAlign w:val="bottom"/>
            <w:hideMark/>
          </w:tcPr>
          <w:p w14:paraId="025A6D59"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6221B2C4"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25.9</w:t>
            </w:r>
          </w:p>
        </w:tc>
        <w:tc>
          <w:tcPr>
            <w:tcW w:w="1530" w:type="dxa"/>
            <w:gridSpan w:val="2"/>
            <w:tcBorders>
              <w:top w:val="nil"/>
              <w:left w:val="nil"/>
              <w:bottom w:val="nil"/>
              <w:right w:val="nil"/>
            </w:tcBorders>
            <w:shd w:val="clear" w:color="000000" w:fill="FFFFFF"/>
            <w:noWrap/>
            <w:vAlign w:val="bottom"/>
            <w:hideMark/>
          </w:tcPr>
          <w:p w14:paraId="41D3F554"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II</w:t>
            </w:r>
          </w:p>
        </w:tc>
        <w:tc>
          <w:tcPr>
            <w:tcW w:w="1654" w:type="dxa"/>
            <w:gridSpan w:val="2"/>
            <w:tcBorders>
              <w:top w:val="nil"/>
              <w:left w:val="nil"/>
              <w:bottom w:val="nil"/>
              <w:right w:val="nil"/>
            </w:tcBorders>
            <w:shd w:val="clear" w:color="000000" w:fill="FFFFFF"/>
            <w:noWrap/>
            <w:vAlign w:val="bottom"/>
            <w:hideMark/>
          </w:tcPr>
          <w:p w14:paraId="7B77661D" w14:textId="65D28E3E"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Linde, 2020</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{"citationID":"K6ntBkJ6","properties":{"formattedCitation":"[1]","plainCitation":"[1]","noteIndex":0},"citationItems":[{"id":26,"uris":["http://zotero.org/users/9750858/items/ZD5J3RSK"],"itemData":{"id":26,"type":"article-journal","abstract":"Unspecific peroxygenases (UPOs) constitute a new family of fungal heme-thiolate enzymes in which there is high biotechnological interest. Although several thousand genes encoding hypothetical UPO-type proteins have been identified in sequenced fungal genomes and other databases, only a few UPO enzymes have been experimentally characterized to date. Therefore, gene screening and heterologous expression from genetic databases are a priority in the search for ad hoc UPOs for oxyfunctionalization reactions of interest. Very recently, Escherichia coli production of a previously described basidiomycete UPO (as a soluble and active enzyme) has been reported. Here, we explored this convenient heterologous expression system to obtain the protein products from available putative UPO genes. In this way, two UPOs from the ascomycetes Collariella virescens (syn., Chaetomium virescens) and Daldinia caldariorum were successfully obtained, purified, and characterized. Comparison of their kinetic constants for oxidation of model substrates revealed 10- to 20-fold-higher catalytic efficiency of the latter enzyme in oxidizing simple aromatic compounds (such as veratryl alcohol, naphthalene, and benzyl alcohol). Homology molecular models of these enzymes showed three conserved and two differing residues in the distal side of the heme (the latter representing two different positions of a phenylalanine residue). Interestingly, replacement of the C. virescens UPO Phe88 by the homologous residue in the D. caldariorum UPO resulted in an F88L variant with 5- to 21-fold-higher efficiency in oxidizing these aromatic compounds.IMPORTANCE UPOs catalyze regio- and stereoselective oxygenations of both aromatic and aliphatic compounds. Similar reactions were previously described for cytochrome P450 monooxygenases, but UPOs have the noteworthy biotechnological advantage of being stable enzymes requiring only H2O2 to be activated. Both characteristics are related to the extracellular nature of UPOs as secreted proteins. In the present study, the limited repertoire of UPO enzymes available for organic synthesis and other applications is expanded with the description of two new ascomycete UPOs obtained by Escherichia coli expression of the corresponding genes as soluble and active enzymes. Moreover, directed mutagenesis in E. coli, together with enzyme molecular modeling, provided relevant structure-function information on aromatic substrate oxidation by these two new biocatalysts.","container-title":"Applied and Environmental Microbiology","DOI":"10.1128/AEM.02899-19","issue":"7","note":"publisher: American Society for Microbiology","page":"e02899-19","source":"journals.asm.org (Atypon)","title":"Two New Unspecific Peroxygenases from Heterologous Expression of Fungal Genes in Escherichia coli","URL":"https://journals.asm.org/doi/full/10.1128/aem.02899-19","volume":"86","author":[{"family":"Linde","given":"Dolores"},{"family":"Olmedo","given":"Andrés"},{"family":"González-Benjumea","given":"Alejandro"},{"family":"Estévez","given":"María"},{"family":"Renau-Mínguez","given":"Chantal"},{"family":"Carro","given":"Juan"},{"family":"Fernández-Fueyo","given":"Elena"},{"family":"Gutiérrez","given":"Ana"},{"family":"Martínez","given":"Angel T."}],"accessed":{"date-parts":[["2024",9,2]]},"issued":{"date-parts":[["2020",3,18]]}}}],"schema":"https://github.com/citation-style-language/schema/raw/master/csl-citation.json"}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[1]</w:t>
            </w:r>
            <w:r w:rsidRPr="000E5FA0">
              <w:rPr>
                <w:rFonts w:ascii="Georgia" w:eastAsia="Times New Roman" w:hAnsi="Georgia" w:cs="Arial"/>
                <w:i/>
                <w:iCs/>
                <w:color w:val="000000"/>
                <w:kern w:val="0"/>
                <w:sz w:val="16"/>
                <w:szCs w:val="16"/>
                <w14:ligatures w14:val="none"/>
              </w:rPr>
              <w:fldChar w:fldCharType="end"/>
            </w:r>
          </w:p>
        </w:tc>
      </w:tr>
      <w:tr w:rsidR="006A3CC3" w:rsidRPr="000E5FA0" w14:paraId="442C033E"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31EFB0BA"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Dsp</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-I</w:t>
            </w:r>
          </w:p>
        </w:tc>
        <w:tc>
          <w:tcPr>
            <w:tcW w:w="1429" w:type="dxa"/>
            <w:tcBorders>
              <w:top w:val="nil"/>
              <w:left w:val="nil"/>
              <w:bottom w:val="nil"/>
              <w:right w:val="nil"/>
            </w:tcBorders>
            <w:shd w:val="clear" w:color="000000" w:fill="FFFFFF"/>
            <w:noWrap/>
            <w:vAlign w:val="bottom"/>
            <w:hideMark/>
          </w:tcPr>
          <w:p w14:paraId="535B8BF6"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A0A1Y2X6J4</w:t>
            </w:r>
            <w:proofErr w:type="spellEnd"/>
          </w:p>
        </w:tc>
        <w:tc>
          <w:tcPr>
            <w:tcW w:w="1465" w:type="dxa"/>
            <w:tcBorders>
              <w:top w:val="nil"/>
              <w:left w:val="nil"/>
              <w:bottom w:val="nil"/>
              <w:right w:val="nil"/>
            </w:tcBorders>
            <w:shd w:val="clear" w:color="000000" w:fill="FFFFFF"/>
            <w:noWrap/>
            <w:vAlign w:val="bottom"/>
            <w:hideMark/>
          </w:tcPr>
          <w:p w14:paraId="7A1545A3"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OTB17553.1</w:t>
            </w:r>
            <w:proofErr w:type="spellEnd"/>
          </w:p>
        </w:tc>
        <w:tc>
          <w:tcPr>
            <w:tcW w:w="2246" w:type="dxa"/>
            <w:tcBorders>
              <w:top w:val="nil"/>
              <w:left w:val="nil"/>
              <w:bottom w:val="nil"/>
              <w:right w:val="nil"/>
            </w:tcBorders>
            <w:shd w:val="clear" w:color="000000" w:fill="FFFFFF"/>
            <w:noWrap/>
            <w:vAlign w:val="bottom"/>
            <w:hideMark/>
          </w:tcPr>
          <w:p w14:paraId="1D1D8649"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Daldinia</w:t>
            </w:r>
            <w:proofErr w:type="spellEnd"/>
            <w:r w:rsidRPr="000E5FA0">
              <w:rPr>
                <w:rFonts w:ascii="Georgia" w:eastAsia="Times New Roman" w:hAnsi="Georgia" w:cs="Arial"/>
                <w:i/>
                <w:iCs/>
                <w:color w:val="000000"/>
                <w:kern w:val="0"/>
                <w:sz w:val="16"/>
                <w:szCs w:val="16"/>
                <w14:ligatures w14:val="none"/>
              </w:rPr>
              <w:t xml:space="preserve"> sp. </w:t>
            </w:r>
            <w:proofErr w:type="spellStart"/>
            <w:r w:rsidRPr="000E5FA0">
              <w:rPr>
                <w:rFonts w:ascii="Georgia" w:eastAsia="Times New Roman" w:hAnsi="Georgia" w:cs="Arial"/>
                <w:i/>
                <w:iCs/>
                <w:color w:val="000000"/>
                <w:kern w:val="0"/>
                <w:sz w:val="16"/>
                <w:szCs w:val="16"/>
                <w14:ligatures w14:val="none"/>
              </w:rPr>
              <w:t>EC12</w:t>
            </w:r>
            <w:proofErr w:type="spellEnd"/>
          </w:p>
        </w:tc>
        <w:tc>
          <w:tcPr>
            <w:tcW w:w="1145" w:type="dxa"/>
            <w:tcBorders>
              <w:top w:val="nil"/>
              <w:left w:val="nil"/>
              <w:bottom w:val="nil"/>
              <w:right w:val="nil"/>
            </w:tcBorders>
            <w:shd w:val="clear" w:color="000000" w:fill="FFFFFF"/>
            <w:noWrap/>
            <w:vAlign w:val="bottom"/>
            <w:hideMark/>
          </w:tcPr>
          <w:p w14:paraId="10B572F8"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1C083C68"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27.3</w:t>
            </w:r>
          </w:p>
        </w:tc>
        <w:tc>
          <w:tcPr>
            <w:tcW w:w="1530" w:type="dxa"/>
            <w:gridSpan w:val="2"/>
            <w:tcBorders>
              <w:top w:val="nil"/>
              <w:left w:val="nil"/>
              <w:bottom w:val="nil"/>
              <w:right w:val="nil"/>
            </w:tcBorders>
            <w:shd w:val="clear" w:color="000000" w:fill="FFFFFF"/>
            <w:noWrap/>
            <w:vAlign w:val="bottom"/>
            <w:hideMark/>
          </w:tcPr>
          <w:p w14:paraId="030230F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061DE6CD" w14:textId="48599D85"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{"citationID":"QP1Ss78w","properties":{"formattedCitation":"[5]","plainCitation":"[5]","noteIndex":0},"citationItems":[{"id":6,"uris":["http://zotero.org/users/9750858/items/G4W68BAJ"],"itemData":{"id":6,"type":"article-journal","abstract":"Identifying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31C40C8D"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678537E8"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Gma</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-II</w:t>
            </w:r>
          </w:p>
        </w:tc>
        <w:tc>
          <w:tcPr>
            <w:tcW w:w="1429" w:type="dxa"/>
            <w:tcBorders>
              <w:top w:val="nil"/>
              <w:left w:val="nil"/>
              <w:bottom w:val="nil"/>
              <w:right w:val="nil"/>
            </w:tcBorders>
            <w:shd w:val="clear" w:color="000000" w:fill="FFFFFF"/>
            <w:noWrap/>
            <w:vAlign w:val="bottom"/>
            <w:hideMark/>
          </w:tcPr>
          <w:p w14:paraId="7CBE9A64"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A0A067SWH8</w:t>
            </w:r>
            <w:proofErr w:type="spellEnd"/>
          </w:p>
        </w:tc>
        <w:tc>
          <w:tcPr>
            <w:tcW w:w="1465" w:type="dxa"/>
            <w:tcBorders>
              <w:top w:val="nil"/>
              <w:left w:val="nil"/>
              <w:bottom w:val="nil"/>
              <w:right w:val="nil"/>
            </w:tcBorders>
            <w:shd w:val="clear" w:color="000000" w:fill="FFFFFF"/>
            <w:noWrap/>
            <w:vAlign w:val="bottom"/>
            <w:hideMark/>
          </w:tcPr>
          <w:p w14:paraId="3735E9BC"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KDR72024.1</w:t>
            </w:r>
            <w:proofErr w:type="spellEnd"/>
          </w:p>
        </w:tc>
        <w:tc>
          <w:tcPr>
            <w:tcW w:w="2246" w:type="dxa"/>
            <w:tcBorders>
              <w:top w:val="nil"/>
              <w:left w:val="nil"/>
              <w:bottom w:val="nil"/>
              <w:right w:val="nil"/>
            </w:tcBorders>
            <w:shd w:val="clear" w:color="000000" w:fill="FFFFFF"/>
            <w:noWrap/>
            <w:vAlign w:val="bottom"/>
            <w:hideMark/>
          </w:tcPr>
          <w:p w14:paraId="2A54B16E"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Galerina</w:t>
            </w:r>
            <w:proofErr w:type="spellEnd"/>
            <w:r w:rsidRPr="000E5FA0">
              <w:rPr>
                <w:rFonts w:ascii="Georgia" w:eastAsia="Times New Roman" w:hAnsi="Georgia" w:cs="Arial"/>
                <w:i/>
                <w:iCs/>
                <w:color w:val="000000"/>
                <w:kern w:val="0"/>
                <w:sz w:val="16"/>
                <w:szCs w:val="16"/>
                <w14:ligatures w14:val="none"/>
              </w:rPr>
              <w:t xml:space="preserve"> marginata </w:t>
            </w:r>
          </w:p>
        </w:tc>
        <w:tc>
          <w:tcPr>
            <w:tcW w:w="1145" w:type="dxa"/>
            <w:tcBorders>
              <w:top w:val="nil"/>
              <w:left w:val="nil"/>
              <w:bottom w:val="nil"/>
              <w:right w:val="nil"/>
            </w:tcBorders>
            <w:shd w:val="clear" w:color="000000" w:fill="FFFFFF"/>
            <w:noWrap/>
            <w:vAlign w:val="bottom"/>
            <w:hideMark/>
          </w:tcPr>
          <w:p w14:paraId="0E27A487"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Long</w:t>
            </w:r>
          </w:p>
        </w:tc>
        <w:tc>
          <w:tcPr>
            <w:tcW w:w="701" w:type="dxa"/>
            <w:tcBorders>
              <w:top w:val="nil"/>
              <w:left w:val="nil"/>
              <w:bottom w:val="nil"/>
              <w:right w:val="nil"/>
            </w:tcBorders>
            <w:shd w:val="clear" w:color="000000" w:fill="FFFFFF"/>
            <w:noWrap/>
            <w:vAlign w:val="bottom"/>
            <w:hideMark/>
          </w:tcPr>
          <w:p w14:paraId="21DF812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38.3</w:t>
            </w:r>
          </w:p>
        </w:tc>
        <w:tc>
          <w:tcPr>
            <w:tcW w:w="1530" w:type="dxa"/>
            <w:gridSpan w:val="2"/>
            <w:tcBorders>
              <w:top w:val="nil"/>
              <w:left w:val="nil"/>
              <w:bottom w:val="nil"/>
              <w:right w:val="nil"/>
            </w:tcBorders>
            <w:shd w:val="clear" w:color="000000" w:fill="FFFFFF"/>
            <w:noWrap/>
            <w:vAlign w:val="bottom"/>
            <w:hideMark/>
          </w:tcPr>
          <w:p w14:paraId="166B3C52"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w:t>
            </w:r>
          </w:p>
        </w:tc>
        <w:tc>
          <w:tcPr>
            <w:tcW w:w="1654" w:type="dxa"/>
            <w:gridSpan w:val="2"/>
            <w:tcBorders>
              <w:top w:val="nil"/>
              <w:left w:val="nil"/>
              <w:bottom w:val="nil"/>
              <w:right w:val="nil"/>
            </w:tcBorders>
            <w:shd w:val="clear" w:color="000000" w:fill="FFFFFF"/>
            <w:noWrap/>
            <w:vAlign w:val="bottom"/>
            <w:hideMark/>
          </w:tcPr>
          <w:p w14:paraId="2AF5C645" w14:textId="2799A92A"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Ma, 2022</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{"citationID":"pMgbsBZn","properties":{"formattedCitation":"[8]","plainCitation":"[8]","noteIndex":0},"citationItems":[{"id":33,"uris":["http://zotero.org/users/9750858/items/GE5CNC8X"],"itemData":{"id":33,"type":"article-journal","abstract":"Unspecific peroxygenases (UPOs, EC 1.11.2.1) are promising oxyfunctionalization catalysts because of their unique stereoselectivity. However, so far only a few UPOs have been reported. In this study, gene mining was used to identify a gene from Galerina marginata that coded for a novel UPO (GmaUPO). GmaUPO was expressed in Pichia pastoris X-33 by scale-up fermentation (the UPO activity of the culture supernatant was 118 U/L). GmaUPO exhibited a molecular weight of 40 kDa and exhibited highest activity at 35°C and pH 9, respectively. Furthermore, GmaUPO was demonstrated to catalyze the epoxidation, sulfoxidation, and hydroxylation of common substrates, particularly fatty acids such as tridecanoic acid. The molecular basis for GmaUPO regioselectivity for fatty acid hydroxylation was explored by molecular modelling. The regioselectivity was mostly governed by the architecture of the enzyme's active site.","container-title":"Molecular Catalysis","DOI":"10.1016/j.mcat.2022.112707","ISSN":"2468-8231","journalAbbreviation":"Molecular Catalysis","page":"112707","source":"ScienceDirect","title":"A Novel Unspecific Peroxygenase from &lt;i&gt;Galatian marginata&lt;/i&gt; for Biocatalytic Oxyfunctionalization Reactions","URL":"https://www.sciencedirect.com/science/article/pii/S2468823122005934","volume":"531","author":[{"family":"Ma","given":"Yunjian"},{"family":"Liang","given":"Hongjing"},{"family":"Zhao","given":"Zexin"},{"family":"Wu","given":"Bin"},{"family":"Lan","given":"Dongming"},{"family":"Hollmann","given":"Frank"},{"family":"Wang","given":"Yonghua"}],"accessed":{"date-parts":[["2024",9,2]]},"issued":{"date-parts":[["2022",10,1]]}}}],"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[8]</w:t>
            </w:r>
            <w:r w:rsidRPr="000E5FA0">
              <w:rPr>
                <w:rFonts w:ascii="Georgia" w:eastAsia="Times New Roman" w:hAnsi="Georgia" w:cs="Arial"/>
                <w:i/>
                <w:iCs/>
                <w:color w:val="000000"/>
                <w:kern w:val="0"/>
                <w:sz w:val="16"/>
                <w:szCs w:val="16"/>
                <w14:ligatures w14:val="none"/>
              </w:rPr>
              <w:fldChar w:fldCharType="end"/>
            </w:r>
          </w:p>
        </w:tc>
      </w:tr>
      <w:tr w:rsidR="006A3CC3" w:rsidRPr="000E5FA0" w14:paraId="45D87B7B"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49223BA3"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Hsp</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4156C1D1"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A0A1Y2TH07</w:t>
            </w:r>
          </w:p>
        </w:tc>
        <w:tc>
          <w:tcPr>
            <w:tcW w:w="1465" w:type="dxa"/>
            <w:tcBorders>
              <w:top w:val="nil"/>
              <w:left w:val="nil"/>
              <w:bottom w:val="nil"/>
              <w:right w:val="nil"/>
            </w:tcBorders>
            <w:shd w:val="clear" w:color="000000" w:fill="FFFFFF"/>
            <w:noWrap/>
            <w:vAlign w:val="bottom"/>
            <w:hideMark/>
          </w:tcPr>
          <w:p w14:paraId="38565474"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OTA57433.1</w:t>
            </w:r>
            <w:proofErr w:type="spellEnd"/>
          </w:p>
        </w:tc>
        <w:tc>
          <w:tcPr>
            <w:tcW w:w="2246" w:type="dxa"/>
            <w:tcBorders>
              <w:top w:val="nil"/>
              <w:left w:val="nil"/>
              <w:bottom w:val="nil"/>
              <w:right w:val="nil"/>
            </w:tcBorders>
            <w:shd w:val="clear" w:color="000000" w:fill="FFFFFF"/>
            <w:noWrap/>
            <w:vAlign w:val="bottom"/>
            <w:hideMark/>
          </w:tcPr>
          <w:p w14:paraId="62F2C4B3"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Hypoxylon</w:t>
            </w:r>
            <w:proofErr w:type="spellEnd"/>
            <w:r w:rsidRPr="000E5FA0">
              <w:rPr>
                <w:rFonts w:ascii="Georgia" w:eastAsia="Times New Roman" w:hAnsi="Georgia" w:cs="Arial"/>
                <w:i/>
                <w:iCs/>
                <w:color w:val="000000"/>
                <w:kern w:val="0"/>
                <w:sz w:val="16"/>
                <w:szCs w:val="16"/>
                <w14:ligatures w14:val="none"/>
              </w:rPr>
              <w:t xml:space="preserve"> sp. </w:t>
            </w:r>
            <w:proofErr w:type="spellStart"/>
            <w:r w:rsidRPr="000E5FA0">
              <w:rPr>
                <w:rFonts w:ascii="Georgia" w:eastAsia="Times New Roman" w:hAnsi="Georgia" w:cs="Arial"/>
                <w:i/>
                <w:iCs/>
                <w:color w:val="000000"/>
                <w:kern w:val="0"/>
                <w:sz w:val="16"/>
                <w:szCs w:val="16"/>
                <w14:ligatures w14:val="none"/>
              </w:rPr>
              <w:t>EC38</w:t>
            </w:r>
            <w:proofErr w:type="spellEnd"/>
          </w:p>
        </w:tc>
        <w:tc>
          <w:tcPr>
            <w:tcW w:w="1145" w:type="dxa"/>
            <w:tcBorders>
              <w:top w:val="nil"/>
              <w:left w:val="nil"/>
              <w:bottom w:val="nil"/>
              <w:right w:val="nil"/>
            </w:tcBorders>
            <w:shd w:val="clear" w:color="000000" w:fill="FFFFFF"/>
            <w:noWrap/>
            <w:vAlign w:val="bottom"/>
            <w:hideMark/>
          </w:tcPr>
          <w:p w14:paraId="1670E9B6"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04C2A710"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26.4</w:t>
            </w:r>
          </w:p>
        </w:tc>
        <w:tc>
          <w:tcPr>
            <w:tcW w:w="1530" w:type="dxa"/>
            <w:gridSpan w:val="2"/>
            <w:tcBorders>
              <w:top w:val="nil"/>
              <w:left w:val="nil"/>
              <w:bottom w:val="nil"/>
              <w:right w:val="nil"/>
            </w:tcBorders>
            <w:shd w:val="clear" w:color="000000" w:fill="FFFFFF"/>
            <w:noWrap/>
            <w:vAlign w:val="bottom"/>
            <w:hideMark/>
          </w:tcPr>
          <w:p w14:paraId="3A8FD047"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3A3607DD" w14:textId="16B12DFC"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Rotilio</w:t>
            </w:r>
            <w:proofErr w:type="spellEnd"/>
            <w:r w:rsidRPr="000E5FA0">
              <w:rPr>
                <w:rFonts w:ascii="Georgia" w:eastAsia="Times New Roman" w:hAnsi="Georgia" w:cs="Arial"/>
                <w:i/>
                <w:iCs/>
                <w:color w:val="000000"/>
                <w:kern w:val="0"/>
                <w:sz w:val="16"/>
                <w:szCs w:val="16"/>
                <w14:ligatures w14:val="none"/>
              </w:rPr>
              <w:t>, 2021</w:t>
            </w:r>
            <w:r w:rsidRPr="000E5FA0">
              <w:rPr>
                <w:rFonts w:ascii="Georgia" w:eastAsia="Times New Roman" w:hAnsi="Georgia" w:cs="Arial"/>
                <w:color w:val="000000"/>
                <w:kern w:val="0"/>
                <w:sz w:val="16"/>
                <w:szCs w:val="16"/>
                <w:vertAlign w:val="superscript"/>
                <w14:ligatures w14:val="none"/>
              </w:rPr>
              <w:fldChar w:fldCharType="begin"/>
            </w:r>
            <w:r w:rsidR="00AA6EA9">
              <w:rPr>
                <w:rFonts w:ascii="Georgia" w:eastAsia="Times New Roman" w:hAnsi="Georgia" w:cs="Arial"/>
                <w:color w:val="000000"/>
                <w:kern w:val="0"/>
                <w:sz w:val="16"/>
                <w:szCs w:val="16"/>
                <w:vertAlign w:val="superscript"/>
                <w14:ligatures w14:val="none"/>
              </w:rPr>
              <w:instrText xml:space="preserve"> ADDIN ZOTERO_ITEM CSL_CITATION {"citationID":"i3fqpxFE","properties":{"formattedCitation":"[2]","plainCitation":"[2]","noteIndex":0},"citationItems":[{"id":308,"uris":["http://zotero.org/users/9750858/items/LCNYSLRU"],"itemData":{"id":308,"type":"article-journal","abstract":"Unspecific peroxygenases (UPO) are glycosylated fungal enzymes that can selectively oxidize C-H bonds. UPOs employ hydrogen peroxide as oxygen donor and reductant. With such an easy-to-handle co-substrate and without the need of a reducing agent, UPOs are emerging as convenient oxidative biocatalysts. Here, an unspecific peroxygenase from Hypoxylon sp. EC38 (HspUPO) was identified in an activity-based screen of six putative peroxygenase enzymes that were heterologously expressed in Pichia pastoris. The enzyme was found to tolerate selected organic solvents such as acetonitrile and acetone. HspUPO is a versatile catalyst performing various reactions, such as the oxidation of prim- and sec-alcohols, epoxidations and hydroxylations. Semi-preparative biotransformations were demonstrated for the non-enantioselective oxidation of racemic 1-phenylethanol rac -1b (TON = 13000), giving the product with 88% isolated yield, and the oxidation of indole 6a to give indigo 6b (TON = 2800) with 98% isolated yield. HspUPO features a compact and rigid three-dimensional conformation that wraps around the heme and defines a funnel-shaped tunnel that leads to the heme iron from the protein surface. The tunnel extends along a distance of about 12 Å with a fairly constant diameter in its innermost segment. Its surface comprises both hydrophobic and hydrophilic groups for dealing with small-to-medium size substrates of variable polarities. The structural investigation of several protein-ligand complexes revealed that the active site of HspUPO is accessible to molecules of varying bulkiness and polarity with minimal or no conformational changes, explaining the relatively broad substrate scope of the enzyme. With its convenient expression system, robust operational properties, relatively small size, well-defined structural features, and diverse reaction scope, HspUPO is an exploitable candidate for peroxygenase-based biocatalysis.","container-title":"ACS catalysis","DOI":"10.1021/acscatal.1c03065","ISSN":"2155-5435","issue":"18","journalAbbreviation":"ACS Catal","language":"eng","note":"PMID: 34540338\nPMCID: PMC7611678","page":"11511-11525","source":"PubMed","title":"Structural and biochemical studies enlighten the unspecific peroxygenase from Hypoxylon sp. EC38 as an efficient oxidative biocatalyst","volume":"11","author":[{"family":"Rotilio","given":"Laura"},{"family":"Swoboda","given":"Alexander"},{"family":"Ebner","given":"Katharina"},{"family":"Rinnofner","given":"Claudia"},{"family":"Glieder","given":"Anton"},{"family":"Kroutil","given":"Wolfgang"},{"family":"Mattevi","given":"Andrea"}],"issued":{"date-parts":[["2021",9,17]]}}}],"schema":"https://github.com/citation-style-language/schema/raw/master/csl-citation.json"} </w:instrText>
            </w:r>
            <w:r w:rsidRPr="000E5FA0">
              <w:rPr>
                <w:rFonts w:ascii="Georgia" w:eastAsia="Times New Roman" w:hAnsi="Georgia" w:cs="Arial"/>
                <w:color w:val="000000"/>
                <w:kern w:val="0"/>
                <w:sz w:val="16"/>
                <w:szCs w:val="16"/>
                <w:vertAlign w:val="superscript"/>
                <w14:ligatures w14:val="none"/>
              </w:rPr>
              <w:fldChar w:fldCharType="separate"/>
            </w:r>
            <w:r w:rsidR="00AA6EA9" w:rsidRPr="00AA6EA9">
              <w:rPr>
                <w:rFonts w:ascii="Georgia" w:hAnsi="Georgia"/>
                <w:sz w:val="16"/>
              </w:rPr>
              <w:t>[2]</w:t>
            </w:r>
            <w:r w:rsidRPr="000E5FA0">
              <w:rPr>
                <w:rFonts w:ascii="Georgia" w:eastAsia="Times New Roman" w:hAnsi="Georgia" w:cs="Arial"/>
                <w:color w:val="000000"/>
                <w:kern w:val="0"/>
                <w:sz w:val="16"/>
                <w:szCs w:val="16"/>
                <w:vertAlign w:val="superscript"/>
                <w14:ligatures w14:val="none"/>
              </w:rPr>
              <w:fldChar w:fldCharType="end"/>
            </w:r>
          </w:p>
        </w:tc>
      </w:tr>
      <w:tr w:rsidR="006A3CC3" w:rsidRPr="000E5FA0" w14:paraId="15C72C93"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1D06017E"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Lsp</w:t>
            </w:r>
            <w:r w:rsidRPr="000E5FA0">
              <w:rPr>
                <w:rFonts w:ascii="Georgia" w:eastAsia="Times New Roman" w:hAnsi="Georgia" w:cs="Arial"/>
                <w:b/>
                <w:bCs/>
                <w:kern w:val="0"/>
                <w:sz w:val="16"/>
                <w:szCs w:val="16"/>
                <w14:ligatures w14:val="none"/>
              </w:rPr>
              <w:t>UPO</w:t>
            </w:r>
            <w:proofErr w:type="spellEnd"/>
            <w:r w:rsidRPr="000E5FA0">
              <w:rPr>
                <w:rFonts w:ascii="Georgia" w:eastAsia="Times New Roman" w:hAnsi="Georgia" w:cs="Arial"/>
                <w:b/>
                <w:bCs/>
                <w:kern w:val="0"/>
                <w:sz w:val="16"/>
                <w:szCs w:val="16"/>
                <w14:ligatures w14:val="none"/>
              </w:rPr>
              <w:t>-II</w:t>
            </w:r>
          </w:p>
        </w:tc>
        <w:tc>
          <w:tcPr>
            <w:tcW w:w="1429" w:type="dxa"/>
            <w:tcBorders>
              <w:top w:val="nil"/>
              <w:left w:val="nil"/>
              <w:bottom w:val="nil"/>
              <w:right w:val="nil"/>
            </w:tcBorders>
            <w:shd w:val="clear" w:color="000000" w:fill="FFFFFF"/>
            <w:noWrap/>
            <w:vAlign w:val="bottom"/>
            <w:hideMark/>
          </w:tcPr>
          <w:p w14:paraId="0A73F028"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A0A137QW42</w:t>
            </w:r>
            <w:proofErr w:type="spellEnd"/>
          </w:p>
        </w:tc>
        <w:tc>
          <w:tcPr>
            <w:tcW w:w="1465" w:type="dxa"/>
            <w:tcBorders>
              <w:top w:val="nil"/>
              <w:left w:val="nil"/>
              <w:bottom w:val="nil"/>
              <w:right w:val="nil"/>
            </w:tcBorders>
            <w:shd w:val="clear" w:color="000000" w:fill="FFFFFF"/>
            <w:noWrap/>
            <w:vAlign w:val="bottom"/>
            <w:hideMark/>
          </w:tcPr>
          <w:p w14:paraId="1CD0D68C"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KXN91485.1</w:t>
            </w:r>
            <w:proofErr w:type="spellEnd"/>
          </w:p>
        </w:tc>
        <w:tc>
          <w:tcPr>
            <w:tcW w:w="2246" w:type="dxa"/>
            <w:tcBorders>
              <w:top w:val="nil"/>
              <w:left w:val="nil"/>
              <w:bottom w:val="nil"/>
              <w:right w:val="nil"/>
            </w:tcBorders>
            <w:shd w:val="clear" w:color="000000" w:fill="FFFFFF"/>
            <w:noWrap/>
            <w:vAlign w:val="bottom"/>
            <w:hideMark/>
          </w:tcPr>
          <w:p w14:paraId="12C36C30"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 xml:space="preserve">Leucoagaricus sp. </w:t>
            </w:r>
            <w:proofErr w:type="spellStart"/>
            <w:r w:rsidRPr="000E5FA0">
              <w:rPr>
                <w:rFonts w:ascii="Georgia" w:eastAsia="Times New Roman" w:hAnsi="Georgia" w:cs="Arial"/>
                <w:i/>
                <w:iCs/>
                <w:color w:val="000000"/>
                <w:kern w:val="0"/>
                <w:sz w:val="16"/>
                <w:szCs w:val="16"/>
                <w14:ligatures w14:val="none"/>
              </w:rPr>
              <w:t>SymC.cos</w:t>
            </w:r>
            <w:proofErr w:type="spellEnd"/>
          </w:p>
        </w:tc>
        <w:tc>
          <w:tcPr>
            <w:tcW w:w="1145" w:type="dxa"/>
            <w:tcBorders>
              <w:top w:val="nil"/>
              <w:left w:val="nil"/>
              <w:bottom w:val="nil"/>
              <w:right w:val="nil"/>
            </w:tcBorders>
            <w:shd w:val="clear" w:color="000000" w:fill="FFFFFF"/>
            <w:noWrap/>
            <w:vAlign w:val="bottom"/>
            <w:hideMark/>
          </w:tcPr>
          <w:p w14:paraId="6E1A312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Long</w:t>
            </w:r>
          </w:p>
        </w:tc>
        <w:tc>
          <w:tcPr>
            <w:tcW w:w="701" w:type="dxa"/>
            <w:tcBorders>
              <w:top w:val="nil"/>
              <w:left w:val="nil"/>
              <w:bottom w:val="nil"/>
              <w:right w:val="nil"/>
            </w:tcBorders>
            <w:shd w:val="clear" w:color="000000" w:fill="FFFFFF"/>
            <w:noWrap/>
            <w:vAlign w:val="bottom"/>
            <w:hideMark/>
          </w:tcPr>
          <w:p w14:paraId="7DDD469D"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38.7</w:t>
            </w:r>
          </w:p>
        </w:tc>
        <w:tc>
          <w:tcPr>
            <w:tcW w:w="1530" w:type="dxa"/>
            <w:gridSpan w:val="2"/>
            <w:tcBorders>
              <w:top w:val="nil"/>
              <w:left w:val="nil"/>
              <w:bottom w:val="nil"/>
              <w:right w:val="nil"/>
            </w:tcBorders>
            <w:shd w:val="clear" w:color="000000" w:fill="FFFFFF"/>
            <w:noWrap/>
            <w:vAlign w:val="bottom"/>
            <w:hideMark/>
          </w:tcPr>
          <w:p w14:paraId="2CEAE8F3"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w:t>
            </w:r>
          </w:p>
        </w:tc>
        <w:tc>
          <w:tcPr>
            <w:tcW w:w="1654" w:type="dxa"/>
            <w:gridSpan w:val="2"/>
            <w:tcBorders>
              <w:top w:val="nil"/>
              <w:left w:val="nil"/>
              <w:bottom w:val="nil"/>
              <w:right w:val="nil"/>
            </w:tcBorders>
            <w:shd w:val="clear" w:color="000000" w:fill="FFFFFF"/>
            <w:noWrap/>
            <w:vAlign w:val="bottom"/>
            <w:hideMark/>
          </w:tcPr>
          <w:p w14:paraId="4AF78C1E" w14:textId="2C98E2DD"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Ebner,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{"citationID":"vWAIW3z9","properties":{"formattedCitation":"[6]","plainCitation":"[6]","noteIndex":0},"citationItems":[{"id":9,"uris":["http://zotero.org/users/9750858/items/PAAJ2BVJ"],"itemData":{"id":9,"type":"article-journal","abstract":"Since 2004, unspecific peroxygenases, in short UPOs (EC. 1.11.2.1), have been explored. UPOs are closing a gap between P450 monooxygenases and chloroperoxidases. These enzymes are highly active biocatalysts for the selective oxyfunctionalisation of C–H, C=C and C-C bonds. UPOs are secreted fungal proteins and Komagataella phaffii (Pichia pastoris) is an ideal host for high throughput screening approaches and UPO production. Heterologous overexpression of 26 new UPOs by K. phaffii was performed in deep well plate cultivation and shake flask cultivation up to 50 mL volume. Enzymes were screened using colorimetric assays with 2,2-azino-bis-(3-ethylbenzothiazoline-6-sulfonic acid) (ABTS), 2,6-dimethoxyphenol (DMP), naphthalene and 5-nitro-1,3-benzodioxole (NBD) as reporter substrates. The PaDa-I (AaeUPO mutant) and HspUPO were used as benchmarks to find interesting new enzymes with complementary activity profiles as well as good producing strains. Herein we show that six UPOs from Psathyrella aberdarensis, Coprinopsis marcescibilis, Aspergillus novoparasiticus, Dendrothele bispora and Aspergillus brasiliensis are particularly active.","container-title":"Catalysts","DOI":"10.3390/catal13010206","ISSN":"2073-4344","issue":"1","language":"en","license":"http://creativecommons.org/licenses/by/3.0/","note":"number: 1\npublisher: Multidisciplinary Digital Publishing Institute","page":"206","source":"www.mdpi.com","title":"Discovery and Heterologous Expression of Unspecific Peroxygenases","URL":"https://www.mdpi.com/2073-4344/13/1/206","volume":"13","author":[{"family":"Ebner","given":"Katharina"},{"family":"Pfeifenberger","given":"Lukas J."},{"family":"Rinnofner","given":"Claudia"},{"family":"Schusterbauer","given":"Veronika"},{"family":"Glieder","given":"Anton"},{"family":"Winkler","given":"Margit"}],"accessed":{"date-parts":[["2024",9,2]]},"issued":{"date-parts":[["2023",1]]}}}],"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[6]</w:t>
            </w:r>
            <w:r w:rsidRPr="000E5FA0">
              <w:rPr>
                <w:rFonts w:ascii="Georgia" w:eastAsia="Times New Roman" w:hAnsi="Georgia" w:cs="Arial"/>
                <w:i/>
                <w:iCs/>
                <w:color w:val="000000"/>
                <w:kern w:val="0"/>
                <w:sz w:val="16"/>
                <w:szCs w:val="16"/>
                <w14:ligatures w14:val="none"/>
              </w:rPr>
              <w:fldChar w:fldCharType="end"/>
            </w:r>
          </w:p>
        </w:tc>
      </w:tr>
      <w:tr w:rsidR="006A3CC3" w:rsidRPr="000E5FA0" w14:paraId="39FC3D24"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1505B66E"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Mor</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17346830"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A0A9P7RSA8</w:t>
            </w:r>
            <w:proofErr w:type="spellEnd"/>
          </w:p>
        </w:tc>
        <w:tc>
          <w:tcPr>
            <w:tcW w:w="1465" w:type="dxa"/>
            <w:tcBorders>
              <w:top w:val="nil"/>
              <w:left w:val="nil"/>
              <w:bottom w:val="nil"/>
              <w:right w:val="nil"/>
            </w:tcBorders>
            <w:shd w:val="clear" w:color="000000" w:fill="FFFFFF"/>
            <w:noWrap/>
            <w:vAlign w:val="bottom"/>
            <w:hideMark/>
          </w:tcPr>
          <w:p w14:paraId="508DC530"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XP_043005295.1</w:t>
            </w:r>
            <w:proofErr w:type="spellEnd"/>
            <w:r w:rsidRPr="000E5FA0">
              <w:rPr>
                <w:rFonts w:ascii="Georgia" w:eastAsia="Times New Roman" w:hAnsi="Georgia" w:cs="Arial"/>
                <w:color w:val="000000"/>
                <w:kern w:val="0"/>
                <w:sz w:val="16"/>
                <w:szCs w:val="16"/>
                <w14:ligatures w14:val="none"/>
              </w:rPr>
              <w:t xml:space="preserve"> </w:t>
            </w:r>
          </w:p>
        </w:tc>
        <w:tc>
          <w:tcPr>
            <w:tcW w:w="2246" w:type="dxa"/>
            <w:tcBorders>
              <w:top w:val="nil"/>
              <w:left w:val="nil"/>
              <w:bottom w:val="nil"/>
              <w:right w:val="nil"/>
            </w:tcBorders>
            <w:shd w:val="clear" w:color="000000" w:fill="FFFFFF"/>
            <w:noWrap/>
            <w:vAlign w:val="bottom"/>
            <w:hideMark/>
          </w:tcPr>
          <w:p w14:paraId="69D2B4C7"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Marasmius</w:t>
            </w:r>
            <w:proofErr w:type="spellEnd"/>
            <w:r w:rsidRPr="000E5FA0">
              <w:rPr>
                <w:rFonts w:ascii="Georgia" w:eastAsia="Times New Roman" w:hAnsi="Georgia" w:cs="Arial"/>
                <w:i/>
                <w:iCs/>
                <w:color w:val="000000"/>
                <w:kern w:val="0"/>
                <w:sz w:val="16"/>
                <w:szCs w:val="16"/>
                <w14:ligatures w14:val="none"/>
              </w:rPr>
              <w:t xml:space="preserve"> </w:t>
            </w:r>
            <w:proofErr w:type="spellStart"/>
            <w:r w:rsidRPr="000E5FA0">
              <w:rPr>
                <w:rFonts w:ascii="Georgia" w:eastAsia="Times New Roman" w:hAnsi="Georgia" w:cs="Arial"/>
                <w:i/>
                <w:iCs/>
                <w:color w:val="000000"/>
                <w:kern w:val="0"/>
                <w:sz w:val="16"/>
                <w:szCs w:val="16"/>
                <w14:ligatures w14:val="none"/>
              </w:rPr>
              <w:t>oreades</w:t>
            </w:r>
            <w:proofErr w:type="spellEnd"/>
          </w:p>
        </w:tc>
        <w:tc>
          <w:tcPr>
            <w:tcW w:w="1145" w:type="dxa"/>
            <w:tcBorders>
              <w:top w:val="nil"/>
              <w:left w:val="nil"/>
              <w:bottom w:val="nil"/>
              <w:right w:val="nil"/>
            </w:tcBorders>
            <w:shd w:val="clear" w:color="000000" w:fill="FFFFFF"/>
            <w:noWrap/>
            <w:vAlign w:val="bottom"/>
            <w:hideMark/>
          </w:tcPr>
          <w:p w14:paraId="536E172D"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417BEDDE"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25.0</w:t>
            </w:r>
          </w:p>
        </w:tc>
        <w:tc>
          <w:tcPr>
            <w:tcW w:w="1530" w:type="dxa"/>
            <w:gridSpan w:val="2"/>
            <w:tcBorders>
              <w:top w:val="nil"/>
              <w:left w:val="nil"/>
              <w:bottom w:val="nil"/>
              <w:right w:val="nil"/>
            </w:tcBorders>
            <w:shd w:val="clear" w:color="000000" w:fill="FFFFFF"/>
            <w:noWrap/>
            <w:vAlign w:val="bottom"/>
            <w:hideMark/>
          </w:tcPr>
          <w:p w14:paraId="4A61334B"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III</w:t>
            </w:r>
          </w:p>
        </w:tc>
        <w:tc>
          <w:tcPr>
            <w:tcW w:w="1654" w:type="dxa"/>
            <w:gridSpan w:val="2"/>
            <w:tcBorders>
              <w:top w:val="nil"/>
              <w:left w:val="nil"/>
              <w:bottom w:val="nil"/>
              <w:right w:val="nil"/>
            </w:tcBorders>
            <w:shd w:val="clear" w:color="000000" w:fill="FFFFFF"/>
            <w:noWrap/>
            <w:vAlign w:val="bottom"/>
            <w:hideMark/>
          </w:tcPr>
          <w:p w14:paraId="0DF98F54" w14:textId="44DD28AB"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{"citationID":"sFrpwqiX","properties":{"formattedCitation":"[5]","plainCitation":"[5]","noteIndex":0},"citationItems":[{"id":6,"uris":["http://zotero.org/users/9750858/items/G4W68BAJ"],"itemData":{"id":6,"type":"article-journal","abstract":"Identifying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75A085A6"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1CC26DB0"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Mph</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69F6CA15"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K2QYP1</w:t>
            </w:r>
            <w:proofErr w:type="spellEnd"/>
          </w:p>
        </w:tc>
        <w:tc>
          <w:tcPr>
            <w:tcW w:w="1465" w:type="dxa"/>
            <w:tcBorders>
              <w:top w:val="nil"/>
              <w:left w:val="nil"/>
              <w:bottom w:val="nil"/>
              <w:right w:val="nil"/>
            </w:tcBorders>
            <w:shd w:val="clear" w:color="000000" w:fill="FFFFFF"/>
            <w:noWrap/>
            <w:vAlign w:val="bottom"/>
            <w:hideMark/>
          </w:tcPr>
          <w:p w14:paraId="3BB37CF8"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EKG15041.1</w:t>
            </w:r>
            <w:proofErr w:type="spellEnd"/>
          </w:p>
        </w:tc>
        <w:tc>
          <w:tcPr>
            <w:tcW w:w="2246" w:type="dxa"/>
            <w:tcBorders>
              <w:top w:val="nil"/>
              <w:left w:val="nil"/>
              <w:bottom w:val="nil"/>
              <w:right w:val="nil"/>
            </w:tcBorders>
            <w:shd w:val="clear" w:color="000000" w:fill="FFFFFF"/>
            <w:noWrap/>
            <w:vAlign w:val="bottom"/>
            <w:hideMark/>
          </w:tcPr>
          <w:p w14:paraId="6FCDFACD"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Macrophomina</w:t>
            </w:r>
            <w:proofErr w:type="spellEnd"/>
            <w:r w:rsidRPr="000E5FA0">
              <w:rPr>
                <w:rFonts w:ascii="Georgia" w:eastAsia="Times New Roman" w:hAnsi="Georgia" w:cs="Arial"/>
                <w:i/>
                <w:iCs/>
                <w:color w:val="000000"/>
                <w:kern w:val="0"/>
                <w:sz w:val="16"/>
                <w:szCs w:val="16"/>
                <w14:ligatures w14:val="none"/>
              </w:rPr>
              <w:t xml:space="preserve"> </w:t>
            </w:r>
            <w:proofErr w:type="spellStart"/>
            <w:r w:rsidRPr="000E5FA0">
              <w:rPr>
                <w:rFonts w:ascii="Georgia" w:eastAsia="Times New Roman" w:hAnsi="Georgia" w:cs="Arial"/>
                <w:i/>
                <w:iCs/>
                <w:color w:val="000000"/>
                <w:kern w:val="0"/>
                <w:sz w:val="16"/>
                <w:szCs w:val="16"/>
                <w14:ligatures w14:val="none"/>
              </w:rPr>
              <w:t>phaseolina</w:t>
            </w:r>
            <w:proofErr w:type="spellEnd"/>
          </w:p>
        </w:tc>
        <w:tc>
          <w:tcPr>
            <w:tcW w:w="1145" w:type="dxa"/>
            <w:tcBorders>
              <w:top w:val="nil"/>
              <w:left w:val="nil"/>
              <w:bottom w:val="nil"/>
              <w:right w:val="nil"/>
            </w:tcBorders>
            <w:shd w:val="clear" w:color="000000" w:fill="FFFFFF"/>
            <w:noWrap/>
            <w:vAlign w:val="bottom"/>
            <w:hideMark/>
          </w:tcPr>
          <w:p w14:paraId="4C1B79F7"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5522DD5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27.0</w:t>
            </w:r>
          </w:p>
        </w:tc>
        <w:tc>
          <w:tcPr>
            <w:tcW w:w="1530" w:type="dxa"/>
            <w:gridSpan w:val="2"/>
            <w:tcBorders>
              <w:top w:val="nil"/>
              <w:left w:val="nil"/>
              <w:bottom w:val="nil"/>
              <w:right w:val="nil"/>
            </w:tcBorders>
            <w:shd w:val="clear" w:color="000000" w:fill="FFFFFF"/>
            <w:noWrap/>
            <w:vAlign w:val="bottom"/>
            <w:hideMark/>
          </w:tcPr>
          <w:p w14:paraId="3592EA17"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IV</w:t>
            </w:r>
          </w:p>
        </w:tc>
        <w:tc>
          <w:tcPr>
            <w:tcW w:w="1654" w:type="dxa"/>
            <w:gridSpan w:val="2"/>
            <w:tcBorders>
              <w:top w:val="nil"/>
              <w:left w:val="nil"/>
              <w:bottom w:val="nil"/>
              <w:right w:val="nil"/>
            </w:tcBorders>
            <w:shd w:val="clear" w:color="000000" w:fill="FFFFFF"/>
            <w:noWrap/>
            <w:vAlign w:val="bottom"/>
            <w:hideMark/>
          </w:tcPr>
          <w:p w14:paraId="602B3BC3"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Putative UPO</w:t>
            </w:r>
          </w:p>
        </w:tc>
      </w:tr>
      <w:tr w:rsidR="006A3CC3" w:rsidRPr="000E5FA0" w14:paraId="234E62A6"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2A341B08"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Mro</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2BFDC0C6"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UPI002016A75C</w:t>
            </w:r>
            <w:proofErr w:type="spellEnd"/>
          </w:p>
        </w:tc>
        <w:tc>
          <w:tcPr>
            <w:tcW w:w="1465" w:type="dxa"/>
            <w:tcBorders>
              <w:top w:val="nil"/>
              <w:left w:val="nil"/>
              <w:bottom w:val="nil"/>
              <w:right w:val="nil"/>
            </w:tcBorders>
            <w:shd w:val="clear" w:color="000000" w:fill="FFFFFF"/>
            <w:noWrap/>
            <w:vAlign w:val="bottom"/>
            <w:hideMark/>
          </w:tcPr>
          <w:p w14:paraId="40D92E9E"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 </w:t>
            </w:r>
          </w:p>
        </w:tc>
        <w:tc>
          <w:tcPr>
            <w:tcW w:w="2246" w:type="dxa"/>
            <w:tcBorders>
              <w:top w:val="nil"/>
              <w:left w:val="nil"/>
              <w:bottom w:val="nil"/>
              <w:right w:val="nil"/>
            </w:tcBorders>
            <w:shd w:val="clear" w:color="000000" w:fill="FFFFFF"/>
            <w:noWrap/>
            <w:vAlign w:val="bottom"/>
            <w:hideMark/>
          </w:tcPr>
          <w:p w14:paraId="66DE3033"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Marasmius</w:t>
            </w:r>
            <w:proofErr w:type="spellEnd"/>
            <w:r w:rsidRPr="000E5FA0">
              <w:rPr>
                <w:rFonts w:ascii="Georgia" w:eastAsia="Times New Roman" w:hAnsi="Georgia" w:cs="Arial"/>
                <w:i/>
                <w:iCs/>
                <w:color w:val="000000"/>
                <w:kern w:val="0"/>
                <w:sz w:val="16"/>
                <w:szCs w:val="16"/>
                <w14:ligatures w14:val="none"/>
              </w:rPr>
              <w:t xml:space="preserve"> rotula</w:t>
            </w:r>
          </w:p>
        </w:tc>
        <w:tc>
          <w:tcPr>
            <w:tcW w:w="1145" w:type="dxa"/>
            <w:tcBorders>
              <w:top w:val="nil"/>
              <w:left w:val="nil"/>
              <w:bottom w:val="nil"/>
              <w:right w:val="nil"/>
            </w:tcBorders>
            <w:shd w:val="clear" w:color="000000" w:fill="FFFFFF"/>
            <w:noWrap/>
            <w:vAlign w:val="bottom"/>
            <w:hideMark/>
          </w:tcPr>
          <w:p w14:paraId="74EBF555"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1B2FB1CC"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25.9</w:t>
            </w:r>
          </w:p>
        </w:tc>
        <w:tc>
          <w:tcPr>
            <w:tcW w:w="1530" w:type="dxa"/>
            <w:gridSpan w:val="2"/>
            <w:tcBorders>
              <w:top w:val="nil"/>
              <w:left w:val="nil"/>
              <w:bottom w:val="nil"/>
              <w:right w:val="nil"/>
            </w:tcBorders>
            <w:shd w:val="clear" w:color="000000" w:fill="FFFFFF"/>
            <w:noWrap/>
            <w:vAlign w:val="bottom"/>
            <w:hideMark/>
          </w:tcPr>
          <w:p w14:paraId="0FC49297"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III</w:t>
            </w:r>
          </w:p>
        </w:tc>
        <w:tc>
          <w:tcPr>
            <w:tcW w:w="1654" w:type="dxa"/>
            <w:gridSpan w:val="2"/>
            <w:tcBorders>
              <w:top w:val="nil"/>
              <w:left w:val="nil"/>
              <w:bottom w:val="nil"/>
              <w:right w:val="nil"/>
            </w:tcBorders>
            <w:shd w:val="clear" w:color="000000" w:fill="FFFFFF"/>
            <w:noWrap/>
            <w:vAlign w:val="bottom"/>
            <w:hideMark/>
          </w:tcPr>
          <w:p w14:paraId="0338562B" w14:textId="6997FAB7" w:rsidR="006A3CC3" w:rsidRPr="000E5FA0" w:rsidRDefault="006A3CC3" w:rsidP="00DF0842">
            <w:pPr>
              <w:spacing w:after="0" w:line="240" w:lineRule="auto"/>
              <w:rPr>
                <w:rFonts w:ascii="Georgia" w:eastAsia="Times New Roman" w:hAnsi="Georgia" w:cs="Arial"/>
                <w:i/>
                <w:iCs/>
                <w:kern w:val="0"/>
                <w:sz w:val="16"/>
                <w:szCs w:val="16"/>
                <w14:ligatures w14:val="none"/>
              </w:rPr>
            </w:pPr>
            <w:r w:rsidRPr="000E5FA0">
              <w:rPr>
                <w:rFonts w:ascii="Georgia" w:eastAsia="Times New Roman" w:hAnsi="Georgia" w:cs="Arial"/>
                <w:i/>
                <w:iCs/>
                <w:kern w:val="0"/>
                <w:sz w:val="16"/>
                <w:szCs w:val="16"/>
                <w14:ligatures w14:val="none"/>
              </w:rPr>
              <w:t>Grobe, 2011</w:t>
            </w:r>
            <w:r w:rsidRPr="000E5FA0">
              <w:rPr>
                <w:rFonts w:ascii="Georgia" w:eastAsia="Times New Roman" w:hAnsi="Georgia" w:cs="Arial"/>
                <w:i/>
                <w:iCs/>
                <w:kern w:val="0"/>
                <w:sz w:val="16"/>
                <w:szCs w:val="16"/>
                <w14:ligatures w14:val="none"/>
              </w:rPr>
              <w:fldChar w:fldCharType="begin"/>
            </w:r>
            <w:r w:rsidR="00AA6EA9">
              <w:rPr>
                <w:rFonts w:ascii="Georgia" w:eastAsia="Times New Roman" w:hAnsi="Georgia" w:cs="Arial"/>
                <w:i/>
                <w:iCs/>
                <w:kern w:val="0"/>
                <w:sz w:val="16"/>
                <w:szCs w:val="16"/>
                <w14:ligatures w14:val="none"/>
              </w:rPr>
              <w:instrText xml:space="preserve"> ADDIN ZOTERO_ITEM CSL_CITATION {"citationID":"UVhX4NF3","properties":{"formattedCitation":"[4,4,4]","plainCitation":"[4,4,4]","noteIndex":0},"citationItems":[{"id":39,"uris":["http://zotero.org/users/9750858/items/GTZ3EKYI"],"itemData":{"id":39,"type":"article-journal","abstract":"An extracellular peroxygenase from Marasmius rotula was produced in liquid culture, chromatographically purified and partially characterized. This is the third aromatic peroxygenase (APO) that has been characterized in detail and the first one that can be produced in high yields. The highest enzyme levels of about 41,000 U l-1 (corresponding to appr. 445 mg l-1 APO protein) exceeded the hitherto reported levels more than 40-fold and were detected in carbon- and nitrogen-rich complex media. The enzyme was purified by FPLC to apparent homogeneity (SDS-PAGE) with a molecular mass of 32 kDa (27 kDa after deglycosylation) and isoelectric points between 4.97 and 5.27. The UV-visible spectrum of the native enzyme showed a characteristic maximum (Soret band) at 418 nm that shifted after reduction with sodium dithionite and flushing with carbon monoxide to 443 nm. The pH optimum of the M. rotula enzyme was found to vary between pH 5 and 6 for most reactions studied. The apparent Km- values for 2,6-dimethoxyphenol, benzyl alcohol, veratryl alcohol, naphthalene and H2O2 were 0.133, 0.118, 0.279, 0.791 and 3.14 mM, respectively. M. rotula APO was found to be highly stable in a pH range from 5 to 10 as well as in the presence of organic solvents (50% vol/vol) such as methanol, acetonitrile and N,N-dimethylformamide. Unlike other APOs, the peroxygenase of M. rotula showed neither brominating nor chlorinating activities.","container-title":"AMB Express","DOI":"10.1186/2191-0855-1-31","ISSN":"2191-0855","issue":"1","journalAbbreviation":"AMB Expr","language":"en","page":"31","source":"Springer Link","title":"High-yield production of aromatic peroxygenase by the agaric fungus Marasmius rotula","URL":"https://doi.org/10.1186/2191-0855-1-31","volume":"1","author":[{"family":"Gröbe","given":"Glenn"},{"family":"Ullrich","given":"René"},{"family":"Pecyna","given":"Marek J."},{"family":"Kapturska","given":"Danuta"},{"family":"Friedrich","given":"Stephanie"},{"family":"Hofrichter","given":"Martin"},{"family":"Scheibner","given":"Katrin"}],"accessed":{"date-parts":[["2024",9,2]]},"issued":{"date-parts":[["2011",10,11]]}}},{"id":39,"uris":["http://zotero.org/users/9750858/items/GTZ3EKYI"],"itemData":{"id":39,"type":"article-journal","abstract":"An extracellular peroxygenase from Marasmius rotula was produced in liquid culture, chromatographically purified and partially characterized. This is the third aromatic peroxygenase (APO) that has been characterized in detail and the first one that can be produced in high yields. The highest enzyme levels of about 41,000 U l-1 (corresponding to appr. 445 mg l-1 APO protein) exceeded the hitherto reported levels more than 40-fold and were detected in carbon- and nitrogen-rich complex media. The enzyme was purified by FPLC to apparent homogeneity (SDS-PAGE) with a molecular mass of 32 kDa (27 kDa after deglycosylation) and isoelectric points between 4.97 and 5.27. The UV-visible spectrum of the native enzyme showed a characteristic maximum (Soret band) at 418 nm that shifted after reduction with sodium dithionite and flushing with carbon monoxide to 443 nm. The pH optimum of the M. rotula enzyme was found to vary between pH 5 and 6 for most reactions studied. The apparent Km- values for 2,6-dimethoxyphenol, benzyl alcohol, veratryl alcohol, naphthalene and H2O2 were 0.133, 0.118, 0.279, 0.791 and 3.14 mM, respectively. M. rotula APO was found to be highly stable in a pH range from 5 to 10 as well as in the presence of organic solvents (50% vol/vol) such as methanol, acetonitrile and N,N-dimethylformamide. Unlike other APOs, the peroxygenase of M. rotula showed neither brominating nor chlorinating activities.","container-title":"AMB Express","DOI":"10.1186/2191-0855-1-31","ISSN":"2191-0855","issue":"1","journalAbbreviation":"AMB Expr","language":"en","page":"31","source":"Springer Link","title":"High-yield production of aromatic peroxygenase by the agaric fungus Marasmius rotula","URL":"https://doi.org/10.1186/2191-0855-1-31","volume":"1","author":[{"family":"Gröbe","given":"Glenn"},{"family":"Ullrich","given":"René"},{"family":"Pecyna","given":"Marek J."},{"family":"Kapturska","given":"Danuta"},{"family":"Friedrich","given":"Stephanie"},{"family":"Hofrichter","given":"Martin"},{"family":"Scheibner","given":"Katrin"}],"accessed":{"date-parts":[["2024",9,2]]},"issued":{"date-parts":[["2011",10,11]]}}},{"id":39,"uris":["http://zotero.org/users/9750858/items/GTZ3EKYI"],"itemData":{"id":39,"type":"article-journal","abstract":"An extracellular peroxygenase from Marasmius rotula was produced in liquid culture, chromatographically purified and partially characterized. This is the third aromatic peroxygenase (APO) that has been characterized in detail and the first one that can be produced in high yields. The highest enzyme levels of about 41,000 U l-1 (corresponding to appr. 445 mg l-1 APO protein) exceeded the hitherto reported levels more than 40-fold and were detected in carbon- and nitrogen-rich complex media. The enzyme was purified by FPLC to apparent homogeneity (SDS-PAGE) with a molecular mass of 32 kDa (27 kDa after deglycosylation) and isoelectric points between 4.97 and 5.27. The UV-visible spectrum of the native enzyme showed a characteristic maximum (Soret band) at 418 nm that shifted after reduction with sodium dithionite and flushing with carbon monoxide to 443 nm. The pH optimum of the M. rotula enzyme was found to vary between pH 5 and 6 for most reactions studied. The apparent Km- values for 2,6-dimethoxyphenol, benzyl alcohol, veratryl alcohol, naphthalene and H2O2 were 0.133, 0.118, 0.279, 0.791 and 3.14 mM, respectively. M. rotula APO was found to be highly stable in a pH range from 5 to 10 as well as in the presence of organic solvents (50% vol/vol) such as methanol, acetonitrile and N,N-dimethylformamide. Unlike other APOs, the peroxygenase of M. rotula showed neither brominating nor chlorinating activities.","container-title":"AMB Express","DOI":"10.1186/2191-0855-1-31","ISSN":"2191-0855","issue":"1","journalAbbreviation":"AMB Expr","language":"en","page":"31","source":"Springer Link","title":"High-yield production of aromatic peroxygenase by the agaric fungus Marasmius rotula","URL":"https://doi.org/10.1186/2191-0855-1-31","volume":"1","author":[{"family":"Gröbe","given":"Glenn"},{"family":"Ullrich","given":"René"},{"family":"Pecyna","given":"Marek J."},{"family":"Kapturska","given":"Danuta"},{"family":"Friedrich","given":"Stephanie"},{"family":"Hofrichter","given":"Martin"},{"family":"Scheibner","given":"Katrin"}],"accessed":{"date-parts":[["2024",9,2]]},"issued":{"date-parts":[["2011",10,11]]}}}],"schema":"https://github.com/citation-style-language/schema/raw/master/csl-citation.json"} </w:instrText>
            </w:r>
            <w:r w:rsidRPr="000E5FA0">
              <w:rPr>
                <w:rFonts w:ascii="Georgia" w:eastAsia="Times New Roman" w:hAnsi="Georgia" w:cs="Arial"/>
                <w:i/>
                <w:iCs/>
                <w:kern w:val="0"/>
                <w:sz w:val="16"/>
                <w:szCs w:val="16"/>
                <w14:ligatures w14:val="none"/>
              </w:rPr>
              <w:fldChar w:fldCharType="separate"/>
            </w:r>
            <w:r w:rsidR="00AA6EA9" w:rsidRPr="00AA6EA9">
              <w:rPr>
                <w:rFonts w:ascii="Georgia" w:hAnsi="Georgia"/>
                <w:sz w:val="16"/>
              </w:rPr>
              <w:t>[4,4,4]</w:t>
            </w:r>
            <w:r w:rsidRPr="000E5FA0">
              <w:rPr>
                <w:rFonts w:ascii="Georgia" w:eastAsia="Times New Roman" w:hAnsi="Georgia" w:cs="Arial"/>
                <w:i/>
                <w:iCs/>
                <w:kern w:val="0"/>
                <w:sz w:val="16"/>
                <w:szCs w:val="16"/>
                <w14:ligatures w14:val="none"/>
              </w:rPr>
              <w:fldChar w:fldCharType="end"/>
            </w:r>
          </w:p>
        </w:tc>
      </w:tr>
      <w:tr w:rsidR="006A3CC3" w:rsidRPr="000E5FA0" w14:paraId="48B4246C"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112B4889" w14:textId="77777777" w:rsidR="006A3CC3" w:rsidRPr="000E5FA0" w:rsidRDefault="006A3CC3" w:rsidP="00DF0842">
            <w:pPr>
              <w:spacing w:after="0" w:line="240" w:lineRule="auto"/>
              <w:rPr>
                <w:rFonts w:ascii="Georgia" w:eastAsia="Times New Roman" w:hAnsi="Georgia" w:cs="Arial"/>
                <w:b/>
                <w:bCs/>
                <w:kern w:val="0"/>
                <w:sz w:val="16"/>
                <w:szCs w:val="16"/>
                <w14:ligatures w14:val="none"/>
              </w:rPr>
            </w:pPr>
            <w:proofErr w:type="spellStart"/>
            <w:r w:rsidRPr="000E5FA0">
              <w:rPr>
                <w:rFonts w:ascii="Georgia" w:eastAsia="Times New Roman" w:hAnsi="Georgia" w:cs="Arial"/>
                <w:b/>
                <w:bCs/>
                <w:kern w:val="0"/>
                <w:sz w:val="16"/>
                <w:szCs w:val="16"/>
                <w14:ligatures w14:val="none"/>
              </w:rPr>
              <w:t>PaDa</w:t>
            </w:r>
            <w:proofErr w:type="spellEnd"/>
            <w:r w:rsidRPr="000E5FA0">
              <w:rPr>
                <w:rFonts w:ascii="Georgia" w:eastAsia="Times New Roman" w:hAnsi="Georgia" w:cs="Arial"/>
                <w:b/>
                <w:bCs/>
                <w:kern w:val="0"/>
                <w:sz w:val="16"/>
                <w:szCs w:val="16"/>
                <w14:ligatures w14:val="none"/>
              </w:rPr>
              <w:t>-I</w:t>
            </w:r>
          </w:p>
        </w:tc>
        <w:tc>
          <w:tcPr>
            <w:tcW w:w="1429" w:type="dxa"/>
            <w:tcBorders>
              <w:top w:val="nil"/>
              <w:left w:val="nil"/>
              <w:bottom w:val="nil"/>
              <w:right w:val="nil"/>
            </w:tcBorders>
            <w:shd w:val="clear" w:color="000000" w:fill="FFFFFF"/>
            <w:noWrap/>
            <w:vAlign w:val="bottom"/>
            <w:hideMark/>
          </w:tcPr>
          <w:p w14:paraId="448A6C29"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 </w:t>
            </w:r>
          </w:p>
        </w:tc>
        <w:tc>
          <w:tcPr>
            <w:tcW w:w="1465" w:type="dxa"/>
            <w:tcBorders>
              <w:top w:val="nil"/>
              <w:left w:val="nil"/>
              <w:bottom w:val="nil"/>
              <w:right w:val="nil"/>
            </w:tcBorders>
            <w:shd w:val="clear" w:color="000000" w:fill="FFFFFF"/>
            <w:noWrap/>
            <w:vAlign w:val="bottom"/>
            <w:hideMark/>
          </w:tcPr>
          <w:p w14:paraId="0D644A2C"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 </w:t>
            </w:r>
          </w:p>
        </w:tc>
        <w:tc>
          <w:tcPr>
            <w:tcW w:w="2246" w:type="dxa"/>
            <w:tcBorders>
              <w:top w:val="nil"/>
              <w:left w:val="nil"/>
              <w:bottom w:val="nil"/>
              <w:right w:val="nil"/>
            </w:tcBorders>
            <w:shd w:val="clear" w:color="000000" w:fill="FFFFFF"/>
            <w:noWrap/>
            <w:vAlign w:val="bottom"/>
            <w:hideMark/>
          </w:tcPr>
          <w:p w14:paraId="5B7E3554"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Agrocybe</w:t>
            </w:r>
            <w:proofErr w:type="spellEnd"/>
            <w:r w:rsidRPr="000E5FA0">
              <w:rPr>
                <w:rFonts w:ascii="Georgia" w:eastAsia="Times New Roman" w:hAnsi="Georgia" w:cs="Arial"/>
                <w:i/>
                <w:iCs/>
                <w:color w:val="000000"/>
                <w:kern w:val="0"/>
                <w:sz w:val="16"/>
                <w:szCs w:val="16"/>
                <w14:ligatures w14:val="none"/>
              </w:rPr>
              <w:t xml:space="preserve"> </w:t>
            </w:r>
            <w:proofErr w:type="spellStart"/>
            <w:r w:rsidRPr="000E5FA0">
              <w:rPr>
                <w:rFonts w:ascii="Georgia" w:eastAsia="Times New Roman" w:hAnsi="Georgia" w:cs="Arial"/>
                <w:i/>
                <w:iCs/>
                <w:color w:val="000000"/>
                <w:kern w:val="0"/>
                <w:sz w:val="16"/>
                <w:szCs w:val="16"/>
                <w14:ligatures w14:val="none"/>
              </w:rPr>
              <w:t>aegerita</w:t>
            </w:r>
            <w:proofErr w:type="spellEnd"/>
            <w:r w:rsidRPr="000E5FA0">
              <w:rPr>
                <w:rFonts w:ascii="Georgia" w:eastAsia="Times New Roman" w:hAnsi="Georgia" w:cs="Arial"/>
                <w:i/>
                <w:iCs/>
                <w:color w:val="000000"/>
                <w:kern w:val="0"/>
                <w:sz w:val="16"/>
                <w:szCs w:val="16"/>
                <w14:ligatures w14:val="none"/>
              </w:rPr>
              <w:t xml:space="preserve"> </w:t>
            </w:r>
          </w:p>
        </w:tc>
        <w:tc>
          <w:tcPr>
            <w:tcW w:w="1145" w:type="dxa"/>
            <w:tcBorders>
              <w:top w:val="nil"/>
              <w:left w:val="nil"/>
              <w:bottom w:val="nil"/>
              <w:right w:val="nil"/>
            </w:tcBorders>
            <w:shd w:val="clear" w:color="000000" w:fill="FFFFFF"/>
            <w:noWrap/>
            <w:vAlign w:val="bottom"/>
            <w:hideMark/>
          </w:tcPr>
          <w:p w14:paraId="13D0ABF6"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Long</w:t>
            </w:r>
          </w:p>
        </w:tc>
        <w:tc>
          <w:tcPr>
            <w:tcW w:w="701" w:type="dxa"/>
            <w:tcBorders>
              <w:top w:val="nil"/>
              <w:left w:val="nil"/>
              <w:bottom w:val="nil"/>
              <w:right w:val="nil"/>
            </w:tcBorders>
            <w:shd w:val="clear" w:color="000000" w:fill="FFFFFF"/>
            <w:noWrap/>
            <w:vAlign w:val="bottom"/>
            <w:hideMark/>
          </w:tcPr>
          <w:p w14:paraId="4761CB0B"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35.9</w:t>
            </w:r>
          </w:p>
        </w:tc>
        <w:tc>
          <w:tcPr>
            <w:tcW w:w="1530" w:type="dxa"/>
            <w:gridSpan w:val="2"/>
            <w:tcBorders>
              <w:top w:val="nil"/>
              <w:left w:val="nil"/>
              <w:bottom w:val="nil"/>
              <w:right w:val="nil"/>
            </w:tcBorders>
            <w:shd w:val="clear" w:color="000000" w:fill="FFFFFF"/>
            <w:noWrap/>
            <w:vAlign w:val="bottom"/>
            <w:hideMark/>
          </w:tcPr>
          <w:p w14:paraId="0DB73433"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w:t>
            </w:r>
          </w:p>
        </w:tc>
        <w:tc>
          <w:tcPr>
            <w:tcW w:w="1654" w:type="dxa"/>
            <w:gridSpan w:val="2"/>
            <w:tcBorders>
              <w:top w:val="nil"/>
              <w:left w:val="nil"/>
              <w:bottom w:val="nil"/>
              <w:right w:val="nil"/>
            </w:tcBorders>
            <w:shd w:val="clear" w:color="000000" w:fill="FFFFFF"/>
            <w:noWrap/>
            <w:vAlign w:val="bottom"/>
            <w:hideMark/>
          </w:tcPr>
          <w:p w14:paraId="485A3BC7" w14:textId="0CA9E5A5" w:rsidR="006A3CC3" w:rsidRPr="000E5FA0" w:rsidRDefault="006A3CC3" w:rsidP="00DF0842">
            <w:pPr>
              <w:spacing w:after="0" w:line="240" w:lineRule="auto"/>
              <w:rPr>
                <w:rFonts w:ascii="Georgia" w:eastAsia="Times New Roman" w:hAnsi="Georgia" w:cs="Arial"/>
                <w:i/>
                <w:iCs/>
                <w:kern w:val="0"/>
                <w:sz w:val="16"/>
                <w:szCs w:val="16"/>
                <w14:ligatures w14:val="none"/>
              </w:rPr>
            </w:pPr>
            <w:r w:rsidRPr="000E5FA0">
              <w:rPr>
                <w:rFonts w:ascii="Georgia" w:eastAsia="Times New Roman" w:hAnsi="Georgia" w:cs="Arial"/>
                <w:i/>
                <w:iCs/>
                <w:kern w:val="0"/>
                <w:sz w:val="16"/>
                <w:szCs w:val="16"/>
                <w14:ligatures w14:val="none"/>
              </w:rPr>
              <w:t>Molina-</w:t>
            </w:r>
            <w:proofErr w:type="spellStart"/>
            <w:r w:rsidRPr="000E5FA0">
              <w:rPr>
                <w:rFonts w:ascii="Georgia" w:eastAsia="Times New Roman" w:hAnsi="Georgia" w:cs="Arial"/>
                <w:i/>
                <w:iCs/>
                <w:kern w:val="0"/>
                <w:sz w:val="16"/>
                <w:szCs w:val="16"/>
                <w14:ligatures w14:val="none"/>
              </w:rPr>
              <w:t>Espeja</w:t>
            </w:r>
            <w:proofErr w:type="spellEnd"/>
            <w:r w:rsidRPr="000E5FA0">
              <w:rPr>
                <w:rFonts w:ascii="Georgia" w:eastAsia="Times New Roman" w:hAnsi="Georgia" w:cs="Arial"/>
                <w:i/>
                <w:iCs/>
                <w:kern w:val="0"/>
                <w:sz w:val="16"/>
                <w:szCs w:val="16"/>
                <w14:ligatures w14:val="none"/>
              </w:rPr>
              <w:t>, 2015</w:t>
            </w:r>
            <w:r w:rsidRPr="000E5FA0">
              <w:rPr>
                <w:rFonts w:ascii="Georgia" w:eastAsia="Times New Roman" w:hAnsi="Georgia" w:cs="Arial"/>
                <w:kern w:val="0"/>
                <w:sz w:val="16"/>
                <w:szCs w:val="16"/>
                <w:vertAlign w:val="superscript"/>
                <w14:ligatures w14:val="none"/>
              </w:rPr>
              <w:fldChar w:fldCharType="begin"/>
            </w:r>
            <w:r w:rsidR="00AA6EA9">
              <w:rPr>
                <w:rFonts w:ascii="Georgia" w:eastAsia="Times New Roman" w:hAnsi="Georgia" w:cs="Arial"/>
                <w:kern w:val="0"/>
                <w:sz w:val="16"/>
                <w:szCs w:val="16"/>
                <w:vertAlign w:val="superscript"/>
                <w14:ligatures w14:val="none"/>
              </w:rPr>
              <w:instrText xml:space="preserve"> ADDIN ZOTERO_ITEM CSL_CITATION {"citationID":"XHHTui9C","properties":{"formattedCitation":"[3]","plainCitation":"[3]","noteIndex":0},"citationItems":[{"id":291,"uris":["http://zotero.org/users/9750858/items/UX6CM8R8"],"itemData":{"id":291,"type":"article-journal","abstract":"Unspecific peroxygenase (UPO) is a highly efficient biocatalyst with a peroxide dependent monooxygenase activity and many biotechnological applications, but the absence of suitable heterologous expression systems has precluded its use in different industrial settings. Recently, the UPO from Agrocybe aegerita was evolved for secretion and activity in Saccharomyces cerevisiae [8]. In the current work, we describe a tandem-yeast expression system for UPO engineering and large scale production. By harnessing the directed evolution process in S. cerevisiae, the beneficial mutations for secretion enabled Pichia pastoris to express the evolved UPO under the control of the methanol inducible alcohol oxidase 1 promoter. Whilst secretion levels were found similar for both yeasts in flask fermentation (</w:instrText>
            </w:r>
            <w:r w:rsidR="00AA6EA9">
              <w:rPr>
                <w:rFonts w:ascii="Cambria Math" w:eastAsia="Times New Roman" w:hAnsi="Cambria Math" w:cs="Cambria Math"/>
                <w:kern w:val="0"/>
                <w:sz w:val="16"/>
                <w:szCs w:val="16"/>
                <w:vertAlign w:val="superscript"/>
                <w14:ligatures w14:val="none"/>
              </w:rPr>
              <w:instrText>∼</w:instrText>
            </w:r>
            <w:r w:rsidR="00AA6EA9">
              <w:rPr>
                <w:rFonts w:ascii="Georgia" w:eastAsia="Times New Roman" w:hAnsi="Georgia" w:cs="Arial"/>
                <w:kern w:val="0"/>
                <w:sz w:val="16"/>
                <w:szCs w:val="16"/>
                <w:vertAlign w:val="superscript"/>
                <w14:ligatures w14:val="none"/>
              </w:rPr>
              <w:instrText xml:space="preserve">8mg/L), the recombinant UPO from P. pastoris showed a 27-fold enhanced production in fed-batch fermentation (217mg/L). The P. pastoris UPO variant maintained similar biochemical properties of the S. cerevisiae counterpart in terms of catalytic constants, pH activity profiles and thermostability. Thus, this tandem-yeast expression system ensures the engineering of UPOs to use them in future industrial applications as well as large scale production.","container-title":"Enzyme and Microbial Technology","DOI":"10.1016/j.enzmictec.2015.03.004","ISSN":"0141-0229","journalAbbreviation":"Enzyme and Microbial Technology","page":"29-33","source":"ScienceDirect","title":"Tandem-yeast expression system for engineering and producing unspecific peroxygenase","URL":"https://www.sciencedirect.com/science/article/pii/S0141022915000484","volume":"73-74","author":[{"family":"Molina-Espeja","given":"Patricia"},{"family":"Ma","given":"Su"},{"family":"Mate","given":"Diana M."},{"family":"Ludwig","given":"Roland"},{"family":"Alcalde","given":"Miguel"}],"accessed":{"date-parts":[["2025",2,16]]},"issued":{"date-parts":[["2015",6,1]]}}}],"schema":"https://github.com/citation-style-language/schema/raw/master/csl-citation.json"} </w:instrText>
            </w:r>
            <w:r w:rsidRPr="000E5FA0">
              <w:rPr>
                <w:rFonts w:ascii="Georgia" w:eastAsia="Times New Roman" w:hAnsi="Georgia" w:cs="Arial"/>
                <w:kern w:val="0"/>
                <w:sz w:val="16"/>
                <w:szCs w:val="16"/>
                <w:vertAlign w:val="superscript"/>
                <w14:ligatures w14:val="none"/>
              </w:rPr>
              <w:fldChar w:fldCharType="separate"/>
            </w:r>
            <w:r w:rsidR="00AA6EA9" w:rsidRPr="00AA6EA9">
              <w:rPr>
                <w:rFonts w:ascii="Georgia" w:hAnsi="Georgia"/>
                <w:sz w:val="16"/>
              </w:rPr>
              <w:t>[3]</w:t>
            </w:r>
            <w:r w:rsidRPr="000E5FA0">
              <w:rPr>
                <w:rFonts w:ascii="Georgia" w:eastAsia="Times New Roman" w:hAnsi="Georgia" w:cs="Arial"/>
                <w:kern w:val="0"/>
                <w:sz w:val="16"/>
                <w:szCs w:val="16"/>
                <w:vertAlign w:val="superscript"/>
                <w14:ligatures w14:val="none"/>
              </w:rPr>
              <w:fldChar w:fldCharType="end"/>
            </w:r>
          </w:p>
        </w:tc>
      </w:tr>
      <w:tr w:rsidR="006A3CC3" w:rsidRPr="000E5FA0" w14:paraId="1298CF3B"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41E628FD"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Pan</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35BF3F03"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B2B6C6</w:t>
            </w:r>
            <w:proofErr w:type="spellEnd"/>
          </w:p>
        </w:tc>
        <w:tc>
          <w:tcPr>
            <w:tcW w:w="1465" w:type="dxa"/>
            <w:tcBorders>
              <w:top w:val="nil"/>
              <w:left w:val="nil"/>
              <w:bottom w:val="nil"/>
              <w:right w:val="nil"/>
            </w:tcBorders>
            <w:shd w:val="clear" w:color="000000" w:fill="FFFFFF"/>
            <w:noWrap/>
            <w:vAlign w:val="bottom"/>
            <w:hideMark/>
          </w:tcPr>
          <w:p w14:paraId="04E12C69"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XP_001911526.1</w:t>
            </w:r>
            <w:proofErr w:type="spellEnd"/>
          </w:p>
        </w:tc>
        <w:tc>
          <w:tcPr>
            <w:tcW w:w="2246" w:type="dxa"/>
            <w:tcBorders>
              <w:top w:val="nil"/>
              <w:left w:val="nil"/>
              <w:bottom w:val="nil"/>
              <w:right w:val="nil"/>
            </w:tcBorders>
            <w:shd w:val="clear" w:color="000000" w:fill="FFFFFF"/>
            <w:noWrap/>
            <w:vAlign w:val="bottom"/>
            <w:hideMark/>
          </w:tcPr>
          <w:p w14:paraId="4D717536"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Podospora</w:t>
            </w:r>
            <w:proofErr w:type="spellEnd"/>
            <w:r w:rsidRPr="000E5FA0">
              <w:rPr>
                <w:rFonts w:ascii="Georgia" w:eastAsia="Times New Roman" w:hAnsi="Georgia" w:cs="Arial"/>
                <w:i/>
                <w:iCs/>
                <w:color w:val="000000"/>
                <w:kern w:val="0"/>
                <w:sz w:val="16"/>
                <w:szCs w:val="16"/>
                <w14:ligatures w14:val="none"/>
              </w:rPr>
              <w:t xml:space="preserve"> anserina </w:t>
            </w:r>
          </w:p>
        </w:tc>
        <w:tc>
          <w:tcPr>
            <w:tcW w:w="1145" w:type="dxa"/>
            <w:tcBorders>
              <w:top w:val="nil"/>
              <w:left w:val="nil"/>
              <w:bottom w:val="nil"/>
              <w:right w:val="nil"/>
            </w:tcBorders>
            <w:shd w:val="clear" w:color="000000" w:fill="FFFFFF"/>
            <w:noWrap/>
            <w:vAlign w:val="bottom"/>
            <w:hideMark/>
          </w:tcPr>
          <w:p w14:paraId="14AA73E2"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6A2C61B7"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28.3</w:t>
            </w:r>
          </w:p>
        </w:tc>
        <w:tc>
          <w:tcPr>
            <w:tcW w:w="1530" w:type="dxa"/>
            <w:gridSpan w:val="2"/>
            <w:tcBorders>
              <w:top w:val="nil"/>
              <w:left w:val="nil"/>
              <w:bottom w:val="nil"/>
              <w:right w:val="nil"/>
            </w:tcBorders>
            <w:shd w:val="clear" w:color="000000" w:fill="FFFFFF"/>
            <w:noWrap/>
            <w:vAlign w:val="bottom"/>
            <w:hideMark/>
          </w:tcPr>
          <w:p w14:paraId="43ADA7A9"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II</w:t>
            </w:r>
          </w:p>
        </w:tc>
        <w:tc>
          <w:tcPr>
            <w:tcW w:w="1654" w:type="dxa"/>
            <w:gridSpan w:val="2"/>
            <w:tcBorders>
              <w:top w:val="nil"/>
              <w:left w:val="nil"/>
              <w:bottom w:val="nil"/>
              <w:right w:val="nil"/>
            </w:tcBorders>
            <w:shd w:val="clear" w:color="000000" w:fill="FFFFFF"/>
            <w:noWrap/>
            <w:vAlign w:val="bottom"/>
            <w:hideMark/>
          </w:tcPr>
          <w:p w14:paraId="7805D3BC" w14:textId="71938405"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{"citationID":"t1gPKfEq","properties":{"formattedCitation":"[5]","plainCitation":"[5]","noteIndex":0},"citationItems":[{"id":6,"uris":["http://zotero.org/users/9750858/items/G4W68BAJ"],"itemData":{"id":6,"type":"article-journal","abstract":"Identifying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0B71D746" w14:textId="77777777" w:rsidTr="00DF0842">
        <w:trPr>
          <w:trHeight w:val="348"/>
        </w:trPr>
        <w:tc>
          <w:tcPr>
            <w:tcW w:w="1170" w:type="dxa"/>
            <w:gridSpan w:val="2"/>
            <w:tcBorders>
              <w:top w:val="nil"/>
              <w:left w:val="nil"/>
              <w:bottom w:val="nil"/>
              <w:right w:val="nil"/>
            </w:tcBorders>
            <w:shd w:val="clear" w:color="000000" w:fill="FFFFFF"/>
            <w:noWrap/>
            <w:vAlign w:val="bottom"/>
            <w:hideMark/>
          </w:tcPr>
          <w:p w14:paraId="0B52CEB2"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Rne</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nil"/>
              <w:right w:val="nil"/>
            </w:tcBorders>
            <w:shd w:val="clear" w:color="000000" w:fill="FFFFFF"/>
            <w:noWrap/>
            <w:vAlign w:val="bottom"/>
            <w:hideMark/>
          </w:tcPr>
          <w:p w14:paraId="02D0485A"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A0A1W2TUZ6</w:t>
            </w:r>
            <w:proofErr w:type="spellEnd"/>
          </w:p>
        </w:tc>
        <w:tc>
          <w:tcPr>
            <w:tcW w:w="1465" w:type="dxa"/>
            <w:tcBorders>
              <w:top w:val="nil"/>
              <w:left w:val="nil"/>
              <w:bottom w:val="nil"/>
              <w:right w:val="nil"/>
            </w:tcBorders>
            <w:shd w:val="clear" w:color="000000" w:fill="FFFFFF"/>
            <w:noWrap/>
            <w:vAlign w:val="bottom"/>
            <w:hideMark/>
          </w:tcPr>
          <w:p w14:paraId="0B745554"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GAP92448.1</w:t>
            </w:r>
            <w:proofErr w:type="spellEnd"/>
          </w:p>
        </w:tc>
        <w:tc>
          <w:tcPr>
            <w:tcW w:w="2246" w:type="dxa"/>
            <w:tcBorders>
              <w:top w:val="nil"/>
              <w:left w:val="nil"/>
              <w:bottom w:val="nil"/>
              <w:right w:val="nil"/>
            </w:tcBorders>
            <w:shd w:val="clear" w:color="000000" w:fill="FFFFFF"/>
            <w:noWrap/>
            <w:vAlign w:val="bottom"/>
            <w:hideMark/>
          </w:tcPr>
          <w:p w14:paraId="08FA2694"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Rosellinia</w:t>
            </w:r>
            <w:proofErr w:type="spellEnd"/>
            <w:r w:rsidRPr="000E5FA0">
              <w:rPr>
                <w:rFonts w:ascii="Georgia" w:eastAsia="Times New Roman" w:hAnsi="Georgia" w:cs="Arial"/>
                <w:i/>
                <w:iCs/>
                <w:color w:val="000000"/>
                <w:kern w:val="0"/>
                <w:sz w:val="16"/>
                <w:szCs w:val="16"/>
                <w14:ligatures w14:val="none"/>
              </w:rPr>
              <w:t xml:space="preserve"> </w:t>
            </w:r>
            <w:proofErr w:type="spellStart"/>
            <w:r w:rsidRPr="000E5FA0">
              <w:rPr>
                <w:rFonts w:ascii="Georgia" w:eastAsia="Times New Roman" w:hAnsi="Georgia" w:cs="Arial"/>
                <w:i/>
                <w:iCs/>
                <w:color w:val="000000"/>
                <w:kern w:val="0"/>
                <w:sz w:val="16"/>
                <w:szCs w:val="16"/>
                <w14:ligatures w14:val="none"/>
              </w:rPr>
              <w:t>necatrix</w:t>
            </w:r>
            <w:proofErr w:type="spellEnd"/>
          </w:p>
        </w:tc>
        <w:tc>
          <w:tcPr>
            <w:tcW w:w="1145" w:type="dxa"/>
            <w:tcBorders>
              <w:top w:val="nil"/>
              <w:left w:val="nil"/>
              <w:bottom w:val="nil"/>
              <w:right w:val="nil"/>
            </w:tcBorders>
            <w:shd w:val="clear" w:color="000000" w:fill="FFFFFF"/>
            <w:noWrap/>
            <w:vAlign w:val="bottom"/>
            <w:hideMark/>
          </w:tcPr>
          <w:p w14:paraId="7FA6A291"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nil"/>
              <w:right w:val="nil"/>
            </w:tcBorders>
            <w:shd w:val="clear" w:color="000000" w:fill="FFFFFF"/>
            <w:noWrap/>
            <w:vAlign w:val="bottom"/>
            <w:hideMark/>
          </w:tcPr>
          <w:p w14:paraId="36B78912" w14:textId="77777777" w:rsidR="006A3CC3" w:rsidRPr="000E5FA0" w:rsidRDefault="006A3CC3" w:rsidP="00DF0842">
            <w:pPr>
              <w:spacing w:after="0" w:line="240" w:lineRule="auto"/>
              <w:jc w:val="center"/>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26.4</w:t>
            </w:r>
          </w:p>
        </w:tc>
        <w:tc>
          <w:tcPr>
            <w:tcW w:w="1530" w:type="dxa"/>
            <w:gridSpan w:val="2"/>
            <w:tcBorders>
              <w:top w:val="nil"/>
              <w:left w:val="nil"/>
              <w:bottom w:val="nil"/>
              <w:right w:val="nil"/>
            </w:tcBorders>
            <w:shd w:val="clear" w:color="000000" w:fill="FFFFFF"/>
            <w:noWrap/>
            <w:vAlign w:val="bottom"/>
            <w:hideMark/>
          </w:tcPr>
          <w:p w14:paraId="3A1235CE"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nil"/>
              <w:right w:val="nil"/>
            </w:tcBorders>
            <w:shd w:val="clear" w:color="000000" w:fill="FFFFFF"/>
            <w:noWrap/>
            <w:vAlign w:val="bottom"/>
            <w:hideMark/>
          </w:tcPr>
          <w:p w14:paraId="67A6F780" w14:textId="22A7C4BE"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r w:rsidRPr="000E5FA0">
              <w:rPr>
                <w:rFonts w:ascii="Georgia" w:eastAsia="Times New Roman" w:hAnsi="Georgia" w:cs="Arial"/>
                <w:i/>
                <w:iCs/>
                <w:color w:val="000000"/>
                <w:kern w:val="0"/>
                <w:sz w:val="16"/>
                <w:szCs w:val="16"/>
                <w14:ligatures w14:val="none"/>
              </w:rPr>
              <w:t>Swoboda, 2023</w:t>
            </w:r>
            <w:r w:rsidRPr="000E5FA0">
              <w:rPr>
                <w:rFonts w:ascii="Georgia" w:eastAsia="Times New Roman" w:hAnsi="Georgia" w:cs="Arial"/>
                <w:i/>
                <w:iCs/>
                <w:color w:val="000000"/>
                <w:kern w:val="0"/>
                <w:sz w:val="16"/>
                <w:szCs w:val="16"/>
                <w14:ligatures w14:val="none"/>
              </w:rPr>
              <w:fldChar w:fldCharType="begin"/>
            </w:r>
            <w:r w:rsidR="00AA6EA9">
              <w:rPr>
                <w:rFonts w:ascii="Georgia" w:eastAsia="Times New Roman" w:hAnsi="Georgia" w:cs="Arial"/>
                <w:i/>
                <w:iCs/>
                <w:color w:val="000000"/>
                <w:kern w:val="0"/>
                <w:sz w:val="16"/>
                <w:szCs w:val="16"/>
                <w14:ligatures w14:val="none"/>
              </w:rPr>
              <w:instrText xml:space="preserve"> ADDIN ZOTERO_ITEM CSL_CITATION {"citationID":"Bssf0gH8","properties":{"formattedCitation":"[5]","plainCitation":"[5]","noteIndex":0},"citationItems":[{"id":6,"uris":["http://zotero.org/users/9750858/items/G4W68BAJ"],"itemData":{"id":6,"type":"article-journal","abstract":"Identifying (bio)catalysts displaying high enantio-/stereoselectivity is a fundamental prerequisite for the advancement of asymmetric catalysis. Herein, a high-throughput, stereoselective screening assay is reported that gives information on enantioselectivity, stereopreference and activity as showcased for peroxygenase-catalyzed hydroxylation. The assay is based on spectrophotometric analysis of the simultaneous formation of NAD(P)H from the alcohol dehydrogenase catalyzed enantioselective oxidation of the sec-alcohol product formed in the peroxygenase reaction. The assay was applied to investigate a library comprising 44 unspecific peroxygenases (UPOs) containing 25 UPOs not reported yet. Thereby, previously non-described wild-type UPOs displaying (S)- as well as (R)-stereoselectivity for the hydroxylation of representative model substrates were identified, reaching up to 98 % ee for the (R)- and 94 % ee for the (S)-enantiomer. Homology models with concomitant docking studies indicated the structural reason for the observed complementary stereopreference.","container-title":"Angewandte Chemie International Edition","DOI":"10.1002/anie.202312721","ISSN":"1521-3773","issue":"46","language":"en","license":"© 2023 The Authors. Angewandte Chemie International Edition published by Wiley-VCH GmbH","note":"_eprint: https://onlinelibrary.wiley.com/doi/pdf/10.1002/anie.202312721","page":"e202312721","source":"Wiley Online Library","title":"Enantioselective High-Throughput Assay Showcased for the Identification of (R)- as well as (S)-Selective Unspecific Peroxygenases for C−H Oxidation","URL":"https://onlinelibrary.wiley.com/doi/abs/10.1002/anie.202312721","volume":"62","author":[{"family":"Swoboda","given":"Alexander"},{"family":"Pfeifenberger","given":"Lukas Johannes"},{"family":"Duhović","given":"Zerina"},{"family":"Bürgler","given":"Moritz"},{"family":"Oroz-Guinea","given":"Isabel"},{"family":"Bangert","given":"Klara"},{"family":"Weißensteiner","given":"Florian"},{"family":"Parigger","given":"Lena"},{"family":"Ebner","given":"Katharina"},{"family":"Glieder","given":"Anton"},{"family":"Kroutil","given":"Wolfgang"}],"accessed":{"date-parts":[["2024",9,2]]},"issued":{"date-parts":[["2023"]]}}}],"schema":"https://github.com/citation-style-language/schema/raw/master/csl-citation.json"} </w:instrText>
            </w:r>
            <w:r w:rsidRPr="000E5FA0">
              <w:rPr>
                <w:rFonts w:ascii="Georgia" w:eastAsia="Times New Roman" w:hAnsi="Georgia" w:cs="Arial"/>
                <w:i/>
                <w:iCs/>
                <w:color w:val="000000"/>
                <w:kern w:val="0"/>
                <w:sz w:val="16"/>
                <w:szCs w:val="16"/>
                <w14:ligatures w14:val="none"/>
              </w:rPr>
              <w:fldChar w:fldCharType="separate"/>
            </w:r>
            <w:r w:rsidR="00AA6EA9" w:rsidRPr="00AA6EA9">
              <w:rPr>
                <w:rFonts w:ascii="Georgia" w:hAnsi="Georgia"/>
                <w:sz w:val="16"/>
              </w:rPr>
              <w:t>[5]</w:t>
            </w:r>
            <w:r w:rsidRPr="000E5FA0">
              <w:rPr>
                <w:rFonts w:ascii="Georgia" w:eastAsia="Times New Roman" w:hAnsi="Georgia" w:cs="Arial"/>
                <w:i/>
                <w:iCs/>
                <w:color w:val="000000"/>
                <w:kern w:val="0"/>
                <w:sz w:val="16"/>
                <w:szCs w:val="16"/>
                <w14:ligatures w14:val="none"/>
              </w:rPr>
              <w:fldChar w:fldCharType="end"/>
            </w:r>
          </w:p>
        </w:tc>
      </w:tr>
      <w:tr w:rsidR="006A3CC3" w:rsidRPr="000E5FA0" w14:paraId="5EA98BEE" w14:textId="77777777" w:rsidTr="00DF0842">
        <w:trPr>
          <w:trHeight w:val="348"/>
        </w:trPr>
        <w:tc>
          <w:tcPr>
            <w:tcW w:w="1170" w:type="dxa"/>
            <w:gridSpan w:val="2"/>
            <w:tcBorders>
              <w:top w:val="nil"/>
              <w:left w:val="nil"/>
              <w:bottom w:val="single" w:sz="4" w:space="0" w:color="auto"/>
              <w:right w:val="nil"/>
            </w:tcBorders>
            <w:shd w:val="clear" w:color="000000" w:fill="FFFFFF"/>
            <w:noWrap/>
            <w:vAlign w:val="bottom"/>
            <w:hideMark/>
          </w:tcPr>
          <w:p w14:paraId="295C4FE1" w14:textId="77777777" w:rsidR="006A3CC3" w:rsidRPr="000E5FA0" w:rsidRDefault="006A3CC3" w:rsidP="00DF0842">
            <w:pPr>
              <w:spacing w:after="0" w:line="240" w:lineRule="auto"/>
              <w:rPr>
                <w:rFonts w:ascii="Georgia" w:eastAsia="Times New Roman" w:hAnsi="Georgia" w:cs="Arial"/>
                <w:b/>
                <w:bCs/>
                <w:i/>
                <w:iCs/>
                <w:kern w:val="0"/>
                <w:sz w:val="16"/>
                <w:szCs w:val="16"/>
                <w14:ligatures w14:val="none"/>
              </w:rPr>
            </w:pPr>
            <w:proofErr w:type="spellStart"/>
            <w:r w:rsidRPr="000E5FA0">
              <w:rPr>
                <w:rFonts w:ascii="Georgia" w:eastAsia="Times New Roman" w:hAnsi="Georgia" w:cs="Arial"/>
                <w:b/>
                <w:bCs/>
                <w:i/>
                <w:iCs/>
                <w:kern w:val="0"/>
                <w:sz w:val="16"/>
                <w:szCs w:val="16"/>
                <w14:ligatures w14:val="none"/>
              </w:rPr>
              <w:t>Tte</w:t>
            </w:r>
            <w:r w:rsidRPr="000E5FA0">
              <w:rPr>
                <w:rFonts w:ascii="Georgia" w:eastAsia="Times New Roman" w:hAnsi="Georgia" w:cs="Arial"/>
                <w:b/>
                <w:bCs/>
                <w:kern w:val="0"/>
                <w:sz w:val="16"/>
                <w:szCs w:val="16"/>
                <w14:ligatures w14:val="none"/>
              </w:rPr>
              <w:t>UPO</w:t>
            </w:r>
            <w:proofErr w:type="spellEnd"/>
          </w:p>
        </w:tc>
        <w:tc>
          <w:tcPr>
            <w:tcW w:w="1429" w:type="dxa"/>
            <w:tcBorders>
              <w:top w:val="nil"/>
              <w:left w:val="nil"/>
              <w:bottom w:val="single" w:sz="4" w:space="0" w:color="auto"/>
              <w:right w:val="nil"/>
            </w:tcBorders>
            <w:shd w:val="clear" w:color="000000" w:fill="FFFFFF"/>
            <w:noWrap/>
            <w:vAlign w:val="bottom"/>
            <w:hideMark/>
          </w:tcPr>
          <w:p w14:paraId="55712E19"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G2R8M6</w:t>
            </w:r>
            <w:proofErr w:type="spellEnd"/>
          </w:p>
        </w:tc>
        <w:tc>
          <w:tcPr>
            <w:tcW w:w="1465" w:type="dxa"/>
            <w:tcBorders>
              <w:top w:val="nil"/>
              <w:left w:val="nil"/>
              <w:bottom w:val="single" w:sz="4" w:space="0" w:color="auto"/>
              <w:right w:val="nil"/>
            </w:tcBorders>
            <w:shd w:val="clear" w:color="000000" w:fill="FFFFFF"/>
            <w:noWrap/>
            <w:vAlign w:val="bottom"/>
            <w:hideMark/>
          </w:tcPr>
          <w:p w14:paraId="72025A3C" w14:textId="77777777" w:rsidR="006A3CC3" w:rsidRPr="000E5FA0" w:rsidRDefault="006A3CC3" w:rsidP="00DF0842">
            <w:pPr>
              <w:spacing w:after="0" w:line="240" w:lineRule="auto"/>
              <w:rPr>
                <w:rFonts w:ascii="Georgia" w:eastAsia="Times New Roman" w:hAnsi="Georgia" w:cs="Arial"/>
                <w:color w:val="000000"/>
                <w:kern w:val="0"/>
                <w:sz w:val="16"/>
                <w:szCs w:val="16"/>
                <w14:ligatures w14:val="none"/>
              </w:rPr>
            </w:pPr>
            <w:proofErr w:type="spellStart"/>
            <w:r w:rsidRPr="000E5FA0">
              <w:rPr>
                <w:rFonts w:ascii="Georgia" w:eastAsia="Times New Roman" w:hAnsi="Georgia" w:cs="Arial"/>
                <w:color w:val="000000"/>
                <w:kern w:val="0"/>
                <w:sz w:val="16"/>
                <w:szCs w:val="16"/>
                <w14:ligatures w14:val="none"/>
              </w:rPr>
              <w:t>XP_003654578.1</w:t>
            </w:r>
            <w:proofErr w:type="spellEnd"/>
          </w:p>
        </w:tc>
        <w:tc>
          <w:tcPr>
            <w:tcW w:w="2246" w:type="dxa"/>
            <w:tcBorders>
              <w:top w:val="nil"/>
              <w:left w:val="nil"/>
              <w:bottom w:val="single" w:sz="4" w:space="0" w:color="auto"/>
              <w:right w:val="nil"/>
            </w:tcBorders>
            <w:shd w:val="clear" w:color="000000" w:fill="FFFFFF"/>
            <w:noWrap/>
            <w:vAlign w:val="bottom"/>
            <w:hideMark/>
          </w:tcPr>
          <w:p w14:paraId="5F4C91E0" w14:textId="77777777" w:rsidR="006A3CC3" w:rsidRPr="000E5FA0" w:rsidRDefault="006A3CC3" w:rsidP="00DF0842">
            <w:pPr>
              <w:spacing w:after="0" w:line="240" w:lineRule="auto"/>
              <w:rPr>
                <w:rFonts w:ascii="Georgia" w:eastAsia="Times New Roman" w:hAnsi="Georgia" w:cs="Arial"/>
                <w:i/>
                <w:iCs/>
                <w:color w:val="000000"/>
                <w:kern w:val="0"/>
                <w:sz w:val="16"/>
                <w:szCs w:val="16"/>
                <w14:ligatures w14:val="none"/>
              </w:rPr>
            </w:pPr>
            <w:proofErr w:type="spellStart"/>
            <w:r w:rsidRPr="000E5FA0">
              <w:rPr>
                <w:rFonts w:ascii="Georgia" w:eastAsia="Times New Roman" w:hAnsi="Georgia" w:cs="Arial"/>
                <w:i/>
                <w:iCs/>
                <w:color w:val="000000"/>
                <w:kern w:val="0"/>
                <w:sz w:val="16"/>
                <w:szCs w:val="16"/>
                <w14:ligatures w14:val="none"/>
              </w:rPr>
              <w:t>Thielavia</w:t>
            </w:r>
            <w:proofErr w:type="spellEnd"/>
            <w:r w:rsidRPr="000E5FA0">
              <w:rPr>
                <w:rFonts w:ascii="Georgia" w:eastAsia="Times New Roman" w:hAnsi="Georgia" w:cs="Arial"/>
                <w:i/>
                <w:iCs/>
                <w:color w:val="000000"/>
                <w:kern w:val="0"/>
                <w:sz w:val="16"/>
                <w:szCs w:val="16"/>
                <w14:ligatures w14:val="none"/>
              </w:rPr>
              <w:t xml:space="preserve"> terrestris</w:t>
            </w:r>
          </w:p>
        </w:tc>
        <w:tc>
          <w:tcPr>
            <w:tcW w:w="1145" w:type="dxa"/>
            <w:tcBorders>
              <w:top w:val="nil"/>
              <w:left w:val="nil"/>
              <w:bottom w:val="single" w:sz="4" w:space="0" w:color="auto"/>
              <w:right w:val="nil"/>
            </w:tcBorders>
            <w:shd w:val="clear" w:color="000000" w:fill="FFFFFF"/>
            <w:noWrap/>
            <w:vAlign w:val="bottom"/>
            <w:hideMark/>
          </w:tcPr>
          <w:p w14:paraId="178535BD"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Short</w:t>
            </w:r>
          </w:p>
        </w:tc>
        <w:tc>
          <w:tcPr>
            <w:tcW w:w="701" w:type="dxa"/>
            <w:tcBorders>
              <w:top w:val="nil"/>
              <w:left w:val="nil"/>
              <w:bottom w:val="single" w:sz="4" w:space="0" w:color="auto"/>
              <w:right w:val="nil"/>
            </w:tcBorders>
            <w:shd w:val="clear" w:color="000000" w:fill="FFFFFF"/>
            <w:noWrap/>
            <w:vAlign w:val="bottom"/>
            <w:hideMark/>
          </w:tcPr>
          <w:p w14:paraId="6C6B54B2"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26.6</w:t>
            </w:r>
          </w:p>
        </w:tc>
        <w:tc>
          <w:tcPr>
            <w:tcW w:w="1530" w:type="dxa"/>
            <w:gridSpan w:val="2"/>
            <w:tcBorders>
              <w:top w:val="nil"/>
              <w:left w:val="nil"/>
              <w:bottom w:val="single" w:sz="4" w:space="0" w:color="auto"/>
              <w:right w:val="nil"/>
            </w:tcBorders>
            <w:shd w:val="clear" w:color="000000" w:fill="FFFFFF"/>
            <w:noWrap/>
            <w:vAlign w:val="bottom"/>
            <w:hideMark/>
          </w:tcPr>
          <w:p w14:paraId="6C9D23FA" w14:textId="77777777" w:rsidR="006A3CC3" w:rsidRPr="000E5FA0" w:rsidRDefault="006A3CC3" w:rsidP="00DF0842">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Clade V</w:t>
            </w:r>
          </w:p>
        </w:tc>
        <w:tc>
          <w:tcPr>
            <w:tcW w:w="1654" w:type="dxa"/>
            <w:gridSpan w:val="2"/>
            <w:tcBorders>
              <w:top w:val="nil"/>
              <w:left w:val="nil"/>
              <w:bottom w:val="single" w:sz="4" w:space="0" w:color="auto"/>
              <w:right w:val="nil"/>
            </w:tcBorders>
            <w:shd w:val="clear" w:color="000000" w:fill="FFFFFF"/>
            <w:noWrap/>
            <w:vAlign w:val="bottom"/>
            <w:hideMark/>
          </w:tcPr>
          <w:p w14:paraId="637A1CA3" w14:textId="77777777" w:rsidR="006A3CC3" w:rsidRPr="000E5FA0" w:rsidRDefault="006A3CC3" w:rsidP="00DF0842">
            <w:pPr>
              <w:spacing w:after="0" w:line="240" w:lineRule="auto"/>
              <w:rPr>
                <w:rFonts w:ascii="Georgia" w:eastAsia="Times New Roman" w:hAnsi="Georgia" w:cs="Arial"/>
                <w:i/>
                <w:iCs/>
                <w:kern w:val="0"/>
                <w:sz w:val="16"/>
                <w:szCs w:val="16"/>
                <w14:ligatures w14:val="none"/>
              </w:rPr>
            </w:pPr>
            <w:proofErr w:type="spellStart"/>
            <w:r w:rsidRPr="000E5FA0">
              <w:rPr>
                <w:rFonts w:ascii="Georgia" w:eastAsia="Times New Roman" w:hAnsi="Georgia" w:cs="Arial"/>
                <w:i/>
                <w:iCs/>
                <w:kern w:val="0"/>
                <w:sz w:val="16"/>
                <w:szCs w:val="16"/>
                <w14:ligatures w14:val="none"/>
              </w:rPr>
              <w:t>Pullmann</w:t>
            </w:r>
            <w:proofErr w:type="spellEnd"/>
            <w:r w:rsidRPr="000E5FA0">
              <w:rPr>
                <w:rFonts w:ascii="Georgia" w:eastAsia="Times New Roman" w:hAnsi="Georgia" w:cs="Arial"/>
                <w:i/>
                <w:iCs/>
                <w:kern w:val="0"/>
                <w:sz w:val="16"/>
                <w:szCs w:val="16"/>
                <w14:ligatures w14:val="none"/>
              </w:rPr>
              <w:t>, 2021</w:t>
            </w:r>
            <w:r w:rsidRPr="000E5FA0">
              <w:rPr>
                <w:rFonts w:ascii="Georgia" w:eastAsia="Times New Roman" w:hAnsi="Georgia" w:cs="Arial"/>
                <w:kern w:val="0"/>
                <w:sz w:val="16"/>
                <w:szCs w:val="16"/>
                <w:vertAlign w:val="superscript"/>
                <w14:ligatures w14:val="none"/>
              </w:rPr>
              <w:t>[9]</w:t>
            </w:r>
          </w:p>
        </w:tc>
      </w:tr>
    </w:tbl>
    <w:p w14:paraId="7AD28DD0" w14:textId="77777777" w:rsidR="00532BD1" w:rsidRPr="000E5FA0" w:rsidRDefault="00532BD1" w:rsidP="00FC62E1">
      <w:pPr>
        <w:spacing w:line="240" w:lineRule="auto"/>
        <w:jc w:val="both"/>
        <w:rPr>
          <w:rFonts w:ascii="Georgia" w:hAnsi="Georgia" w:cs="Arial"/>
          <w:sz w:val="16"/>
          <w:szCs w:val="16"/>
        </w:rPr>
      </w:pPr>
    </w:p>
    <w:p w14:paraId="1A0D86E4" w14:textId="77777777" w:rsidR="00532BD1" w:rsidRPr="000E5FA0" w:rsidRDefault="00532BD1" w:rsidP="00FC62E1">
      <w:pPr>
        <w:spacing w:line="240" w:lineRule="auto"/>
        <w:jc w:val="both"/>
        <w:rPr>
          <w:rFonts w:ascii="Georgia" w:hAnsi="Georgia" w:cs="Arial"/>
          <w:sz w:val="16"/>
          <w:szCs w:val="16"/>
        </w:rPr>
      </w:pPr>
    </w:p>
    <w:p w14:paraId="64862A39" w14:textId="77777777" w:rsidR="0058491B" w:rsidRPr="000E5FA0" w:rsidRDefault="0058491B" w:rsidP="00FC62E1">
      <w:pPr>
        <w:spacing w:line="240" w:lineRule="auto"/>
        <w:jc w:val="both"/>
        <w:rPr>
          <w:rFonts w:ascii="Georgia" w:hAnsi="Georgia" w:cs="Arial"/>
          <w:sz w:val="16"/>
          <w:szCs w:val="16"/>
        </w:rPr>
      </w:pPr>
    </w:p>
    <w:p w14:paraId="71797F1D" w14:textId="77777777" w:rsidR="0058491B" w:rsidRPr="000E5FA0" w:rsidRDefault="0058491B" w:rsidP="00FC62E1">
      <w:pPr>
        <w:spacing w:line="240" w:lineRule="auto"/>
        <w:jc w:val="both"/>
        <w:rPr>
          <w:rFonts w:ascii="Georgia" w:hAnsi="Georgia" w:cs="Arial"/>
          <w:sz w:val="16"/>
          <w:szCs w:val="16"/>
        </w:rPr>
      </w:pPr>
    </w:p>
    <w:p w14:paraId="0B2A4766" w14:textId="77777777" w:rsidR="0058491B" w:rsidRPr="000E5FA0" w:rsidRDefault="0058491B" w:rsidP="00FC62E1">
      <w:pPr>
        <w:spacing w:line="240" w:lineRule="auto"/>
        <w:jc w:val="both"/>
        <w:rPr>
          <w:rFonts w:ascii="Georgia" w:hAnsi="Georgia" w:cs="Arial"/>
          <w:sz w:val="16"/>
          <w:szCs w:val="16"/>
        </w:rPr>
      </w:pPr>
    </w:p>
    <w:p w14:paraId="1158C6AC" w14:textId="77777777" w:rsidR="0058491B" w:rsidRPr="000E5FA0" w:rsidRDefault="0058491B" w:rsidP="00FC62E1">
      <w:pPr>
        <w:spacing w:line="240" w:lineRule="auto"/>
        <w:jc w:val="both"/>
        <w:rPr>
          <w:rFonts w:ascii="Georgia" w:hAnsi="Georgia" w:cs="Arial"/>
          <w:sz w:val="16"/>
          <w:szCs w:val="16"/>
        </w:rPr>
      </w:pPr>
    </w:p>
    <w:p w14:paraId="1427F5D5" w14:textId="77777777" w:rsidR="0058491B" w:rsidRPr="000E5FA0" w:rsidRDefault="0058491B" w:rsidP="00FC62E1">
      <w:pPr>
        <w:spacing w:line="240" w:lineRule="auto"/>
        <w:jc w:val="both"/>
        <w:rPr>
          <w:rFonts w:ascii="Georgia" w:hAnsi="Georgia" w:cs="Arial"/>
          <w:sz w:val="16"/>
          <w:szCs w:val="16"/>
        </w:rPr>
      </w:pPr>
    </w:p>
    <w:p w14:paraId="37932C2E" w14:textId="77777777" w:rsidR="0058491B" w:rsidRDefault="0058491B" w:rsidP="00FC62E1">
      <w:pPr>
        <w:spacing w:line="240" w:lineRule="auto"/>
        <w:jc w:val="both"/>
        <w:rPr>
          <w:rFonts w:ascii="Georgia" w:hAnsi="Georgia" w:cs="Arial"/>
          <w:sz w:val="16"/>
          <w:szCs w:val="16"/>
        </w:rPr>
      </w:pPr>
    </w:p>
    <w:p w14:paraId="4FFA201C" w14:textId="77777777" w:rsidR="00AA6EA9" w:rsidRPr="000E5FA0" w:rsidRDefault="00AA6EA9" w:rsidP="00FC62E1">
      <w:pPr>
        <w:spacing w:line="240" w:lineRule="auto"/>
        <w:jc w:val="both"/>
        <w:rPr>
          <w:rFonts w:ascii="Georgia" w:hAnsi="Georgia" w:cs="Arial"/>
          <w:sz w:val="16"/>
          <w:szCs w:val="16"/>
        </w:rPr>
      </w:pPr>
    </w:p>
    <w:p w14:paraId="7D24098C" w14:textId="77777777" w:rsidR="0058491B" w:rsidRPr="000E5FA0" w:rsidRDefault="0058491B" w:rsidP="00FC62E1">
      <w:pPr>
        <w:spacing w:line="240" w:lineRule="auto"/>
        <w:jc w:val="both"/>
        <w:rPr>
          <w:rFonts w:ascii="Georgia" w:hAnsi="Georgia" w:cs="Arial"/>
          <w:sz w:val="16"/>
          <w:szCs w:val="16"/>
        </w:rPr>
      </w:pPr>
    </w:p>
    <w:p w14:paraId="13C4C122" w14:textId="77777777" w:rsidR="0058491B" w:rsidRPr="000E5FA0" w:rsidRDefault="0058491B" w:rsidP="00FC62E1">
      <w:pPr>
        <w:spacing w:line="240" w:lineRule="auto"/>
        <w:jc w:val="both"/>
        <w:rPr>
          <w:rFonts w:ascii="Georgia" w:hAnsi="Georgia" w:cs="Arial"/>
          <w:sz w:val="16"/>
          <w:szCs w:val="16"/>
        </w:rPr>
      </w:pPr>
    </w:p>
    <w:p w14:paraId="5C6D36CC" w14:textId="77777777" w:rsidR="0058491B" w:rsidRPr="000E5FA0" w:rsidRDefault="0058491B" w:rsidP="00FC62E1">
      <w:pPr>
        <w:spacing w:line="240" w:lineRule="auto"/>
        <w:jc w:val="both"/>
        <w:rPr>
          <w:rFonts w:ascii="Georgia" w:hAnsi="Georgia" w:cs="Arial"/>
          <w:sz w:val="16"/>
          <w:szCs w:val="16"/>
        </w:rPr>
      </w:pPr>
    </w:p>
    <w:p w14:paraId="6AFA63FA" w14:textId="77777777" w:rsidR="0058491B" w:rsidRPr="000E5FA0" w:rsidRDefault="0058491B" w:rsidP="00FC62E1">
      <w:pPr>
        <w:spacing w:line="240" w:lineRule="auto"/>
        <w:jc w:val="both"/>
        <w:rPr>
          <w:rFonts w:ascii="Georgia" w:hAnsi="Georgia" w:cs="Arial"/>
          <w:sz w:val="16"/>
          <w:szCs w:val="16"/>
        </w:rPr>
      </w:pPr>
    </w:p>
    <w:p w14:paraId="304E72D8" w14:textId="77777777" w:rsidR="0058491B" w:rsidRPr="000E5FA0" w:rsidRDefault="0058491B" w:rsidP="00FC62E1">
      <w:pPr>
        <w:spacing w:line="240" w:lineRule="auto"/>
        <w:jc w:val="both"/>
        <w:rPr>
          <w:rFonts w:ascii="Georgia" w:hAnsi="Georgia" w:cs="Arial"/>
          <w:sz w:val="16"/>
          <w:szCs w:val="16"/>
        </w:rPr>
      </w:pPr>
    </w:p>
    <w:p w14:paraId="5C03CDF8" w14:textId="77777777" w:rsidR="00532BD1" w:rsidRDefault="00532BD1" w:rsidP="00FC62E1">
      <w:pPr>
        <w:spacing w:line="240" w:lineRule="auto"/>
        <w:jc w:val="both"/>
        <w:rPr>
          <w:rFonts w:ascii="Georgia" w:hAnsi="Georgia" w:cs="Arial"/>
          <w:sz w:val="16"/>
          <w:szCs w:val="16"/>
        </w:rPr>
      </w:pPr>
    </w:p>
    <w:p w14:paraId="3888F837" w14:textId="77777777" w:rsidR="006A3CC3" w:rsidRPr="000E5FA0" w:rsidRDefault="006A3CC3" w:rsidP="00FC62E1">
      <w:pPr>
        <w:spacing w:line="240" w:lineRule="auto"/>
        <w:jc w:val="both"/>
        <w:rPr>
          <w:rFonts w:ascii="Georgia" w:hAnsi="Georgia" w:cs="Arial"/>
          <w:sz w:val="16"/>
          <w:szCs w:val="16"/>
        </w:rPr>
      </w:pPr>
    </w:p>
    <w:p w14:paraId="6CF9C244" w14:textId="77777777" w:rsidR="00532BD1" w:rsidRPr="000E5FA0" w:rsidRDefault="00532BD1" w:rsidP="004E69F6">
      <w:pPr>
        <w:spacing w:line="360" w:lineRule="auto"/>
        <w:jc w:val="both"/>
        <w:rPr>
          <w:rFonts w:ascii="Georgia" w:hAnsi="Georgia" w:cs="Arial"/>
          <w:sz w:val="16"/>
          <w:szCs w:val="16"/>
        </w:rPr>
      </w:pPr>
    </w:p>
    <w:p w14:paraId="5751DC4A" w14:textId="40CE2CA4" w:rsidR="00316CFD" w:rsidRPr="006A3CC3" w:rsidRDefault="00DA2A1B" w:rsidP="004E69F6">
      <w:pPr>
        <w:spacing w:line="360" w:lineRule="auto"/>
        <w:jc w:val="both"/>
        <w:rPr>
          <w:rFonts w:ascii="Georgia" w:hAnsi="Georgia" w:cs="Arial"/>
          <w:b/>
          <w:bCs/>
          <w:sz w:val="16"/>
          <w:szCs w:val="16"/>
        </w:rPr>
      </w:pPr>
      <w:r w:rsidRPr="006A3CC3">
        <w:rPr>
          <w:rFonts w:ascii="Georgia" w:hAnsi="Georgia" w:cs="Arial"/>
          <w:b/>
          <w:bCs/>
          <w:sz w:val="16"/>
          <w:szCs w:val="16"/>
        </w:rPr>
        <w:t xml:space="preserve">Table </w:t>
      </w:r>
      <w:proofErr w:type="spellStart"/>
      <w:r w:rsidRPr="006A3CC3">
        <w:rPr>
          <w:rFonts w:ascii="Georgia" w:hAnsi="Georgia" w:cs="Arial"/>
          <w:b/>
          <w:bCs/>
          <w:sz w:val="16"/>
          <w:szCs w:val="16"/>
        </w:rPr>
        <w:t>S2</w:t>
      </w:r>
      <w:proofErr w:type="spellEnd"/>
      <w:r w:rsidRPr="006A3CC3">
        <w:rPr>
          <w:rFonts w:ascii="Georgia" w:hAnsi="Georgia" w:cs="Arial"/>
          <w:b/>
          <w:bCs/>
          <w:sz w:val="16"/>
          <w:szCs w:val="16"/>
        </w:rPr>
        <w:t xml:space="preserve">. </w:t>
      </w:r>
      <w:r w:rsidR="002E7527" w:rsidRPr="006A3CC3">
        <w:rPr>
          <w:rFonts w:ascii="Georgia" w:hAnsi="Georgia" w:cs="Arial"/>
          <w:b/>
          <w:bCs/>
          <w:sz w:val="16"/>
          <w:szCs w:val="16"/>
        </w:rPr>
        <w:t>Selected docking</w:t>
      </w:r>
      <w:r w:rsidR="00036D99" w:rsidRPr="006A3CC3">
        <w:rPr>
          <w:rFonts w:ascii="Georgia" w:hAnsi="Georgia" w:cs="Arial"/>
          <w:b/>
          <w:bCs/>
          <w:sz w:val="16"/>
          <w:szCs w:val="16"/>
        </w:rPr>
        <w:t xml:space="preserve"> solutions from docking simulations</w:t>
      </w:r>
      <w:r w:rsidR="002E7527" w:rsidRPr="006A3CC3">
        <w:rPr>
          <w:rFonts w:ascii="Georgia" w:hAnsi="Georgia" w:cs="Arial"/>
          <w:b/>
          <w:bCs/>
          <w:sz w:val="16"/>
          <w:szCs w:val="16"/>
        </w:rPr>
        <w:t xml:space="preserve"> for </w:t>
      </w:r>
      <w:r w:rsidR="00597A9A" w:rsidRPr="006A3CC3">
        <w:rPr>
          <w:rFonts w:ascii="Georgia" w:hAnsi="Georgia" w:cs="Arial"/>
          <w:b/>
          <w:bCs/>
          <w:sz w:val="16"/>
          <w:szCs w:val="16"/>
        </w:rPr>
        <w:t>illustr</w:t>
      </w:r>
      <w:r w:rsidR="00C10761" w:rsidRPr="006A3CC3">
        <w:rPr>
          <w:rFonts w:ascii="Georgia" w:hAnsi="Georgia" w:cs="Arial"/>
          <w:b/>
          <w:bCs/>
          <w:sz w:val="16"/>
          <w:szCs w:val="16"/>
        </w:rPr>
        <w:t>ative</w:t>
      </w:r>
      <w:r w:rsidR="00597A9A" w:rsidRPr="006A3CC3">
        <w:rPr>
          <w:rFonts w:ascii="Georgia" w:hAnsi="Georgia" w:cs="Arial"/>
          <w:b/>
          <w:bCs/>
          <w:sz w:val="16"/>
          <w:szCs w:val="16"/>
        </w:rPr>
        <w:t xml:space="preserve"> purposes</w:t>
      </w:r>
      <w:r w:rsidR="00036D99" w:rsidRPr="006A3CC3">
        <w:rPr>
          <w:rFonts w:ascii="Georgia" w:hAnsi="Georgia" w:cs="Arial"/>
          <w:b/>
          <w:bCs/>
          <w:sz w:val="16"/>
          <w:szCs w:val="16"/>
        </w:rPr>
        <w:t>.</w:t>
      </w:r>
      <w:r w:rsidR="00F26824" w:rsidRPr="006A3CC3">
        <w:rPr>
          <w:rFonts w:ascii="Georgia" w:hAnsi="Georgia" w:cs="Arial"/>
          <w:b/>
          <w:bCs/>
          <w:sz w:val="16"/>
          <w:szCs w:val="16"/>
        </w:rPr>
        <w:t xml:space="preserve"> </w:t>
      </w:r>
      <w:r w:rsidR="00DB164D" w:rsidRPr="006A3CC3">
        <w:rPr>
          <w:rFonts w:ascii="Georgia" w:hAnsi="Georgia" w:cs="Arial"/>
          <w:sz w:val="16"/>
          <w:szCs w:val="16"/>
        </w:rPr>
        <w:t xml:space="preserve">Docking simulations were conducted using the Vina algorithm in </w:t>
      </w:r>
      <w:proofErr w:type="spellStart"/>
      <w:r w:rsidR="00DB164D" w:rsidRPr="006A3CC3">
        <w:rPr>
          <w:rFonts w:ascii="Georgia" w:hAnsi="Georgia" w:cs="Arial"/>
          <w:sz w:val="16"/>
          <w:szCs w:val="16"/>
        </w:rPr>
        <w:t>YASARA</w:t>
      </w:r>
      <w:proofErr w:type="spellEnd"/>
      <w:r w:rsidR="00DB164D" w:rsidRPr="006A3CC3">
        <w:rPr>
          <w:rFonts w:ascii="Georgia" w:hAnsi="Georgia" w:cs="Arial"/>
          <w:sz w:val="16"/>
          <w:szCs w:val="16"/>
        </w:rPr>
        <w:t xml:space="preserve"> Structure </w:t>
      </w:r>
      <w:r w:rsidR="005708DD" w:rsidRPr="006A3CC3">
        <w:rPr>
          <w:rFonts w:ascii="Georgia" w:hAnsi="Georgia" w:cs="Arial"/>
          <w:sz w:val="16"/>
          <w:szCs w:val="16"/>
        </w:rPr>
        <w:t>(</w:t>
      </w:r>
      <w:proofErr w:type="spellStart"/>
      <w:r w:rsidR="00DB164D" w:rsidRPr="006A3CC3">
        <w:rPr>
          <w:rFonts w:ascii="Georgia" w:hAnsi="Georgia" w:cs="Arial"/>
          <w:sz w:val="16"/>
          <w:szCs w:val="16"/>
        </w:rPr>
        <w:t>YASARA</w:t>
      </w:r>
      <w:proofErr w:type="spellEnd"/>
      <w:r w:rsidR="00DB164D" w:rsidRPr="006A3CC3">
        <w:rPr>
          <w:rFonts w:ascii="Georgia" w:hAnsi="Georgia" w:cs="Arial"/>
          <w:sz w:val="16"/>
          <w:szCs w:val="16"/>
        </w:rPr>
        <w:t xml:space="preserve"> Biosciences GmbH, Austria), with energy-minimiz</w:t>
      </w:r>
      <w:r w:rsidR="005708DD" w:rsidRPr="006A3CC3">
        <w:rPr>
          <w:rFonts w:ascii="Georgia" w:hAnsi="Georgia" w:cs="Arial"/>
          <w:sz w:val="16"/>
          <w:szCs w:val="16"/>
        </w:rPr>
        <w:t>ation of all</w:t>
      </w:r>
      <w:r w:rsidR="00112036" w:rsidRPr="006A3CC3">
        <w:rPr>
          <w:rFonts w:ascii="Georgia" w:hAnsi="Georgia" w:cs="Arial"/>
          <w:sz w:val="16"/>
          <w:szCs w:val="16"/>
        </w:rPr>
        <w:t xml:space="preserve"> structures</w:t>
      </w:r>
      <w:r w:rsidR="00DB164D" w:rsidRPr="006A3CC3">
        <w:rPr>
          <w:rFonts w:ascii="Georgia" w:hAnsi="Georgia" w:cs="Arial"/>
          <w:sz w:val="16"/>
          <w:szCs w:val="16"/>
        </w:rPr>
        <w:t xml:space="preserve"> prior to docking. </w:t>
      </w:r>
      <w:r w:rsidR="00D915DD" w:rsidRPr="006A3CC3">
        <w:rPr>
          <w:rFonts w:ascii="Georgia" w:hAnsi="Georgia" w:cs="Arial"/>
          <w:sz w:val="16"/>
          <w:szCs w:val="16"/>
        </w:rPr>
        <w:t>The side chains of residues within 4–5 Å of the substrate were set as flexible. An initial docking simulation identified residues within this distance by selecting solutions where the substrate was positioned near the h</w:t>
      </w:r>
      <w:r w:rsidR="000E0791" w:rsidRPr="006A3CC3">
        <w:rPr>
          <w:rFonts w:ascii="Georgia" w:hAnsi="Georgia" w:cs="Arial"/>
          <w:sz w:val="16"/>
          <w:szCs w:val="16"/>
        </w:rPr>
        <w:t>eme</w:t>
      </w:r>
      <w:r w:rsidR="00D915DD" w:rsidRPr="006A3CC3">
        <w:rPr>
          <w:rFonts w:ascii="Georgia" w:hAnsi="Georgia" w:cs="Arial"/>
          <w:sz w:val="16"/>
          <w:szCs w:val="16"/>
        </w:rPr>
        <w:t>. A subsequent simulation was then performed, allowing the side chains of these residues to remain flexible.</w:t>
      </w:r>
      <w:r w:rsidR="003D5D98" w:rsidRPr="006A3CC3">
        <w:rPr>
          <w:rFonts w:ascii="Georgia" w:hAnsi="Georgia" w:cs="Arial"/>
          <w:sz w:val="16"/>
          <w:szCs w:val="16"/>
        </w:rPr>
        <w:t xml:space="preserve"> </w:t>
      </w:r>
      <w:r w:rsidR="00DB164D" w:rsidRPr="006A3CC3">
        <w:rPr>
          <w:rFonts w:ascii="Georgia" w:hAnsi="Georgia" w:cs="Arial"/>
          <w:sz w:val="16"/>
          <w:szCs w:val="16"/>
        </w:rPr>
        <w:t xml:space="preserve">The docking experiments generally yielded multiple solutions, with </w:t>
      </w:r>
      <w:r w:rsidR="000C70A8" w:rsidRPr="006A3CC3">
        <w:rPr>
          <w:rFonts w:ascii="Georgia" w:hAnsi="Georgia" w:cs="Arial"/>
          <w:sz w:val="16"/>
          <w:szCs w:val="16"/>
        </w:rPr>
        <w:t xml:space="preserve">binding </w:t>
      </w:r>
      <w:r w:rsidR="00DB164D" w:rsidRPr="006A3CC3">
        <w:rPr>
          <w:rFonts w:ascii="Georgia" w:hAnsi="Georgia" w:cs="Arial"/>
          <w:sz w:val="16"/>
          <w:szCs w:val="16"/>
        </w:rPr>
        <w:t xml:space="preserve">energies </w:t>
      </w:r>
      <w:r w:rsidR="001D6585" w:rsidRPr="006A3CC3">
        <w:rPr>
          <w:rFonts w:ascii="Georgia" w:hAnsi="Georgia" w:cs="Arial"/>
          <w:sz w:val="16"/>
          <w:szCs w:val="16"/>
        </w:rPr>
        <w:t>ranges</w:t>
      </w:r>
      <w:r w:rsidR="00500E23" w:rsidRPr="006A3CC3">
        <w:rPr>
          <w:rFonts w:ascii="Georgia" w:hAnsi="Georgia" w:cs="Arial"/>
          <w:sz w:val="16"/>
          <w:szCs w:val="16"/>
        </w:rPr>
        <w:t xml:space="preserve"> displayed</w:t>
      </w:r>
      <w:r w:rsidR="001D6585" w:rsidRPr="006A3CC3">
        <w:rPr>
          <w:rFonts w:ascii="Georgia" w:hAnsi="Georgia" w:cs="Arial"/>
          <w:sz w:val="16"/>
          <w:szCs w:val="16"/>
        </w:rPr>
        <w:t xml:space="preserve"> in the first column</w:t>
      </w:r>
      <w:r w:rsidR="00DB164D" w:rsidRPr="006A3CC3">
        <w:rPr>
          <w:rFonts w:ascii="Georgia" w:hAnsi="Georgia" w:cs="Arial"/>
          <w:sz w:val="16"/>
          <w:szCs w:val="16"/>
        </w:rPr>
        <w:t>. The solutions presented, primarily for illustrative purposes, were selected based on observed product profiles</w:t>
      </w:r>
      <w:r w:rsidR="00F071F4" w:rsidRPr="006A3CC3">
        <w:rPr>
          <w:rFonts w:ascii="Georgia" w:hAnsi="Georgia" w:cs="Arial"/>
          <w:sz w:val="16"/>
          <w:szCs w:val="16"/>
        </w:rPr>
        <w:t>, where the oxidized carbon was positioned close to the heme</w:t>
      </w:r>
      <w:r w:rsidR="00EB5682" w:rsidRPr="006A3CC3">
        <w:rPr>
          <w:rFonts w:ascii="Georgia" w:hAnsi="Georgia" w:cs="Arial"/>
          <w:sz w:val="16"/>
          <w:szCs w:val="16"/>
        </w:rPr>
        <w:t>. Specifically</w:t>
      </w:r>
      <w:r w:rsidR="001F28AF" w:rsidRPr="006A3CC3">
        <w:rPr>
          <w:rFonts w:ascii="Georgia" w:hAnsi="Georgia" w:cs="Arial"/>
          <w:sz w:val="16"/>
          <w:szCs w:val="16"/>
        </w:rPr>
        <w:t>: ring hydroxylation</w:t>
      </w:r>
      <w:r w:rsidR="00CE4A7A" w:rsidRPr="006A3CC3">
        <w:rPr>
          <w:rFonts w:ascii="Georgia" w:hAnsi="Georgia" w:cs="Arial"/>
          <w:sz w:val="16"/>
          <w:szCs w:val="16"/>
        </w:rPr>
        <w:t xml:space="preserve"> (</w:t>
      </w:r>
      <w:r w:rsidR="001F28AF" w:rsidRPr="006A3CC3">
        <w:rPr>
          <w:rFonts w:ascii="Georgia" w:hAnsi="Georgia" w:cs="Arial"/>
          <w:sz w:val="16"/>
          <w:szCs w:val="16"/>
        </w:rPr>
        <w:t xml:space="preserve">benzene ring </w:t>
      </w:r>
      <w:r w:rsidR="00CE4A7A" w:rsidRPr="006A3CC3">
        <w:rPr>
          <w:rFonts w:ascii="Georgia" w:hAnsi="Georgia" w:cs="Arial"/>
          <w:sz w:val="16"/>
          <w:szCs w:val="16"/>
        </w:rPr>
        <w:t>near</w:t>
      </w:r>
      <w:r w:rsidR="001F28AF" w:rsidRPr="006A3CC3">
        <w:rPr>
          <w:rFonts w:ascii="Georgia" w:hAnsi="Georgia" w:cs="Arial"/>
          <w:sz w:val="16"/>
          <w:szCs w:val="16"/>
        </w:rPr>
        <w:t xml:space="preserve"> the iron atom</w:t>
      </w:r>
      <w:r w:rsidR="00CE4A7A" w:rsidRPr="006A3CC3">
        <w:rPr>
          <w:rFonts w:ascii="Georgia" w:hAnsi="Georgia" w:cs="Arial"/>
          <w:sz w:val="16"/>
          <w:szCs w:val="16"/>
        </w:rPr>
        <w:t>)</w:t>
      </w:r>
      <w:r w:rsidR="00167FD5" w:rsidRPr="006A3CC3">
        <w:rPr>
          <w:rFonts w:ascii="Georgia" w:hAnsi="Georgia" w:cs="Arial"/>
          <w:sz w:val="16"/>
          <w:szCs w:val="16"/>
        </w:rPr>
        <w:t>,</w:t>
      </w:r>
      <w:r w:rsidR="001F28AF" w:rsidRPr="006A3CC3">
        <w:rPr>
          <w:rFonts w:ascii="Georgia" w:hAnsi="Georgia" w:cs="Arial"/>
          <w:sz w:val="16"/>
          <w:szCs w:val="16"/>
        </w:rPr>
        <w:t xml:space="preserve"> α-, β-, and γ-carbon hydroxylation</w:t>
      </w:r>
      <w:r w:rsidR="0089094B" w:rsidRPr="006A3CC3">
        <w:rPr>
          <w:rFonts w:ascii="Georgia" w:hAnsi="Georgia" w:cs="Arial"/>
          <w:sz w:val="16"/>
          <w:szCs w:val="16"/>
        </w:rPr>
        <w:t xml:space="preserve"> (</w:t>
      </w:r>
      <w:r w:rsidR="00167FD5" w:rsidRPr="006A3CC3">
        <w:rPr>
          <w:rFonts w:ascii="Georgia" w:hAnsi="Georgia" w:cs="Arial"/>
          <w:sz w:val="16"/>
          <w:szCs w:val="16"/>
        </w:rPr>
        <w:t xml:space="preserve">propyl chain </w:t>
      </w:r>
      <w:r w:rsidR="0089094B" w:rsidRPr="006A3CC3">
        <w:rPr>
          <w:rFonts w:ascii="Georgia" w:hAnsi="Georgia" w:cs="Arial"/>
          <w:sz w:val="16"/>
          <w:szCs w:val="16"/>
        </w:rPr>
        <w:t>near</w:t>
      </w:r>
      <w:r w:rsidR="001F28AF" w:rsidRPr="006A3CC3">
        <w:rPr>
          <w:rFonts w:ascii="Georgia" w:hAnsi="Georgia" w:cs="Arial"/>
          <w:sz w:val="16"/>
          <w:szCs w:val="16"/>
        </w:rPr>
        <w:t xml:space="preserve"> the iron atom</w:t>
      </w:r>
      <w:r w:rsidR="0089094B" w:rsidRPr="006A3CC3">
        <w:rPr>
          <w:rFonts w:ascii="Georgia" w:hAnsi="Georgia" w:cs="Arial"/>
          <w:sz w:val="16"/>
          <w:szCs w:val="16"/>
        </w:rPr>
        <w:t>)</w:t>
      </w:r>
      <w:r w:rsidR="001F28AF" w:rsidRPr="006A3CC3">
        <w:rPr>
          <w:rFonts w:ascii="Georgia" w:hAnsi="Georgia" w:cs="Arial"/>
          <w:sz w:val="16"/>
          <w:szCs w:val="16"/>
        </w:rPr>
        <w:t>; and phenol oxidation</w:t>
      </w:r>
      <w:r w:rsidR="00BE5B15" w:rsidRPr="006A3CC3">
        <w:rPr>
          <w:rFonts w:ascii="Georgia" w:hAnsi="Georgia" w:cs="Arial"/>
          <w:sz w:val="16"/>
          <w:szCs w:val="16"/>
        </w:rPr>
        <w:t xml:space="preserve"> representing the peroxidase reaction </w:t>
      </w:r>
      <w:r w:rsidR="00167FD5" w:rsidRPr="006A3CC3">
        <w:rPr>
          <w:rFonts w:ascii="Georgia" w:hAnsi="Georgia" w:cs="Arial"/>
          <w:sz w:val="16"/>
          <w:szCs w:val="16"/>
        </w:rPr>
        <w:t>(phe</w:t>
      </w:r>
      <w:r w:rsidR="001F28AF" w:rsidRPr="006A3CC3">
        <w:rPr>
          <w:rFonts w:ascii="Georgia" w:hAnsi="Georgia" w:cs="Arial"/>
          <w:sz w:val="16"/>
          <w:szCs w:val="16"/>
        </w:rPr>
        <w:t xml:space="preserve">nol group </w:t>
      </w:r>
      <w:r w:rsidR="00167FD5" w:rsidRPr="006A3CC3">
        <w:rPr>
          <w:rFonts w:ascii="Georgia" w:hAnsi="Georgia" w:cs="Arial"/>
          <w:sz w:val="16"/>
          <w:szCs w:val="16"/>
        </w:rPr>
        <w:t>near th</w:t>
      </w:r>
      <w:r w:rsidR="001F28AF" w:rsidRPr="006A3CC3">
        <w:rPr>
          <w:rFonts w:ascii="Georgia" w:hAnsi="Georgia" w:cs="Arial"/>
          <w:sz w:val="16"/>
          <w:szCs w:val="16"/>
        </w:rPr>
        <w:t>e iron atom</w:t>
      </w:r>
      <w:r w:rsidR="00BE5B15" w:rsidRPr="006A3CC3">
        <w:rPr>
          <w:rFonts w:ascii="Georgia" w:hAnsi="Georgia" w:cs="Arial"/>
          <w:sz w:val="16"/>
          <w:szCs w:val="16"/>
        </w:rPr>
        <w:t>)</w:t>
      </w:r>
      <w:r w:rsidR="00DB164D" w:rsidRPr="006A3CC3">
        <w:rPr>
          <w:rFonts w:ascii="Georgia" w:hAnsi="Georgia" w:cs="Arial"/>
          <w:sz w:val="16"/>
          <w:szCs w:val="16"/>
        </w:rPr>
        <w:t>. The selected solutions were among the top seven out of a total of twenty solutions, each with a bi</w:t>
      </w:r>
      <w:r w:rsidR="00422BC4" w:rsidRPr="006A3CC3">
        <w:rPr>
          <w:rFonts w:ascii="Georgia" w:hAnsi="Georgia" w:cs="Arial"/>
          <w:sz w:val="16"/>
          <w:szCs w:val="16"/>
        </w:rPr>
        <w:t>n</w:t>
      </w:r>
      <w:r w:rsidR="00DB164D" w:rsidRPr="006A3CC3">
        <w:rPr>
          <w:rFonts w:ascii="Georgia" w:hAnsi="Georgia" w:cs="Arial"/>
          <w:sz w:val="16"/>
          <w:szCs w:val="16"/>
        </w:rPr>
        <w:t>ding energy of at least 4.95 kcal/mol</w:t>
      </w:r>
      <w:r w:rsidR="005C5AFB" w:rsidRPr="006A3CC3">
        <w:rPr>
          <w:rFonts w:ascii="Georgia" w:hAnsi="Georgia" w:cs="Arial"/>
          <w:sz w:val="16"/>
          <w:szCs w:val="16"/>
        </w:rPr>
        <w:t>.</w:t>
      </w:r>
      <w:r w:rsidR="004168EF" w:rsidRPr="006A3CC3">
        <w:rPr>
          <w:rFonts w:ascii="Georgia" w:hAnsi="Georgia" w:cs="Arial"/>
          <w:sz w:val="16"/>
          <w:szCs w:val="16"/>
        </w:rPr>
        <w:t xml:space="preserve"> </w:t>
      </w:r>
      <w:r w:rsidR="001E4A05" w:rsidRPr="006A3CC3">
        <w:rPr>
          <w:rFonts w:ascii="Georgia" w:hAnsi="Georgia" w:cs="Arial"/>
          <w:sz w:val="16"/>
          <w:szCs w:val="16"/>
        </w:rPr>
        <w:t xml:space="preserve">It is important to note that, although </w:t>
      </w:r>
      <w:r w:rsidR="003429D7" w:rsidRPr="006A3CC3">
        <w:rPr>
          <w:rFonts w:ascii="Georgia" w:hAnsi="Georgia" w:cs="Arial"/>
          <w:sz w:val="16"/>
          <w:szCs w:val="16"/>
        </w:rPr>
        <w:t>some</w:t>
      </w:r>
      <w:r w:rsidR="007073D3" w:rsidRPr="006A3CC3">
        <w:rPr>
          <w:rFonts w:ascii="Georgia" w:hAnsi="Georgia" w:cs="Arial"/>
          <w:sz w:val="16"/>
          <w:szCs w:val="16"/>
        </w:rPr>
        <w:t xml:space="preserve"> selected</w:t>
      </w:r>
      <w:r w:rsidR="001E4A05" w:rsidRPr="006A3CC3">
        <w:rPr>
          <w:rFonts w:ascii="Georgia" w:hAnsi="Georgia" w:cs="Arial"/>
          <w:sz w:val="16"/>
          <w:szCs w:val="16"/>
        </w:rPr>
        <w:t xml:space="preserve"> pose</w:t>
      </w:r>
      <w:r w:rsidR="003429D7" w:rsidRPr="006A3CC3">
        <w:rPr>
          <w:rFonts w:ascii="Georgia" w:hAnsi="Georgia" w:cs="Arial"/>
          <w:sz w:val="16"/>
          <w:szCs w:val="16"/>
        </w:rPr>
        <w:t>s</w:t>
      </w:r>
      <w:r w:rsidR="001E4A05" w:rsidRPr="006A3CC3">
        <w:rPr>
          <w:rFonts w:ascii="Georgia" w:hAnsi="Georgia" w:cs="Arial"/>
          <w:sz w:val="16"/>
          <w:szCs w:val="16"/>
        </w:rPr>
        <w:t xml:space="preserve"> </w:t>
      </w:r>
      <w:r w:rsidR="003429D7" w:rsidRPr="006A3CC3">
        <w:rPr>
          <w:rFonts w:ascii="Georgia" w:hAnsi="Georgia" w:cs="Arial"/>
          <w:sz w:val="16"/>
          <w:szCs w:val="16"/>
        </w:rPr>
        <w:t>appear</w:t>
      </w:r>
      <w:r w:rsidR="001E4A05" w:rsidRPr="006A3CC3">
        <w:rPr>
          <w:rFonts w:ascii="Georgia" w:hAnsi="Georgia" w:cs="Arial"/>
          <w:sz w:val="16"/>
          <w:szCs w:val="16"/>
        </w:rPr>
        <w:t xml:space="preserve"> later in the docking results, earlier poses were not always catalytically relevant due to the substrate's misalignment, preventing close contact with the heme group.</w:t>
      </w:r>
    </w:p>
    <w:tbl>
      <w:tblPr>
        <w:tblpPr w:leftFromText="180" w:rightFromText="180" w:vertAnchor="text" w:horzAnchor="margin" w:tblpXSpec="center" w:tblpY="-61"/>
        <w:tblW w:w="7650" w:type="dxa"/>
        <w:tblLook w:val="04A0" w:firstRow="1" w:lastRow="0" w:firstColumn="1" w:lastColumn="0" w:noHBand="0" w:noVBand="1"/>
      </w:tblPr>
      <w:tblGrid>
        <w:gridCol w:w="1170"/>
        <w:gridCol w:w="1620"/>
        <w:gridCol w:w="810"/>
        <w:gridCol w:w="2790"/>
        <w:gridCol w:w="1260"/>
      </w:tblGrid>
      <w:tr w:rsidR="0058491B" w:rsidRPr="000E5FA0" w14:paraId="1C316E70" w14:textId="77777777" w:rsidTr="009C71FC">
        <w:trPr>
          <w:trHeight w:val="375"/>
        </w:trPr>
        <w:tc>
          <w:tcPr>
            <w:tcW w:w="1170" w:type="dxa"/>
            <w:tcBorders>
              <w:top w:val="nil"/>
              <w:left w:val="nil"/>
              <w:bottom w:val="nil"/>
              <w:right w:val="nil"/>
            </w:tcBorders>
            <w:shd w:val="clear" w:color="000000" w:fill="FFFFFF"/>
            <w:noWrap/>
            <w:vAlign w:val="bottom"/>
            <w:hideMark/>
          </w:tcPr>
          <w:p w14:paraId="3549EE78" w14:textId="77777777" w:rsidR="0058491B" w:rsidRPr="000E5FA0" w:rsidRDefault="0058491B" w:rsidP="009C71FC">
            <w:pPr>
              <w:spacing w:after="0" w:line="240" w:lineRule="auto"/>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 </w:t>
            </w:r>
          </w:p>
        </w:tc>
        <w:tc>
          <w:tcPr>
            <w:tcW w:w="162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704E54CC" w14:textId="77777777" w:rsidR="0058491B" w:rsidRPr="000E5FA0" w:rsidRDefault="0058491B" w:rsidP="009C71FC">
            <w:pPr>
              <w:spacing w:after="0" w:line="240" w:lineRule="auto"/>
              <w:jc w:val="center"/>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Binding energy range (kcal/mol)</w:t>
            </w:r>
          </w:p>
        </w:tc>
        <w:tc>
          <w:tcPr>
            <w:tcW w:w="4860" w:type="dxa"/>
            <w:gridSpan w:val="3"/>
            <w:tcBorders>
              <w:top w:val="nil"/>
              <w:left w:val="nil"/>
              <w:bottom w:val="nil"/>
              <w:right w:val="single" w:sz="4" w:space="0" w:color="000000"/>
            </w:tcBorders>
            <w:shd w:val="clear" w:color="auto" w:fill="F2F2F2" w:themeFill="background1" w:themeFillShade="F2"/>
            <w:noWrap/>
            <w:vAlign w:val="bottom"/>
            <w:hideMark/>
          </w:tcPr>
          <w:p w14:paraId="081802D6" w14:textId="77777777" w:rsidR="0058491B" w:rsidRPr="000E5FA0" w:rsidRDefault="0058491B" w:rsidP="009C71FC">
            <w:pPr>
              <w:spacing w:after="0" w:line="240" w:lineRule="auto"/>
              <w:jc w:val="center"/>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Selected solution</w:t>
            </w:r>
          </w:p>
        </w:tc>
      </w:tr>
      <w:tr w:rsidR="0058491B" w:rsidRPr="000E5FA0" w14:paraId="29F5D21E" w14:textId="77777777" w:rsidTr="009C71FC">
        <w:trPr>
          <w:trHeight w:val="421"/>
        </w:trPr>
        <w:tc>
          <w:tcPr>
            <w:tcW w:w="1170" w:type="dxa"/>
            <w:tcBorders>
              <w:top w:val="nil"/>
              <w:left w:val="nil"/>
              <w:bottom w:val="single" w:sz="8" w:space="0" w:color="auto"/>
              <w:right w:val="nil"/>
            </w:tcBorders>
            <w:shd w:val="clear" w:color="000000" w:fill="FFFFFF"/>
            <w:noWrap/>
            <w:vAlign w:val="bottom"/>
            <w:hideMark/>
          </w:tcPr>
          <w:p w14:paraId="2F6675FC" w14:textId="77777777" w:rsidR="0058491B" w:rsidRPr="000E5FA0" w:rsidRDefault="0058491B" w:rsidP="009C71FC">
            <w:pPr>
              <w:spacing w:after="0" w:line="240" w:lineRule="auto"/>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 </w:t>
            </w:r>
          </w:p>
        </w:tc>
        <w:tc>
          <w:tcPr>
            <w:tcW w:w="1620" w:type="dxa"/>
            <w:vMerge/>
            <w:tcBorders>
              <w:top w:val="nil"/>
              <w:left w:val="single" w:sz="4" w:space="0" w:color="auto"/>
              <w:bottom w:val="single" w:sz="8" w:space="0" w:color="000000"/>
              <w:right w:val="single" w:sz="4" w:space="0" w:color="auto"/>
            </w:tcBorders>
            <w:vAlign w:val="center"/>
            <w:hideMark/>
          </w:tcPr>
          <w:p w14:paraId="08C92056"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
        </w:tc>
        <w:tc>
          <w:tcPr>
            <w:tcW w:w="810" w:type="dxa"/>
            <w:tcBorders>
              <w:top w:val="nil"/>
              <w:left w:val="nil"/>
              <w:bottom w:val="single" w:sz="8" w:space="0" w:color="auto"/>
              <w:right w:val="single" w:sz="4" w:space="0" w:color="auto"/>
            </w:tcBorders>
            <w:shd w:val="clear" w:color="auto" w:fill="F2F2F2" w:themeFill="background1" w:themeFillShade="F2"/>
            <w:noWrap/>
            <w:vAlign w:val="bottom"/>
            <w:hideMark/>
          </w:tcPr>
          <w:p w14:paraId="26EA4A47"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N. pose</w:t>
            </w:r>
          </w:p>
        </w:tc>
        <w:tc>
          <w:tcPr>
            <w:tcW w:w="2790" w:type="dxa"/>
            <w:tcBorders>
              <w:top w:val="nil"/>
              <w:left w:val="nil"/>
              <w:bottom w:val="single" w:sz="8" w:space="0" w:color="auto"/>
              <w:right w:val="single" w:sz="4" w:space="0" w:color="auto"/>
            </w:tcBorders>
            <w:shd w:val="clear" w:color="auto" w:fill="F2F2F2" w:themeFill="background1" w:themeFillShade="F2"/>
            <w:noWrap/>
            <w:vAlign w:val="bottom"/>
            <w:hideMark/>
          </w:tcPr>
          <w:p w14:paraId="053040C4"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Possible catalytic solution</w:t>
            </w:r>
          </w:p>
        </w:tc>
        <w:tc>
          <w:tcPr>
            <w:tcW w:w="1260" w:type="dxa"/>
            <w:tcBorders>
              <w:top w:val="nil"/>
              <w:left w:val="nil"/>
              <w:bottom w:val="single" w:sz="8" w:space="0" w:color="auto"/>
              <w:right w:val="single" w:sz="4" w:space="0" w:color="auto"/>
            </w:tcBorders>
            <w:shd w:val="clear" w:color="auto" w:fill="F2F2F2" w:themeFill="background1" w:themeFillShade="F2"/>
            <w:noWrap/>
            <w:vAlign w:val="bottom"/>
            <w:hideMark/>
          </w:tcPr>
          <w:p w14:paraId="273150CF"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r w:rsidRPr="000E5FA0">
              <w:rPr>
                <w:rFonts w:ascii="Georgia" w:eastAsia="Times New Roman" w:hAnsi="Georgia" w:cs="Arial"/>
                <w:b/>
                <w:bCs/>
                <w:color w:val="000000"/>
                <w:kern w:val="0"/>
                <w:sz w:val="16"/>
                <w:szCs w:val="16"/>
                <w14:ligatures w14:val="none"/>
              </w:rPr>
              <w:t>Binding energy (kcal/mol)</w:t>
            </w:r>
          </w:p>
        </w:tc>
      </w:tr>
      <w:tr w:rsidR="0058491B" w:rsidRPr="000E5FA0" w14:paraId="29F7C49A" w14:textId="77777777" w:rsidTr="009C71FC">
        <w:trPr>
          <w:trHeight w:val="367"/>
        </w:trPr>
        <w:tc>
          <w:tcPr>
            <w:tcW w:w="1170" w:type="dxa"/>
            <w:tcBorders>
              <w:top w:val="nil"/>
              <w:left w:val="nil"/>
              <w:bottom w:val="nil"/>
              <w:right w:val="nil"/>
            </w:tcBorders>
            <w:shd w:val="clear" w:color="000000" w:fill="FFFFFF"/>
            <w:noWrap/>
            <w:vAlign w:val="bottom"/>
            <w:hideMark/>
          </w:tcPr>
          <w:p w14:paraId="568A9639"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color w:val="000000"/>
                <w:kern w:val="0"/>
                <w:sz w:val="16"/>
                <w:szCs w:val="16"/>
                <w14:ligatures w14:val="none"/>
              </w:rPr>
              <w:t>PaDa</w:t>
            </w:r>
            <w:proofErr w:type="spellEnd"/>
            <w:r w:rsidRPr="000E5FA0">
              <w:rPr>
                <w:rFonts w:ascii="Georgia" w:eastAsia="Times New Roman" w:hAnsi="Georgia" w:cs="Arial"/>
                <w:b/>
                <w:bCs/>
                <w:color w:val="000000"/>
                <w:kern w:val="0"/>
                <w:sz w:val="16"/>
                <w:szCs w:val="16"/>
                <w14:ligatures w14:val="none"/>
              </w:rPr>
              <w:t>-I</w:t>
            </w:r>
          </w:p>
        </w:tc>
        <w:tc>
          <w:tcPr>
            <w:tcW w:w="1620" w:type="dxa"/>
            <w:tcBorders>
              <w:top w:val="nil"/>
              <w:left w:val="single" w:sz="4" w:space="0" w:color="auto"/>
              <w:bottom w:val="nil"/>
              <w:right w:val="single" w:sz="4" w:space="0" w:color="auto"/>
            </w:tcBorders>
            <w:shd w:val="clear" w:color="000000" w:fill="FFFFFF"/>
            <w:noWrap/>
            <w:vAlign w:val="bottom"/>
            <w:hideMark/>
          </w:tcPr>
          <w:p w14:paraId="1DB1F3EF"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6.06</w:t>
            </w:r>
            <w:proofErr w:type="gramStart"/>
            <w:r w:rsidRPr="000E5FA0">
              <w:rPr>
                <w:rFonts w:ascii="Georgia" w:eastAsia="Times New Roman" w:hAnsi="Georgia" w:cs="Arial"/>
                <w:color w:val="000000"/>
                <w:kern w:val="0"/>
                <w:sz w:val="16"/>
                <w:szCs w:val="16"/>
                <w14:ligatures w14:val="none"/>
              </w:rPr>
              <w:t>-(</w:t>
            </w:r>
            <w:proofErr w:type="gramEnd"/>
            <w:r w:rsidRPr="000E5FA0">
              <w:rPr>
                <w:rFonts w:ascii="Georgia" w:eastAsia="Times New Roman" w:hAnsi="Georgia" w:cs="Arial"/>
                <w:color w:val="000000"/>
                <w:kern w:val="0"/>
                <w:sz w:val="16"/>
                <w:szCs w:val="16"/>
                <w14:ligatures w14:val="none"/>
              </w:rPr>
              <w:t xml:space="preserve">-14.58) </w:t>
            </w:r>
          </w:p>
        </w:tc>
        <w:tc>
          <w:tcPr>
            <w:tcW w:w="810" w:type="dxa"/>
            <w:tcBorders>
              <w:top w:val="nil"/>
              <w:left w:val="nil"/>
              <w:bottom w:val="nil"/>
              <w:right w:val="single" w:sz="4" w:space="0" w:color="auto"/>
            </w:tcBorders>
            <w:shd w:val="clear" w:color="000000" w:fill="FFFFFF"/>
            <w:noWrap/>
            <w:vAlign w:val="bottom"/>
            <w:hideMark/>
          </w:tcPr>
          <w:p w14:paraId="4EE7C887"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7</w:t>
            </w:r>
          </w:p>
        </w:tc>
        <w:tc>
          <w:tcPr>
            <w:tcW w:w="2790" w:type="dxa"/>
            <w:tcBorders>
              <w:top w:val="nil"/>
              <w:left w:val="nil"/>
              <w:bottom w:val="nil"/>
              <w:right w:val="single" w:sz="4" w:space="0" w:color="auto"/>
            </w:tcBorders>
            <w:shd w:val="clear" w:color="000000" w:fill="FFFFFF"/>
            <w:noWrap/>
            <w:vAlign w:val="bottom"/>
            <w:hideMark/>
          </w:tcPr>
          <w:p w14:paraId="2D04BF6E"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Phenol oxidation</w:t>
            </w:r>
          </w:p>
        </w:tc>
        <w:tc>
          <w:tcPr>
            <w:tcW w:w="1260" w:type="dxa"/>
            <w:tcBorders>
              <w:top w:val="nil"/>
              <w:left w:val="nil"/>
              <w:bottom w:val="nil"/>
              <w:right w:val="single" w:sz="4" w:space="0" w:color="auto"/>
            </w:tcBorders>
            <w:shd w:val="clear" w:color="000000" w:fill="FFFFFF"/>
            <w:noWrap/>
            <w:vAlign w:val="bottom"/>
            <w:hideMark/>
          </w:tcPr>
          <w:p w14:paraId="2A30B761"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5.49</w:t>
            </w:r>
          </w:p>
        </w:tc>
      </w:tr>
      <w:tr w:rsidR="0058491B" w:rsidRPr="000E5FA0" w14:paraId="024CC3D6" w14:textId="77777777" w:rsidTr="009C71FC">
        <w:trPr>
          <w:trHeight w:val="555"/>
        </w:trPr>
        <w:tc>
          <w:tcPr>
            <w:tcW w:w="1170" w:type="dxa"/>
            <w:tcBorders>
              <w:top w:val="nil"/>
              <w:left w:val="nil"/>
              <w:bottom w:val="nil"/>
              <w:right w:val="nil"/>
            </w:tcBorders>
            <w:shd w:val="clear" w:color="000000" w:fill="FFFFFF"/>
            <w:noWrap/>
            <w:vAlign w:val="bottom"/>
            <w:hideMark/>
          </w:tcPr>
          <w:p w14:paraId="213E22E9"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i/>
                <w:iCs/>
                <w:color w:val="000000"/>
                <w:kern w:val="0"/>
                <w:sz w:val="16"/>
                <w:szCs w:val="16"/>
                <w14:ligatures w14:val="none"/>
              </w:rPr>
              <w:t>Cvi</w:t>
            </w:r>
            <w:r w:rsidRPr="000E5FA0">
              <w:rPr>
                <w:rFonts w:ascii="Georgia" w:eastAsia="Times New Roman" w:hAnsi="Georgia" w:cs="Arial"/>
                <w:b/>
                <w:bCs/>
                <w:color w:val="000000"/>
                <w:kern w:val="0"/>
                <w:sz w:val="16"/>
                <w:szCs w:val="16"/>
                <w14:ligatures w14:val="none"/>
              </w:rPr>
              <w:t>UPO</w:t>
            </w:r>
            <w:proofErr w:type="spellEnd"/>
          </w:p>
        </w:tc>
        <w:tc>
          <w:tcPr>
            <w:tcW w:w="1620" w:type="dxa"/>
            <w:tcBorders>
              <w:top w:val="nil"/>
              <w:left w:val="single" w:sz="4" w:space="0" w:color="auto"/>
              <w:bottom w:val="nil"/>
              <w:right w:val="single" w:sz="4" w:space="0" w:color="auto"/>
            </w:tcBorders>
            <w:shd w:val="clear" w:color="000000" w:fill="FFFFFF"/>
            <w:noWrap/>
            <w:vAlign w:val="bottom"/>
            <w:hideMark/>
          </w:tcPr>
          <w:p w14:paraId="67CE0BC0"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5.44-3.09</w:t>
            </w:r>
          </w:p>
        </w:tc>
        <w:tc>
          <w:tcPr>
            <w:tcW w:w="810" w:type="dxa"/>
            <w:tcBorders>
              <w:top w:val="nil"/>
              <w:left w:val="nil"/>
              <w:bottom w:val="nil"/>
              <w:right w:val="single" w:sz="4" w:space="0" w:color="auto"/>
            </w:tcBorders>
            <w:shd w:val="clear" w:color="000000" w:fill="FFFFFF"/>
            <w:noWrap/>
            <w:vAlign w:val="bottom"/>
            <w:hideMark/>
          </w:tcPr>
          <w:p w14:paraId="66A5AD0C"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4</w:t>
            </w:r>
          </w:p>
        </w:tc>
        <w:tc>
          <w:tcPr>
            <w:tcW w:w="2790" w:type="dxa"/>
            <w:tcBorders>
              <w:top w:val="nil"/>
              <w:left w:val="nil"/>
              <w:bottom w:val="nil"/>
              <w:right w:val="single" w:sz="4" w:space="0" w:color="auto"/>
            </w:tcBorders>
            <w:shd w:val="clear" w:color="000000" w:fill="FFFFFF"/>
            <w:noWrap/>
            <w:vAlign w:val="bottom"/>
            <w:hideMark/>
          </w:tcPr>
          <w:p w14:paraId="7CEC9F90"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Phenol oxidation</w:t>
            </w:r>
          </w:p>
        </w:tc>
        <w:tc>
          <w:tcPr>
            <w:tcW w:w="1260" w:type="dxa"/>
            <w:tcBorders>
              <w:top w:val="nil"/>
              <w:left w:val="nil"/>
              <w:bottom w:val="nil"/>
              <w:right w:val="single" w:sz="4" w:space="0" w:color="auto"/>
            </w:tcBorders>
            <w:shd w:val="clear" w:color="000000" w:fill="FFFFFF"/>
            <w:noWrap/>
            <w:vAlign w:val="bottom"/>
            <w:hideMark/>
          </w:tcPr>
          <w:p w14:paraId="1CB26155"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4.95</w:t>
            </w:r>
          </w:p>
        </w:tc>
      </w:tr>
      <w:tr w:rsidR="0058491B" w:rsidRPr="000E5FA0" w14:paraId="774642B7" w14:textId="77777777" w:rsidTr="009C71FC">
        <w:trPr>
          <w:trHeight w:val="555"/>
        </w:trPr>
        <w:tc>
          <w:tcPr>
            <w:tcW w:w="1170" w:type="dxa"/>
            <w:tcBorders>
              <w:top w:val="nil"/>
              <w:left w:val="nil"/>
              <w:bottom w:val="nil"/>
              <w:right w:val="nil"/>
            </w:tcBorders>
            <w:shd w:val="clear" w:color="000000" w:fill="FFFFFF"/>
            <w:noWrap/>
            <w:vAlign w:val="bottom"/>
            <w:hideMark/>
          </w:tcPr>
          <w:p w14:paraId="5601A6EF"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i/>
                <w:iCs/>
                <w:color w:val="000000"/>
                <w:kern w:val="0"/>
                <w:sz w:val="16"/>
                <w:szCs w:val="16"/>
                <w14:ligatures w14:val="none"/>
              </w:rPr>
              <w:t>Mro</w:t>
            </w:r>
            <w:r w:rsidRPr="000E5FA0">
              <w:rPr>
                <w:rFonts w:ascii="Georgia" w:eastAsia="Times New Roman" w:hAnsi="Georgia" w:cs="Arial"/>
                <w:b/>
                <w:bCs/>
                <w:color w:val="000000"/>
                <w:kern w:val="0"/>
                <w:sz w:val="16"/>
                <w:szCs w:val="16"/>
                <w14:ligatures w14:val="none"/>
              </w:rPr>
              <w:t>UPO</w:t>
            </w:r>
            <w:proofErr w:type="spellEnd"/>
          </w:p>
        </w:tc>
        <w:tc>
          <w:tcPr>
            <w:tcW w:w="1620" w:type="dxa"/>
            <w:tcBorders>
              <w:top w:val="nil"/>
              <w:left w:val="single" w:sz="4" w:space="0" w:color="auto"/>
              <w:bottom w:val="nil"/>
              <w:right w:val="single" w:sz="4" w:space="0" w:color="auto"/>
            </w:tcBorders>
            <w:shd w:val="clear" w:color="000000" w:fill="FFFFFF"/>
            <w:noWrap/>
            <w:vAlign w:val="bottom"/>
            <w:hideMark/>
          </w:tcPr>
          <w:p w14:paraId="186DEF87"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 xml:space="preserve">5.75-3.18 </w:t>
            </w:r>
          </w:p>
        </w:tc>
        <w:tc>
          <w:tcPr>
            <w:tcW w:w="810" w:type="dxa"/>
            <w:tcBorders>
              <w:top w:val="nil"/>
              <w:left w:val="nil"/>
              <w:bottom w:val="nil"/>
              <w:right w:val="single" w:sz="4" w:space="0" w:color="auto"/>
            </w:tcBorders>
            <w:shd w:val="clear" w:color="000000" w:fill="FFFFFF"/>
            <w:noWrap/>
            <w:vAlign w:val="bottom"/>
            <w:hideMark/>
          </w:tcPr>
          <w:p w14:paraId="4C8ACA36"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4</w:t>
            </w:r>
          </w:p>
        </w:tc>
        <w:tc>
          <w:tcPr>
            <w:tcW w:w="2790" w:type="dxa"/>
            <w:tcBorders>
              <w:top w:val="nil"/>
              <w:left w:val="nil"/>
              <w:bottom w:val="nil"/>
              <w:right w:val="single" w:sz="4" w:space="0" w:color="auto"/>
            </w:tcBorders>
            <w:shd w:val="clear" w:color="000000" w:fill="FFFFFF"/>
            <w:noWrap/>
            <w:vAlign w:val="bottom"/>
            <w:hideMark/>
          </w:tcPr>
          <w:p w14:paraId="037C4DFE"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Phenol oxidation</w:t>
            </w:r>
          </w:p>
        </w:tc>
        <w:tc>
          <w:tcPr>
            <w:tcW w:w="1260" w:type="dxa"/>
            <w:tcBorders>
              <w:top w:val="nil"/>
              <w:left w:val="nil"/>
              <w:bottom w:val="nil"/>
              <w:right w:val="single" w:sz="4" w:space="0" w:color="auto"/>
            </w:tcBorders>
            <w:shd w:val="clear" w:color="000000" w:fill="FFFFFF"/>
            <w:noWrap/>
            <w:vAlign w:val="bottom"/>
            <w:hideMark/>
          </w:tcPr>
          <w:p w14:paraId="52C8AA9E"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5.65</w:t>
            </w:r>
          </w:p>
        </w:tc>
      </w:tr>
      <w:tr w:rsidR="0058491B" w:rsidRPr="000E5FA0" w14:paraId="48764922" w14:textId="77777777" w:rsidTr="009C71FC">
        <w:trPr>
          <w:trHeight w:val="555"/>
        </w:trPr>
        <w:tc>
          <w:tcPr>
            <w:tcW w:w="1170" w:type="dxa"/>
            <w:tcBorders>
              <w:top w:val="nil"/>
              <w:left w:val="nil"/>
              <w:bottom w:val="nil"/>
              <w:right w:val="nil"/>
            </w:tcBorders>
            <w:shd w:val="clear" w:color="000000" w:fill="FFFFFF"/>
            <w:noWrap/>
            <w:vAlign w:val="bottom"/>
            <w:hideMark/>
          </w:tcPr>
          <w:p w14:paraId="5D7A6615"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i/>
                <w:iCs/>
                <w:color w:val="000000"/>
                <w:kern w:val="0"/>
                <w:sz w:val="16"/>
                <w:szCs w:val="16"/>
                <w14:ligatures w14:val="none"/>
              </w:rPr>
              <w:t>Mph</w:t>
            </w:r>
            <w:r w:rsidRPr="000E5FA0">
              <w:rPr>
                <w:rFonts w:ascii="Georgia" w:eastAsia="Times New Roman" w:hAnsi="Georgia" w:cs="Arial"/>
                <w:b/>
                <w:bCs/>
                <w:color w:val="000000"/>
                <w:kern w:val="0"/>
                <w:sz w:val="16"/>
                <w:szCs w:val="16"/>
                <w14:ligatures w14:val="none"/>
              </w:rPr>
              <w:t>UPO</w:t>
            </w:r>
            <w:proofErr w:type="spellEnd"/>
          </w:p>
        </w:tc>
        <w:tc>
          <w:tcPr>
            <w:tcW w:w="1620" w:type="dxa"/>
            <w:tcBorders>
              <w:top w:val="nil"/>
              <w:left w:val="single" w:sz="4" w:space="0" w:color="auto"/>
              <w:bottom w:val="nil"/>
              <w:right w:val="single" w:sz="4" w:space="0" w:color="auto"/>
            </w:tcBorders>
            <w:shd w:val="clear" w:color="000000" w:fill="FFFFFF"/>
            <w:noWrap/>
            <w:vAlign w:val="bottom"/>
            <w:hideMark/>
          </w:tcPr>
          <w:p w14:paraId="3BAB1A5B"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7.45</w:t>
            </w:r>
            <w:proofErr w:type="gramStart"/>
            <w:r w:rsidRPr="000E5FA0">
              <w:rPr>
                <w:rFonts w:ascii="Georgia" w:eastAsia="Times New Roman" w:hAnsi="Georgia" w:cs="Arial"/>
                <w:color w:val="000000"/>
                <w:kern w:val="0"/>
                <w:sz w:val="16"/>
                <w:szCs w:val="16"/>
                <w14:ligatures w14:val="none"/>
              </w:rPr>
              <w:t>-(</w:t>
            </w:r>
            <w:proofErr w:type="gramEnd"/>
            <w:r w:rsidRPr="000E5FA0">
              <w:rPr>
                <w:rFonts w:ascii="Georgia" w:eastAsia="Times New Roman" w:hAnsi="Georgia" w:cs="Arial"/>
                <w:color w:val="000000"/>
                <w:kern w:val="0"/>
                <w:sz w:val="16"/>
                <w:szCs w:val="16"/>
                <w14:ligatures w14:val="none"/>
              </w:rPr>
              <w:t xml:space="preserve">-3.85) </w:t>
            </w:r>
          </w:p>
        </w:tc>
        <w:tc>
          <w:tcPr>
            <w:tcW w:w="810" w:type="dxa"/>
            <w:tcBorders>
              <w:top w:val="nil"/>
              <w:left w:val="nil"/>
              <w:bottom w:val="nil"/>
              <w:right w:val="single" w:sz="4" w:space="0" w:color="auto"/>
            </w:tcBorders>
            <w:shd w:val="clear" w:color="000000" w:fill="FFFFFF"/>
            <w:noWrap/>
            <w:vAlign w:val="bottom"/>
            <w:hideMark/>
          </w:tcPr>
          <w:p w14:paraId="2E1EF006"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8</w:t>
            </w:r>
          </w:p>
        </w:tc>
        <w:tc>
          <w:tcPr>
            <w:tcW w:w="2790" w:type="dxa"/>
            <w:tcBorders>
              <w:top w:val="nil"/>
              <w:left w:val="nil"/>
              <w:bottom w:val="nil"/>
              <w:right w:val="single" w:sz="4" w:space="0" w:color="auto"/>
            </w:tcBorders>
            <w:shd w:val="clear" w:color="000000" w:fill="FFFFFF"/>
            <w:noWrap/>
            <w:vAlign w:val="bottom"/>
            <w:hideMark/>
          </w:tcPr>
          <w:p w14:paraId="73EADD49"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Phenol oxidation</w:t>
            </w:r>
          </w:p>
        </w:tc>
        <w:tc>
          <w:tcPr>
            <w:tcW w:w="1260" w:type="dxa"/>
            <w:tcBorders>
              <w:top w:val="nil"/>
              <w:left w:val="nil"/>
              <w:bottom w:val="nil"/>
              <w:right w:val="single" w:sz="4" w:space="0" w:color="auto"/>
            </w:tcBorders>
            <w:shd w:val="clear" w:color="000000" w:fill="FFFFFF"/>
            <w:noWrap/>
            <w:vAlign w:val="bottom"/>
            <w:hideMark/>
          </w:tcPr>
          <w:p w14:paraId="143821D3"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6.86</w:t>
            </w:r>
          </w:p>
        </w:tc>
      </w:tr>
      <w:tr w:rsidR="0058491B" w:rsidRPr="000E5FA0" w14:paraId="54A0D650" w14:textId="77777777" w:rsidTr="009C71FC">
        <w:trPr>
          <w:trHeight w:val="555"/>
        </w:trPr>
        <w:tc>
          <w:tcPr>
            <w:tcW w:w="1170" w:type="dxa"/>
            <w:tcBorders>
              <w:top w:val="nil"/>
              <w:left w:val="nil"/>
              <w:bottom w:val="nil"/>
              <w:right w:val="nil"/>
            </w:tcBorders>
            <w:shd w:val="clear" w:color="000000" w:fill="FFFFFF"/>
            <w:noWrap/>
            <w:vAlign w:val="bottom"/>
            <w:hideMark/>
          </w:tcPr>
          <w:p w14:paraId="7CE08101"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i/>
                <w:iCs/>
                <w:color w:val="000000"/>
                <w:kern w:val="0"/>
                <w:sz w:val="16"/>
                <w:szCs w:val="16"/>
                <w14:ligatures w14:val="none"/>
              </w:rPr>
              <w:t>Abr</w:t>
            </w:r>
            <w:r w:rsidRPr="000E5FA0">
              <w:rPr>
                <w:rFonts w:ascii="Georgia" w:eastAsia="Times New Roman" w:hAnsi="Georgia" w:cs="Arial"/>
                <w:b/>
                <w:bCs/>
                <w:color w:val="000000"/>
                <w:kern w:val="0"/>
                <w:sz w:val="16"/>
                <w:szCs w:val="16"/>
                <w14:ligatures w14:val="none"/>
              </w:rPr>
              <w:t>UPO</w:t>
            </w:r>
            <w:proofErr w:type="spellEnd"/>
            <w:r w:rsidRPr="000E5FA0">
              <w:rPr>
                <w:rFonts w:ascii="Georgia" w:eastAsia="Times New Roman" w:hAnsi="Georgia" w:cs="Arial"/>
                <w:b/>
                <w:bCs/>
                <w:color w:val="000000"/>
                <w:kern w:val="0"/>
                <w:sz w:val="16"/>
                <w:szCs w:val="16"/>
                <w14:ligatures w14:val="none"/>
              </w:rPr>
              <w:t>-I</w:t>
            </w:r>
          </w:p>
        </w:tc>
        <w:tc>
          <w:tcPr>
            <w:tcW w:w="1620" w:type="dxa"/>
            <w:tcBorders>
              <w:top w:val="nil"/>
              <w:left w:val="single" w:sz="4" w:space="0" w:color="auto"/>
              <w:bottom w:val="nil"/>
              <w:right w:val="single" w:sz="4" w:space="0" w:color="auto"/>
            </w:tcBorders>
            <w:shd w:val="clear" w:color="000000" w:fill="FFFFFF"/>
            <w:noWrap/>
            <w:vAlign w:val="bottom"/>
            <w:hideMark/>
          </w:tcPr>
          <w:p w14:paraId="4BC1F388"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6.83-0.54</w:t>
            </w:r>
          </w:p>
        </w:tc>
        <w:tc>
          <w:tcPr>
            <w:tcW w:w="810" w:type="dxa"/>
            <w:tcBorders>
              <w:top w:val="nil"/>
              <w:left w:val="nil"/>
              <w:bottom w:val="nil"/>
              <w:right w:val="single" w:sz="4" w:space="0" w:color="auto"/>
            </w:tcBorders>
            <w:shd w:val="clear" w:color="000000" w:fill="FFFFFF"/>
            <w:noWrap/>
            <w:vAlign w:val="bottom"/>
            <w:hideMark/>
          </w:tcPr>
          <w:p w14:paraId="6AA87F19"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3</w:t>
            </w:r>
          </w:p>
        </w:tc>
        <w:tc>
          <w:tcPr>
            <w:tcW w:w="2790" w:type="dxa"/>
            <w:tcBorders>
              <w:top w:val="nil"/>
              <w:left w:val="nil"/>
              <w:bottom w:val="nil"/>
              <w:right w:val="single" w:sz="4" w:space="0" w:color="auto"/>
            </w:tcBorders>
            <w:shd w:val="clear" w:color="000000" w:fill="FFFFFF"/>
            <w:noWrap/>
            <w:vAlign w:val="bottom"/>
            <w:hideMark/>
          </w:tcPr>
          <w:p w14:paraId="5D20C1FD"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Demethylation</w:t>
            </w:r>
          </w:p>
        </w:tc>
        <w:tc>
          <w:tcPr>
            <w:tcW w:w="1260" w:type="dxa"/>
            <w:tcBorders>
              <w:top w:val="nil"/>
              <w:left w:val="nil"/>
              <w:bottom w:val="nil"/>
              <w:right w:val="single" w:sz="4" w:space="0" w:color="auto"/>
            </w:tcBorders>
            <w:shd w:val="clear" w:color="000000" w:fill="FFFFFF"/>
            <w:noWrap/>
            <w:vAlign w:val="bottom"/>
            <w:hideMark/>
          </w:tcPr>
          <w:p w14:paraId="4CBEF3EE"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6.28</w:t>
            </w:r>
          </w:p>
        </w:tc>
      </w:tr>
      <w:tr w:rsidR="0058491B" w:rsidRPr="000E5FA0" w14:paraId="3EABF202" w14:textId="77777777" w:rsidTr="009C71FC">
        <w:trPr>
          <w:trHeight w:val="555"/>
        </w:trPr>
        <w:tc>
          <w:tcPr>
            <w:tcW w:w="1170" w:type="dxa"/>
            <w:tcBorders>
              <w:top w:val="nil"/>
              <w:left w:val="nil"/>
              <w:bottom w:val="nil"/>
              <w:right w:val="nil"/>
            </w:tcBorders>
            <w:shd w:val="clear" w:color="000000" w:fill="FFFFFF"/>
            <w:noWrap/>
            <w:vAlign w:val="bottom"/>
            <w:hideMark/>
          </w:tcPr>
          <w:p w14:paraId="394AA7A2"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i/>
                <w:iCs/>
                <w:color w:val="000000"/>
                <w:kern w:val="0"/>
                <w:sz w:val="16"/>
                <w:szCs w:val="16"/>
                <w14:ligatures w14:val="none"/>
              </w:rPr>
              <w:t>Atu</w:t>
            </w:r>
            <w:r w:rsidRPr="000E5FA0">
              <w:rPr>
                <w:rFonts w:ascii="Georgia" w:eastAsia="Times New Roman" w:hAnsi="Georgia" w:cs="Arial"/>
                <w:b/>
                <w:bCs/>
                <w:color w:val="000000"/>
                <w:kern w:val="0"/>
                <w:sz w:val="16"/>
                <w:szCs w:val="16"/>
                <w14:ligatures w14:val="none"/>
              </w:rPr>
              <w:t>UPO</w:t>
            </w:r>
            <w:proofErr w:type="spellEnd"/>
          </w:p>
        </w:tc>
        <w:tc>
          <w:tcPr>
            <w:tcW w:w="1620" w:type="dxa"/>
            <w:tcBorders>
              <w:top w:val="nil"/>
              <w:left w:val="single" w:sz="4" w:space="0" w:color="auto"/>
              <w:bottom w:val="nil"/>
              <w:right w:val="single" w:sz="4" w:space="0" w:color="auto"/>
            </w:tcBorders>
            <w:shd w:val="clear" w:color="000000" w:fill="FFFFFF"/>
            <w:noWrap/>
            <w:vAlign w:val="bottom"/>
            <w:hideMark/>
          </w:tcPr>
          <w:p w14:paraId="000DD343"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6.94</w:t>
            </w:r>
            <w:proofErr w:type="gramStart"/>
            <w:r w:rsidRPr="000E5FA0">
              <w:rPr>
                <w:rFonts w:ascii="Georgia" w:eastAsia="Times New Roman" w:hAnsi="Georgia" w:cs="Arial"/>
                <w:color w:val="000000"/>
                <w:kern w:val="0"/>
                <w:sz w:val="16"/>
                <w:szCs w:val="16"/>
                <w14:ligatures w14:val="none"/>
              </w:rPr>
              <w:t>-(</w:t>
            </w:r>
            <w:proofErr w:type="gramEnd"/>
            <w:r w:rsidRPr="000E5FA0">
              <w:rPr>
                <w:rFonts w:ascii="Georgia" w:eastAsia="Times New Roman" w:hAnsi="Georgia" w:cs="Arial"/>
                <w:color w:val="000000"/>
                <w:kern w:val="0"/>
                <w:sz w:val="16"/>
                <w:szCs w:val="16"/>
                <w14:ligatures w14:val="none"/>
              </w:rPr>
              <w:t xml:space="preserve">-0.18) </w:t>
            </w:r>
          </w:p>
        </w:tc>
        <w:tc>
          <w:tcPr>
            <w:tcW w:w="810" w:type="dxa"/>
            <w:tcBorders>
              <w:top w:val="nil"/>
              <w:left w:val="nil"/>
              <w:bottom w:val="nil"/>
              <w:right w:val="single" w:sz="4" w:space="0" w:color="auto"/>
            </w:tcBorders>
            <w:shd w:val="clear" w:color="000000" w:fill="FFFFFF"/>
            <w:noWrap/>
            <w:vAlign w:val="bottom"/>
            <w:hideMark/>
          </w:tcPr>
          <w:p w14:paraId="2D6E69EA"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1</w:t>
            </w:r>
          </w:p>
        </w:tc>
        <w:tc>
          <w:tcPr>
            <w:tcW w:w="2790" w:type="dxa"/>
            <w:tcBorders>
              <w:top w:val="nil"/>
              <w:left w:val="nil"/>
              <w:bottom w:val="nil"/>
              <w:right w:val="single" w:sz="4" w:space="0" w:color="auto"/>
            </w:tcBorders>
            <w:shd w:val="clear" w:color="000000" w:fill="FFFFFF"/>
            <w:noWrap/>
            <w:vAlign w:val="bottom"/>
            <w:hideMark/>
          </w:tcPr>
          <w:p w14:paraId="7FE1EECD"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Ring hydroxylation</w:t>
            </w:r>
          </w:p>
        </w:tc>
        <w:tc>
          <w:tcPr>
            <w:tcW w:w="1260" w:type="dxa"/>
            <w:tcBorders>
              <w:top w:val="nil"/>
              <w:left w:val="nil"/>
              <w:bottom w:val="nil"/>
              <w:right w:val="single" w:sz="4" w:space="0" w:color="auto"/>
            </w:tcBorders>
            <w:shd w:val="clear" w:color="000000" w:fill="FFFFFF"/>
            <w:noWrap/>
            <w:vAlign w:val="bottom"/>
            <w:hideMark/>
          </w:tcPr>
          <w:p w14:paraId="1993302D"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6.94</w:t>
            </w:r>
          </w:p>
        </w:tc>
      </w:tr>
      <w:tr w:rsidR="0058491B" w:rsidRPr="000E5FA0" w14:paraId="4238A75D" w14:textId="77777777" w:rsidTr="009C71FC">
        <w:trPr>
          <w:trHeight w:val="555"/>
        </w:trPr>
        <w:tc>
          <w:tcPr>
            <w:tcW w:w="1170" w:type="dxa"/>
            <w:tcBorders>
              <w:top w:val="nil"/>
              <w:left w:val="nil"/>
              <w:right w:val="nil"/>
            </w:tcBorders>
            <w:shd w:val="clear" w:color="000000" w:fill="FFFFFF"/>
            <w:noWrap/>
            <w:vAlign w:val="bottom"/>
            <w:hideMark/>
          </w:tcPr>
          <w:p w14:paraId="65701163"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i/>
                <w:iCs/>
                <w:color w:val="000000"/>
                <w:kern w:val="0"/>
                <w:sz w:val="16"/>
                <w:szCs w:val="16"/>
                <w14:ligatures w14:val="none"/>
              </w:rPr>
              <w:t>Hsp</w:t>
            </w:r>
            <w:r w:rsidRPr="000E5FA0">
              <w:rPr>
                <w:rFonts w:ascii="Georgia" w:eastAsia="Times New Roman" w:hAnsi="Georgia" w:cs="Arial"/>
                <w:b/>
                <w:bCs/>
                <w:color w:val="000000"/>
                <w:kern w:val="0"/>
                <w:sz w:val="16"/>
                <w:szCs w:val="16"/>
                <w14:ligatures w14:val="none"/>
              </w:rPr>
              <w:t>UPO</w:t>
            </w:r>
            <w:proofErr w:type="spellEnd"/>
          </w:p>
        </w:tc>
        <w:tc>
          <w:tcPr>
            <w:tcW w:w="1620" w:type="dxa"/>
            <w:tcBorders>
              <w:top w:val="nil"/>
              <w:left w:val="single" w:sz="4" w:space="0" w:color="auto"/>
              <w:right w:val="single" w:sz="4" w:space="0" w:color="auto"/>
            </w:tcBorders>
            <w:shd w:val="clear" w:color="000000" w:fill="FFFFFF"/>
            <w:noWrap/>
            <w:vAlign w:val="bottom"/>
            <w:hideMark/>
          </w:tcPr>
          <w:p w14:paraId="1757FAEE"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6.06</w:t>
            </w:r>
            <w:proofErr w:type="gramStart"/>
            <w:r w:rsidRPr="000E5FA0">
              <w:rPr>
                <w:rFonts w:ascii="Georgia" w:eastAsia="Times New Roman" w:hAnsi="Georgia" w:cs="Arial"/>
                <w:color w:val="000000"/>
                <w:kern w:val="0"/>
                <w:sz w:val="16"/>
                <w:szCs w:val="16"/>
                <w14:ligatures w14:val="none"/>
              </w:rPr>
              <w:t>-(</w:t>
            </w:r>
            <w:proofErr w:type="gramEnd"/>
            <w:r w:rsidRPr="000E5FA0">
              <w:rPr>
                <w:rFonts w:ascii="Georgia" w:eastAsia="Times New Roman" w:hAnsi="Georgia" w:cs="Arial"/>
                <w:color w:val="000000"/>
                <w:kern w:val="0"/>
                <w:sz w:val="16"/>
                <w:szCs w:val="16"/>
                <w14:ligatures w14:val="none"/>
              </w:rPr>
              <w:t xml:space="preserve">-6.59) </w:t>
            </w:r>
          </w:p>
        </w:tc>
        <w:tc>
          <w:tcPr>
            <w:tcW w:w="810" w:type="dxa"/>
            <w:tcBorders>
              <w:top w:val="nil"/>
              <w:left w:val="nil"/>
              <w:right w:val="single" w:sz="4" w:space="0" w:color="auto"/>
            </w:tcBorders>
            <w:shd w:val="clear" w:color="000000" w:fill="FFFFFF"/>
            <w:noWrap/>
            <w:vAlign w:val="bottom"/>
            <w:hideMark/>
          </w:tcPr>
          <w:p w14:paraId="25422885"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w:t>
            </w:r>
          </w:p>
        </w:tc>
        <w:tc>
          <w:tcPr>
            <w:tcW w:w="2790" w:type="dxa"/>
            <w:tcBorders>
              <w:top w:val="nil"/>
              <w:left w:val="nil"/>
              <w:right w:val="single" w:sz="4" w:space="0" w:color="auto"/>
            </w:tcBorders>
            <w:shd w:val="clear" w:color="000000" w:fill="FFFFFF"/>
            <w:noWrap/>
            <w:vAlign w:val="bottom"/>
            <w:hideMark/>
          </w:tcPr>
          <w:p w14:paraId="761948A9"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 xml:space="preserve">β-carbon hydroxylation </w:t>
            </w:r>
          </w:p>
        </w:tc>
        <w:tc>
          <w:tcPr>
            <w:tcW w:w="1260" w:type="dxa"/>
            <w:tcBorders>
              <w:top w:val="nil"/>
              <w:left w:val="nil"/>
              <w:right w:val="single" w:sz="4" w:space="0" w:color="auto"/>
            </w:tcBorders>
            <w:shd w:val="clear" w:color="000000" w:fill="FFFFFF"/>
            <w:noWrap/>
            <w:vAlign w:val="bottom"/>
            <w:hideMark/>
          </w:tcPr>
          <w:p w14:paraId="43056D23"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5.82</w:t>
            </w:r>
          </w:p>
        </w:tc>
      </w:tr>
      <w:tr w:rsidR="0058491B" w:rsidRPr="000E5FA0" w14:paraId="375FAA1C" w14:textId="77777777" w:rsidTr="009C71FC">
        <w:trPr>
          <w:trHeight w:val="555"/>
        </w:trPr>
        <w:tc>
          <w:tcPr>
            <w:tcW w:w="1170" w:type="dxa"/>
            <w:tcBorders>
              <w:top w:val="nil"/>
              <w:left w:val="nil"/>
              <w:bottom w:val="single" w:sz="4" w:space="0" w:color="auto"/>
              <w:right w:val="nil"/>
            </w:tcBorders>
            <w:shd w:val="clear" w:color="000000" w:fill="FFFFFF"/>
            <w:noWrap/>
            <w:vAlign w:val="bottom"/>
            <w:hideMark/>
          </w:tcPr>
          <w:p w14:paraId="127977D9" w14:textId="77777777" w:rsidR="0058491B" w:rsidRPr="000E5FA0" w:rsidRDefault="0058491B" w:rsidP="009C71FC">
            <w:pPr>
              <w:spacing w:after="0" w:line="240" w:lineRule="auto"/>
              <w:rPr>
                <w:rFonts w:ascii="Georgia" w:eastAsia="Times New Roman" w:hAnsi="Georgia" w:cs="Arial"/>
                <w:b/>
                <w:bCs/>
                <w:color w:val="000000"/>
                <w:kern w:val="0"/>
                <w:sz w:val="16"/>
                <w:szCs w:val="16"/>
                <w14:ligatures w14:val="none"/>
              </w:rPr>
            </w:pPr>
            <w:proofErr w:type="spellStart"/>
            <w:r w:rsidRPr="000E5FA0">
              <w:rPr>
                <w:rFonts w:ascii="Georgia" w:eastAsia="Times New Roman" w:hAnsi="Georgia" w:cs="Arial"/>
                <w:b/>
                <w:bCs/>
                <w:i/>
                <w:iCs/>
                <w:color w:val="000000"/>
                <w:kern w:val="0"/>
                <w:sz w:val="16"/>
                <w:szCs w:val="16"/>
                <w14:ligatures w14:val="none"/>
              </w:rPr>
              <w:t>Rne</w:t>
            </w:r>
            <w:r w:rsidRPr="000E5FA0">
              <w:rPr>
                <w:rFonts w:ascii="Georgia" w:eastAsia="Times New Roman" w:hAnsi="Georgia" w:cs="Arial"/>
                <w:b/>
                <w:bCs/>
                <w:color w:val="000000"/>
                <w:kern w:val="0"/>
                <w:sz w:val="16"/>
                <w:szCs w:val="16"/>
                <w14:ligatures w14:val="none"/>
              </w:rPr>
              <w:t>UPO</w:t>
            </w:r>
            <w:proofErr w:type="spellEnd"/>
          </w:p>
        </w:tc>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14:paraId="58F78A3C"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6.97-3.79</w:t>
            </w:r>
          </w:p>
        </w:tc>
        <w:tc>
          <w:tcPr>
            <w:tcW w:w="810" w:type="dxa"/>
            <w:tcBorders>
              <w:top w:val="nil"/>
              <w:left w:val="nil"/>
              <w:bottom w:val="single" w:sz="4" w:space="0" w:color="auto"/>
              <w:right w:val="single" w:sz="4" w:space="0" w:color="auto"/>
            </w:tcBorders>
            <w:shd w:val="clear" w:color="000000" w:fill="FFFFFF"/>
            <w:noWrap/>
            <w:vAlign w:val="bottom"/>
            <w:hideMark/>
          </w:tcPr>
          <w:p w14:paraId="2B7F07CD"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2</w:t>
            </w:r>
          </w:p>
        </w:tc>
        <w:tc>
          <w:tcPr>
            <w:tcW w:w="2790" w:type="dxa"/>
            <w:tcBorders>
              <w:top w:val="nil"/>
              <w:left w:val="nil"/>
              <w:bottom w:val="single" w:sz="4" w:space="0" w:color="auto"/>
              <w:right w:val="single" w:sz="4" w:space="0" w:color="auto"/>
            </w:tcBorders>
            <w:shd w:val="clear" w:color="auto" w:fill="auto"/>
            <w:noWrap/>
            <w:vAlign w:val="bottom"/>
            <w:hideMark/>
          </w:tcPr>
          <w:p w14:paraId="435AFB72" w14:textId="77777777" w:rsidR="0058491B" w:rsidRPr="000E5FA0" w:rsidRDefault="0058491B" w:rsidP="009C71FC">
            <w:pPr>
              <w:spacing w:after="0" w:line="240" w:lineRule="auto"/>
              <w:rPr>
                <w:rFonts w:ascii="Georgia" w:eastAsia="Times New Roman" w:hAnsi="Georgia" w:cs="Arial"/>
                <w:kern w:val="0"/>
                <w:sz w:val="16"/>
                <w:szCs w:val="16"/>
                <w14:ligatures w14:val="none"/>
              </w:rPr>
            </w:pPr>
            <w:r w:rsidRPr="000E5FA0">
              <w:rPr>
                <w:rFonts w:ascii="Georgia" w:eastAsia="Times New Roman" w:hAnsi="Georgia" w:cs="Arial"/>
                <w:kern w:val="0"/>
                <w:sz w:val="16"/>
                <w:szCs w:val="16"/>
                <w14:ligatures w14:val="none"/>
              </w:rPr>
              <w:t xml:space="preserve">α-Carbon hydroxylation </w:t>
            </w:r>
          </w:p>
        </w:tc>
        <w:tc>
          <w:tcPr>
            <w:tcW w:w="1260" w:type="dxa"/>
            <w:tcBorders>
              <w:top w:val="nil"/>
              <w:left w:val="nil"/>
              <w:bottom w:val="single" w:sz="4" w:space="0" w:color="auto"/>
              <w:right w:val="single" w:sz="4" w:space="0" w:color="auto"/>
            </w:tcBorders>
            <w:shd w:val="clear" w:color="000000" w:fill="FFFFFF"/>
            <w:noWrap/>
            <w:vAlign w:val="bottom"/>
            <w:hideMark/>
          </w:tcPr>
          <w:p w14:paraId="146D1231" w14:textId="77777777" w:rsidR="0058491B" w:rsidRPr="000E5FA0" w:rsidRDefault="0058491B" w:rsidP="009C71FC">
            <w:pPr>
              <w:spacing w:after="0" w:line="240" w:lineRule="auto"/>
              <w:jc w:val="center"/>
              <w:rPr>
                <w:rFonts w:ascii="Georgia" w:eastAsia="Times New Roman" w:hAnsi="Georgia" w:cs="Arial"/>
                <w:color w:val="000000"/>
                <w:kern w:val="0"/>
                <w:sz w:val="16"/>
                <w:szCs w:val="16"/>
                <w14:ligatures w14:val="none"/>
              </w:rPr>
            </w:pPr>
            <w:r w:rsidRPr="000E5FA0">
              <w:rPr>
                <w:rFonts w:ascii="Georgia" w:eastAsia="Times New Roman" w:hAnsi="Georgia" w:cs="Arial"/>
                <w:color w:val="000000"/>
                <w:kern w:val="0"/>
                <w:sz w:val="16"/>
                <w:szCs w:val="16"/>
                <w14:ligatures w14:val="none"/>
              </w:rPr>
              <w:t>6.64</w:t>
            </w:r>
          </w:p>
        </w:tc>
      </w:tr>
    </w:tbl>
    <w:p w14:paraId="010BAD01" w14:textId="79071A27" w:rsidR="000835A2" w:rsidRPr="000E5FA0" w:rsidRDefault="000835A2" w:rsidP="00FC62E1">
      <w:pPr>
        <w:spacing w:line="240" w:lineRule="auto"/>
        <w:jc w:val="both"/>
        <w:rPr>
          <w:rFonts w:ascii="Georgia" w:hAnsi="Georgia" w:cs="Arial"/>
          <w:b/>
          <w:bCs/>
          <w:sz w:val="16"/>
          <w:szCs w:val="16"/>
        </w:rPr>
      </w:pPr>
    </w:p>
    <w:p w14:paraId="16A87D21" w14:textId="77777777" w:rsidR="0058491B" w:rsidRPr="000E5FA0" w:rsidRDefault="0058491B" w:rsidP="00FC62E1">
      <w:pPr>
        <w:spacing w:line="240" w:lineRule="auto"/>
        <w:jc w:val="both"/>
        <w:rPr>
          <w:rFonts w:ascii="Georgia" w:hAnsi="Georgia" w:cs="Arial"/>
          <w:b/>
          <w:bCs/>
          <w:sz w:val="16"/>
          <w:szCs w:val="16"/>
        </w:rPr>
      </w:pPr>
    </w:p>
    <w:p w14:paraId="0444B29E" w14:textId="77777777" w:rsidR="0058491B" w:rsidRPr="000E5FA0" w:rsidRDefault="0058491B" w:rsidP="00FC62E1">
      <w:pPr>
        <w:spacing w:line="240" w:lineRule="auto"/>
        <w:jc w:val="both"/>
        <w:rPr>
          <w:rFonts w:ascii="Georgia" w:hAnsi="Georgia" w:cs="Arial"/>
          <w:b/>
          <w:bCs/>
          <w:sz w:val="16"/>
          <w:szCs w:val="16"/>
        </w:rPr>
      </w:pPr>
    </w:p>
    <w:p w14:paraId="6439B954" w14:textId="77777777" w:rsidR="0058491B" w:rsidRPr="000E5FA0" w:rsidRDefault="0058491B" w:rsidP="00FC62E1">
      <w:pPr>
        <w:spacing w:line="240" w:lineRule="auto"/>
        <w:jc w:val="both"/>
        <w:rPr>
          <w:rFonts w:ascii="Georgia" w:hAnsi="Georgia" w:cs="Arial"/>
          <w:b/>
          <w:bCs/>
          <w:sz w:val="16"/>
          <w:szCs w:val="16"/>
        </w:rPr>
      </w:pPr>
    </w:p>
    <w:p w14:paraId="04881060" w14:textId="77777777" w:rsidR="0058491B" w:rsidRPr="000E5FA0" w:rsidRDefault="0058491B" w:rsidP="00FC62E1">
      <w:pPr>
        <w:spacing w:line="240" w:lineRule="auto"/>
        <w:jc w:val="both"/>
        <w:rPr>
          <w:rFonts w:ascii="Georgia" w:hAnsi="Georgia" w:cs="Arial"/>
          <w:b/>
          <w:bCs/>
          <w:sz w:val="16"/>
          <w:szCs w:val="16"/>
        </w:rPr>
      </w:pPr>
    </w:p>
    <w:p w14:paraId="6E803DD8" w14:textId="77777777" w:rsidR="0058491B" w:rsidRPr="000E5FA0" w:rsidRDefault="0058491B" w:rsidP="00FC62E1">
      <w:pPr>
        <w:spacing w:line="240" w:lineRule="auto"/>
        <w:jc w:val="both"/>
        <w:rPr>
          <w:rFonts w:ascii="Georgia" w:hAnsi="Georgia" w:cs="Arial"/>
          <w:b/>
          <w:bCs/>
          <w:sz w:val="16"/>
          <w:szCs w:val="16"/>
        </w:rPr>
      </w:pPr>
    </w:p>
    <w:p w14:paraId="273DBB07" w14:textId="77777777" w:rsidR="0058491B" w:rsidRPr="000E5FA0" w:rsidRDefault="0058491B" w:rsidP="00FC62E1">
      <w:pPr>
        <w:spacing w:line="240" w:lineRule="auto"/>
        <w:jc w:val="both"/>
        <w:rPr>
          <w:rFonts w:ascii="Georgia" w:hAnsi="Georgia" w:cs="Arial"/>
          <w:b/>
          <w:bCs/>
          <w:sz w:val="16"/>
          <w:szCs w:val="16"/>
        </w:rPr>
      </w:pPr>
    </w:p>
    <w:p w14:paraId="6674068A" w14:textId="77777777" w:rsidR="0058491B" w:rsidRPr="000E5FA0" w:rsidRDefault="0058491B" w:rsidP="00FC62E1">
      <w:pPr>
        <w:spacing w:line="240" w:lineRule="auto"/>
        <w:jc w:val="both"/>
        <w:rPr>
          <w:rFonts w:ascii="Georgia" w:hAnsi="Georgia" w:cs="Arial"/>
          <w:b/>
          <w:bCs/>
          <w:sz w:val="16"/>
          <w:szCs w:val="16"/>
        </w:rPr>
      </w:pPr>
    </w:p>
    <w:p w14:paraId="07019FD4" w14:textId="77777777" w:rsidR="0058491B" w:rsidRPr="000E5FA0" w:rsidRDefault="0058491B" w:rsidP="00FC62E1">
      <w:pPr>
        <w:spacing w:line="240" w:lineRule="auto"/>
        <w:jc w:val="both"/>
        <w:rPr>
          <w:rFonts w:ascii="Georgia" w:hAnsi="Georgia" w:cs="Arial"/>
          <w:b/>
          <w:bCs/>
          <w:sz w:val="16"/>
          <w:szCs w:val="16"/>
        </w:rPr>
      </w:pPr>
    </w:p>
    <w:p w14:paraId="65CED8D1" w14:textId="77777777" w:rsidR="0058491B" w:rsidRPr="000E5FA0" w:rsidRDefault="0058491B" w:rsidP="00FC62E1">
      <w:pPr>
        <w:spacing w:line="240" w:lineRule="auto"/>
        <w:jc w:val="both"/>
        <w:rPr>
          <w:rFonts w:ascii="Georgia" w:hAnsi="Georgia" w:cs="Arial"/>
          <w:b/>
          <w:bCs/>
          <w:sz w:val="16"/>
          <w:szCs w:val="16"/>
        </w:rPr>
      </w:pPr>
    </w:p>
    <w:p w14:paraId="58C1A1FB" w14:textId="77777777" w:rsidR="0058491B" w:rsidRPr="000E5FA0" w:rsidRDefault="0058491B" w:rsidP="00FC62E1">
      <w:pPr>
        <w:spacing w:line="240" w:lineRule="auto"/>
        <w:jc w:val="both"/>
        <w:rPr>
          <w:rFonts w:ascii="Georgia" w:hAnsi="Georgia" w:cs="Arial"/>
          <w:b/>
          <w:bCs/>
          <w:sz w:val="16"/>
          <w:szCs w:val="16"/>
        </w:rPr>
      </w:pPr>
    </w:p>
    <w:p w14:paraId="3FE559D7" w14:textId="77777777" w:rsidR="0058491B" w:rsidRPr="000E5FA0" w:rsidRDefault="0058491B" w:rsidP="00FC62E1">
      <w:pPr>
        <w:spacing w:line="240" w:lineRule="auto"/>
        <w:jc w:val="both"/>
        <w:rPr>
          <w:rFonts w:ascii="Georgia" w:hAnsi="Georgia" w:cs="Arial"/>
          <w:b/>
          <w:bCs/>
          <w:sz w:val="16"/>
          <w:szCs w:val="16"/>
        </w:rPr>
      </w:pPr>
    </w:p>
    <w:p w14:paraId="0E5A150C" w14:textId="77777777" w:rsidR="0058491B" w:rsidRPr="000E5FA0" w:rsidRDefault="0058491B" w:rsidP="00FC62E1">
      <w:pPr>
        <w:spacing w:line="240" w:lineRule="auto"/>
        <w:jc w:val="both"/>
        <w:rPr>
          <w:rFonts w:ascii="Georgia" w:hAnsi="Georgia" w:cs="Arial"/>
          <w:b/>
          <w:bCs/>
          <w:sz w:val="16"/>
          <w:szCs w:val="16"/>
        </w:rPr>
      </w:pPr>
    </w:p>
    <w:p w14:paraId="0A5802F5" w14:textId="77777777" w:rsidR="0058491B" w:rsidRPr="000E5FA0" w:rsidRDefault="0058491B" w:rsidP="00FC62E1">
      <w:pPr>
        <w:spacing w:line="240" w:lineRule="auto"/>
        <w:jc w:val="both"/>
        <w:rPr>
          <w:rFonts w:ascii="Georgia" w:hAnsi="Georgia" w:cs="Arial"/>
          <w:b/>
          <w:bCs/>
          <w:sz w:val="16"/>
          <w:szCs w:val="16"/>
        </w:rPr>
      </w:pPr>
    </w:p>
    <w:p w14:paraId="6887B2AC" w14:textId="77777777" w:rsidR="0058491B" w:rsidRPr="000E5FA0" w:rsidRDefault="0058491B" w:rsidP="00FC62E1">
      <w:pPr>
        <w:spacing w:line="240" w:lineRule="auto"/>
        <w:jc w:val="both"/>
        <w:rPr>
          <w:rFonts w:ascii="Georgia" w:hAnsi="Georgia" w:cs="Arial"/>
          <w:b/>
          <w:bCs/>
          <w:sz w:val="16"/>
          <w:szCs w:val="16"/>
        </w:rPr>
      </w:pPr>
    </w:p>
    <w:p w14:paraId="004FD328" w14:textId="77777777" w:rsidR="00DA0DE5" w:rsidRPr="000E5FA0" w:rsidRDefault="00DA0DE5" w:rsidP="00FC62E1">
      <w:pPr>
        <w:spacing w:line="240" w:lineRule="auto"/>
        <w:jc w:val="both"/>
        <w:rPr>
          <w:rFonts w:ascii="Georgia" w:hAnsi="Georgia" w:cs="Arial"/>
          <w:b/>
          <w:bCs/>
          <w:sz w:val="16"/>
          <w:szCs w:val="16"/>
        </w:rPr>
      </w:pPr>
    </w:p>
    <w:p w14:paraId="501C65E5" w14:textId="77777777" w:rsidR="00DA0DE5" w:rsidRPr="000E5FA0" w:rsidRDefault="00DA0DE5" w:rsidP="00FC62E1">
      <w:pPr>
        <w:spacing w:line="240" w:lineRule="auto"/>
        <w:jc w:val="both"/>
        <w:rPr>
          <w:rFonts w:ascii="Georgia" w:hAnsi="Georgia" w:cs="Arial"/>
          <w:b/>
          <w:bCs/>
          <w:sz w:val="16"/>
          <w:szCs w:val="16"/>
        </w:rPr>
      </w:pPr>
    </w:p>
    <w:p w14:paraId="31D8EADE" w14:textId="77777777" w:rsidR="00DA0DE5" w:rsidRPr="000E5FA0" w:rsidRDefault="00DA0DE5" w:rsidP="00FC62E1">
      <w:pPr>
        <w:spacing w:line="240" w:lineRule="auto"/>
        <w:jc w:val="both"/>
        <w:rPr>
          <w:rFonts w:ascii="Georgia" w:hAnsi="Georgia" w:cs="Arial"/>
          <w:b/>
          <w:bCs/>
          <w:sz w:val="16"/>
          <w:szCs w:val="16"/>
        </w:rPr>
      </w:pPr>
    </w:p>
    <w:p w14:paraId="2CDCE155" w14:textId="77777777" w:rsidR="00DA0DE5" w:rsidRPr="000E5FA0" w:rsidRDefault="00DA0DE5" w:rsidP="00FC62E1">
      <w:pPr>
        <w:spacing w:line="240" w:lineRule="auto"/>
        <w:jc w:val="both"/>
        <w:rPr>
          <w:rFonts w:ascii="Georgia" w:hAnsi="Georgia" w:cs="Arial"/>
          <w:b/>
          <w:bCs/>
          <w:sz w:val="16"/>
          <w:szCs w:val="16"/>
        </w:rPr>
      </w:pPr>
    </w:p>
    <w:p w14:paraId="48553E86" w14:textId="77777777" w:rsidR="00DA0DE5" w:rsidRPr="000E5FA0" w:rsidRDefault="00DA0DE5" w:rsidP="00FC62E1">
      <w:pPr>
        <w:spacing w:line="240" w:lineRule="auto"/>
        <w:jc w:val="both"/>
        <w:rPr>
          <w:rFonts w:ascii="Georgia" w:hAnsi="Georgia" w:cs="Arial"/>
          <w:b/>
          <w:bCs/>
          <w:sz w:val="16"/>
          <w:szCs w:val="16"/>
        </w:rPr>
      </w:pPr>
    </w:p>
    <w:p w14:paraId="7F9FE308" w14:textId="77777777" w:rsidR="0058491B" w:rsidRPr="000E5FA0" w:rsidRDefault="0058491B" w:rsidP="00FC62E1">
      <w:pPr>
        <w:spacing w:line="240" w:lineRule="auto"/>
        <w:jc w:val="both"/>
        <w:rPr>
          <w:rFonts w:ascii="Georgia" w:hAnsi="Georgia" w:cs="Arial"/>
          <w:b/>
          <w:bCs/>
          <w:sz w:val="16"/>
          <w:szCs w:val="16"/>
        </w:rPr>
      </w:pPr>
    </w:p>
    <w:p w14:paraId="2536D994" w14:textId="4445C959" w:rsidR="0058491B" w:rsidRPr="000E5FA0" w:rsidRDefault="0058491B" w:rsidP="00FC62E1">
      <w:pPr>
        <w:spacing w:line="24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444A3938" wp14:editId="18AA3D8A">
            <wp:extent cx="5731510" cy="2815590"/>
            <wp:effectExtent l="0" t="0" r="2540" b="3810"/>
            <wp:docPr id="9" name="Picture 8">
              <a:extLst xmlns:a="http://schemas.openxmlformats.org/drawingml/2006/main">
                <a:ext uri="{FF2B5EF4-FFF2-40B4-BE49-F238E27FC236}">
                  <a16:creationId xmlns:a16="http://schemas.microsoft.com/office/drawing/2014/main" id="{D6F856BC-E900-7D08-260D-95A46D7A70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6F856BC-E900-7D08-260D-95A46D7A70B9}"/>
                        </a:ext>
                      </a:extLst>
                    </pic:cNvPr>
                    <pic:cNvPicPr>
                      <a:picLocks noChangeAspect="1"/>
                    </pic:cNvPicPr>
                  </pic:nvPicPr>
                  <pic:blipFill>
                    <a:blip r:embed="rId8"/>
                    <a:stretch>
                      <a:fillRect/>
                    </a:stretch>
                  </pic:blipFill>
                  <pic:spPr>
                    <a:xfrm>
                      <a:off x="0" y="0"/>
                      <a:ext cx="5731510" cy="2815590"/>
                    </a:xfrm>
                    <a:prstGeom prst="rect">
                      <a:avLst/>
                    </a:prstGeom>
                  </pic:spPr>
                </pic:pic>
              </a:graphicData>
            </a:graphic>
          </wp:inline>
        </w:drawing>
      </w:r>
    </w:p>
    <w:p w14:paraId="6BAD14FE" w14:textId="77777777" w:rsidR="00C011EF" w:rsidRDefault="00C011EF" w:rsidP="00FC62E1">
      <w:pPr>
        <w:spacing w:line="240" w:lineRule="auto"/>
        <w:jc w:val="both"/>
        <w:rPr>
          <w:rFonts w:ascii="Georgia" w:hAnsi="Georgia" w:cs="Arial"/>
          <w:b/>
          <w:bCs/>
          <w:sz w:val="16"/>
          <w:szCs w:val="16"/>
        </w:rPr>
      </w:pPr>
    </w:p>
    <w:p w14:paraId="57EC8210" w14:textId="42C0709D" w:rsidR="000835A2" w:rsidRPr="000E5FA0" w:rsidRDefault="00B03457" w:rsidP="004E69F6">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Pr="000E5FA0">
        <w:rPr>
          <w:rFonts w:ascii="Georgia" w:hAnsi="Georgia" w:cs="Arial"/>
          <w:b/>
          <w:bCs/>
          <w:sz w:val="16"/>
          <w:szCs w:val="16"/>
        </w:rPr>
        <w:t>S1</w:t>
      </w:r>
      <w:proofErr w:type="spellEnd"/>
      <w:r w:rsidRPr="000E5FA0">
        <w:rPr>
          <w:rFonts w:ascii="Georgia" w:hAnsi="Georgia" w:cs="Arial"/>
          <w:b/>
          <w:bCs/>
          <w:sz w:val="16"/>
          <w:szCs w:val="16"/>
        </w:rPr>
        <w:t xml:space="preserve">. </w:t>
      </w:r>
      <w:r w:rsidR="00464400" w:rsidRPr="000E5FA0">
        <w:rPr>
          <w:rFonts w:ascii="Georgia" w:hAnsi="Georgia" w:cs="Arial"/>
          <w:b/>
          <w:bCs/>
          <w:sz w:val="16"/>
          <w:szCs w:val="16"/>
        </w:rPr>
        <w:t xml:space="preserve">Percent identity matrix generated using </w:t>
      </w:r>
      <w:proofErr w:type="spellStart"/>
      <w:r w:rsidR="00464400" w:rsidRPr="000E5FA0">
        <w:rPr>
          <w:rFonts w:ascii="Georgia" w:hAnsi="Georgia" w:cs="Arial"/>
          <w:b/>
          <w:bCs/>
          <w:sz w:val="16"/>
          <w:szCs w:val="16"/>
        </w:rPr>
        <w:t>Clustal</w:t>
      </w:r>
      <w:proofErr w:type="spellEnd"/>
      <w:r w:rsidR="00464400" w:rsidRPr="000E5FA0">
        <w:rPr>
          <w:rFonts w:ascii="Georgia" w:hAnsi="Georgia" w:cs="Arial"/>
          <w:b/>
          <w:bCs/>
          <w:sz w:val="16"/>
          <w:szCs w:val="16"/>
        </w:rPr>
        <w:t xml:space="preserve"> 2.1. </w:t>
      </w:r>
      <w:r w:rsidR="00464400" w:rsidRPr="000E5FA0">
        <w:rPr>
          <w:rFonts w:ascii="Georgia" w:hAnsi="Georgia" w:cs="Arial"/>
          <w:sz w:val="16"/>
          <w:szCs w:val="16"/>
        </w:rPr>
        <w:t>Pairwise sequence identities among the 19 different UPOs are shown. A more intense red coloration indicates a higher sequence identity.</w:t>
      </w:r>
    </w:p>
    <w:p w14:paraId="598CE11C" w14:textId="77777777" w:rsidR="000835A2" w:rsidRPr="000E5FA0" w:rsidRDefault="000835A2" w:rsidP="00FC62E1">
      <w:pPr>
        <w:spacing w:line="240" w:lineRule="auto"/>
        <w:jc w:val="both"/>
        <w:rPr>
          <w:rFonts w:ascii="Georgia" w:hAnsi="Georgia" w:cs="Arial"/>
          <w:b/>
          <w:bCs/>
          <w:sz w:val="16"/>
          <w:szCs w:val="16"/>
        </w:rPr>
      </w:pPr>
    </w:p>
    <w:p w14:paraId="4C100816" w14:textId="77777777" w:rsidR="00DC2A11" w:rsidRPr="000E5FA0" w:rsidRDefault="00DC2A11" w:rsidP="00FC62E1">
      <w:pPr>
        <w:spacing w:line="240" w:lineRule="auto"/>
        <w:jc w:val="both"/>
        <w:rPr>
          <w:rFonts w:ascii="Georgia" w:hAnsi="Georgia" w:cs="Arial"/>
          <w:b/>
          <w:bCs/>
          <w:sz w:val="16"/>
          <w:szCs w:val="16"/>
        </w:rPr>
      </w:pPr>
    </w:p>
    <w:p w14:paraId="77A35094" w14:textId="77777777" w:rsidR="00DC2A11" w:rsidRPr="000E5FA0" w:rsidRDefault="00DC2A11" w:rsidP="00FC62E1">
      <w:pPr>
        <w:spacing w:line="240" w:lineRule="auto"/>
        <w:jc w:val="both"/>
        <w:rPr>
          <w:rFonts w:ascii="Georgia" w:hAnsi="Georgia" w:cs="Arial"/>
          <w:b/>
          <w:bCs/>
          <w:sz w:val="16"/>
          <w:szCs w:val="16"/>
        </w:rPr>
      </w:pPr>
    </w:p>
    <w:p w14:paraId="5FDE6273" w14:textId="77777777" w:rsidR="00DC2A11" w:rsidRPr="000E5FA0" w:rsidRDefault="00DC2A11" w:rsidP="00FC62E1">
      <w:pPr>
        <w:spacing w:line="240" w:lineRule="auto"/>
        <w:jc w:val="both"/>
        <w:rPr>
          <w:rFonts w:ascii="Georgia" w:hAnsi="Georgia" w:cs="Arial"/>
          <w:b/>
          <w:bCs/>
          <w:sz w:val="16"/>
          <w:szCs w:val="16"/>
        </w:rPr>
      </w:pPr>
    </w:p>
    <w:p w14:paraId="57A7FB6D" w14:textId="77777777" w:rsidR="00DC2A11" w:rsidRPr="000E5FA0" w:rsidRDefault="00DC2A11" w:rsidP="00FC62E1">
      <w:pPr>
        <w:spacing w:line="240" w:lineRule="auto"/>
        <w:jc w:val="both"/>
        <w:rPr>
          <w:rFonts w:ascii="Georgia" w:hAnsi="Georgia" w:cs="Arial"/>
          <w:b/>
          <w:bCs/>
          <w:sz w:val="16"/>
          <w:szCs w:val="16"/>
        </w:rPr>
      </w:pPr>
    </w:p>
    <w:p w14:paraId="7C6B5CAC" w14:textId="77777777" w:rsidR="0058491B" w:rsidRPr="000E5FA0" w:rsidRDefault="0058491B" w:rsidP="00FC62E1">
      <w:pPr>
        <w:spacing w:line="240" w:lineRule="auto"/>
        <w:jc w:val="both"/>
        <w:rPr>
          <w:rFonts w:ascii="Georgia" w:hAnsi="Georgia" w:cs="Arial"/>
          <w:b/>
          <w:bCs/>
          <w:sz w:val="16"/>
          <w:szCs w:val="16"/>
        </w:rPr>
      </w:pPr>
    </w:p>
    <w:p w14:paraId="52BE25C1" w14:textId="77777777" w:rsidR="0058491B" w:rsidRPr="000E5FA0" w:rsidRDefault="0058491B" w:rsidP="00FC62E1">
      <w:pPr>
        <w:spacing w:line="240" w:lineRule="auto"/>
        <w:jc w:val="both"/>
        <w:rPr>
          <w:rFonts w:ascii="Georgia" w:hAnsi="Georgia" w:cs="Arial"/>
          <w:b/>
          <w:bCs/>
          <w:sz w:val="16"/>
          <w:szCs w:val="16"/>
        </w:rPr>
      </w:pPr>
    </w:p>
    <w:p w14:paraId="1F43AB4F" w14:textId="77777777" w:rsidR="0058491B" w:rsidRPr="000E5FA0" w:rsidRDefault="0058491B" w:rsidP="00FC62E1">
      <w:pPr>
        <w:spacing w:line="240" w:lineRule="auto"/>
        <w:jc w:val="both"/>
        <w:rPr>
          <w:rFonts w:ascii="Georgia" w:hAnsi="Georgia" w:cs="Arial"/>
          <w:b/>
          <w:bCs/>
          <w:sz w:val="16"/>
          <w:szCs w:val="16"/>
        </w:rPr>
      </w:pPr>
    </w:p>
    <w:p w14:paraId="2E894D22" w14:textId="77777777" w:rsidR="0058491B" w:rsidRPr="000E5FA0" w:rsidRDefault="0058491B" w:rsidP="00FC62E1">
      <w:pPr>
        <w:spacing w:line="240" w:lineRule="auto"/>
        <w:jc w:val="both"/>
        <w:rPr>
          <w:rFonts w:ascii="Georgia" w:hAnsi="Georgia" w:cs="Arial"/>
          <w:b/>
          <w:bCs/>
          <w:sz w:val="16"/>
          <w:szCs w:val="16"/>
        </w:rPr>
      </w:pPr>
    </w:p>
    <w:p w14:paraId="71ECE4D9" w14:textId="77777777" w:rsidR="0058491B" w:rsidRPr="000E5FA0" w:rsidRDefault="0058491B" w:rsidP="00FC62E1">
      <w:pPr>
        <w:spacing w:line="240" w:lineRule="auto"/>
        <w:jc w:val="both"/>
        <w:rPr>
          <w:rFonts w:ascii="Georgia" w:hAnsi="Georgia" w:cs="Arial"/>
          <w:b/>
          <w:bCs/>
          <w:sz w:val="16"/>
          <w:szCs w:val="16"/>
        </w:rPr>
      </w:pPr>
    </w:p>
    <w:p w14:paraId="2E7D8D78" w14:textId="77777777" w:rsidR="0058491B" w:rsidRPr="000E5FA0" w:rsidRDefault="0058491B" w:rsidP="00FC62E1">
      <w:pPr>
        <w:spacing w:line="240" w:lineRule="auto"/>
        <w:jc w:val="both"/>
        <w:rPr>
          <w:rFonts w:ascii="Georgia" w:hAnsi="Georgia" w:cs="Arial"/>
          <w:b/>
          <w:bCs/>
          <w:sz w:val="16"/>
          <w:szCs w:val="16"/>
        </w:rPr>
      </w:pPr>
    </w:p>
    <w:p w14:paraId="7485BC17" w14:textId="77777777" w:rsidR="00DC2A11" w:rsidRPr="000E5FA0" w:rsidRDefault="00DC2A11" w:rsidP="00FC62E1">
      <w:pPr>
        <w:spacing w:line="240" w:lineRule="auto"/>
        <w:jc w:val="both"/>
        <w:rPr>
          <w:rFonts w:ascii="Georgia" w:hAnsi="Georgia" w:cs="Arial"/>
          <w:b/>
          <w:bCs/>
          <w:sz w:val="16"/>
          <w:szCs w:val="16"/>
        </w:rPr>
      </w:pPr>
    </w:p>
    <w:p w14:paraId="356F3E22" w14:textId="77777777" w:rsidR="00DC2A11" w:rsidRPr="000E5FA0" w:rsidRDefault="00DC2A11" w:rsidP="00FC62E1">
      <w:pPr>
        <w:spacing w:line="240" w:lineRule="auto"/>
        <w:jc w:val="both"/>
        <w:rPr>
          <w:rFonts w:ascii="Georgia" w:hAnsi="Georgia" w:cs="Arial"/>
          <w:b/>
          <w:bCs/>
          <w:sz w:val="16"/>
          <w:szCs w:val="16"/>
        </w:rPr>
      </w:pPr>
    </w:p>
    <w:p w14:paraId="39024513" w14:textId="77777777" w:rsidR="00DC2A11" w:rsidRPr="000E5FA0" w:rsidRDefault="00DC2A11" w:rsidP="00FC62E1">
      <w:pPr>
        <w:spacing w:line="240" w:lineRule="auto"/>
        <w:jc w:val="both"/>
        <w:rPr>
          <w:rFonts w:ascii="Georgia" w:hAnsi="Georgia" w:cs="Arial"/>
          <w:b/>
          <w:bCs/>
          <w:sz w:val="16"/>
          <w:szCs w:val="16"/>
        </w:rPr>
      </w:pPr>
    </w:p>
    <w:p w14:paraId="69D2D594" w14:textId="77777777" w:rsidR="0058491B" w:rsidRPr="000E5FA0" w:rsidRDefault="0058491B" w:rsidP="00FC62E1">
      <w:pPr>
        <w:spacing w:line="240" w:lineRule="auto"/>
        <w:jc w:val="both"/>
        <w:rPr>
          <w:rFonts w:ascii="Georgia" w:hAnsi="Georgia" w:cs="Arial"/>
          <w:b/>
          <w:bCs/>
          <w:sz w:val="16"/>
          <w:szCs w:val="16"/>
        </w:rPr>
      </w:pPr>
    </w:p>
    <w:p w14:paraId="53C8A76F" w14:textId="77777777" w:rsidR="0058491B" w:rsidRPr="000E5FA0" w:rsidRDefault="0058491B" w:rsidP="00FC62E1">
      <w:pPr>
        <w:spacing w:line="240" w:lineRule="auto"/>
        <w:jc w:val="both"/>
        <w:rPr>
          <w:rFonts w:ascii="Georgia" w:hAnsi="Georgia" w:cs="Arial"/>
          <w:b/>
          <w:bCs/>
          <w:sz w:val="16"/>
          <w:szCs w:val="16"/>
        </w:rPr>
      </w:pPr>
    </w:p>
    <w:p w14:paraId="5D4BC24B" w14:textId="77777777" w:rsidR="0058491B" w:rsidRPr="000E5FA0" w:rsidRDefault="0058491B" w:rsidP="00FC62E1">
      <w:pPr>
        <w:spacing w:line="240" w:lineRule="auto"/>
        <w:jc w:val="both"/>
        <w:rPr>
          <w:rFonts w:ascii="Georgia" w:hAnsi="Georgia" w:cs="Arial"/>
          <w:b/>
          <w:bCs/>
          <w:sz w:val="16"/>
          <w:szCs w:val="16"/>
        </w:rPr>
      </w:pPr>
    </w:p>
    <w:p w14:paraId="771FFA6C" w14:textId="77777777" w:rsidR="0058491B" w:rsidRPr="000E5FA0" w:rsidRDefault="0058491B" w:rsidP="00FC62E1">
      <w:pPr>
        <w:spacing w:line="240" w:lineRule="auto"/>
        <w:jc w:val="both"/>
        <w:rPr>
          <w:rFonts w:ascii="Georgia" w:hAnsi="Georgia" w:cs="Arial"/>
          <w:b/>
          <w:bCs/>
          <w:sz w:val="16"/>
          <w:szCs w:val="16"/>
        </w:rPr>
      </w:pPr>
    </w:p>
    <w:p w14:paraId="72E91CCF" w14:textId="77777777" w:rsidR="0058491B" w:rsidRPr="000E5FA0" w:rsidRDefault="0058491B" w:rsidP="00FC62E1">
      <w:pPr>
        <w:spacing w:line="240" w:lineRule="auto"/>
        <w:jc w:val="both"/>
        <w:rPr>
          <w:rFonts w:ascii="Georgia" w:hAnsi="Georgia" w:cs="Arial"/>
          <w:b/>
          <w:bCs/>
          <w:sz w:val="16"/>
          <w:szCs w:val="16"/>
        </w:rPr>
      </w:pPr>
    </w:p>
    <w:p w14:paraId="3823BE68" w14:textId="77777777" w:rsidR="0058491B" w:rsidRPr="000E5FA0" w:rsidRDefault="0058491B" w:rsidP="00FC62E1">
      <w:pPr>
        <w:spacing w:line="240" w:lineRule="auto"/>
        <w:jc w:val="both"/>
        <w:rPr>
          <w:rFonts w:ascii="Georgia" w:hAnsi="Georgia" w:cs="Arial"/>
          <w:b/>
          <w:bCs/>
          <w:sz w:val="16"/>
          <w:szCs w:val="16"/>
        </w:rPr>
      </w:pPr>
    </w:p>
    <w:p w14:paraId="650734EB" w14:textId="77777777" w:rsidR="0058491B" w:rsidRPr="000E5FA0" w:rsidRDefault="0058491B" w:rsidP="00FC62E1">
      <w:pPr>
        <w:spacing w:line="240" w:lineRule="auto"/>
        <w:jc w:val="both"/>
        <w:rPr>
          <w:rFonts w:ascii="Georgia" w:hAnsi="Georgia" w:cs="Arial"/>
          <w:b/>
          <w:bCs/>
          <w:sz w:val="16"/>
          <w:szCs w:val="16"/>
        </w:rPr>
      </w:pPr>
    </w:p>
    <w:p w14:paraId="58D5BFAF" w14:textId="77777777" w:rsidR="00C011EF" w:rsidRDefault="00C011EF" w:rsidP="00FC62E1">
      <w:pPr>
        <w:spacing w:line="240" w:lineRule="auto"/>
        <w:jc w:val="both"/>
        <w:rPr>
          <w:rFonts w:ascii="Georgia" w:hAnsi="Georgia" w:cs="Arial"/>
          <w:b/>
          <w:bCs/>
          <w:sz w:val="16"/>
          <w:szCs w:val="16"/>
        </w:rPr>
      </w:pPr>
    </w:p>
    <w:p w14:paraId="57DC054D" w14:textId="77777777" w:rsidR="00C011EF" w:rsidRDefault="00C011EF" w:rsidP="00FC62E1">
      <w:pPr>
        <w:spacing w:line="240" w:lineRule="auto"/>
        <w:jc w:val="both"/>
        <w:rPr>
          <w:rFonts w:ascii="Georgia" w:hAnsi="Georgia" w:cs="Arial"/>
          <w:b/>
          <w:bCs/>
          <w:sz w:val="16"/>
          <w:szCs w:val="16"/>
        </w:rPr>
      </w:pPr>
    </w:p>
    <w:p w14:paraId="3C441208" w14:textId="77777777" w:rsidR="00C011EF" w:rsidRDefault="00C011EF" w:rsidP="00FC62E1">
      <w:pPr>
        <w:spacing w:line="240" w:lineRule="auto"/>
        <w:jc w:val="both"/>
        <w:rPr>
          <w:rFonts w:ascii="Georgia" w:hAnsi="Georgia" w:cs="Arial"/>
          <w:b/>
          <w:bCs/>
          <w:sz w:val="16"/>
          <w:szCs w:val="16"/>
        </w:rPr>
      </w:pPr>
    </w:p>
    <w:p w14:paraId="04831DAD" w14:textId="77777777" w:rsidR="00C011EF" w:rsidRDefault="00C011EF" w:rsidP="00FC62E1">
      <w:pPr>
        <w:spacing w:line="240" w:lineRule="auto"/>
        <w:jc w:val="both"/>
        <w:rPr>
          <w:rFonts w:ascii="Georgia" w:hAnsi="Georgia" w:cs="Arial"/>
          <w:b/>
          <w:bCs/>
          <w:sz w:val="16"/>
          <w:szCs w:val="16"/>
        </w:rPr>
      </w:pPr>
    </w:p>
    <w:p w14:paraId="2EF6FE6B" w14:textId="77777777" w:rsidR="00C011EF" w:rsidRDefault="00C011EF" w:rsidP="00FC62E1">
      <w:pPr>
        <w:spacing w:line="240" w:lineRule="auto"/>
        <w:jc w:val="both"/>
        <w:rPr>
          <w:rFonts w:ascii="Georgia" w:hAnsi="Georgia" w:cs="Arial"/>
          <w:b/>
          <w:bCs/>
          <w:sz w:val="16"/>
          <w:szCs w:val="16"/>
        </w:rPr>
      </w:pPr>
    </w:p>
    <w:p w14:paraId="79AE3F66" w14:textId="44EC9296" w:rsidR="00C011EF" w:rsidRDefault="00C011EF" w:rsidP="00FC62E1">
      <w:pPr>
        <w:spacing w:line="240" w:lineRule="auto"/>
        <w:jc w:val="both"/>
        <w:rPr>
          <w:rFonts w:ascii="Georgia" w:hAnsi="Georgia" w:cs="Arial"/>
          <w:b/>
          <w:bCs/>
          <w:sz w:val="16"/>
          <w:szCs w:val="16"/>
        </w:rPr>
      </w:pPr>
      <w:r w:rsidRPr="000E5FA0">
        <w:rPr>
          <w:rFonts w:ascii="Georgia" w:hAnsi="Georgia" w:cs="Arial"/>
          <w:b/>
          <w:bCs/>
          <w:noProof/>
          <w:sz w:val="16"/>
          <w:szCs w:val="16"/>
        </w:rPr>
        <w:drawing>
          <wp:anchor distT="0" distB="0" distL="114300" distR="114300" simplePos="0" relativeHeight="251661312" behindDoc="1" locked="0" layoutInCell="1" allowOverlap="1" wp14:anchorId="6CC5E21E" wp14:editId="123B5EB1">
            <wp:simplePos x="0" y="0"/>
            <wp:positionH relativeFrom="column">
              <wp:posOffset>-88265</wp:posOffset>
            </wp:positionH>
            <wp:positionV relativeFrom="paragraph">
              <wp:posOffset>541</wp:posOffset>
            </wp:positionV>
            <wp:extent cx="5871845" cy="2630805"/>
            <wp:effectExtent l="0" t="0" r="0" b="0"/>
            <wp:wrapTight wrapText="bothSides">
              <wp:wrapPolygon edited="0">
                <wp:start x="0" y="0"/>
                <wp:lineTo x="0" y="21428"/>
                <wp:lineTo x="21514" y="21428"/>
                <wp:lineTo x="21514" y="0"/>
                <wp:lineTo x="0" y="0"/>
              </wp:wrapPolygon>
            </wp:wrapTight>
            <wp:docPr id="1933972341" name="Picture 17" descr="A colorful grid with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72341" name="Picture 17" descr="A colorful grid with letter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71845" cy="2630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3BA4D1" w14:textId="7F4CEB52" w:rsidR="00AC5DC1" w:rsidRPr="000E5FA0" w:rsidRDefault="00AC5DC1" w:rsidP="004E69F6">
      <w:pPr>
        <w:spacing w:line="360" w:lineRule="auto"/>
        <w:jc w:val="both"/>
        <w:rPr>
          <w:rFonts w:ascii="Georgia" w:hAnsi="Georgia" w:cs="Arial"/>
          <w:b/>
          <w:bCs/>
          <w:sz w:val="16"/>
          <w:szCs w:val="16"/>
        </w:rPr>
      </w:pPr>
      <w:r w:rsidRPr="000E5FA0">
        <w:rPr>
          <w:rFonts w:ascii="Georgia" w:hAnsi="Georgia" w:cs="Arial"/>
          <w:b/>
          <w:bCs/>
          <w:sz w:val="16"/>
          <w:szCs w:val="16"/>
        </w:rPr>
        <w:t xml:space="preserve">Figure </w:t>
      </w:r>
      <w:proofErr w:type="spellStart"/>
      <w:r w:rsidRPr="000E5FA0">
        <w:rPr>
          <w:rFonts w:ascii="Georgia" w:hAnsi="Georgia" w:cs="Arial"/>
          <w:b/>
          <w:bCs/>
          <w:sz w:val="16"/>
          <w:szCs w:val="16"/>
        </w:rPr>
        <w:t>S2</w:t>
      </w:r>
      <w:proofErr w:type="spellEnd"/>
      <w:r w:rsidRPr="000E5FA0">
        <w:rPr>
          <w:rFonts w:ascii="Georgia" w:hAnsi="Georgia" w:cs="Arial"/>
          <w:b/>
          <w:bCs/>
          <w:sz w:val="16"/>
          <w:szCs w:val="16"/>
        </w:rPr>
        <w:t>. Structure-based sequence alignment for active site residues</w:t>
      </w:r>
      <w:r w:rsidR="00B07A5E" w:rsidRPr="000E5FA0">
        <w:rPr>
          <w:rFonts w:ascii="Georgia" w:hAnsi="Georgia" w:cs="Arial"/>
          <w:b/>
          <w:bCs/>
          <w:sz w:val="16"/>
          <w:szCs w:val="16"/>
        </w:rPr>
        <w:t xml:space="preserve"> retrieved f</w:t>
      </w:r>
      <w:r w:rsidR="00AD2323" w:rsidRPr="000E5FA0">
        <w:rPr>
          <w:rFonts w:ascii="Georgia" w:hAnsi="Georgia" w:cs="Arial"/>
          <w:b/>
          <w:bCs/>
          <w:sz w:val="16"/>
          <w:szCs w:val="16"/>
        </w:rPr>
        <w:t xml:space="preserve">rom </w:t>
      </w:r>
      <w:proofErr w:type="spellStart"/>
      <w:r w:rsidR="00AD2323" w:rsidRPr="000E5FA0">
        <w:rPr>
          <w:rFonts w:ascii="Georgia" w:hAnsi="Georgia" w:cs="Arial"/>
          <w:b/>
          <w:bCs/>
          <w:sz w:val="16"/>
          <w:szCs w:val="16"/>
        </w:rPr>
        <w:t>3DM</w:t>
      </w:r>
      <w:proofErr w:type="spellEnd"/>
      <w:r w:rsidRPr="000E5FA0">
        <w:rPr>
          <w:rFonts w:ascii="Georgia" w:hAnsi="Georgia" w:cs="Arial"/>
          <w:b/>
          <w:bCs/>
          <w:sz w:val="16"/>
          <w:szCs w:val="16"/>
        </w:rPr>
        <w:t xml:space="preserve">. </w:t>
      </w:r>
      <w:r w:rsidRPr="000E5FA0">
        <w:rPr>
          <w:rFonts w:ascii="Georgia" w:hAnsi="Georgia" w:cs="Arial"/>
          <w:sz w:val="16"/>
          <w:szCs w:val="16"/>
        </w:rPr>
        <w:t xml:space="preserve">Residues were selected based on the catalytic center of </w:t>
      </w:r>
      <w:proofErr w:type="spellStart"/>
      <w:r w:rsidRPr="000E5FA0">
        <w:rPr>
          <w:rFonts w:ascii="Georgia" w:hAnsi="Georgia" w:cs="Arial"/>
          <w:i/>
          <w:iCs/>
          <w:sz w:val="16"/>
          <w:szCs w:val="16"/>
        </w:rPr>
        <w:t>Hsp</w:t>
      </w:r>
      <w:r w:rsidRPr="000E5FA0">
        <w:rPr>
          <w:rFonts w:ascii="Georgia" w:hAnsi="Georgia" w:cs="Arial"/>
          <w:sz w:val="16"/>
          <w:szCs w:val="16"/>
        </w:rPr>
        <w:t>UPO</w:t>
      </w:r>
      <w:proofErr w:type="spellEnd"/>
      <w:r w:rsidRPr="000E5FA0">
        <w:rPr>
          <w:rFonts w:ascii="Georgia" w:hAnsi="Georgia" w:cs="Arial"/>
          <w:sz w:val="16"/>
          <w:szCs w:val="16"/>
        </w:rPr>
        <w:t xml:space="preserve">. Residue numbering corresponds to </w:t>
      </w:r>
      <w:proofErr w:type="spellStart"/>
      <w:r w:rsidRPr="000E5FA0">
        <w:rPr>
          <w:rFonts w:ascii="Georgia" w:hAnsi="Georgia" w:cs="Arial"/>
          <w:i/>
          <w:iCs/>
          <w:sz w:val="16"/>
          <w:szCs w:val="16"/>
        </w:rPr>
        <w:t>Hsp</w:t>
      </w:r>
      <w:r w:rsidRPr="000E5FA0">
        <w:rPr>
          <w:rFonts w:ascii="Georgia" w:hAnsi="Georgia" w:cs="Arial"/>
          <w:sz w:val="16"/>
          <w:szCs w:val="16"/>
        </w:rPr>
        <w:t>UPO</w:t>
      </w:r>
      <w:proofErr w:type="spellEnd"/>
      <w:r w:rsidRPr="000E5FA0">
        <w:rPr>
          <w:rFonts w:ascii="Georgia" w:hAnsi="Georgia" w:cs="Arial"/>
          <w:sz w:val="16"/>
          <w:szCs w:val="16"/>
        </w:rPr>
        <w:t xml:space="preserve">, and residues are colored based on their chemical properties. The overall similarity (%) of these active site residues relative to </w:t>
      </w:r>
      <w:proofErr w:type="spellStart"/>
      <w:r w:rsidRPr="000E5FA0">
        <w:rPr>
          <w:rFonts w:ascii="Georgia" w:hAnsi="Georgia" w:cs="Arial"/>
          <w:i/>
          <w:iCs/>
          <w:sz w:val="16"/>
          <w:szCs w:val="16"/>
        </w:rPr>
        <w:t>Hsp</w:t>
      </w:r>
      <w:r w:rsidRPr="000E5FA0">
        <w:rPr>
          <w:rFonts w:ascii="Georgia" w:hAnsi="Georgia" w:cs="Arial"/>
          <w:sz w:val="16"/>
          <w:szCs w:val="16"/>
        </w:rPr>
        <w:t>UPO</w:t>
      </w:r>
      <w:proofErr w:type="spellEnd"/>
      <w:r w:rsidRPr="000E5FA0">
        <w:rPr>
          <w:rFonts w:ascii="Georgia" w:hAnsi="Georgia" w:cs="Arial"/>
          <w:sz w:val="16"/>
          <w:szCs w:val="16"/>
        </w:rPr>
        <w:t xml:space="preserve"> is indicated in the right column. UPOs are grouped according to their phylogenetic clades, as indicated on the left. At the bottom, the structural location of each residue for clade V is described, with labels </w:t>
      </w:r>
      <w:proofErr w:type="gramStart"/>
      <w:r w:rsidRPr="000E5FA0">
        <w:rPr>
          <w:rFonts w:ascii="Georgia" w:hAnsi="Georgia" w:cs="Arial"/>
          <w:sz w:val="16"/>
          <w:szCs w:val="16"/>
        </w:rPr>
        <w:t>corresponding</w:t>
      </w:r>
      <w:proofErr w:type="gramEnd"/>
      <w:r w:rsidRPr="000E5FA0">
        <w:rPr>
          <w:rFonts w:ascii="Georgia" w:hAnsi="Georgia" w:cs="Arial"/>
          <w:sz w:val="16"/>
          <w:szCs w:val="16"/>
        </w:rPr>
        <w:t xml:space="preserve"> the aliphatic pocket (</w:t>
      </w:r>
      <w:r w:rsidRPr="000E5FA0">
        <w:rPr>
          <w:rFonts w:ascii="Georgia" w:hAnsi="Georgia" w:cs="Arial"/>
          <w:b/>
          <w:bCs/>
          <w:sz w:val="16"/>
          <w:szCs w:val="16"/>
        </w:rPr>
        <w:t>AP</w:t>
      </w:r>
      <w:r w:rsidRPr="000E5FA0">
        <w:rPr>
          <w:rFonts w:ascii="Georgia" w:hAnsi="Georgia" w:cs="Arial"/>
          <w:sz w:val="16"/>
          <w:szCs w:val="16"/>
        </w:rPr>
        <w:t>), the entrance (</w:t>
      </w:r>
      <w:r w:rsidRPr="000E5FA0">
        <w:rPr>
          <w:rFonts w:ascii="Georgia" w:hAnsi="Georgia" w:cs="Arial"/>
          <w:b/>
          <w:bCs/>
          <w:sz w:val="16"/>
          <w:szCs w:val="16"/>
        </w:rPr>
        <w:t>E</w:t>
      </w:r>
      <w:r w:rsidRPr="000E5FA0">
        <w:rPr>
          <w:rFonts w:ascii="Georgia" w:hAnsi="Georgia" w:cs="Arial"/>
          <w:sz w:val="16"/>
          <w:szCs w:val="16"/>
        </w:rPr>
        <w:t>), the catalytic pocket (</w:t>
      </w:r>
      <w:r w:rsidRPr="000E5FA0">
        <w:rPr>
          <w:rFonts w:ascii="Georgia" w:hAnsi="Georgia" w:cs="Arial"/>
          <w:b/>
          <w:bCs/>
          <w:sz w:val="16"/>
          <w:szCs w:val="16"/>
        </w:rPr>
        <w:t>CP</w:t>
      </w:r>
      <w:r w:rsidRPr="000E5FA0">
        <w:rPr>
          <w:rFonts w:ascii="Georgia" w:hAnsi="Georgia" w:cs="Arial"/>
          <w:sz w:val="16"/>
          <w:szCs w:val="16"/>
        </w:rPr>
        <w:t xml:space="preserve">), and the acid-base pair: </w:t>
      </w:r>
      <w:proofErr w:type="spellStart"/>
      <w:r w:rsidRPr="000E5FA0">
        <w:rPr>
          <w:rFonts w:ascii="Georgia" w:hAnsi="Georgia" w:cs="Arial"/>
          <w:sz w:val="16"/>
          <w:szCs w:val="16"/>
        </w:rPr>
        <w:t>Glu180</w:t>
      </w:r>
      <w:proofErr w:type="spellEnd"/>
      <w:r w:rsidRPr="000E5FA0">
        <w:rPr>
          <w:rFonts w:ascii="Georgia" w:hAnsi="Georgia" w:cs="Arial"/>
          <w:sz w:val="16"/>
          <w:szCs w:val="16"/>
        </w:rPr>
        <w:t xml:space="preserve"> for all UPOs, and </w:t>
      </w:r>
      <w:proofErr w:type="spellStart"/>
      <w:r w:rsidRPr="000E5FA0">
        <w:rPr>
          <w:rFonts w:ascii="Georgia" w:hAnsi="Georgia" w:cs="Arial"/>
          <w:sz w:val="16"/>
          <w:szCs w:val="16"/>
        </w:rPr>
        <w:t>His110</w:t>
      </w:r>
      <w:proofErr w:type="spellEnd"/>
      <w:r w:rsidRPr="000E5FA0">
        <w:rPr>
          <w:rFonts w:ascii="Georgia" w:hAnsi="Georgia" w:cs="Arial"/>
          <w:sz w:val="16"/>
          <w:szCs w:val="16"/>
        </w:rPr>
        <w:t xml:space="preserve"> in short UPOs and </w:t>
      </w:r>
      <w:proofErr w:type="spellStart"/>
      <w:r w:rsidRPr="000E5FA0">
        <w:rPr>
          <w:rFonts w:ascii="Georgia" w:hAnsi="Georgia" w:cs="Arial"/>
          <w:sz w:val="16"/>
          <w:szCs w:val="16"/>
        </w:rPr>
        <w:t>Arg173</w:t>
      </w:r>
      <w:proofErr w:type="spellEnd"/>
      <w:r w:rsidRPr="000E5FA0">
        <w:rPr>
          <w:rFonts w:ascii="Georgia" w:hAnsi="Georgia" w:cs="Arial"/>
          <w:sz w:val="16"/>
          <w:szCs w:val="16"/>
        </w:rPr>
        <w:t xml:space="preserve"> in long UPOs</w:t>
      </w:r>
      <w:r w:rsidR="00C33AC1" w:rsidRPr="000E5FA0">
        <w:rPr>
          <w:rFonts w:ascii="Georgia" w:hAnsi="Georgia" w:cs="Arial"/>
          <w:sz w:val="16"/>
          <w:szCs w:val="16"/>
        </w:rPr>
        <w:t xml:space="preserve"> (Clade I)</w:t>
      </w:r>
      <w:r w:rsidRPr="000E5FA0">
        <w:rPr>
          <w:rFonts w:ascii="Georgia" w:hAnsi="Georgia" w:cs="Arial"/>
          <w:sz w:val="16"/>
          <w:szCs w:val="16"/>
        </w:rPr>
        <w:t xml:space="preserve">. </w:t>
      </w:r>
    </w:p>
    <w:p w14:paraId="2A303936" w14:textId="77777777" w:rsidR="000835A2" w:rsidRPr="000E5FA0" w:rsidRDefault="000835A2" w:rsidP="00FC62E1">
      <w:pPr>
        <w:spacing w:line="240" w:lineRule="auto"/>
        <w:jc w:val="both"/>
        <w:rPr>
          <w:rFonts w:ascii="Georgia" w:hAnsi="Georgia" w:cs="Arial"/>
          <w:b/>
          <w:bCs/>
          <w:sz w:val="16"/>
          <w:szCs w:val="16"/>
        </w:rPr>
      </w:pPr>
    </w:p>
    <w:p w14:paraId="4A109A9D" w14:textId="77777777" w:rsidR="000835A2" w:rsidRPr="000E5FA0" w:rsidRDefault="000835A2" w:rsidP="00FC62E1">
      <w:pPr>
        <w:spacing w:line="240" w:lineRule="auto"/>
        <w:jc w:val="both"/>
        <w:rPr>
          <w:rFonts w:ascii="Georgia" w:hAnsi="Georgia" w:cs="Arial"/>
          <w:b/>
          <w:bCs/>
          <w:sz w:val="16"/>
          <w:szCs w:val="16"/>
        </w:rPr>
      </w:pPr>
    </w:p>
    <w:p w14:paraId="2BB3B4CF" w14:textId="77777777" w:rsidR="000835A2" w:rsidRPr="000E5FA0" w:rsidRDefault="000835A2" w:rsidP="00FC62E1">
      <w:pPr>
        <w:spacing w:line="240" w:lineRule="auto"/>
        <w:jc w:val="both"/>
        <w:rPr>
          <w:rFonts w:ascii="Georgia" w:hAnsi="Georgia" w:cs="Arial"/>
          <w:b/>
          <w:bCs/>
          <w:sz w:val="16"/>
          <w:szCs w:val="16"/>
        </w:rPr>
      </w:pPr>
    </w:p>
    <w:p w14:paraId="41D8CD8D" w14:textId="77777777" w:rsidR="000835A2" w:rsidRPr="000E5FA0" w:rsidRDefault="000835A2" w:rsidP="00FC62E1">
      <w:pPr>
        <w:spacing w:line="240" w:lineRule="auto"/>
        <w:jc w:val="both"/>
        <w:rPr>
          <w:rFonts w:ascii="Georgia" w:hAnsi="Georgia" w:cs="Arial"/>
          <w:b/>
          <w:bCs/>
          <w:sz w:val="16"/>
          <w:szCs w:val="16"/>
        </w:rPr>
      </w:pPr>
    </w:p>
    <w:p w14:paraId="0913B9A6" w14:textId="77777777" w:rsidR="00DA0DE5" w:rsidRPr="000E5FA0" w:rsidRDefault="00DA0DE5" w:rsidP="00FC62E1">
      <w:pPr>
        <w:spacing w:line="240" w:lineRule="auto"/>
        <w:jc w:val="both"/>
        <w:rPr>
          <w:rFonts w:ascii="Georgia" w:hAnsi="Georgia" w:cs="Arial"/>
          <w:b/>
          <w:bCs/>
          <w:sz w:val="16"/>
          <w:szCs w:val="16"/>
        </w:rPr>
      </w:pPr>
    </w:p>
    <w:p w14:paraId="4394A83E" w14:textId="77777777" w:rsidR="00DA0DE5" w:rsidRPr="000E5FA0" w:rsidRDefault="00DA0DE5" w:rsidP="00FC62E1">
      <w:pPr>
        <w:spacing w:line="240" w:lineRule="auto"/>
        <w:jc w:val="both"/>
        <w:rPr>
          <w:rFonts w:ascii="Georgia" w:hAnsi="Georgia" w:cs="Arial"/>
          <w:b/>
          <w:bCs/>
          <w:sz w:val="16"/>
          <w:szCs w:val="16"/>
        </w:rPr>
      </w:pPr>
    </w:p>
    <w:p w14:paraId="60FED752" w14:textId="77777777" w:rsidR="00DA0DE5" w:rsidRPr="000E5FA0" w:rsidRDefault="00DA0DE5" w:rsidP="00FC62E1">
      <w:pPr>
        <w:spacing w:line="240" w:lineRule="auto"/>
        <w:jc w:val="both"/>
        <w:rPr>
          <w:rFonts w:ascii="Georgia" w:hAnsi="Georgia" w:cs="Arial"/>
          <w:b/>
          <w:bCs/>
          <w:sz w:val="16"/>
          <w:szCs w:val="16"/>
        </w:rPr>
      </w:pPr>
    </w:p>
    <w:p w14:paraId="36CE2066" w14:textId="77777777" w:rsidR="000835A2" w:rsidRPr="000E5FA0" w:rsidRDefault="000835A2" w:rsidP="00FC62E1">
      <w:pPr>
        <w:spacing w:line="240" w:lineRule="auto"/>
        <w:jc w:val="both"/>
        <w:rPr>
          <w:rFonts w:ascii="Georgia" w:hAnsi="Georgia" w:cs="Arial"/>
          <w:b/>
          <w:bCs/>
          <w:sz w:val="16"/>
          <w:szCs w:val="16"/>
        </w:rPr>
      </w:pPr>
    </w:p>
    <w:p w14:paraId="37521835" w14:textId="77777777" w:rsidR="000835A2" w:rsidRPr="000E5FA0" w:rsidRDefault="000835A2" w:rsidP="00FC62E1">
      <w:pPr>
        <w:spacing w:line="240" w:lineRule="auto"/>
        <w:jc w:val="both"/>
        <w:rPr>
          <w:rFonts w:ascii="Georgia" w:hAnsi="Georgia" w:cs="Arial"/>
          <w:b/>
          <w:bCs/>
          <w:sz w:val="16"/>
          <w:szCs w:val="16"/>
        </w:rPr>
      </w:pPr>
    </w:p>
    <w:p w14:paraId="7B9F395E" w14:textId="77777777" w:rsidR="000835A2" w:rsidRPr="000E5FA0" w:rsidRDefault="000835A2" w:rsidP="00FC62E1">
      <w:pPr>
        <w:spacing w:line="240" w:lineRule="auto"/>
        <w:jc w:val="both"/>
        <w:rPr>
          <w:rFonts w:ascii="Georgia" w:hAnsi="Georgia" w:cs="Arial"/>
          <w:b/>
          <w:bCs/>
          <w:sz w:val="16"/>
          <w:szCs w:val="16"/>
        </w:rPr>
      </w:pPr>
    </w:p>
    <w:p w14:paraId="1F30F7B8" w14:textId="77777777" w:rsidR="000835A2" w:rsidRPr="000E5FA0" w:rsidRDefault="000835A2" w:rsidP="00FC62E1">
      <w:pPr>
        <w:spacing w:line="240" w:lineRule="auto"/>
        <w:jc w:val="both"/>
        <w:rPr>
          <w:rFonts w:ascii="Georgia" w:hAnsi="Georgia" w:cs="Arial"/>
          <w:b/>
          <w:bCs/>
          <w:sz w:val="16"/>
          <w:szCs w:val="16"/>
        </w:rPr>
      </w:pPr>
    </w:p>
    <w:p w14:paraId="60A09050" w14:textId="77777777" w:rsidR="000835A2" w:rsidRPr="000E5FA0" w:rsidRDefault="000835A2" w:rsidP="00FC62E1">
      <w:pPr>
        <w:spacing w:line="240" w:lineRule="auto"/>
        <w:jc w:val="both"/>
        <w:rPr>
          <w:rFonts w:ascii="Georgia" w:hAnsi="Georgia" w:cs="Arial"/>
          <w:b/>
          <w:bCs/>
          <w:sz w:val="16"/>
          <w:szCs w:val="16"/>
        </w:rPr>
      </w:pPr>
    </w:p>
    <w:p w14:paraId="741D8CD8" w14:textId="0D12E206" w:rsidR="00713F57" w:rsidRPr="000E5FA0" w:rsidRDefault="00713F57" w:rsidP="00FC62E1">
      <w:pPr>
        <w:spacing w:line="24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659DDC69" wp14:editId="515B621D">
            <wp:extent cx="5838897" cy="2973788"/>
            <wp:effectExtent l="0" t="0" r="0" b="0"/>
            <wp:docPr id="1834640113" name="Picture 19"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40113" name="Picture 19" descr="A graph of different colored lin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9223" cy="2973954"/>
                    </a:xfrm>
                    <a:prstGeom prst="rect">
                      <a:avLst/>
                    </a:prstGeom>
                    <a:noFill/>
                    <a:ln>
                      <a:noFill/>
                    </a:ln>
                  </pic:spPr>
                </pic:pic>
              </a:graphicData>
            </a:graphic>
          </wp:inline>
        </w:drawing>
      </w:r>
    </w:p>
    <w:p w14:paraId="390FC106" w14:textId="49547964" w:rsidR="009D525A" w:rsidRPr="000E5FA0" w:rsidRDefault="009D525A" w:rsidP="004E69F6">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DC2A11" w:rsidRPr="000E5FA0">
        <w:rPr>
          <w:rFonts w:ascii="Georgia" w:hAnsi="Georgia" w:cs="Arial"/>
          <w:b/>
          <w:bCs/>
          <w:sz w:val="16"/>
          <w:szCs w:val="16"/>
        </w:rPr>
        <w:t>3</w:t>
      </w:r>
      <w:proofErr w:type="spellEnd"/>
      <w:r w:rsidRPr="000E5FA0">
        <w:rPr>
          <w:rFonts w:ascii="Georgia" w:hAnsi="Georgia" w:cs="Arial"/>
          <w:b/>
          <w:bCs/>
          <w:sz w:val="16"/>
          <w:szCs w:val="16"/>
        </w:rPr>
        <w:t xml:space="preserve">. </w:t>
      </w:r>
      <w:r w:rsidR="009F7AAD" w:rsidRPr="000E5FA0">
        <w:rPr>
          <w:rFonts w:ascii="Georgia" w:hAnsi="Georgia" w:cs="Arial"/>
          <w:b/>
          <w:bCs/>
          <w:sz w:val="16"/>
          <w:szCs w:val="16"/>
        </w:rPr>
        <w:t>Initial</w:t>
      </w:r>
      <w:r w:rsidRPr="000E5FA0">
        <w:rPr>
          <w:rFonts w:ascii="Georgia" w:hAnsi="Georgia" w:cs="Arial"/>
          <w:b/>
          <w:bCs/>
          <w:sz w:val="16"/>
          <w:szCs w:val="16"/>
        </w:rPr>
        <w:t xml:space="preserve"> </w:t>
      </w:r>
      <w:r w:rsidR="00727A23" w:rsidRPr="000E5FA0">
        <w:rPr>
          <w:rFonts w:ascii="Georgia" w:hAnsi="Georgia" w:cs="Arial"/>
          <w:b/>
          <w:bCs/>
          <w:sz w:val="16"/>
          <w:szCs w:val="16"/>
        </w:rPr>
        <w:t>a</w:t>
      </w:r>
      <w:r w:rsidRPr="000E5FA0">
        <w:rPr>
          <w:rFonts w:ascii="Georgia" w:hAnsi="Georgia" w:cs="Arial"/>
          <w:b/>
          <w:bCs/>
          <w:sz w:val="16"/>
          <w:szCs w:val="16"/>
        </w:rPr>
        <w:t xml:space="preserve">ssessment </w:t>
      </w:r>
      <w:r w:rsidR="00FA2D87" w:rsidRPr="000E5FA0">
        <w:rPr>
          <w:rFonts w:ascii="Georgia" w:hAnsi="Georgia" w:cs="Arial"/>
          <w:b/>
          <w:bCs/>
          <w:sz w:val="16"/>
          <w:szCs w:val="16"/>
        </w:rPr>
        <w:t xml:space="preserve">of activity </w:t>
      </w:r>
      <w:r w:rsidR="00727A23" w:rsidRPr="000E5FA0">
        <w:rPr>
          <w:rFonts w:ascii="Georgia" w:hAnsi="Georgia" w:cs="Arial"/>
          <w:b/>
          <w:bCs/>
          <w:sz w:val="16"/>
          <w:szCs w:val="16"/>
        </w:rPr>
        <w:t>u</w:t>
      </w:r>
      <w:r w:rsidRPr="000E5FA0">
        <w:rPr>
          <w:rFonts w:ascii="Georgia" w:hAnsi="Georgia" w:cs="Arial"/>
          <w:b/>
          <w:bCs/>
          <w:sz w:val="16"/>
          <w:szCs w:val="16"/>
        </w:rPr>
        <w:t>sing the 2,6-DMP Assay.</w:t>
      </w:r>
      <w:r w:rsidRPr="000E5FA0">
        <w:rPr>
          <w:rFonts w:ascii="Georgia" w:hAnsi="Georgia" w:cs="Arial"/>
          <w:sz w:val="16"/>
          <w:szCs w:val="16"/>
        </w:rPr>
        <w:t xml:space="preserve"> The assay was </w:t>
      </w:r>
      <w:r w:rsidR="00A84787" w:rsidRPr="000E5FA0">
        <w:rPr>
          <w:rFonts w:ascii="Georgia" w:hAnsi="Georgia" w:cs="Arial"/>
          <w:sz w:val="16"/>
          <w:szCs w:val="16"/>
        </w:rPr>
        <w:t>performed</w:t>
      </w:r>
      <w:r w:rsidR="0047446A" w:rsidRPr="000E5FA0">
        <w:rPr>
          <w:rFonts w:ascii="Georgia" w:hAnsi="Georgia" w:cs="Arial"/>
          <w:sz w:val="16"/>
          <w:szCs w:val="16"/>
        </w:rPr>
        <w:t xml:space="preserve"> </w:t>
      </w:r>
      <w:r w:rsidR="00684347" w:rsidRPr="000E5FA0">
        <w:rPr>
          <w:rFonts w:ascii="Georgia" w:hAnsi="Georgia" w:cs="Arial"/>
          <w:sz w:val="16"/>
          <w:szCs w:val="16"/>
        </w:rPr>
        <w:t>using the supernatants of</w:t>
      </w:r>
      <w:r w:rsidR="00980EC3" w:rsidRPr="000E5FA0">
        <w:rPr>
          <w:rFonts w:ascii="Georgia" w:hAnsi="Georgia" w:cs="Arial"/>
          <w:sz w:val="16"/>
          <w:szCs w:val="16"/>
        </w:rPr>
        <w:t xml:space="preserve"> </w:t>
      </w:r>
      <w:r w:rsidR="008E0721" w:rsidRPr="000E5FA0">
        <w:rPr>
          <w:rFonts w:ascii="Georgia" w:hAnsi="Georgia" w:cs="Arial"/>
          <w:sz w:val="16"/>
          <w:szCs w:val="16"/>
        </w:rPr>
        <w:t>small</w:t>
      </w:r>
      <w:r w:rsidR="002129D9" w:rsidRPr="000E5FA0">
        <w:rPr>
          <w:rFonts w:ascii="Georgia" w:hAnsi="Georgia" w:cs="Arial"/>
          <w:sz w:val="16"/>
          <w:szCs w:val="16"/>
        </w:rPr>
        <w:t xml:space="preserve">-scale </w:t>
      </w:r>
      <w:r w:rsidR="00980EC3" w:rsidRPr="000E5FA0">
        <w:rPr>
          <w:rFonts w:ascii="Georgia" w:hAnsi="Georgia" w:cs="Arial"/>
          <w:sz w:val="16"/>
          <w:szCs w:val="16"/>
        </w:rPr>
        <w:t>cultures of three transfo</w:t>
      </w:r>
      <w:r w:rsidR="002D0569" w:rsidRPr="000E5FA0">
        <w:rPr>
          <w:rFonts w:ascii="Georgia" w:hAnsi="Georgia" w:cs="Arial"/>
          <w:sz w:val="16"/>
          <w:szCs w:val="16"/>
        </w:rPr>
        <w:t>r</w:t>
      </w:r>
      <w:r w:rsidR="00980EC3" w:rsidRPr="000E5FA0">
        <w:rPr>
          <w:rFonts w:ascii="Georgia" w:hAnsi="Georgia" w:cs="Arial"/>
          <w:sz w:val="16"/>
          <w:szCs w:val="16"/>
        </w:rPr>
        <w:t>mants per UPO</w:t>
      </w:r>
      <w:r w:rsidR="00684347" w:rsidRPr="000E5FA0">
        <w:rPr>
          <w:rFonts w:ascii="Georgia" w:hAnsi="Georgia" w:cs="Arial"/>
          <w:sz w:val="16"/>
          <w:szCs w:val="16"/>
        </w:rPr>
        <w:t xml:space="preserve">, </w:t>
      </w:r>
      <w:r w:rsidR="0047446A" w:rsidRPr="000E5FA0">
        <w:rPr>
          <w:rFonts w:ascii="Georgia" w:hAnsi="Georgia" w:cs="Arial"/>
          <w:sz w:val="16"/>
          <w:szCs w:val="16"/>
        </w:rPr>
        <w:t xml:space="preserve">to </w:t>
      </w:r>
      <w:r w:rsidR="005F41B9" w:rsidRPr="000E5FA0">
        <w:rPr>
          <w:rFonts w:ascii="Georgia" w:hAnsi="Georgia" w:cs="Arial"/>
          <w:sz w:val="16"/>
          <w:szCs w:val="16"/>
        </w:rPr>
        <w:t>evaluate</w:t>
      </w:r>
      <w:r w:rsidR="0047446A" w:rsidRPr="000E5FA0">
        <w:rPr>
          <w:rFonts w:ascii="Georgia" w:hAnsi="Georgia" w:cs="Arial"/>
          <w:sz w:val="16"/>
          <w:szCs w:val="16"/>
        </w:rPr>
        <w:t xml:space="preserve"> protein expression yiel</w:t>
      </w:r>
      <w:r w:rsidR="002C27EB" w:rsidRPr="000E5FA0">
        <w:rPr>
          <w:rFonts w:ascii="Georgia" w:hAnsi="Georgia" w:cs="Arial"/>
          <w:sz w:val="16"/>
          <w:szCs w:val="16"/>
        </w:rPr>
        <w:t>d</w:t>
      </w:r>
      <w:r w:rsidR="0047446A" w:rsidRPr="000E5FA0">
        <w:rPr>
          <w:rFonts w:ascii="Georgia" w:hAnsi="Georgia" w:cs="Arial"/>
          <w:sz w:val="16"/>
          <w:szCs w:val="16"/>
        </w:rPr>
        <w:t>s</w:t>
      </w:r>
      <w:r w:rsidR="002258A4" w:rsidRPr="000E5FA0">
        <w:rPr>
          <w:rFonts w:ascii="Georgia" w:hAnsi="Georgia" w:cs="Arial"/>
          <w:sz w:val="16"/>
          <w:szCs w:val="16"/>
        </w:rPr>
        <w:t>.</w:t>
      </w:r>
      <w:r w:rsidR="008E41B0" w:rsidRPr="000E5FA0">
        <w:rPr>
          <w:rFonts w:ascii="Georgia" w:hAnsi="Georgia" w:cs="Arial"/>
          <w:sz w:val="16"/>
          <w:szCs w:val="16"/>
        </w:rPr>
        <w:t xml:space="preserve"> The</w:t>
      </w:r>
      <w:r w:rsidR="00A84787" w:rsidRPr="000E5FA0">
        <w:rPr>
          <w:rFonts w:ascii="Georgia" w:hAnsi="Georgia" w:cs="Arial"/>
          <w:sz w:val="16"/>
          <w:szCs w:val="16"/>
        </w:rPr>
        <w:t xml:space="preserve"> </w:t>
      </w:r>
      <w:r w:rsidR="008E41B0" w:rsidRPr="000E5FA0">
        <w:rPr>
          <w:rFonts w:ascii="Georgia" w:hAnsi="Georgia" w:cs="Arial"/>
          <w:sz w:val="16"/>
          <w:szCs w:val="16"/>
        </w:rPr>
        <w:t>r</w:t>
      </w:r>
      <w:r w:rsidR="002258A4" w:rsidRPr="000E5FA0">
        <w:rPr>
          <w:rFonts w:ascii="Georgia" w:hAnsi="Georgia" w:cs="Arial"/>
          <w:sz w:val="16"/>
          <w:szCs w:val="16"/>
        </w:rPr>
        <w:t xml:space="preserve">eaction </w:t>
      </w:r>
      <w:r w:rsidRPr="000E5FA0">
        <w:rPr>
          <w:rFonts w:ascii="Georgia" w:hAnsi="Georgia" w:cs="Arial"/>
          <w:sz w:val="16"/>
          <w:szCs w:val="16"/>
        </w:rPr>
        <w:t>conditions</w:t>
      </w:r>
      <w:r w:rsidR="002258A4" w:rsidRPr="000E5FA0">
        <w:rPr>
          <w:rFonts w:ascii="Georgia" w:hAnsi="Georgia" w:cs="Arial"/>
          <w:sz w:val="16"/>
          <w:szCs w:val="16"/>
        </w:rPr>
        <w:t xml:space="preserve"> were </w:t>
      </w:r>
      <w:r w:rsidR="008E41B0" w:rsidRPr="000E5FA0">
        <w:rPr>
          <w:rFonts w:ascii="Georgia" w:hAnsi="Georgia" w:cs="Arial"/>
          <w:sz w:val="16"/>
          <w:szCs w:val="16"/>
        </w:rPr>
        <w:t xml:space="preserve">as </w:t>
      </w:r>
      <w:r w:rsidR="002258A4" w:rsidRPr="000E5FA0">
        <w:rPr>
          <w:rFonts w:ascii="Georgia" w:hAnsi="Georgia" w:cs="Arial"/>
          <w:sz w:val="16"/>
          <w:szCs w:val="16"/>
        </w:rPr>
        <w:t>follow</w:t>
      </w:r>
      <w:r w:rsidR="008E41B0" w:rsidRPr="000E5FA0">
        <w:rPr>
          <w:rFonts w:ascii="Georgia" w:hAnsi="Georgia" w:cs="Arial"/>
          <w:sz w:val="16"/>
          <w:szCs w:val="16"/>
        </w:rPr>
        <w:t>s</w:t>
      </w:r>
      <w:r w:rsidRPr="000E5FA0">
        <w:rPr>
          <w:rFonts w:ascii="Georgia" w:hAnsi="Georgia" w:cs="Arial"/>
          <w:sz w:val="16"/>
          <w:szCs w:val="16"/>
        </w:rPr>
        <w:t>: 1 mM 2,6-DMP</w:t>
      </w:r>
      <w:r w:rsidR="009B321D" w:rsidRPr="000E5FA0">
        <w:rPr>
          <w:rFonts w:ascii="Georgia" w:hAnsi="Georgia" w:cs="Arial"/>
          <w:sz w:val="16"/>
          <w:szCs w:val="16"/>
        </w:rPr>
        <w:t xml:space="preserve">, </w:t>
      </w:r>
      <w:r w:rsidRPr="000E5FA0">
        <w:rPr>
          <w:rFonts w:ascii="Georgia" w:hAnsi="Georgia" w:cs="Arial"/>
          <w:sz w:val="16"/>
          <w:szCs w:val="16"/>
        </w:rPr>
        <w:t xml:space="preserve">2 mM </w:t>
      </w:r>
      <w:proofErr w:type="spellStart"/>
      <w:r w:rsidRPr="000E5FA0">
        <w:rPr>
          <w:rFonts w:ascii="Georgia" w:hAnsi="Georgia" w:cs="Arial"/>
          <w:sz w:val="16"/>
          <w:szCs w:val="16"/>
        </w:rPr>
        <w:t>H</w:t>
      </w:r>
      <w:r w:rsidRPr="000E5FA0">
        <w:rPr>
          <w:rFonts w:ascii="Georgia" w:hAnsi="Georgia" w:cs="Cambria Math"/>
          <w:sz w:val="16"/>
          <w:szCs w:val="16"/>
        </w:rPr>
        <w:t>₂</w:t>
      </w:r>
      <w:r w:rsidRPr="000E5FA0">
        <w:rPr>
          <w:rFonts w:ascii="Georgia" w:hAnsi="Georgia" w:cs="Arial"/>
          <w:sz w:val="16"/>
          <w:szCs w:val="16"/>
        </w:rPr>
        <w:t>O</w:t>
      </w:r>
      <w:proofErr w:type="spellEnd"/>
      <w:r w:rsidRPr="000E5FA0">
        <w:rPr>
          <w:rFonts w:ascii="Georgia" w:hAnsi="Georgia" w:cs="Cambria Math"/>
          <w:sz w:val="16"/>
          <w:szCs w:val="16"/>
        </w:rPr>
        <w:t>₂</w:t>
      </w:r>
      <w:r w:rsidR="00124206" w:rsidRPr="000E5FA0">
        <w:rPr>
          <w:rFonts w:ascii="Georgia" w:hAnsi="Georgia" w:cs="Arial"/>
          <w:sz w:val="16"/>
          <w:szCs w:val="16"/>
        </w:rPr>
        <w:t>,</w:t>
      </w:r>
      <w:r w:rsidRPr="000E5FA0">
        <w:rPr>
          <w:rFonts w:ascii="Georgia" w:hAnsi="Georgia" w:cs="Arial"/>
          <w:sz w:val="16"/>
          <w:szCs w:val="16"/>
        </w:rPr>
        <w:t xml:space="preserve"> 100 mM potassium phosphate buffer (pH 7</w:t>
      </w:r>
      <w:r w:rsidR="00525AA7" w:rsidRPr="000E5FA0">
        <w:rPr>
          <w:rFonts w:ascii="Georgia" w:hAnsi="Georgia" w:cs="Arial"/>
          <w:sz w:val="16"/>
          <w:szCs w:val="16"/>
        </w:rPr>
        <w:t>.0</w:t>
      </w:r>
      <w:r w:rsidRPr="000E5FA0">
        <w:rPr>
          <w:rFonts w:ascii="Georgia" w:hAnsi="Georgia" w:cs="Arial"/>
          <w:sz w:val="16"/>
          <w:szCs w:val="16"/>
        </w:rPr>
        <w:t xml:space="preserve">), </w:t>
      </w:r>
      <w:r w:rsidR="00203672" w:rsidRPr="000E5FA0">
        <w:rPr>
          <w:rFonts w:ascii="Georgia" w:hAnsi="Georgia" w:cs="Arial"/>
          <w:sz w:val="16"/>
          <w:szCs w:val="16"/>
        </w:rPr>
        <w:t xml:space="preserve">and </w:t>
      </w:r>
      <w:r w:rsidRPr="000E5FA0">
        <w:rPr>
          <w:rFonts w:ascii="Georgia" w:hAnsi="Georgia" w:cs="Arial"/>
          <w:sz w:val="16"/>
          <w:szCs w:val="16"/>
        </w:rPr>
        <w:t xml:space="preserve">96 µL supernatant in a total reaction volume of 200 µL. The graph </w:t>
      </w:r>
      <w:r w:rsidR="00170D3F" w:rsidRPr="000E5FA0">
        <w:rPr>
          <w:rFonts w:ascii="Georgia" w:hAnsi="Georgia" w:cs="Arial"/>
          <w:sz w:val="16"/>
          <w:szCs w:val="16"/>
        </w:rPr>
        <w:t xml:space="preserve">shows </w:t>
      </w:r>
      <w:r w:rsidR="00531BC2" w:rsidRPr="000E5FA0">
        <w:rPr>
          <w:rFonts w:ascii="Georgia" w:hAnsi="Georgia" w:cs="Arial"/>
          <w:sz w:val="16"/>
          <w:szCs w:val="16"/>
        </w:rPr>
        <w:t xml:space="preserve">the </w:t>
      </w:r>
      <w:r w:rsidR="00D62504" w:rsidRPr="000E5FA0">
        <w:rPr>
          <w:rFonts w:ascii="Georgia" w:hAnsi="Georgia" w:cs="Arial"/>
          <w:sz w:val="16"/>
          <w:szCs w:val="16"/>
        </w:rPr>
        <w:t xml:space="preserve">absorbance </w:t>
      </w:r>
      <w:r w:rsidR="00531BC2" w:rsidRPr="000E5FA0">
        <w:rPr>
          <w:rFonts w:ascii="Georgia" w:hAnsi="Georgia" w:cs="Arial"/>
          <w:sz w:val="16"/>
          <w:szCs w:val="16"/>
        </w:rPr>
        <w:t>at 469 nm</w:t>
      </w:r>
      <w:r w:rsidR="00D62504" w:rsidRPr="000E5FA0">
        <w:rPr>
          <w:rFonts w:ascii="Georgia" w:hAnsi="Georgia" w:cs="Arial"/>
          <w:sz w:val="16"/>
          <w:szCs w:val="16"/>
        </w:rPr>
        <w:t xml:space="preserve"> recorded </w:t>
      </w:r>
      <w:r w:rsidRPr="000E5FA0">
        <w:rPr>
          <w:rFonts w:ascii="Georgia" w:hAnsi="Georgia" w:cs="Arial"/>
          <w:sz w:val="16"/>
          <w:szCs w:val="16"/>
        </w:rPr>
        <w:t xml:space="preserve">160 seconds </w:t>
      </w:r>
      <w:r w:rsidR="00531BC2" w:rsidRPr="000E5FA0">
        <w:rPr>
          <w:rFonts w:ascii="Georgia" w:hAnsi="Georgia" w:cs="Arial"/>
          <w:sz w:val="16"/>
          <w:szCs w:val="16"/>
        </w:rPr>
        <w:t>after starting the</w:t>
      </w:r>
      <w:r w:rsidRPr="000E5FA0">
        <w:rPr>
          <w:rFonts w:ascii="Georgia" w:hAnsi="Georgia" w:cs="Arial"/>
          <w:sz w:val="16"/>
          <w:szCs w:val="16"/>
        </w:rPr>
        <w:t xml:space="preserve"> reaction.</w:t>
      </w:r>
      <w:r w:rsidR="001D6DB3" w:rsidRPr="000E5FA0">
        <w:rPr>
          <w:rFonts w:ascii="Georgia" w:hAnsi="Georgia" w:cs="Arial"/>
          <w:sz w:val="16"/>
          <w:szCs w:val="16"/>
        </w:rPr>
        <w:t xml:space="preserve"> </w:t>
      </w:r>
      <w:r w:rsidR="00463156" w:rsidRPr="000E5FA0">
        <w:rPr>
          <w:rFonts w:ascii="Georgia" w:hAnsi="Georgia" w:cs="Arial"/>
          <w:sz w:val="16"/>
          <w:szCs w:val="16"/>
        </w:rPr>
        <w:t>“Empty” represents the negative control.</w:t>
      </w:r>
    </w:p>
    <w:p w14:paraId="55166DEE" w14:textId="60CA00C2" w:rsidR="00F20041" w:rsidRPr="000E5FA0" w:rsidRDefault="00F20041" w:rsidP="00FC62E1">
      <w:pPr>
        <w:spacing w:line="240" w:lineRule="auto"/>
        <w:jc w:val="both"/>
        <w:rPr>
          <w:rFonts w:ascii="Georgia" w:hAnsi="Georgia" w:cs="Arial"/>
          <w:sz w:val="16"/>
          <w:szCs w:val="16"/>
        </w:rPr>
      </w:pPr>
    </w:p>
    <w:p w14:paraId="6DBE86A0" w14:textId="6F75B103" w:rsidR="002C01B1" w:rsidRPr="000E5FA0" w:rsidRDefault="002C01B1" w:rsidP="00FC62E1">
      <w:pPr>
        <w:spacing w:line="240" w:lineRule="auto"/>
        <w:jc w:val="both"/>
        <w:rPr>
          <w:rFonts w:ascii="Georgia" w:hAnsi="Georgia" w:cs="Arial"/>
          <w:sz w:val="16"/>
          <w:szCs w:val="16"/>
        </w:rPr>
      </w:pPr>
    </w:p>
    <w:p w14:paraId="054386D9" w14:textId="77826663" w:rsidR="00411D3E" w:rsidRPr="000E5FA0" w:rsidRDefault="00411D3E" w:rsidP="00FC62E1">
      <w:pPr>
        <w:spacing w:line="240" w:lineRule="auto"/>
        <w:jc w:val="both"/>
        <w:rPr>
          <w:rFonts w:ascii="Georgia" w:hAnsi="Georgia" w:cs="Arial"/>
          <w:sz w:val="16"/>
          <w:szCs w:val="16"/>
        </w:rPr>
      </w:pPr>
    </w:p>
    <w:p w14:paraId="28B6A021" w14:textId="73B310AC" w:rsidR="00411D3E" w:rsidRPr="000E5FA0" w:rsidRDefault="00411D3E" w:rsidP="00FC62E1">
      <w:pPr>
        <w:spacing w:line="240" w:lineRule="auto"/>
        <w:jc w:val="both"/>
        <w:rPr>
          <w:rFonts w:ascii="Georgia" w:hAnsi="Georgia" w:cs="Arial"/>
          <w:sz w:val="16"/>
          <w:szCs w:val="16"/>
        </w:rPr>
      </w:pPr>
    </w:p>
    <w:p w14:paraId="3D7A5605" w14:textId="5FB9C907" w:rsidR="00411D3E" w:rsidRPr="000E5FA0" w:rsidRDefault="00411D3E" w:rsidP="00FC62E1">
      <w:pPr>
        <w:spacing w:line="240" w:lineRule="auto"/>
        <w:jc w:val="both"/>
        <w:rPr>
          <w:rFonts w:ascii="Georgia" w:hAnsi="Georgia" w:cs="Arial"/>
          <w:sz w:val="16"/>
          <w:szCs w:val="16"/>
        </w:rPr>
      </w:pPr>
    </w:p>
    <w:p w14:paraId="33722F84" w14:textId="7D6C0852" w:rsidR="00411D3E" w:rsidRPr="000E5FA0" w:rsidRDefault="00411D3E" w:rsidP="00FC62E1">
      <w:pPr>
        <w:spacing w:line="240" w:lineRule="auto"/>
        <w:jc w:val="both"/>
        <w:rPr>
          <w:rFonts w:ascii="Georgia" w:hAnsi="Georgia" w:cs="Arial"/>
          <w:sz w:val="16"/>
          <w:szCs w:val="16"/>
        </w:rPr>
      </w:pPr>
    </w:p>
    <w:p w14:paraId="0CAAEAEF" w14:textId="77777777" w:rsidR="00411D3E" w:rsidRPr="000E5FA0" w:rsidRDefault="00411D3E" w:rsidP="00FC62E1">
      <w:pPr>
        <w:spacing w:line="240" w:lineRule="auto"/>
        <w:jc w:val="both"/>
        <w:rPr>
          <w:rFonts w:ascii="Georgia" w:hAnsi="Georgia" w:cs="Arial"/>
          <w:sz w:val="16"/>
          <w:szCs w:val="16"/>
        </w:rPr>
      </w:pPr>
    </w:p>
    <w:p w14:paraId="613E488E" w14:textId="77777777" w:rsidR="00DA0DE5" w:rsidRPr="000E5FA0" w:rsidRDefault="00DA0DE5" w:rsidP="00FC62E1">
      <w:pPr>
        <w:spacing w:line="240" w:lineRule="auto"/>
        <w:jc w:val="both"/>
        <w:rPr>
          <w:rFonts w:ascii="Georgia" w:hAnsi="Georgia" w:cs="Arial"/>
          <w:sz w:val="16"/>
          <w:szCs w:val="16"/>
        </w:rPr>
      </w:pPr>
    </w:p>
    <w:p w14:paraId="1543C317" w14:textId="77777777" w:rsidR="00DA0DE5" w:rsidRPr="000E5FA0" w:rsidRDefault="00DA0DE5" w:rsidP="00FC62E1">
      <w:pPr>
        <w:spacing w:line="240" w:lineRule="auto"/>
        <w:jc w:val="both"/>
        <w:rPr>
          <w:rFonts w:ascii="Georgia" w:hAnsi="Georgia" w:cs="Arial"/>
          <w:sz w:val="16"/>
          <w:szCs w:val="16"/>
        </w:rPr>
      </w:pPr>
    </w:p>
    <w:p w14:paraId="0DC71121" w14:textId="77777777" w:rsidR="00DA0DE5" w:rsidRPr="000E5FA0" w:rsidRDefault="00DA0DE5" w:rsidP="00FC62E1">
      <w:pPr>
        <w:spacing w:line="240" w:lineRule="auto"/>
        <w:jc w:val="both"/>
        <w:rPr>
          <w:rFonts w:ascii="Georgia" w:hAnsi="Georgia" w:cs="Arial"/>
          <w:sz w:val="16"/>
          <w:szCs w:val="16"/>
        </w:rPr>
      </w:pPr>
    </w:p>
    <w:p w14:paraId="68F8CA7A" w14:textId="6CF8CACA" w:rsidR="00411D3E" w:rsidRPr="000E5FA0" w:rsidRDefault="00411D3E" w:rsidP="00FC62E1">
      <w:pPr>
        <w:spacing w:line="240" w:lineRule="auto"/>
        <w:jc w:val="both"/>
        <w:rPr>
          <w:rFonts w:ascii="Georgia" w:hAnsi="Georgia" w:cs="Arial"/>
          <w:sz w:val="16"/>
          <w:szCs w:val="16"/>
        </w:rPr>
      </w:pPr>
    </w:p>
    <w:p w14:paraId="1E505C55" w14:textId="77777777" w:rsidR="001F22C1" w:rsidRPr="000E5FA0" w:rsidRDefault="001F22C1" w:rsidP="00FC62E1">
      <w:pPr>
        <w:spacing w:line="240" w:lineRule="auto"/>
        <w:jc w:val="both"/>
        <w:rPr>
          <w:rFonts w:ascii="Georgia" w:hAnsi="Georgia" w:cs="Arial"/>
          <w:sz w:val="16"/>
          <w:szCs w:val="16"/>
        </w:rPr>
      </w:pPr>
    </w:p>
    <w:p w14:paraId="546FB0D5" w14:textId="77777777" w:rsidR="001F22C1" w:rsidRPr="000E5FA0" w:rsidRDefault="001F22C1" w:rsidP="00FC62E1">
      <w:pPr>
        <w:spacing w:line="240" w:lineRule="auto"/>
        <w:jc w:val="both"/>
        <w:rPr>
          <w:rFonts w:ascii="Georgia" w:hAnsi="Georgia" w:cs="Arial"/>
          <w:sz w:val="16"/>
          <w:szCs w:val="16"/>
        </w:rPr>
      </w:pPr>
    </w:p>
    <w:p w14:paraId="5E131D35" w14:textId="46C2F79A" w:rsidR="007C0F0E" w:rsidRPr="000E5FA0" w:rsidRDefault="00D32F79" w:rsidP="004E69F6">
      <w:pPr>
        <w:spacing w:line="36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1180D145" wp14:editId="780D93D6">
            <wp:extent cx="5731510" cy="2503805"/>
            <wp:effectExtent l="0" t="0" r="2540" b="0"/>
            <wp:docPr id="642057926" name="Picture 2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57926" name="Picture 21" descr="A graph of different colored lin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503805"/>
                    </a:xfrm>
                    <a:prstGeom prst="rect">
                      <a:avLst/>
                    </a:prstGeom>
                    <a:noFill/>
                    <a:ln>
                      <a:noFill/>
                    </a:ln>
                  </pic:spPr>
                </pic:pic>
              </a:graphicData>
            </a:graphic>
          </wp:inline>
        </w:drawing>
      </w:r>
      <w:r w:rsidR="007C0F0E"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905279" w:rsidRPr="000E5FA0">
        <w:rPr>
          <w:rFonts w:ascii="Georgia" w:hAnsi="Georgia" w:cs="Arial"/>
          <w:b/>
          <w:bCs/>
          <w:sz w:val="16"/>
          <w:szCs w:val="16"/>
        </w:rPr>
        <w:t>4</w:t>
      </w:r>
      <w:proofErr w:type="spellEnd"/>
      <w:r w:rsidR="007C0F0E" w:rsidRPr="000E5FA0">
        <w:rPr>
          <w:rFonts w:ascii="Georgia" w:hAnsi="Georgia" w:cs="Arial"/>
          <w:b/>
          <w:bCs/>
          <w:sz w:val="16"/>
          <w:szCs w:val="16"/>
        </w:rPr>
        <w:t>. Colorimetric assays for the 19 selected UPOs</w:t>
      </w:r>
      <w:r w:rsidR="00871DB4" w:rsidRPr="000E5FA0">
        <w:rPr>
          <w:rFonts w:ascii="Georgia" w:hAnsi="Georgia" w:cs="Arial"/>
          <w:b/>
          <w:bCs/>
          <w:sz w:val="16"/>
          <w:szCs w:val="16"/>
        </w:rPr>
        <w:t xml:space="preserve"> after partial purification</w:t>
      </w:r>
      <w:r w:rsidR="007C0F0E" w:rsidRPr="000E5FA0">
        <w:rPr>
          <w:rFonts w:ascii="Georgia" w:hAnsi="Georgia" w:cs="Arial"/>
          <w:b/>
          <w:bCs/>
          <w:sz w:val="16"/>
          <w:szCs w:val="16"/>
        </w:rPr>
        <w:t xml:space="preserve">. </w:t>
      </w:r>
      <w:r w:rsidR="007C0F0E" w:rsidRPr="000E5FA0">
        <w:rPr>
          <w:rFonts w:ascii="Georgia" w:hAnsi="Georgia" w:cs="Arial"/>
          <w:sz w:val="16"/>
          <w:szCs w:val="16"/>
        </w:rPr>
        <w:t xml:space="preserve">Values correspond to the slope </w:t>
      </w:r>
      <w:r w:rsidR="00871DB4" w:rsidRPr="000E5FA0">
        <w:rPr>
          <w:rFonts w:ascii="Georgia" w:hAnsi="Georgia" w:cs="Arial"/>
          <w:sz w:val="16"/>
          <w:szCs w:val="16"/>
        </w:rPr>
        <w:t xml:space="preserve">of color formation over time </w:t>
      </w:r>
      <w:r w:rsidR="007C0F0E" w:rsidRPr="000E5FA0">
        <w:rPr>
          <w:rFonts w:ascii="Georgia" w:hAnsi="Georgia" w:cs="Arial"/>
          <w:sz w:val="16"/>
          <w:szCs w:val="16"/>
        </w:rPr>
        <w:t xml:space="preserve">relative to the maximum </w:t>
      </w:r>
      <w:r w:rsidR="00871DB4" w:rsidRPr="000E5FA0">
        <w:rPr>
          <w:rFonts w:ascii="Georgia" w:hAnsi="Georgia" w:cs="Arial"/>
          <w:sz w:val="16"/>
          <w:szCs w:val="16"/>
        </w:rPr>
        <w:t>slope</w:t>
      </w:r>
      <w:r w:rsidR="00507E74" w:rsidRPr="000E5FA0">
        <w:rPr>
          <w:rFonts w:ascii="Georgia" w:hAnsi="Georgia" w:cs="Arial"/>
          <w:sz w:val="16"/>
          <w:szCs w:val="16"/>
        </w:rPr>
        <w:t xml:space="preserve"> observed for that </w:t>
      </w:r>
      <w:r w:rsidR="007C0F0E" w:rsidRPr="000E5FA0">
        <w:rPr>
          <w:rFonts w:ascii="Georgia" w:hAnsi="Georgia" w:cs="Arial"/>
          <w:sz w:val="16"/>
          <w:szCs w:val="16"/>
        </w:rPr>
        <w:t xml:space="preserve">assay. Three independent </w:t>
      </w:r>
      <w:r w:rsidR="0046106A" w:rsidRPr="000E5FA0">
        <w:rPr>
          <w:rFonts w:ascii="Georgia" w:hAnsi="Georgia" w:cs="Arial"/>
          <w:sz w:val="16"/>
          <w:szCs w:val="16"/>
        </w:rPr>
        <w:t xml:space="preserve">reactions </w:t>
      </w:r>
      <w:r w:rsidR="007C0F0E" w:rsidRPr="000E5FA0">
        <w:rPr>
          <w:rFonts w:ascii="Georgia" w:hAnsi="Georgia" w:cs="Arial"/>
          <w:sz w:val="16"/>
          <w:szCs w:val="16"/>
        </w:rPr>
        <w:t xml:space="preserve">were performed, and standard deviations </w:t>
      </w:r>
      <w:r w:rsidR="00507E74" w:rsidRPr="000E5FA0">
        <w:rPr>
          <w:rFonts w:ascii="Georgia" w:hAnsi="Georgia" w:cs="Arial"/>
          <w:sz w:val="16"/>
          <w:szCs w:val="16"/>
        </w:rPr>
        <w:t>are shown</w:t>
      </w:r>
      <w:r w:rsidR="007C0F0E" w:rsidRPr="000E5FA0">
        <w:rPr>
          <w:rFonts w:ascii="Georgia" w:hAnsi="Georgia" w:cs="Arial"/>
          <w:sz w:val="16"/>
          <w:szCs w:val="16"/>
        </w:rPr>
        <w:t>.</w:t>
      </w:r>
      <w:r w:rsidR="005B5774" w:rsidRPr="000E5FA0">
        <w:rPr>
          <w:rFonts w:ascii="Georgia" w:hAnsi="Georgia" w:cs="Arial"/>
          <w:sz w:val="16"/>
          <w:szCs w:val="16"/>
        </w:rPr>
        <w:t xml:space="preserve"> </w:t>
      </w:r>
      <w:r w:rsidR="001E20B4" w:rsidRPr="000E5FA0">
        <w:rPr>
          <w:rFonts w:ascii="Georgia" w:hAnsi="Georgia" w:cs="Arial"/>
          <w:sz w:val="16"/>
          <w:szCs w:val="16"/>
        </w:rPr>
        <w:t xml:space="preserve">The concentrated and buffer-exchanged supernatant from the </w:t>
      </w:r>
      <w:proofErr w:type="spellStart"/>
      <w:proofErr w:type="gramStart"/>
      <w:r w:rsidR="009A1488" w:rsidRPr="000E5FA0">
        <w:rPr>
          <w:rFonts w:ascii="Georgia" w:hAnsi="Georgia" w:cs="Arial"/>
          <w:i/>
          <w:iCs/>
          <w:sz w:val="16"/>
          <w:szCs w:val="16"/>
        </w:rPr>
        <w:t>K.phaff</w:t>
      </w:r>
      <w:r w:rsidR="007022F2" w:rsidRPr="000E5FA0">
        <w:rPr>
          <w:rFonts w:ascii="Georgia" w:hAnsi="Georgia" w:cs="Arial"/>
          <w:i/>
          <w:iCs/>
          <w:sz w:val="16"/>
          <w:szCs w:val="16"/>
        </w:rPr>
        <w:t>ii</w:t>
      </w:r>
      <w:proofErr w:type="spellEnd"/>
      <w:proofErr w:type="gramEnd"/>
      <w:r w:rsidR="001E20B4" w:rsidRPr="000E5FA0">
        <w:rPr>
          <w:rFonts w:ascii="Georgia" w:hAnsi="Georgia" w:cs="Arial"/>
          <w:sz w:val="16"/>
          <w:szCs w:val="16"/>
        </w:rPr>
        <w:t xml:space="preserve"> culture transformed with the plasmid lacking the UPO gene was used as </w:t>
      </w:r>
      <w:proofErr w:type="gramStart"/>
      <w:r w:rsidR="001E20B4" w:rsidRPr="000E5FA0">
        <w:rPr>
          <w:rFonts w:ascii="Georgia" w:hAnsi="Georgia" w:cs="Arial"/>
          <w:sz w:val="16"/>
          <w:szCs w:val="16"/>
        </w:rPr>
        <w:t>a background</w:t>
      </w:r>
      <w:proofErr w:type="gramEnd"/>
      <w:r w:rsidR="001E20B4" w:rsidRPr="000E5FA0">
        <w:rPr>
          <w:rFonts w:ascii="Georgia" w:hAnsi="Georgia" w:cs="Arial"/>
          <w:sz w:val="16"/>
          <w:szCs w:val="16"/>
        </w:rPr>
        <w:t xml:space="preserve"> control (referred to as 'Empty'). </w:t>
      </w:r>
      <w:r w:rsidR="00802480" w:rsidRPr="000E5FA0">
        <w:rPr>
          <w:rFonts w:ascii="Georgia" w:hAnsi="Georgia" w:cs="Arial"/>
          <w:sz w:val="16"/>
          <w:szCs w:val="16"/>
        </w:rPr>
        <w:t>The b</w:t>
      </w:r>
      <w:r w:rsidR="007C0F0E" w:rsidRPr="000E5FA0">
        <w:rPr>
          <w:rFonts w:ascii="Georgia" w:hAnsi="Georgia" w:cs="Arial"/>
          <w:sz w:val="16"/>
          <w:szCs w:val="16"/>
        </w:rPr>
        <w:t>lank corresponds to the reaction mix with</w:t>
      </w:r>
      <w:r w:rsidR="00802480" w:rsidRPr="000E5FA0">
        <w:rPr>
          <w:rFonts w:ascii="Georgia" w:hAnsi="Georgia" w:cs="Arial"/>
          <w:sz w:val="16"/>
          <w:szCs w:val="16"/>
        </w:rPr>
        <w:t xml:space="preserve"> </w:t>
      </w:r>
      <w:proofErr w:type="spellStart"/>
      <w:r w:rsidR="00802480" w:rsidRPr="000E5FA0">
        <w:rPr>
          <w:rFonts w:ascii="Georgia" w:hAnsi="Georgia" w:cs="Arial"/>
          <w:sz w:val="16"/>
          <w:szCs w:val="16"/>
        </w:rPr>
        <w:t>MilliQ</w:t>
      </w:r>
      <w:proofErr w:type="spellEnd"/>
      <w:r w:rsidR="00802480" w:rsidRPr="000E5FA0">
        <w:rPr>
          <w:rFonts w:ascii="Georgia" w:hAnsi="Georgia" w:cs="Arial"/>
          <w:sz w:val="16"/>
          <w:szCs w:val="16"/>
        </w:rPr>
        <w:t xml:space="preserve"> water instead of</w:t>
      </w:r>
      <w:r w:rsidR="007C0F0E" w:rsidRPr="000E5FA0">
        <w:rPr>
          <w:rFonts w:ascii="Georgia" w:hAnsi="Georgia" w:cs="Arial"/>
          <w:sz w:val="16"/>
          <w:szCs w:val="16"/>
        </w:rPr>
        <w:t xml:space="preserve"> UPO.  </w:t>
      </w:r>
      <w:r w:rsidR="00FF16E8" w:rsidRPr="000E5FA0">
        <w:rPr>
          <w:rFonts w:ascii="Georgia" w:hAnsi="Georgia" w:cs="Arial"/>
          <w:sz w:val="16"/>
          <w:szCs w:val="16"/>
        </w:rPr>
        <w:t>Note that the UPOs were only partially purifie</w:t>
      </w:r>
      <w:r w:rsidR="00295767" w:rsidRPr="000E5FA0">
        <w:rPr>
          <w:rFonts w:ascii="Georgia" w:hAnsi="Georgia" w:cs="Arial"/>
          <w:sz w:val="16"/>
          <w:szCs w:val="16"/>
        </w:rPr>
        <w:t>d</w:t>
      </w:r>
      <w:r w:rsidR="00DA4F98" w:rsidRPr="000E5FA0">
        <w:rPr>
          <w:rFonts w:ascii="Georgia" w:hAnsi="Georgia" w:cs="Arial"/>
          <w:sz w:val="16"/>
          <w:szCs w:val="16"/>
        </w:rPr>
        <w:t>, t</w:t>
      </w:r>
      <w:r w:rsidR="00730621" w:rsidRPr="000E5FA0">
        <w:rPr>
          <w:rFonts w:ascii="Georgia" w:hAnsi="Georgia" w:cs="Arial"/>
          <w:sz w:val="16"/>
          <w:szCs w:val="16"/>
        </w:rPr>
        <w:t>h</w:t>
      </w:r>
      <w:r w:rsidR="00AA4124" w:rsidRPr="000E5FA0">
        <w:rPr>
          <w:rFonts w:ascii="Georgia" w:hAnsi="Georgia" w:cs="Arial"/>
          <w:sz w:val="16"/>
          <w:szCs w:val="16"/>
        </w:rPr>
        <w:t>us, th</w:t>
      </w:r>
      <w:r w:rsidR="00730621" w:rsidRPr="000E5FA0">
        <w:rPr>
          <w:rFonts w:ascii="Georgia" w:hAnsi="Georgia" w:cs="Arial"/>
          <w:sz w:val="16"/>
          <w:szCs w:val="16"/>
        </w:rPr>
        <w:t xml:space="preserve">is graph </w:t>
      </w:r>
      <w:r w:rsidR="00F576F9" w:rsidRPr="000E5FA0">
        <w:rPr>
          <w:rFonts w:ascii="Georgia" w:hAnsi="Georgia" w:cs="Arial"/>
          <w:sz w:val="16"/>
          <w:szCs w:val="16"/>
        </w:rPr>
        <w:t xml:space="preserve">primarily illustrates differences in substrate </w:t>
      </w:r>
      <w:r w:rsidR="00AA4124" w:rsidRPr="000E5FA0">
        <w:rPr>
          <w:rFonts w:ascii="Georgia" w:hAnsi="Georgia" w:cs="Arial"/>
          <w:sz w:val="16"/>
          <w:szCs w:val="16"/>
        </w:rPr>
        <w:t>specificity</w:t>
      </w:r>
      <w:r w:rsidR="009F5F88" w:rsidRPr="000E5FA0">
        <w:rPr>
          <w:rFonts w:ascii="Georgia" w:hAnsi="Georgia" w:cs="Arial"/>
          <w:sz w:val="16"/>
          <w:szCs w:val="16"/>
        </w:rPr>
        <w:t xml:space="preserve">. </w:t>
      </w:r>
      <w:r w:rsidR="002779EC" w:rsidRPr="000E5FA0">
        <w:rPr>
          <w:rFonts w:ascii="Georgia" w:hAnsi="Georgia" w:cs="Arial"/>
          <w:sz w:val="16"/>
          <w:szCs w:val="16"/>
        </w:rPr>
        <w:t>The UPO concentration was 0.05 µM</w:t>
      </w:r>
      <w:r w:rsidR="001B109F" w:rsidRPr="000E5FA0">
        <w:rPr>
          <w:rFonts w:ascii="Georgia" w:hAnsi="Georgia" w:cs="Arial"/>
          <w:sz w:val="16"/>
          <w:szCs w:val="16"/>
        </w:rPr>
        <w:t xml:space="preserve"> UPO</w:t>
      </w:r>
      <w:r w:rsidR="002779EC" w:rsidRPr="000E5FA0">
        <w:rPr>
          <w:rFonts w:ascii="Georgia" w:hAnsi="Georgia" w:cs="Arial"/>
          <w:sz w:val="16"/>
          <w:szCs w:val="16"/>
        </w:rPr>
        <w:t xml:space="preserve"> for </w:t>
      </w:r>
      <w:r w:rsidR="009E4B7F" w:rsidRPr="000E5FA0">
        <w:rPr>
          <w:rFonts w:ascii="Georgia" w:hAnsi="Georgia" w:cs="Arial"/>
          <w:sz w:val="16"/>
          <w:szCs w:val="16"/>
        </w:rPr>
        <w:t>ABTS</w:t>
      </w:r>
      <w:r w:rsidR="00BE64DE" w:rsidRPr="000E5FA0">
        <w:rPr>
          <w:rFonts w:ascii="Georgia" w:hAnsi="Georgia" w:cs="Arial"/>
          <w:sz w:val="16"/>
          <w:szCs w:val="16"/>
        </w:rPr>
        <w:t>, NBD and 4-NA assays, and 0.1 µM</w:t>
      </w:r>
      <w:r w:rsidR="001B109F" w:rsidRPr="000E5FA0">
        <w:rPr>
          <w:rFonts w:ascii="Georgia" w:hAnsi="Georgia" w:cs="Arial"/>
          <w:sz w:val="16"/>
          <w:szCs w:val="16"/>
        </w:rPr>
        <w:t xml:space="preserve"> UPO</w:t>
      </w:r>
      <w:r w:rsidR="00BE64DE" w:rsidRPr="000E5FA0">
        <w:rPr>
          <w:rFonts w:ascii="Georgia" w:hAnsi="Georgia" w:cs="Arial"/>
          <w:sz w:val="16"/>
          <w:szCs w:val="16"/>
        </w:rPr>
        <w:t xml:space="preserve"> for the</w:t>
      </w:r>
      <w:r w:rsidR="002779EC" w:rsidRPr="000E5FA0">
        <w:rPr>
          <w:rFonts w:ascii="Georgia" w:hAnsi="Georgia" w:cs="Arial"/>
          <w:sz w:val="16"/>
          <w:szCs w:val="16"/>
        </w:rPr>
        <w:t xml:space="preserve"> 2,6-DMP</w:t>
      </w:r>
      <w:r w:rsidR="003E47B6" w:rsidRPr="000E5FA0">
        <w:rPr>
          <w:rFonts w:ascii="Georgia" w:hAnsi="Georgia" w:cs="Arial"/>
          <w:sz w:val="16"/>
          <w:szCs w:val="16"/>
        </w:rPr>
        <w:t xml:space="preserve"> an</w:t>
      </w:r>
      <w:r w:rsidR="009547F2" w:rsidRPr="000E5FA0">
        <w:rPr>
          <w:rFonts w:ascii="Georgia" w:hAnsi="Georgia" w:cs="Arial"/>
          <w:sz w:val="16"/>
          <w:szCs w:val="16"/>
        </w:rPr>
        <w:t xml:space="preserve">d </w:t>
      </w:r>
      <w:r w:rsidR="001C27DF" w:rsidRPr="000E5FA0">
        <w:rPr>
          <w:rFonts w:ascii="Georgia" w:hAnsi="Georgia" w:cs="Arial"/>
          <w:sz w:val="16"/>
          <w:szCs w:val="16"/>
        </w:rPr>
        <w:t>n</w:t>
      </w:r>
      <w:r w:rsidR="009547F2" w:rsidRPr="000E5FA0">
        <w:rPr>
          <w:rFonts w:ascii="Georgia" w:hAnsi="Georgia" w:cs="Arial"/>
          <w:sz w:val="16"/>
          <w:szCs w:val="16"/>
        </w:rPr>
        <w:t>aphthalene</w:t>
      </w:r>
      <w:r w:rsidR="002779EC" w:rsidRPr="000E5FA0">
        <w:rPr>
          <w:rFonts w:ascii="Georgia" w:hAnsi="Georgia" w:cs="Arial"/>
          <w:sz w:val="16"/>
          <w:szCs w:val="16"/>
        </w:rPr>
        <w:t xml:space="preserve"> assa</w:t>
      </w:r>
      <w:r w:rsidR="007A4C31" w:rsidRPr="000E5FA0">
        <w:rPr>
          <w:rFonts w:ascii="Georgia" w:hAnsi="Georgia" w:cs="Arial"/>
          <w:sz w:val="16"/>
          <w:szCs w:val="16"/>
        </w:rPr>
        <w:t>ys</w:t>
      </w:r>
      <w:r w:rsidR="00D130A8" w:rsidRPr="000E5FA0">
        <w:rPr>
          <w:rFonts w:ascii="Georgia" w:hAnsi="Georgia" w:cs="Arial"/>
          <w:sz w:val="16"/>
          <w:szCs w:val="16"/>
        </w:rPr>
        <w:t>.</w:t>
      </w:r>
      <w:r w:rsidR="007326DD" w:rsidRPr="000E5FA0">
        <w:rPr>
          <w:rFonts w:ascii="Georgia" w:hAnsi="Georgia" w:cs="Arial"/>
          <w:sz w:val="16"/>
          <w:szCs w:val="16"/>
        </w:rPr>
        <w:t xml:space="preserve"> </w:t>
      </w:r>
      <w:r w:rsidR="009348D7" w:rsidRPr="000E5FA0">
        <w:rPr>
          <w:rFonts w:ascii="Georgia" w:hAnsi="Georgia" w:cs="Arial"/>
          <w:sz w:val="16"/>
          <w:szCs w:val="16"/>
        </w:rPr>
        <w:t xml:space="preserve"> The </w:t>
      </w:r>
      <w:r w:rsidR="001035B7" w:rsidRPr="000E5FA0">
        <w:rPr>
          <w:rFonts w:ascii="Georgia" w:hAnsi="Georgia" w:cs="Arial"/>
          <w:sz w:val="16"/>
          <w:szCs w:val="16"/>
        </w:rPr>
        <w:t xml:space="preserve">NBD, </w:t>
      </w:r>
      <w:r w:rsidR="00C467F0" w:rsidRPr="000E5FA0">
        <w:rPr>
          <w:rFonts w:ascii="Georgia" w:hAnsi="Georgia" w:cs="Arial"/>
          <w:sz w:val="16"/>
          <w:szCs w:val="16"/>
        </w:rPr>
        <w:t xml:space="preserve">2,6-DMP and </w:t>
      </w:r>
      <w:r w:rsidR="00B94764" w:rsidRPr="000E5FA0">
        <w:rPr>
          <w:rFonts w:ascii="Georgia" w:hAnsi="Georgia" w:cs="Arial"/>
          <w:sz w:val="16"/>
          <w:szCs w:val="16"/>
        </w:rPr>
        <w:t>4-NA</w:t>
      </w:r>
      <w:r w:rsidR="001035B7" w:rsidRPr="000E5FA0">
        <w:rPr>
          <w:rFonts w:ascii="Georgia" w:hAnsi="Georgia" w:cs="Arial"/>
          <w:sz w:val="16"/>
          <w:szCs w:val="16"/>
        </w:rPr>
        <w:t xml:space="preserve"> </w:t>
      </w:r>
      <w:r w:rsidR="009348D7" w:rsidRPr="000E5FA0">
        <w:rPr>
          <w:rFonts w:ascii="Georgia" w:hAnsi="Georgia" w:cs="Arial"/>
          <w:sz w:val="16"/>
          <w:szCs w:val="16"/>
        </w:rPr>
        <w:t xml:space="preserve">assays were </w:t>
      </w:r>
      <w:r w:rsidR="00D51F38" w:rsidRPr="000E5FA0">
        <w:rPr>
          <w:rFonts w:ascii="Georgia" w:hAnsi="Georgia" w:cs="Arial"/>
          <w:sz w:val="16"/>
          <w:szCs w:val="16"/>
        </w:rPr>
        <w:t>conducted</w:t>
      </w:r>
      <w:r w:rsidR="009348D7" w:rsidRPr="000E5FA0">
        <w:rPr>
          <w:rFonts w:ascii="Georgia" w:hAnsi="Georgia" w:cs="Arial"/>
          <w:sz w:val="16"/>
          <w:szCs w:val="16"/>
        </w:rPr>
        <w:t xml:space="preserve"> at pH 7.0, whereas the </w:t>
      </w:r>
      <w:r w:rsidR="00FF525D" w:rsidRPr="000E5FA0">
        <w:rPr>
          <w:rFonts w:ascii="Georgia" w:hAnsi="Georgia" w:cs="Arial"/>
          <w:sz w:val="16"/>
          <w:szCs w:val="16"/>
        </w:rPr>
        <w:t>AB</w:t>
      </w:r>
      <w:r w:rsidR="001C27DF" w:rsidRPr="000E5FA0">
        <w:rPr>
          <w:rFonts w:ascii="Georgia" w:hAnsi="Georgia" w:cs="Arial"/>
          <w:sz w:val="16"/>
          <w:szCs w:val="16"/>
        </w:rPr>
        <w:t>TS and naphthalene</w:t>
      </w:r>
      <w:r w:rsidR="009348D7" w:rsidRPr="000E5FA0">
        <w:rPr>
          <w:rFonts w:ascii="Georgia" w:hAnsi="Georgia" w:cs="Arial"/>
          <w:sz w:val="16"/>
          <w:szCs w:val="16"/>
        </w:rPr>
        <w:t xml:space="preserve"> assays were </w:t>
      </w:r>
      <w:r w:rsidR="00D51F38" w:rsidRPr="000E5FA0">
        <w:rPr>
          <w:rFonts w:ascii="Georgia" w:hAnsi="Georgia" w:cs="Arial"/>
          <w:sz w:val="16"/>
          <w:szCs w:val="16"/>
        </w:rPr>
        <w:t>performed</w:t>
      </w:r>
      <w:r w:rsidR="009348D7" w:rsidRPr="000E5FA0">
        <w:rPr>
          <w:rFonts w:ascii="Georgia" w:hAnsi="Georgia" w:cs="Arial"/>
          <w:sz w:val="16"/>
          <w:szCs w:val="16"/>
        </w:rPr>
        <w:t xml:space="preserve"> at pH 4.5. </w:t>
      </w:r>
      <w:r w:rsidR="00BA1082" w:rsidRPr="000E5FA0">
        <w:rPr>
          <w:rFonts w:ascii="Georgia" w:hAnsi="Georgia" w:cs="Arial"/>
          <w:sz w:val="16"/>
          <w:szCs w:val="16"/>
        </w:rPr>
        <w:t>Abbreviations</w:t>
      </w:r>
      <w:r w:rsidR="004A2653" w:rsidRPr="000E5FA0">
        <w:rPr>
          <w:rFonts w:ascii="Georgia" w:hAnsi="Georgia" w:cs="Arial"/>
          <w:sz w:val="16"/>
          <w:szCs w:val="16"/>
        </w:rPr>
        <w:t>: ABTS, 2,2′-</w:t>
      </w:r>
      <w:proofErr w:type="spellStart"/>
      <w:r w:rsidR="004A2653" w:rsidRPr="000E5FA0">
        <w:rPr>
          <w:rFonts w:ascii="Georgia" w:hAnsi="Georgia" w:cs="Arial"/>
          <w:sz w:val="16"/>
          <w:szCs w:val="16"/>
        </w:rPr>
        <w:t>azino</w:t>
      </w:r>
      <w:proofErr w:type="spellEnd"/>
      <w:r w:rsidR="004A2653" w:rsidRPr="000E5FA0">
        <w:rPr>
          <w:rFonts w:ascii="Georgia" w:hAnsi="Georgia" w:cs="Arial"/>
          <w:sz w:val="16"/>
          <w:szCs w:val="16"/>
        </w:rPr>
        <w:t>-</w:t>
      </w:r>
      <w:proofErr w:type="gramStart"/>
      <w:r w:rsidR="004A2653" w:rsidRPr="000E5FA0">
        <w:rPr>
          <w:rFonts w:ascii="Georgia" w:hAnsi="Georgia" w:cs="Arial"/>
          <w:sz w:val="16"/>
          <w:szCs w:val="16"/>
        </w:rPr>
        <w:t>bis(</w:t>
      </w:r>
      <w:proofErr w:type="gramEnd"/>
      <w:r w:rsidR="004A2653" w:rsidRPr="000E5FA0">
        <w:rPr>
          <w:rFonts w:ascii="Georgia" w:hAnsi="Georgia" w:cs="Arial"/>
          <w:sz w:val="16"/>
          <w:szCs w:val="16"/>
        </w:rPr>
        <w:t>3-ethylbenzothiazoline-6-sulfonic acid</w:t>
      </w:r>
      <w:r w:rsidR="009F493D" w:rsidRPr="000E5FA0">
        <w:rPr>
          <w:rFonts w:ascii="Georgia" w:hAnsi="Georgia" w:cs="Arial"/>
          <w:sz w:val="16"/>
          <w:szCs w:val="16"/>
        </w:rPr>
        <w:t>)</w:t>
      </w:r>
      <w:r w:rsidR="004A2653" w:rsidRPr="000E5FA0">
        <w:rPr>
          <w:rFonts w:ascii="Georgia" w:hAnsi="Georgia" w:cs="Arial"/>
          <w:sz w:val="16"/>
          <w:szCs w:val="16"/>
        </w:rPr>
        <w:t xml:space="preserve"> diammonium salt; NBD, 5-nitro-1,3-</w:t>
      </w:r>
      <w:proofErr w:type="spellStart"/>
      <w:r w:rsidR="004A2653" w:rsidRPr="000E5FA0">
        <w:rPr>
          <w:rFonts w:ascii="Georgia" w:hAnsi="Georgia" w:cs="Arial"/>
          <w:sz w:val="16"/>
          <w:szCs w:val="16"/>
        </w:rPr>
        <w:t>benzodioxole</w:t>
      </w:r>
      <w:proofErr w:type="spellEnd"/>
      <w:r w:rsidR="004A2653" w:rsidRPr="000E5FA0">
        <w:rPr>
          <w:rFonts w:ascii="Georgia" w:hAnsi="Georgia" w:cs="Arial"/>
          <w:sz w:val="16"/>
          <w:szCs w:val="16"/>
        </w:rPr>
        <w:t>; 2,6-DMP, 2,6-</w:t>
      </w:r>
      <w:proofErr w:type="spellStart"/>
      <w:r w:rsidR="004A2653" w:rsidRPr="000E5FA0">
        <w:rPr>
          <w:rFonts w:ascii="Georgia" w:hAnsi="Georgia" w:cs="Arial"/>
          <w:sz w:val="16"/>
          <w:szCs w:val="16"/>
        </w:rPr>
        <w:t>dimethoxyphenol</w:t>
      </w:r>
      <w:proofErr w:type="spellEnd"/>
      <w:r w:rsidR="004A2653" w:rsidRPr="000E5FA0">
        <w:rPr>
          <w:rFonts w:ascii="Georgia" w:hAnsi="Georgia" w:cs="Arial"/>
          <w:sz w:val="16"/>
          <w:szCs w:val="16"/>
        </w:rPr>
        <w:t>; 4-NA, 4-</w:t>
      </w:r>
      <w:proofErr w:type="spellStart"/>
      <w:r w:rsidR="004A2653" w:rsidRPr="000E5FA0">
        <w:rPr>
          <w:rFonts w:ascii="Georgia" w:hAnsi="Georgia" w:cs="Arial"/>
          <w:sz w:val="16"/>
          <w:szCs w:val="16"/>
        </w:rPr>
        <w:t>nitroanisole</w:t>
      </w:r>
      <w:proofErr w:type="spellEnd"/>
      <w:r w:rsidR="004A2653" w:rsidRPr="000E5FA0">
        <w:rPr>
          <w:rFonts w:ascii="Georgia" w:hAnsi="Georgia" w:cs="Arial"/>
          <w:sz w:val="16"/>
          <w:szCs w:val="16"/>
        </w:rPr>
        <w:t>.</w:t>
      </w:r>
    </w:p>
    <w:p w14:paraId="6B2C0545" w14:textId="77777777" w:rsidR="009E3BB6" w:rsidRPr="000E5FA0" w:rsidRDefault="009E3BB6" w:rsidP="00FC62E1">
      <w:pPr>
        <w:spacing w:line="240" w:lineRule="auto"/>
        <w:jc w:val="both"/>
        <w:rPr>
          <w:rFonts w:ascii="Georgia" w:hAnsi="Georgia" w:cs="Arial"/>
          <w:sz w:val="16"/>
          <w:szCs w:val="16"/>
        </w:rPr>
      </w:pPr>
    </w:p>
    <w:p w14:paraId="45BA7F0F" w14:textId="77777777" w:rsidR="009E3BB6" w:rsidRPr="000E5FA0" w:rsidRDefault="009E3BB6" w:rsidP="00FC62E1">
      <w:pPr>
        <w:spacing w:line="240" w:lineRule="auto"/>
        <w:jc w:val="both"/>
        <w:rPr>
          <w:rFonts w:ascii="Georgia" w:hAnsi="Georgia" w:cs="Arial"/>
          <w:sz w:val="16"/>
          <w:szCs w:val="16"/>
        </w:rPr>
      </w:pPr>
    </w:p>
    <w:p w14:paraId="5BC2E857" w14:textId="77777777" w:rsidR="009E3BB6" w:rsidRPr="000E5FA0" w:rsidRDefault="009E3BB6" w:rsidP="00FC62E1">
      <w:pPr>
        <w:spacing w:line="240" w:lineRule="auto"/>
        <w:jc w:val="both"/>
        <w:rPr>
          <w:rFonts w:ascii="Georgia" w:hAnsi="Georgia" w:cs="Arial"/>
          <w:sz w:val="16"/>
          <w:szCs w:val="16"/>
        </w:rPr>
      </w:pPr>
    </w:p>
    <w:p w14:paraId="56F74A05" w14:textId="77777777" w:rsidR="009E3BB6" w:rsidRPr="000E5FA0" w:rsidRDefault="009E3BB6" w:rsidP="00FC62E1">
      <w:pPr>
        <w:spacing w:line="240" w:lineRule="auto"/>
        <w:jc w:val="both"/>
        <w:rPr>
          <w:rFonts w:ascii="Georgia" w:hAnsi="Georgia" w:cs="Arial"/>
          <w:sz w:val="16"/>
          <w:szCs w:val="16"/>
        </w:rPr>
      </w:pPr>
    </w:p>
    <w:p w14:paraId="7E4BA3BE" w14:textId="77777777" w:rsidR="00747DAD" w:rsidRPr="000E5FA0" w:rsidRDefault="00747DAD" w:rsidP="00FC62E1">
      <w:pPr>
        <w:spacing w:line="240" w:lineRule="auto"/>
        <w:jc w:val="both"/>
        <w:rPr>
          <w:rFonts w:ascii="Georgia" w:hAnsi="Georgia" w:cs="Arial"/>
          <w:sz w:val="16"/>
          <w:szCs w:val="16"/>
        </w:rPr>
      </w:pPr>
    </w:p>
    <w:p w14:paraId="40F2DA81" w14:textId="77777777" w:rsidR="00747DAD" w:rsidRPr="000E5FA0" w:rsidRDefault="00747DAD" w:rsidP="00FC62E1">
      <w:pPr>
        <w:spacing w:line="240" w:lineRule="auto"/>
        <w:jc w:val="both"/>
        <w:rPr>
          <w:rFonts w:ascii="Georgia" w:hAnsi="Georgia" w:cs="Arial"/>
          <w:sz w:val="16"/>
          <w:szCs w:val="16"/>
        </w:rPr>
      </w:pPr>
    </w:p>
    <w:p w14:paraId="2C160DE2" w14:textId="77777777" w:rsidR="00ED4EFE" w:rsidRPr="000E5FA0" w:rsidRDefault="00ED4EFE" w:rsidP="00FC62E1">
      <w:pPr>
        <w:spacing w:line="240" w:lineRule="auto"/>
        <w:jc w:val="both"/>
        <w:rPr>
          <w:rFonts w:ascii="Georgia" w:hAnsi="Georgia" w:cs="Arial"/>
          <w:sz w:val="16"/>
          <w:szCs w:val="16"/>
        </w:rPr>
      </w:pPr>
    </w:p>
    <w:p w14:paraId="2B0BF4DE" w14:textId="77777777" w:rsidR="00ED4EFE" w:rsidRPr="000E5FA0" w:rsidRDefault="00ED4EFE" w:rsidP="00FC62E1">
      <w:pPr>
        <w:spacing w:line="240" w:lineRule="auto"/>
        <w:jc w:val="both"/>
        <w:rPr>
          <w:rFonts w:ascii="Georgia" w:hAnsi="Georgia" w:cs="Arial"/>
          <w:sz w:val="16"/>
          <w:szCs w:val="16"/>
        </w:rPr>
      </w:pPr>
    </w:p>
    <w:p w14:paraId="5E462038" w14:textId="22914183" w:rsidR="00E76EBC" w:rsidRPr="000E5FA0" w:rsidRDefault="00E76EBC" w:rsidP="00FC62E1">
      <w:pPr>
        <w:spacing w:line="24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65D2AD10" wp14:editId="79377351">
            <wp:extent cx="5731510" cy="4229100"/>
            <wp:effectExtent l="0" t="0" r="2540" b="0"/>
            <wp:docPr id="2100878537" name="Picture 7" descr="A diagram of a normalized number of substa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78537" name="Picture 7" descr="A diagram of a normalized number of substanc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229100"/>
                    </a:xfrm>
                    <a:prstGeom prst="rect">
                      <a:avLst/>
                    </a:prstGeom>
                    <a:noFill/>
                    <a:ln>
                      <a:noFill/>
                    </a:ln>
                  </pic:spPr>
                </pic:pic>
              </a:graphicData>
            </a:graphic>
          </wp:inline>
        </w:drawing>
      </w:r>
    </w:p>
    <w:p w14:paraId="7D48992F" w14:textId="21215D15" w:rsidR="00ED4EFE" w:rsidRPr="000E5FA0" w:rsidRDefault="00BB6525" w:rsidP="004E69F6">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Pr="000E5FA0">
        <w:rPr>
          <w:rFonts w:ascii="Georgia" w:hAnsi="Georgia" w:cs="Arial"/>
          <w:b/>
          <w:bCs/>
          <w:sz w:val="16"/>
          <w:szCs w:val="16"/>
        </w:rPr>
        <w:t>S5</w:t>
      </w:r>
      <w:proofErr w:type="spellEnd"/>
      <w:r w:rsidRPr="000E5FA0">
        <w:rPr>
          <w:rFonts w:ascii="Georgia" w:hAnsi="Georgia" w:cs="Arial"/>
          <w:b/>
          <w:bCs/>
          <w:sz w:val="16"/>
          <w:szCs w:val="16"/>
        </w:rPr>
        <w:t xml:space="preserve">. GC–MS chromatograms for various reactions. </w:t>
      </w:r>
      <w:r w:rsidRPr="000E5FA0">
        <w:rPr>
          <w:rFonts w:ascii="Georgia" w:hAnsi="Georgia" w:cs="Arial"/>
          <w:sz w:val="16"/>
          <w:szCs w:val="16"/>
        </w:rPr>
        <w:t xml:space="preserve">The blue trace represents the blank (reaction mixture without UPO) at pH 8.0. Reactions with </w:t>
      </w:r>
      <w:proofErr w:type="spellStart"/>
      <w:r w:rsidRPr="000E5FA0">
        <w:rPr>
          <w:rFonts w:ascii="Georgia" w:hAnsi="Georgia" w:cs="Arial"/>
          <w:i/>
          <w:iCs/>
          <w:sz w:val="16"/>
          <w:szCs w:val="16"/>
        </w:rPr>
        <w:t>Hsp</w:t>
      </w:r>
      <w:r w:rsidRPr="000E5FA0">
        <w:rPr>
          <w:rFonts w:ascii="Georgia" w:hAnsi="Georgia" w:cs="Arial"/>
          <w:sz w:val="16"/>
          <w:szCs w:val="16"/>
        </w:rPr>
        <w:t>UPO</w:t>
      </w:r>
      <w:proofErr w:type="spellEnd"/>
      <w:r w:rsidRPr="000E5FA0">
        <w:rPr>
          <w:rFonts w:ascii="Georgia" w:hAnsi="Georgia" w:cs="Arial"/>
          <w:sz w:val="16"/>
          <w:szCs w:val="16"/>
        </w:rPr>
        <w:t xml:space="preserve">, </w:t>
      </w:r>
      <w:proofErr w:type="spellStart"/>
      <w:r w:rsidRPr="000E5FA0">
        <w:rPr>
          <w:rFonts w:ascii="Georgia" w:hAnsi="Georgia" w:cs="Arial"/>
          <w:i/>
          <w:iCs/>
          <w:sz w:val="16"/>
          <w:szCs w:val="16"/>
        </w:rPr>
        <w:t>Atu</w:t>
      </w:r>
      <w:r w:rsidRPr="000E5FA0">
        <w:rPr>
          <w:rFonts w:ascii="Georgia" w:hAnsi="Georgia" w:cs="Arial"/>
          <w:sz w:val="16"/>
          <w:szCs w:val="16"/>
        </w:rPr>
        <w:t>UPO</w:t>
      </w:r>
      <w:proofErr w:type="spellEnd"/>
      <w:r w:rsidRPr="000E5FA0">
        <w:rPr>
          <w:rFonts w:ascii="Georgia" w:hAnsi="Georgia" w:cs="Arial"/>
          <w:sz w:val="16"/>
          <w:szCs w:val="16"/>
        </w:rPr>
        <w:t xml:space="preserve">, and </w:t>
      </w:r>
      <w:proofErr w:type="spellStart"/>
      <w:r w:rsidRPr="000E5FA0">
        <w:rPr>
          <w:rFonts w:ascii="Georgia" w:hAnsi="Georgia" w:cs="Arial"/>
          <w:i/>
          <w:iCs/>
          <w:sz w:val="16"/>
          <w:szCs w:val="16"/>
        </w:rPr>
        <w:t>Abr</w:t>
      </w:r>
      <w:r w:rsidRPr="000E5FA0">
        <w:rPr>
          <w:rFonts w:ascii="Georgia" w:hAnsi="Georgia" w:cs="Arial"/>
          <w:sz w:val="16"/>
          <w:szCs w:val="16"/>
        </w:rPr>
        <w:t>UPO</w:t>
      </w:r>
      <w:proofErr w:type="spellEnd"/>
      <w:r w:rsidRPr="000E5FA0">
        <w:rPr>
          <w:rFonts w:ascii="Georgia" w:hAnsi="Georgia" w:cs="Arial"/>
          <w:sz w:val="16"/>
          <w:szCs w:val="16"/>
        </w:rPr>
        <w:t xml:space="preserve">-I were performed at pH 8.0 in the presence of ascorbic acid, whereas the </w:t>
      </w:r>
      <w:proofErr w:type="spellStart"/>
      <w:r w:rsidRPr="000E5FA0">
        <w:rPr>
          <w:rFonts w:ascii="Georgia" w:hAnsi="Georgia" w:cs="Arial"/>
          <w:i/>
          <w:iCs/>
          <w:sz w:val="16"/>
          <w:szCs w:val="16"/>
        </w:rPr>
        <w:t>Rne</w:t>
      </w:r>
      <w:r w:rsidRPr="000E5FA0">
        <w:rPr>
          <w:rFonts w:ascii="Georgia" w:hAnsi="Georgia" w:cs="Arial"/>
          <w:sz w:val="16"/>
          <w:szCs w:val="16"/>
        </w:rPr>
        <w:t>UPO</w:t>
      </w:r>
      <w:proofErr w:type="spellEnd"/>
      <w:r w:rsidRPr="000E5FA0">
        <w:rPr>
          <w:rFonts w:ascii="Georgia" w:hAnsi="Georgia" w:cs="Arial"/>
          <w:sz w:val="16"/>
          <w:szCs w:val="16"/>
        </w:rPr>
        <w:t xml:space="preserve"> reaction was conducted at pH 3.5 without ascorbic acid. The substrate (</w:t>
      </w:r>
      <w:r w:rsidRPr="000E5FA0">
        <w:rPr>
          <w:rFonts w:ascii="Georgia" w:hAnsi="Georgia" w:cs="Arial"/>
          <w:b/>
          <w:bCs/>
          <w:sz w:val="16"/>
          <w:szCs w:val="16"/>
        </w:rPr>
        <w:t>1</w:t>
      </w:r>
      <w:r w:rsidRPr="000E5FA0">
        <w:rPr>
          <w:rFonts w:ascii="Georgia" w:hAnsi="Georgia" w:cs="Arial"/>
          <w:sz w:val="16"/>
          <w:szCs w:val="16"/>
        </w:rPr>
        <w:t>) eluted at 10.8</w:t>
      </w:r>
      <w:r w:rsidR="006C13F2" w:rsidRPr="000E5FA0">
        <w:rPr>
          <w:rFonts w:ascii="Georgia" w:hAnsi="Georgia" w:cs="Arial"/>
          <w:sz w:val="16"/>
          <w:szCs w:val="16"/>
        </w:rPr>
        <w:t>0</w:t>
      </w:r>
      <w:r w:rsidRPr="000E5FA0">
        <w:rPr>
          <w:rFonts w:ascii="Georgia" w:hAnsi="Georgia" w:cs="Arial"/>
          <w:sz w:val="16"/>
          <w:szCs w:val="16"/>
        </w:rPr>
        <w:t xml:space="preserve"> min; compound </w:t>
      </w:r>
      <w:proofErr w:type="spellStart"/>
      <w:r w:rsidRPr="000E5FA0">
        <w:rPr>
          <w:rFonts w:ascii="Georgia" w:hAnsi="Georgia" w:cs="Arial"/>
          <w:b/>
          <w:bCs/>
          <w:sz w:val="16"/>
          <w:szCs w:val="16"/>
        </w:rPr>
        <w:t>1a</w:t>
      </w:r>
      <w:proofErr w:type="spellEnd"/>
      <w:r w:rsidRPr="000E5FA0">
        <w:rPr>
          <w:rFonts w:ascii="Georgia" w:hAnsi="Georgia" w:cs="Arial"/>
          <w:sz w:val="16"/>
          <w:szCs w:val="16"/>
        </w:rPr>
        <w:t xml:space="preserve"> (not shown) at 11.66 min; compound </w:t>
      </w:r>
      <w:proofErr w:type="spellStart"/>
      <w:r w:rsidRPr="000E5FA0">
        <w:rPr>
          <w:rFonts w:ascii="Georgia" w:hAnsi="Georgia" w:cs="Arial"/>
          <w:b/>
          <w:bCs/>
          <w:sz w:val="16"/>
          <w:szCs w:val="16"/>
        </w:rPr>
        <w:t>1b</w:t>
      </w:r>
      <w:proofErr w:type="spellEnd"/>
      <w:r w:rsidRPr="000E5FA0">
        <w:rPr>
          <w:rFonts w:ascii="Georgia" w:hAnsi="Georgia" w:cs="Arial"/>
          <w:sz w:val="16"/>
          <w:szCs w:val="16"/>
        </w:rPr>
        <w:t xml:space="preserve"> at 11.88 min; compound </w:t>
      </w:r>
      <w:proofErr w:type="spellStart"/>
      <w:r w:rsidRPr="000E5FA0">
        <w:rPr>
          <w:rFonts w:ascii="Georgia" w:hAnsi="Georgia" w:cs="Arial"/>
          <w:b/>
          <w:bCs/>
          <w:sz w:val="16"/>
          <w:szCs w:val="16"/>
        </w:rPr>
        <w:t>1c</w:t>
      </w:r>
      <w:proofErr w:type="spellEnd"/>
      <w:r w:rsidRPr="000E5FA0">
        <w:rPr>
          <w:rFonts w:ascii="Georgia" w:hAnsi="Georgia" w:cs="Arial"/>
          <w:sz w:val="16"/>
          <w:szCs w:val="16"/>
        </w:rPr>
        <w:t xml:space="preserve"> at 12.52 min; compound </w:t>
      </w:r>
      <w:proofErr w:type="spellStart"/>
      <w:r w:rsidRPr="000E5FA0">
        <w:rPr>
          <w:rFonts w:ascii="Georgia" w:hAnsi="Georgia" w:cs="Arial"/>
          <w:b/>
          <w:bCs/>
          <w:sz w:val="16"/>
          <w:szCs w:val="16"/>
        </w:rPr>
        <w:t>1d</w:t>
      </w:r>
      <w:proofErr w:type="spellEnd"/>
      <w:r w:rsidRPr="000E5FA0">
        <w:rPr>
          <w:rFonts w:ascii="Georgia" w:hAnsi="Georgia" w:cs="Arial"/>
          <w:sz w:val="16"/>
          <w:szCs w:val="16"/>
        </w:rPr>
        <w:t xml:space="preserve"> at 12.92 min; and compound </w:t>
      </w:r>
      <w:proofErr w:type="spellStart"/>
      <w:r w:rsidRPr="000E5FA0">
        <w:rPr>
          <w:rFonts w:ascii="Georgia" w:hAnsi="Georgia" w:cs="Arial"/>
          <w:b/>
          <w:bCs/>
          <w:sz w:val="16"/>
          <w:szCs w:val="16"/>
        </w:rPr>
        <w:t>1e</w:t>
      </w:r>
      <w:proofErr w:type="spellEnd"/>
      <w:r w:rsidRPr="000E5FA0">
        <w:rPr>
          <w:rFonts w:ascii="Georgia" w:hAnsi="Georgia" w:cs="Arial"/>
          <w:sz w:val="16"/>
          <w:szCs w:val="16"/>
        </w:rPr>
        <w:t xml:space="preserve"> at 13.62 min.</w:t>
      </w:r>
    </w:p>
    <w:p w14:paraId="10EF983B" w14:textId="7A8E50CC" w:rsidR="00F54DE9" w:rsidRPr="000E5FA0" w:rsidRDefault="00F54DE9" w:rsidP="00FC62E1">
      <w:pPr>
        <w:spacing w:line="240" w:lineRule="auto"/>
        <w:jc w:val="both"/>
        <w:rPr>
          <w:rFonts w:ascii="Georgia" w:hAnsi="Georgia" w:cs="Arial"/>
          <w:sz w:val="16"/>
          <w:szCs w:val="16"/>
        </w:rPr>
      </w:pPr>
    </w:p>
    <w:p w14:paraId="2C2CDCDF" w14:textId="2B5BEC85" w:rsidR="00F54DE9" w:rsidRPr="000E5FA0" w:rsidRDefault="00F54DE9" w:rsidP="00FC62E1">
      <w:pPr>
        <w:spacing w:line="240" w:lineRule="auto"/>
        <w:jc w:val="both"/>
        <w:rPr>
          <w:rFonts w:ascii="Georgia" w:hAnsi="Georgia" w:cs="Arial"/>
          <w:sz w:val="16"/>
          <w:szCs w:val="16"/>
        </w:rPr>
      </w:pPr>
    </w:p>
    <w:p w14:paraId="488E25D4" w14:textId="53BB759A" w:rsidR="00F54DE9" w:rsidRPr="000E5FA0" w:rsidRDefault="00F54DE9" w:rsidP="00FC62E1">
      <w:pPr>
        <w:spacing w:line="240" w:lineRule="auto"/>
        <w:jc w:val="both"/>
        <w:rPr>
          <w:rFonts w:ascii="Georgia" w:hAnsi="Georgia" w:cs="Arial"/>
          <w:sz w:val="16"/>
          <w:szCs w:val="16"/>
        </w:rPr>
      </w:pPr>
    </w:p>
    <w:p w14:paraId="1C2808BA" w14:textId="4B2786DB" w:rsidR="00F54DE9" w:rsidRPr="000E5FA0" w:rsidRDefault="00F54DE9" w:rsidP="00FC62E1">
      <w:pPr>
        <w:spacing w:line="240" w:lineRule="auto"/>
        <w:jc w:val="both"/>
        <w:rPr>
          <w:rFonts w:ascii="Georgia" w:hAnsi="Georgia" w:cs="Arial"/>
          <w:sz w:val="16"/>
          <w:szCs w:val="16"/>
        </w:rPr>
      </w:pPr>
    </w:p>
    <w:p w14:paraId="21F6D5E2" w14:textId="77777777" w:rsidR="00F54DE9" w:rsidRPr="000E5FA0" w:rsidRDefault="00F54DE9" w:rsidP="00FC62E1">
      <w:pPr>
        <w:spacing w:line="240" w:lineRule="auto"/>
        <w:jc w:val="both"/>
        <w:rPr>
          <w:rFonts w:ascii="Georgia" w:hAnsi="Georgia" w:cs="Arial"/>
          <w:sz w:val="16"/>
          <w:szCs w:val="16"/>
        </w:rPr>
      </w:pPr>
    </w:p>
    <w:p w14:paraId="326E5012" w14:textId="291EF20F" w:rsidR="001D4DD2" w:rsidRPr="000E5FA0" w:rsidRDefault="003B2C50" w:rsidP="00FC62E1">
      <w:pPr>
        <w:spacing w:line="240" w:lineRule="auto"/>
        <w:jc w:val="both"/>
        <w:rPr>
          <w:rFonts w:ascii="Georgia" w:hAnsi="Georgia" w:cs="Arial"/>
          <w:b/>
          <w:bCs/>
          <w:sz w:val="16"/>
          <w:szCs w:val="16"/>
        </w:rPr>
      </w:pPr>
      <w:r w:rsidRPr="000E5FA0">
        <w:rPr>
          <w:rFonts w:ascii="Georgia" w:hAnsi="Georgia" w:cs="Arial"/>
          <w:noProof/>
          <w:sz w:val="16"/>
          <w:szCs w:val="16"/>
        </w:rPr>
        <w:lastRenderedPageBreak/>
        <w:drawing>
          <wp:anchor distT="0" distB="0" distL="114300" distR="114300" simplePos="0" relativeHeight="251657216" behindDoc="1" locked="0" layoutInCell="1" allowOverlap="1" wp14:anchorId="062CE88B" wp14:editId="52DC4BDF">
            <wp:simplePos x="0" y="0"/>
            <wp:positionH relativeFrom="column">
              <wp:posOffset>774583</wp:posOffset>
            </wp:positionH>
            <wp:positionV relativeFrom="paragraph">
              <wp:posOffset>203</wp:posOffset>
            </wp:positionV>
            <wp:extent cx="4015740" cy="6309360"/>
            <wp:effectExtent l="0" t="0" r="3810" b="0"/>
            <wp:wrapThrough wrapText="bothSides">
              <wp:wrapPolygon edited="0">
                <wp:start x="0" y="0"/>
                <wp:lineTo x="0" y="21522"/>
                <wp:lineTo x="21518" y="21522"/>
                <wp:lineTo x="21518" y="0"/>
                <wp:lineTo x="0" y="0"/>
              </wp:wrapPolygon>
            </wp:wrapThrough>
            <wp:docPr id="30593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15740" cy="630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316BBC" w14:textId="5965B029" w:rsidR="001D4DD2" w:rsidRPr="000E5FA0" w:rsidRDefault="001D4DD2" w:rsidP="00FC62E1">
      <w:pPr>
        <w:spacing w:line="240" w:lineRule="auto"/>
        <w:jc w:val="both"/>
        <w:rPr>
          <w:rFonts w:ascii="Georgia" w:hAnsi="Georgia" w:cs="Arial"/>
          <w:b/>
          <w:bCs/>
          <w:sz w:val="16"/>
          <w:szCs w:val="16"/>
        </w:rPr>
      </w:pPr>
    </w:p>
    <w:p w14:paraId="3EEB09D7" w14:textId="67835201" w:rsidR="001D4DD2" w:rsidRPr="000E5FA0" w:rsidRDefault="001D4DD2" w:rsidP="00FC62E1">
      <w:pPr>
        <w:spacing w:line="240" w:lineRule="auto"/>
        <w:jc w:val="both"/>
        <w:rPr>
          <w:rFonts w:ascii="Georgia" w:hAnsi="Georgia" w:cs="Arial"/>
          <w:b/>
          <w:bCs/>
          <w:sz w:val="16"/>
          <w:szCs w:val="16"/>
        </w:rPr>
      </w:pPr>
    </w:p>
    <w:p w14:paraId="415B36FB" w14:textId="6AF7E31A" w:rsidR="001D4DD2" w:rsidRPr="000E5FA0" w:rsidRDefault="001D4DD2" w:rsidP="00FC62E1">
      <w:pPr>
        <w:spacing w:line="240" w:lineRule="auto"/>
        <w:jc w:val="both"/>
        <w:rPr>
          <w:rFonts w:ascii="Georgia" w:hAnsi="Georgia" w:cs="Arial"/>
          <w:b/>
          <w:bCs/>
          <w:sz w:val="16"/>
          <w:szCs w:val="16"/>
        </w:rPr>
      </w:pPr>
    </w:p>
    <w:p w14:paraId="16E23EA2" w14:textId="310A6CE3" w:rsidR="00BE7BBF" w:rsidRPr="000E5FA0" w:rsidRDefault="00BE7BBF" w:rsidP="00FC62E1">
      <w:pPr>
        <w:spacing w:line="240" w:lineRule="auto"/>
        <w:jc w:val="both"/>
        <w:rPr>
          <w:rFonts w:ascii="Georgia" w:hAnsi="Georgia" w:cs="Arial"/>
          <w:b/>
          <w:bCs/>
          <w:sz w:val="16"/>
          <w:szCs w:val="16"/>
        </w:rPr>
      </w:pPr>
    </w:p>
    <w:p w14:paraId="350753F5" w14:textId="27819877" w:rsidR="00BE7BBF" w:rsidRPr="000E5FA0" w:rsidRDefault="00BE7BBF" w:rsidP="00FC62E1">
      <w:pPr>
        <w:spacing w:line="240" w:lineRule="auto"/>
        <w:jc w:val="both"/>
        <w:rPr>
          <w:rFonts w:ascii="Georgia" w:hAnsi="Georgia" w:cs="Arial"/>
          <w:b/>
          <w:bCs/>
          <w:sz w:val="16"/>
          <w:szCs w:val="16"/>
        </w:rPr>
      </w:pPr>
    </w:p>
    <w:p w14:paraId="53A5F5DE" w14:textId="05D15C7D" w:rsidR="00256813" w:rsidRPr="000E5FA0" w:rsidRDefault="00256813" w:rsidP="00FC62E1">
      <w:pPr>
        <w:spacing w:line="240" w:lineRule="auto"/>
        <w:jc w:val="both"/>
        <w:rPr>
          <w:rFonts w:ascii="Georgia" w:hAnsi="Georgia" w:cs="Arial"/>
          <w:b/>
          <w:bCs/>
          <w:sz w:val="16"/>
          <w:szCs w:val="16"/>
        </w:rPr>
      </w:pPr>
    </w:p>
    <w:p w14:paraId="54D889AC" w14:textId="173C4E5E" w:rsidR="00256813" w:rsidRPr="000E5FA0" w:rsidRDefault="00256813" w:rsidP="00FC62E1">
      <w:pPr>
        <w:spacing w:line="240" w:lineRule="auto"/>
        <w:jc w:val="both"/>
        <w:rPr>
          <w:rFonts w:ascii="Georgia" w:hAnsi="Georgia" w:cs="Arial"/>
          <w:b/>
          <w:bCs/>
          <w:sz w:val="16"/>
          <w:szCs w:val="16"/>
        </w:rPr>
      </w:pPr>
    </w:p>
    <w:p w14:paraId="66858D43" w14:textId="6EE0818C" w:rsidR="00256813" w:rsidRPr="000E5FA0" w:rsidRDefault="00256813" w:rsidP="00FC62E1">
      <w:pPr>
        <w:spacing w:line="240" w:lineRule="auto"/>
        <w:jc w:val="both"/>
        <w:rPr>
          <w:rFonts w:ascii="Georgia" w:hAnsi="Georgia" w:cs="Arial"/>
          <w:b/>
          <w:bCs/>
          <w:sz w:val="16"/>
          <w:szCs w:val="16"/>
        </w:rPr>
      </w:pPr>
    </w:p>
    <w:p w14:paraId="255086F1" w14:textId="77777777" w:rsidR="00256813" w:rsidRPr="000E5FA0" w:rsidRDefault="00256813" w:rsidP="00FC62E1">
      <w:pPr>
        <w:spacing w:line="240" w:lineRule="auto"/>
        <w:jc w:val="both"/>
        <w:rPr>
          <w:rFonts w:ascii="Georgia" w:hAnsi="Georgia" w:cs="Arial"/>
          <w:b/>
          <w:bCs/>
          <w:sz w:val="16"/>
          <w:szCs w:val="16"/>
        </w:rPr>
      </w:pPr>
    </w:p>
    <w:p w14:paraId="77E7F3D1" w14:textId="77777777" w:rsidR="00256813" w:rsidRPr="000E5FA0" w:rsidRDefault="00256813" w:rsidP="00FC62E1">
      <w:pPr>
        <w:spacing w:line="240" w:lineRule="auto"/>
        <w:jc w:val="both"/>
        <w:rPr>
          <w:rFonts w:ascii="Georgia" w:hAnsi="Georgia" w:cs="Arial"/>
          <w:b/>
          <w:bCs/>
          <w:sz w:val="16"/>
          <w:szCs w:val="16"/>
        </w:rPr>
      </w:pPr>
    </w:p>
    <w:p w14:paraId="407D25E8" w14:textId="77777777" w:rsidR="00256813" w:rsidRPr="000E5FA0" w:rsidRDefault="00256813" w:rsidP="00FC62E1">
      <w:pPr>
        <w:spacing w:line="240" w:lineRule="auto"/>
        <w:jc w:val="both"/>
        <w:rPr>
          <w:rFonts w:ascii="Georgia" w:hAnsi="Georgia" w:cs="Arial"/>
          <w:b/>
          <w:bCs/>
          <w:sz w:val="16"/>
          <w:szCs w:val="16"/>
        </w:rPr>
      </w:pPr>
    </w:p>
    <w:p w14:paraId="575137FE" w14:textId="77777777" w:rsidR="009946B5" w:rsidRPr="000E5FA0" w:rsidRDefault="009946B5" w:rsidP="00FC62E1">
      <w:pPr>
        <w:spacing w:line="240" w:lineRule="auto"/>
        <w:jc w:val="both"/>
        <w:rPr>
          <w:rFonts w:ascii="Georgia" w:hAnsi="Georgia" w:cs="Arial"/>
          <w:b/>
          <w:bCs/>
          <w:sz w:val="16"/>
          <w:szCs w:val="16"/>
        </w:rPr>
      </w:pPr>
    </w:p>
    <w:p w14:paraId="62504991" w14:textId="77777777" w:rsidR="00BE7BBF" w:rsidRPr="000E5FA0" w:rsidRDefault="00BE7BBF" w:rsidP="00FC62E1">
      <w:pPr>
        <w:spacing w:line="240" w:lineRule="auto"/>
        <w:jc w:val="both"/>
        <w:rPr>
          <w:rFonts w:ascii="Georgia" w:hAnsi="Georgia" w:cs="Arial"/>
          <w:b/>
          <w:bCs/>
          <w:sz w:val="16"/>
          <w:szCs w:val="16"/>
        </w:rPr>
      </w:pPr>
    </w:p>
    <w:p w14:paraId="0A3A04BA" w14:textId="77777777" w:rsidR="00BE7BBF" w:rsidRPr="000E5FA0" w:rsidRDefault="00BE7BBF" w:rsidP="00FC62E1">
      <w:pPr>
        <w:spacing w:line="240" w:lineRule="auto"/>
        <w:jc w:val="both"/>
        <w:rPr>
          <w:rFonts w:ascii="Georgia" w:hAnsi="Georgia" w:cs="Arial"/>
          <w:b/>
          <w:bCs/>
          <w:sz w:val="16"/>
          <w:szCs w:val="16"/>
        </w:rPr>
      </w:pPr>
    </w:p>
    <w:p w14:paraId="1C4EB14F" w14:textId="77777777" w:rsidR="009946B5" w:rsidRPr="000E5FA0" w:rsidRDefault="009946B5" w:rsidP="00FC62E1">
      <w:pPr>
        <w:spacing w:line="240" w:lineRule="auto"/>
        <w:jc w:val="both"/>
        <w:rPr>
          <w:rFonts w:ascii="Georgia" w:hAnsi="Georgia" w:cs="Arial"/>
          <w:b/>
          <w:bCs/>
          <w:sz w:val="16"/>
          <w:szCs w:val="16"/>
        </w:rPr>
      </w:pPr>
    </w:p>
    <w:p w14:paraId="79FDDEDC" w14:textId="77777777" w:rsidR="009946B5" w:rsidRPr="000E5FA0" w:rsidRDefault="009946B5" w:rsidP="00FC62E1">
      <w:pPr>
        <w:spacing w:line="240" w:lineRule="auto"/>
        <w:jc w:val="both"/>
        <w:rPr>
          <w:rFonts w:ascii="Georgia" w:hAnsi="Georgia" w:cs="Arial"/>
          <w:b/>
          <w:bCs/>
          <w:sz w:val="16"/>
          <w:szCs w:val="16"/>
        </w:rPr>
      </w:pPr>
    </w:p>
    <w:p w14:paraId="32C3E299" w14:textId="77777777" w:rsidR="00F83A6E" w:rsidRPr="000E5FA0" w:rsidRDefault="00F83A6E" w:rsidP="00FC62E1">
      <w:pPr>
        <w:spacing w:line="240" w:lineRule="auto"/>
        <w:jc w:val="both"/>
        <w:rPr>
          <w:rFonts w:ascii="Georgia" w:hAnsi="Georgia" w:cs="Arial"/>
          <w:b/>
          <w:bCs/>
          <w:sz w:val="16"/>
          <w:szCs w:val="16"/>
        </w:rPr>
      </w:pPr>
    </w:p>
    <w:p w14:paraId="5F49B286" w14:textId="77777777" w:rsidR="00F83A6E" w:rsidRPr="000E5FA0" w:rsidRDefault="00F83A6E" w:rsidP="00FC62E1">
      <w:pPr>
        <w:spacing w:line="240" w:lineRule="auto"/>
        <w:jc w:val="both"/>
        <w:rPr>
          <w:rFonts w:ascii="Georgia" w:hAnsi="Georgia" w:cs="Arial"/>
          <w:b/>
          <w:bCs/>
          <w:sz w:val="16"/>
          <w:szCs w:val="16"/>
        </w:rPr>
      </w:pPr>
    </w:p>
    <w:p w14:paraId="63C5948D" w14:textId="77777777" w:rsidR="00F83A6E" w:rsidRPr="000E5FA0" w:rsidRDefault="00F83A6E" w:rsidP="00FC62E1">
      <w:pPr>
        <w:spacing w:line="240" w:lineRule="auto"/>
        <w:jc w:val="both"/>
        <w:rPr>
          <w:rFonts w:ascii="Georgia" w:hAnsi="Georgia" w:cs="Arial"/>
          <w:b/>
          <w:bCs/>
          <w:sz w:val="16"/>
          <w:szCs w:val="16"/>
        </w:rPr>
      </w:pPr>
    </w:p>
    <w:p w14:paraId="253EF5C2" w14:textId="77777777" w:rsidR="00F83A6E" w:rsidRPr="000E5FA0" w:rsidRDefault="00F83A6E" w:rsidP="00FC62E1">
      <w:pPr>
        <w:spacing w:line="240" w:lineRule="auto"/>
        <w:jc w:val="both"/>
        <w:rPr>
          <w:rFonts w:ascii="Georgia" w:hAnsi="Georgia" w:cs="Arial"/>
          <w:b/>
          <w:bCs/>
          <w:sz w:val="16"/>
          <w:szCs w:val="16"/>
        </w:rPr>
      </w:pPr>
    </w:p>
    <w:p w14:paraId="33AE7080" w14:textId="77777777" w:rsidR="00F83A6E" w:rsidRPr="000E5FA0" w:rsidRDefault="00F83A6E" w:rsidP="00FC62E1">
      <w:pPr>
        <w:spacing w:line="240" w:lineRule="auto"/>
        <w:jc w:val="both"/>
        <w:rPr>
          <w:rFonts w:ascii="Georgia" w:hAnsi="Georgia" w:cs="Arial"/>
          <w:b/>
          <w:bCs/>
          <w:sz w:val="16"/>
          <w:szCs w:val="16"/>
        </w:rPr>
      </w:pPr>
    </w:p>
    <w:p w14:paraId="210ED040" w14:textId="77777777" w:rsidR="00F83A6E" w:rsidRPr="000E5FA0" w:rsidRDefault="00F83A6E" w:rsidP="00FC62E1">
      <w:pPr>
        <w:spacing w:line="240" w:lineRule="auto"/>
        <w:jc w:val="both"/>
        <w:rPr>
          <w:rFonts w:ascii="Georgia" w:hAnsi="Georgia" w:cs="Arial"/>
          <w:b/>
          <w:bCs/>
          <w:sz w:val="16"/>
          <w:szCs w:val="16"/>
        </w:rPr>
      </w:pPr>
    </w:p>
    <w:p w14:paraId="55B99FE1" w14:textId="77777777" w:rsidR="00F83A6E" w:rsidRPr="000E5FA0" w:rsidRDefault="00F83A6E" w:rsidP="00FC62E1">
      <w:pPr>
        <w:spacing w:line="240" w:lineRule="auto"/>
        <w:jc w:val="both"/>
        <w:rPr>
          <w:rFonts w:ascii="Georgia" w:hAnsi="Georgia" w:cs="Arial"/>
          <w:b/>
          <w:bCs/>
          <w:sz w:val="16"/>
          <w:szCs w:val="16"/>
        </w:rPr>
      </w:pPr>
    </w:p>
    <w:p w14:paraId="07888947" w14:textId="77777777" w:rsidR="00DA0DE5" w:rsidRPr="000E5FA0" w:rsidRDefault="00DA0DE5" w:rsidP="00FC62E1">
      <w:pPr>
        <w:spacing w:line="240" w:lineRule="auto"/>
        <w:jc w:val="both"/>
        <w:rPr>
          <w:rFonts w:ascii="Georgia" w:hAnsi="Georgia" w:cs="Arial"/>
          <w:b/>
          <w:bCs/>
          <w:sz w:val="16"/>
          <w:szCs w:val="16"/>
        </w:rPr>
      </w:pPr>
    </w:p>
    <w:p w14:paraId="55D1CBE3" w14:textId="77777777" w:rsidR="00DA0DE5" w:rsidRPr="000E5FA0" w:rsidRDefault="00DA0DE5" w:rsidP="00FC62E1">
      <w:pPr>
        <w:spacing w:line="240" w:lineRule="auto"/>
        <w:jc w:val="both"/>
        <w:rPr>
          <w:rFonts w:ascii="Georgia" w:hAnsi="Georgia" w:cs="Arial"/>
          <w:b/>
          <w:bCs/>
          <w:sz w:val="16"/>
          <w:szCs w:val="16"/>
        </w:rPr>
      </w:pPr>
    </w:p>
    <w:p w14:paraId="2AE99CA7" w14:textId="77777777" w:rsidR="00DA0DE5" w:rsidRPr="000E5FA0" w:rsidRDefault="00DA0DE5" w:rsidP="00FC62E1">
      <w:pPr>
        <w:spacing w:line="240" w:lineRule="auto"/>
        <w:jc w:val="both"/>
        <w:rPr>
          <w:rFonts w:ascii="Georgia" w:hAnsi="Georgia" w:cs="Arial"/>
          <w:b/>
          <w:bCs/>
          <w:sz w:val="16"/>
          <w:szCs w:val="16"/>
        </w:rPr>
      </w:pPr>
    </w:p>
    <w:p w14:paraId="5FD3F681" w14:textId="77777777" w:rsidR="00F83A6E" w:rsidRDefault="00F83A6E" w:rsidP="00FC62E1">
      <w:pPr>
        <w:spacing w:line="240" w:lineRule="auto"/>
        <w:jc w:val="both"/>
        <w:rPr>
          <w:rFonts w:ascii="Georgia" w:hAnsi="Georgia" w:cs="Arial"/>
          <w:b/>
          <w:bCs/>
          <w:sz w:val="16"/>
          <w:szCs w:val="16"/>
        </w:rPr>
      </w:pPr>
    </w:p>
    <w:p w14:paraId="02DCB7AE" w14:textId="77777777" w:rsidR="001314DF" w:rsidRPr="000E5FA0" w:rsidRDefault="001314DF" w:rsidP="00FC62E1">
      <w:pPr>
        <w:spacing w:line="240" w:lineRule="auto"/>
        <w:jc w:val="both"/>
        <w:rPr>
          <w:rFonts w:ascii="Georgia" w:hAnsi="Georgia" w:cs="Arial"/>
          <w:b/>
          <w:bCs/>
          <w:sz w:val="16"/>
          <w:szCs w:val="16"/>
        </w:rPr>
      </w:pPr>
    </w:p>
    <w:p w14:paraId="1CE54385" w14:textId="77777777" w:rsidR="002A4045" w:rsidRPr="000E5FA0" w:rsidRDefault="002A4045" w:rsidP="00FC62E1">
      <w:pPr>
        <w:spacing w:line="240" w:lineRule="auto"/>
        <w:jc w:val="both"/>
        <w:rPr>
          <w:rFonts w:ascii="Georgia" w:hAnsi="Georgia" w:cs="Arial"/>
          <w:b/>
          <w:bCs/>
          <w:sz w:val="16"/>
          <w:szCs w:val="16"/>
        </w:rPr>
      </w:pPr>
    </w:p>
    <w:p w14:paraId="667D222F" w14:textId="6E1BC349" w:rsidR="0020141F" w:rsidRPr="000E5FA0" w:rsidRDefault="004C66DD" w:rsidP="004E69F6">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DE4DC6" w:rsidRPr="000E5FA0">
        <w:rPr>
          <w:rFonts w:ascii="Georgia" w:hAnsi="Georgia" w:cs="Arial"/>
          <w:b/>
          <w:bCs/>
          <w:sz w:val="16"/>
          <w:szCs w:val="16"/>
        </w:rPr>
        <w:t>6</w:t>
      </w:r>
      <w:proofErr w:type="spellEnd"/>
      <w:r w:rsidRPr="000E5FA0">
        <w:rPr>
          <w:rFonts w:ascii="Georgia" w:hAnsi="Georgia" w:cs="Arial"/>
          <w:b/>
          <w:bCs/>
          <w:sz w:val="16"/>
          <w:szCs w:val="16"/>
        </w:rPr>
        <w:t xml:space="preserve">. </w:t>
      </w:r>
      <w:r w:rsidR="00847277" w:rsidRPr="000E5FA0">
        <w:rPr>
          <w:rFonts w:ascii="Georgia" w:hAnsi="Georgia" w:cs="Arial"/>
          <w:b/>
          <w:bCs/>
          <w:sz w:val="16"/>
          <w:szCs w:val="16"/>
        </w:rPr>
        <w:t xml:space="preserve"> Heatmap for the catalytic activity of 19 UPOs on 4-</w:t>
      </w:r>
      <w:proofErr w:type="spellStart"/>
      <w:r w:rsidR="00847277" w:rsidRPr="000E5FA0">
        <w:rPr>
          <w:rFonts w:ascii="Georgia" w:hAnsi="Georgia" w:cs="Arial"/>
          <w:b/>
          <w:bCs/>
          <w:sz w:val="16"/>
          <w:szCs w:val="16"/>
        </w:rPr>
        <w:t>propylguaiacol</w:t>
      </w:r>
      <w:proofErr w:type="spellEnd"/>
      <w:r w:rsidR="00847277" w:rsidRPr="000E5FA0">
        <w:rPr>
          <w:rFonts w:ascii="Georgia" w:hAnsi="Georgia" w:cs="Arial"/>
          <w:b/>
          <w:bCs/>
          <w:sz w:val="16"/>
          <w:szCs w:val="16"/>
        </w:rPr>
        <w:t xml:space="preserve"> at pH </w:t>
      </w:r>
      <w:r w:rsidR="00286D75" w:rsidRPr="000E5FA0">
        <w:rPr>
          <w:rFonts w:ascii="Georgia" w:hAnsi="Georgia" w:cs="Arial"/>
          <w:b/>
          <w:bCs/>
          <w:sz w:val="16"/>
          <w:szCs w:val="16"/>
        </w:rPr>
        <w:t>3</w:t>
      </w:r>
      <w:r w:rsidR="00847277" w:rsidRPr="000E5FA0">
        <w:rPr>
          <w:rFonts w:ascii="Georgia" w:hAnsi="Georgia" w:cs="Arial"/>
          <w:b/>
          <w:bCs/>
          <w:sz w:val="16"/>
          <w:szCs w:val="16"/>
        </w:rPr>
        <w:t>.</w:t>
      </w:r>
      <w:r w:rsidR="00286D75" w:rsidRPr="000E5FA0">
        <w:rPr>
          <w:rFonts w:ascii="Georgia" w:hAnsi="Georgia" w:cs="Arial"/>
          <w:b/>
          <w:bCs/>
          <w:sz w:val="16"/>
          <w:szCs w:val="16"/>
        </w:rPr>
        <w:t>5</w:t>
      </w:r>
      <w:r w:rsidR="00847277" w:rsidRPr="000E5FA0">
        <w:rPr>
          <w:rFonts w:ascii="Georgia" w:hAnsi="Georgia" w:cs="Arial"/>
          <w:b/>
          <w:bCs/>
          <w:sz w:val="16"/>
          <w:szCs w:val="16"/>
        </w:rPr>
        <w:t xml:space="preserve">, in the absence or presence of ascorbic acid. </w:t>
      </w:r>
      <w:r w:rsidR="001A09EC" w:rsidRPr="000E5FA0">
        <w:rPr>
          <w:rFonts w:ascii="Georgia" w:hAnsi="Georgia" w:cs="Arial"/>
          <w:sz w:val="16"/>
          <w:szCs w:val="16"/>
          <w:lang w:val="de-DE"/>
        </w:rPr>
        <w:t xml:space="preserve">Values </w:t>
      </w:r>
      <w:proofErr w:type="spellStart"/>
      <w:r w:rsidR="001A09EC" w:rsidRPr="000E5FA0">
        <w:rPr>
          <w:rFonts w:ascii="Georgia" w:hAnsi="Georgia" w:cs="Arial"/>
          <w:sz w:val="16"/>
          <w:szCs w:val="16"/>
          <w:lang w:val="de-DE"/>
        </w:rPr>
        <w:t>represent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percentages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products</w:t>
      </w:r>
      <w:proofErr w:type="spellEnd"/>
      <w:r w:rsidR="001A09EC" w:rsidRPr="000E5FA0">
        <w:rPr>
          <w:rFonts w:ascii="Georgia" w:hAnsi="Georgia" w:cs="Arial"/>
          <w:sz w:val="16"/>
          <w:szCs w:val="16"/>
          <w:lang w:val="de-DE"/>
        </w:rPr>
        <w:t xml:space="preserve"> and </w:t>
      </w:r>
      <w:proofErr w:type="spellStart"/>
      <w:r w:rsidR="001A09EC" w:rsidRPr="000E5FA0">
        <w:rPr>
          <w:rFonts w:ascii="Georgia" w:hAnsi="Georgia" w:cs="Arial"/>
          <w:sz w:val="16"/>
          <w:szCs w:val="16"/>
          <w:lang w:val="de-DE"/>
        </w:rPr>
        <w:t>remaining</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substrate</w:t>
      </w:r>
      <w:proofErr w:type="spellEnd"/>
      <w:r w:rsidR="001A09EC" w:rsidRPr="000E5FA0">
        <w:rPr>
          <w:rFonts w:ascii="Georgia" w:hAnsi="Georgia" w:cs="Arial"/>
          <w:sz w:val="16"/>
          <w:szCs w:val="16"/>
          <w:lang w:val="de-DE"/>
        </w:rPr>
        <w:t xml:space="preserve"> (orange) relative </w:t>
      </w:r>
      <w:proofErr w:type="spellStart"/>
      <w:r w:rsidR="001A09EC" w:rsidRPr="000E5FA0">
        <w:rPr>
          <w:rFonts w:ascii="Georgia" w:hAnsi="Georgia" w:cs="Arial"/>
          <w:sz w:val="16"/>
          <w:szCs w:val="16"/>
          <w:lang w:val="de-DE"/>
        </w:rPr>
        <w:t>to</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total </w:t>
      </w:r>
      <w:proofErr w:type="spellStart"/>
      <w:r w:rsidR="001A09EC" w:rsidRPr="000E5FA0">
        <w:rPr>
          <w:rFonts w:ascii="Georgia" w:hAnsi="Georgia" w:cs="Arial"/>
          <w:sz w:val="16"/>
          <w:szCs w:val="16"/>
          <w:lang w:val="de-DE"/>
        </w:rPr>
        <w:t>amount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substrate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added</w:t>
      </w:r>
      <w:proofErr w:type="spellEnd"/>
      <w:r w:rsidR="001A09EC" w:rsidRPr="000E5FA0">
        <w:rPr>
          <w:rFonts w:ascii="Georgia" w:hAnsi="Georgia" w:cs="Arial"/>
          <w:sz w:val="16"/>
          <w:szCs w:val="16"/>
          <w:lang w:val="de-DE"/>
        </w:rPr>
        <w:t xml:space="preserve">. Color </w:t>
      </w:r>
      <w:proofErr w:type="spellStart"/>
      <w:r w:rsidR="001A09EC" w:rsidRPr="000E5FA0">
        <w:rPr>
          <w:rFonts w:ascii="Georgia" w:hAnsi="Georgia" w:cs="Arial"/>
          <w:sz w:val="16"/>
          <w:szCs w:val="16"/>
          <w:lang w:val="de-DE"/>
        </w:rPr>
        <w:t>intensities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are</w:t>
      </w:r>
      <w:proofErr w:type="spellEnd"/>
      <w:r w:rsidR="001A09EC" w:rsidRPr="000E5FA0">
        <w:rPr>
          <w:rFonts w:ascii="Georgia" w:hAnsi="Georgia" w:cs="Arial"/>
          <w:sz w:val="16"/>
          <w:szCs w:val="16"/>
          <w:lang w:val="de-DE"/>
        </w:rPr>
        <w:t xml:space="preserve"> proportional </w:t>
      </w:r>
      <w:proofErr w:type="spellStart"/>
      <w:r w:rsidR="001A09EC" w:rsidRPr="000E5FA0">
        <w:rPr>
          <w:rFonts w:ascii="Georgia" w:hAnsi="Georgia" w:cs="Arial"/>
          <w:sz w:val="16"/>
          <w:szCs w:val="16"/>
          <w:lang w:val="de-DE"/>
        </w:rPr>
        <w:t>to</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values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with</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darker</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tones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corresponding</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to</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higher</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values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Each</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column</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represents</w:t>
      </w:r>
      <w:proofErr w:type="spellEnd"/>
      <w:r w:rsidR="001A09EC" w:rsidRPr="000E5FA0">
        <w:rPr>
          <w:rFonts w:ascii="Georgia" w:hAnsi="Georgia" w:cs="Arial"/>
          <w:sz w:val="16"/>
          <w:szCs w:val="16"/>
          <w:lang w:val="de-DE"/>
        </w:rPr>
        <w:t xml:space="preserve"> a different compound, </w:t>
      </w:r>
      <w:proofErr w:type="spellStart"/>
      <w:r w:rsidR="001A09EC" w:rsidRPr="000E5FA0">
        <w:rPr>
          <w:rFonts w:ascii="Georgia" w:hAnsi="Georgia" w:cs="Arial"/>
          <w:sz w:val="16"/>
          <w:szCs w:val="16"/>
          <w:lang w:val="de-DE"/>
        </w:rPr>
        <w:t>as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indicated</w:t>
      </w:r>
      <w:proofErr w:type="spellEnd"/>
      <w:r w:rsidR="001A09EC" w:rsidRPr="000E5FA0">
        <w:rPr>
          <w:rFonts w:ascii="Georgia" w:hAnsi="Georgia" w:cs="Arial"/>
          <w:sz w:val="16"/>
          <w:szCs w:val="16"/>
          <w:lang w:val="de-DE"/>
        </w:rPr>
        <w:t xml:space="preserve"> at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top</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Figure. Compound </w:t>
      </w:r>
      <w:proofErr w:type="spellStart"/>
      <w:r w:rsidR="001A09EC" w:rsidRPr="000E5FA0">
        <w:rPr>
          <w:rFonts w:ascii="Georgia" w:hAnsi="Georgia" w:cs="Arial"/>
          <w:sz w:val="16"/>
          <w:szCs w:val="16"/>
          <w:lang w:val="de-DE"/>
        </w:rPr>
        <w:t>concentrations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were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determined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by</w:t>
      </w:r>
      <w:proofErr w:type="spellEnd"/>
      <w:r w:rsidR="001A09EC" w:rsidRPr="000E5FA0">
        <w:rPr>
          <w:rFonts w:ascii="Georgia" w:hAnsi="Georgia" w:cs="Arial"/>
          <w:sz w:val="16"/>
          <w:szCs w:val="16"/>
          <w:lang w:val="de-DE"/>
        </w:rPr>
        <w:t xml:space="preserve"> external </w:t>
      </w:r>
      <w:proofErr w:type="spellStart"/>
      <w:r w:rsidR="001A09EC" w:rsidRPr="000E5FA0">
        <w:rPr>
          <w:rFonts w:ascii="Georgia" w:hAnsi="Georgia" w:cs="Arial"/>
          <w:sz w:val="16"/>
          <w:szCs w:val="16"/>
          <w:lang w:val="de-DE"/>
        </w:rPr>
        <w:t>calibration</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curves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using</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commercial</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standards</w:t>
      </w:r>
      <w:proofErr w:type="spellEnd"/>
      <w:r w:rsidR="001A09EC" w:rsidRPr="000E5FA0">
        <w:rPr>
          <w:rFonts w:ascii="Georgia" w:hAnsi="Georgia" w:cs="Arial"/>
          <w:sz w:val="16"/>
          <w:szCs w:val="16"/>
          <w:lang w:val="de-DE"/>
        </w:rPr>
        <w:t xml:space="preserve"> and </w:t>
      </w:r>
      <w:proofErr w:type="spellStart"/>
      <w:r w:rsidR="001A09EC" w:rsidRPr="000E5FA0">
        <w:rPr>
          <w:rFonts w:ascii="Georgia" w:hAnsi="Georgia" w:cs="Arial"/>
          <w:sz w:val="16"/>
          <w:szCs w:val="16"/>
          <w:lang w:val="de-DE"/>
        </w:rPr>
        <w:t>analyzed</w:t>
      </w:r>
      <w:proofErr w:type="spellEnd"/>
      <w:r w:rsidR="001A09EC" w:rsidRPr="000E5FA0">
        <w:rPr>
          <w:rFonts w:ascii="Georgia" w:hAnsi="Georgia" w:cs="Arial"/>
          <w:sz w:val="16"/>
          <w:szCs w:val="16"/>
          <w:lang w:val="de-DE"/>
        </w:rPr>
        <w:t xml:space="preserve"> via GC-MS. A </w:t>
      </w:r>
      <w:proofErr w:type="spellStart"/>
      <w:r w:rsidR="001A09EC" w:rsidRPr="000E5FA0">
        <w:rPr>
          <w:rFonts w:ascii="Georgia" w:hAnsi="Georgia" w:cs="Arial"/>
          <w:sz w:val="16"/>
          <w:szCs w:val="16"/>
          <w:lang w:val="de-DE"/>
        </w:rPr>
        <w:t>standard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for</w:t>
      </w:r>
      <w:proofErr w:type="spellEnd"/>
      <w:r w:rsidR="001A09EC" w:rsidRPr="000E5FA0">
        <w:rPr>
          <w:rFonts w:ascii="Georgia" w:hAnsi="Georgia" w:cs="Arial"/>
          <w:sz w:val="16"/>
          <w:szCs w:val="16"/>
          <w:lang w:val="de-DE"/>
        </w:rPr>
        <w:t xml:space="preserve"> compound </w:t>
      </w:r>
      <w:proofErr w:type="spellStart"/>
      <w:r w:rsidR="001A09EC" w:rsidRPr="000E5FA0">
        <w:rPr>
          <w:rFonts w:ascii="Georgia" w:hAnsi="Georgia" w:cs="Arial"/>
          <w:sz w:val="16"/>
          <w:szCs w:val="16"/>
          <w:lang w:val="de-DE"/>
        </w:rPr>
        <w:t>1c</w:t>
      </w:r>
      <w:proofErr w:type="spellEnd"/>
      <w:r w:rsidR="001A09EC" w:rsidRPr="000E5FA0">
        <w:rPr>
          <w:rFonts w:ascii="Georgia" w:hAnsi="Georgia" w:cs="Arial"/>
          <w:sz w:val="16"/>
          <w:szCs w:val="16"/>
          <w:lang w:val="de-DE"/>
        </w:rPr>
        <w:t xml:space="preserve"> (</w:t>
      </w:r>
      <w:r w:rsidR="001A09EC" w:rsidRPr="000E5FA0">
        <w:rPr>
          <w:rFonts w:ascii="Georgia" w:hAnsi="Georgia" w:cs="Arial"/>
          <w:i/>
          <w:iCs/>
          <w:sz w:val="16"/>
          <w:szCs w:val="16"/>
          <w:lang w:val="de-DE"/>
        </w:rPr>
        <w:t>m/z</w:t>
      </w:r>
      <w:r w:rsidR="001A09EC" w:rsidRPr="000E5FA0">
        <w:rPr>
          <w:rFonts w:ascii="Georgia" w:hAnsi="Georgia" w:cs="Arial"/>
          <w:sz w:val="16"/>
          <w:szCs w:val="16"/>
          <w:lang w:val="de-DE"/>
        </w:rPr>
        <w:t xml:space="preserve"> 182) was not </w:t>
      </w:r>
      <w:proofErr w:type="spellStart"/>
      <w:r w:rsidR="001A09EC" w:rsidRPr="000E5FA0">
        <w:rPr>
          <w:rFonts w:ascii="Georgia" w:hAnsi="Georgia" w:cs="Arial"/>
          <w:sz w:val="16"/>
          <w:szCs w:val="16"/>
          <w:lang w:val="de-DE"/>
        </w:rPr>
        <w:t>available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this</w:t>
      </w:r>
      <w:proofErr w:type="spellEnd"/>
      <w:r w:rsidR="001A09EC" w:rsidRPr="000E5FA0">
        <w:rPr>
          <w:rFonts w:ascii="Georgia" w:hAnsi="Georgia" w:cs="Arial"/>
          <w:sz w:val="16"/>
          <w:szCs w:val="16"/>
          <w:lang w:val="de-DE"/>
        </w:rPr>
        <w:t xml:space="preserve"> compound was </w:t>
      </w:r>
      <w:proofErr w:type="spellStart"/>
      <w:r w:rsidR="001A09EC" w:rsidRPr="000E5FA0">
        <w:rPr>
          <w:rFonts w:ascii="Georgia" w:hAnsi="Georgia" w:cs="Arial"/>
          <w:sz w:val="16"/>
          <w:szCs w:val="16"/>
          <w:lang w:val="de-DE"/>
        </w:rPr>
        <w:t>quantified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using</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calibration</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curve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established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for</w:t>
      </w:r>
      <w:proofErr w:type="spellEnd"/>
      <w:r w:rsidR="001A09EC" w:rsidRPr="000E5FA0">
        <w:rPr>
          <w:rFonts w:ascii="Georgia" w:hAnsi="Georgia" w:cs="Arial"/>
          <w:sz w:val="16"/>
          <w:szCs w:val="16"/>
          <w:lang w:val="de-DE"/>
        </w:rPr>
        <w:t xml:space="preserve"> compound </w:t>
      </w:r>
      <w:proofErr w:type="spellStart"/>
      <w:r w:rsidR="001A09EC" w:rsidRPr="000E5FA0">
        <w:rPr>
          <w:rFonts w:ascii="Georgia" w:hAnsi="Georgia" w:cs="Arial"/>
          <w:b/>
          <w:bCs/>
          <w:sz w:val="16"/>
          <w:szCs w:val="16"/>
          <w:lang w:val="de-DE"/>
        </w:rPr>
        <w:t>1d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Some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products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appeared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dimers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identified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by</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r w:rsidR="001A09EC" w:rsidRPr="000E5FA0">
        <w:rPr>
          <w:rFonts w:ascii="Georgia" w:hAnsi="Georgia" w:cs="Arial"/>
          <w:i/>
          <w:iCs/>
          <w:sz w:val="16"/>
          <w:szCs w:val="16"/>
          <w:lang w:val="de-DE"/>
        </w:rPr>
        <w:t>m/z</w:t>
      </w:r>
      <w:r w:rsidR="001A09EC" w:rsidRPr="000E5FA0">
        <w:rPr>
          <w:rFonts w:ascii="Georgia" w:hAnsi="Georgia" w:cs="Arial"/>
          <w:sz w:val="16"/>
          <w:szCs w:val="16"/>
          <w:lang w:val="de-DE"/>
        </w:rPr>
        <w:t xml:space="preserve"> 330 in GC-MS. The </w:t>
      </w:r>
      <w:proofErr w:type="spellStart"/>
      <w:r w:rsidR="001A09EC" w:rsidRPr="000E5FA0">
        <w:rPr>
          <w:rFonts w:ascii="Georgia" w:hAnsi="Georgia" w:cs="Arial"/>
          <w:sz w:val="16"/>
          <w:szCs w:val="16"/>
          <w:lang w:val="de-DE"/>
        </w:rPr>
        <w:t>values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for</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dimers</w:t>
      </w:r>
      <w:proofErr w:type="spellEnd"/>
      <w:r w:rsidR="001A09EC" w:rsidRPr="000E5FA0">
        <w:rPr>
          <w:rFonts w:ascii="Georgia" w:hAnsi="Georgia" w:cs="Arial"/>
          <w:sz w:val="16"/>
          <w:szCs w:val="16"/>
          <w:lang w:val="de-DE"/>
        </w:rPr>
        <w:t xml:space="preserve"> do not </w:t>
      </w:r>
      <w:proofErr w:type="spellStart"/>
      <w:r w:rsidR="001A09EC" w:rsidRPr="000E5FA0">
        <w:rPr>
          <w:rFonts w:ascii="Georgia" w:hAnsi="Georgia" w:cs="Arial"/>
          <w:sz w:val="16"/>
          <w:szCs w:val="16"/>
          <w:lang w:val="de-DE"/>
        </w:rPr>
        <w:t>represent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actual</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product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levels</w:t>
      </w:r>
      <w:proofErr w:type="spellEnd"/>
      <w:r w:rsidR="001A09EC" w:rsidRPr="000E5FA0">
        <w:rPr>
          <w:rFonts w:ascii="Georgia" w:hAnsi="Georgia" w:cs="Arial"/>
          <w:sz w:val="16"/>
          <w:szCs w:val="16"/>
          <w:lang w:val="de-DE"/>
        </w:rPr>
        <w:t xml:space="preserve"> but </w:t>
      </w:r>
      <w:proofErr w:type="spellStart"/>
      <w:r w:rsidR="001A09EC" w:rsidRPr="000E5FA0">
        <w:rPr>
          <w:rFonts w:ascii="Georgia" w:hAnsi="Georgia" w:cs="Arial"/>
          <w:sz w:val="16"/>
          <w:szCs w:val="16"/>
          <w:lang w:val="de-DE"/>
        </w:rPr>
        <w:t>represent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peak</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area</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dimer </w:t>
      </w:r>
      <w:proofErr w:type="spellStart"/>
      <w:r w:rsidR="001A09EC" w:rsidRPr="000E5FA0">
        <w:rPr>
          <w:rFonts w:ascii="Georgia" w:hAnsi="Georgia" w:cs="Arial"/>
          <w:sz w:val="16"/>
          <w:szCs w:val="16"/>
          <w:lang w:val="de-DE"/>
        </w:rPr>
        <w:t>peaks</w:t>
      </w:r>
      <w:proofErr w:type="spellEnd"/>
      <w:r w:rsidR="001A09EC" w:rsidRPr="000E5FA0">
        <w:rPr>
          <w:rFonts w:ascii="Georgia" w:hAnsi="Georgia" w:cs="Arial"/>
          <w:sz w:val="16"/>
          <w:szCs w:val="16"/>
          <w:lang w:val="de-DE"/>
        </w:rPr>
        <w:t xml:space="preserve"> relative </w:t>
      </w:r>
      <w:proofErr w:type="spellStart"/>
      <w:r w:rsidR="001A09EC" w:rsidRPr="000E5FA0">
        <w:rPr>
          <w:rFonts w:ascii="Georgia" w:hAnsi="Georgia" w:cs="Arial"/>
          <w:sz w:val="16"/>
          <w:szCs w:val="16"/>
          <w:lang w:val="de-DE"/>
        </w:rPr>
        <w:t>to</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peak</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area</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total </w:t>
      </w:r>
      <w:proofErr w:type="spellStart"/>
      <w:r w:rsidR="001A09EC" w:rsidRPr="000E5FA0">
        <w:rPr>
          <w:rFonts w:ascii="Georgia" w:hAnsi="Georgia" w:cs="Arial"/>
          <w:sz w:val="16"/>
          <w:szCs w:val="16"/>
          <w:lang w:val="de-DE"/>
        </w:rPr>
        <w:t>amount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substrate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added</w:t>
      </w:r>
      <w:proofErr w:type="spellEnd"/>
      <w:r w:rsidR="001A09EC" w:rsidRPr="000E5FA0">
        <w:rPr>
          <w:rFonts w:ascii="Georgia" w:hAnsi="Georgia" w:cs="Arial"/>
          <w:sz w:val="16"/>
          <w:szCs w:val="16"/>
          <w:lang w:val="de-DE"/>
        </w:rPr>
        <w:t xml:space="preserve">. Thus, </w:t>
      </w:r>
      <w:proofErr w:type="spellStart"/>
      <w:r w:rsidR="001A09EC" w:rsidRPr="000E5FA0">
        <w:rPr>
          <w:rFonts w:ascii="Georgia" w:hAnsi="Georgia" w:cs="Arial"/>
          <w:sz w:val="16"/>
          <w:szCs w:val="16"/>
          <w:lang w:val="de-DE"/>
        </w:rPr>
        <w:t>these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are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rather</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arbitrary</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numbers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that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should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only</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be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used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for</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comparing</w:t>
      </w:r>
      <w:proofErr w:type="spellEnd"/>
      <w:r w:rsidR="001A09EC" w:rsidRPr="000E5FA0">
        <w:rPr>
          <w:rFonts w:ascii="Georgia" w:hAnsi="Georgia" w:cs="Arial"/>
          <w:sz w:val="16"/>
          <w:szCs w:val="16"/>
          <w:lang w:val="de-DE"/>
        </w:rPr>
        <w:t xml:space="preserve"> UPOs, and not </w:t>
      </w:r>
      <w:proofErr w:type="spellStart"/>
      <w:r w:rsidR="001A09EC" w:rsidRPr="000E5FA0">
        <w:rPr>
          <w:rFonts w:ascii="Georgia" w:hAnsi="Georgia" w:cs="Arial"/>
          <w:sz w:val="16"/>
          <w:szCs w:val="16"/>
          <w:lang w:val="de-DE"/>
        </w:rPr>
        <w:t>for</w:t>
      </w:r>
      <w:proofErr w:type="spellEnd"/>
      <w:r w:rsidR="001A09EC" w:rsidRPr="000E5FA0">
        <w:rPr>
          <w:rFonts w:ascii="Georgia" w:hAnsi="Georgia" w:cs="Arial"/>
          <w:sz w:val="16"/>
          <w:szCs w:val="16"/>
          <w:lang w:val="de-DE"/>
        </w:rPr>
        <w:t xml:space="preserve"> absolute </w:t>
      </w:r>
      <w:proofErr w:type="spellStart"/>
      <w:r w:rsidR="001A09EC" w:rsidRPr="000E5FA0">
        <w:rPr>
          <w:rFonts w:ascii="Georgia" w:hAnsi="Georgia" w:cs="Arial"/>
          <w:sz w:val="16"/>
          <w:szCs w:val="16"/>
          <w:lang w:val="de-DE"/>
        </w:rPr>
        <w:t>product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quantification</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or</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calculating</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mass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balances</w:t>
      </w:r>
      <w:proofErr w:type="spellEnd"/>
      <w:r w:rsidR="001A09EC" w:rsidRPr="000E5FA0">
        <w:rPr>
          <w:rFonts w:ascii="Georgia" w:hAnsi="Georgia" w:cs="Arial"/>
          <w:sz w:val="16"/>
          <w:szCs w:val="16"/>
          <w:lang w:val="de-DE"/>
        </w:rPr>
        <w:t xml:space="preserve">. Also </w:t>
      </w:r>
      <w:proofErr w:type="spellStart"/>
      <w:r w:rsidR="001A09EC" w:rsidRPr="000E5FA0">
        <w:rPr>
          <w:rFonts w:ascii="Georgia" w:hAnsi="Georgia" w:cs="Arial"/>
          <w:sz w:val="16"/>
          <w:szCs w:val="16"/>
          <w:lang w:val="de-DE"/>
        </w:rPr>
        <w:t>note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that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other</w:t>
      </w:r>
      <w:proofErr w:type="spellEnd"/>
      <w:r w:rsidR="001A09EC" w:rsidRPr="000E5FA0">
        <w:rPr>
          <w:rFonts w:ascii="Georgia" w:hAnsi="Georgia" w:cs="Arial"/>
          <w:sz w:val="16"/>
          <w:szCs w:val="16"/>
          <w:lang w:val="de-DE"/>
        </w:rPr>
        <w:t>, non-</w:t>
      </w:r>
      <w:proofErr w:type="spellStart"/>
      <w:r w:rsidR="001A09EC" w:rsidRPr="000E5FA0">
        <w:rPr>
          <w:rFonts w:ascii="Georgia" w:hAnsi="Georgia" w:cs="Arial"/>
          <w:sz w:val="16"/>
          <w:szCs w:val="16"/>
          <w:lang w:val="de-DE"/>
        </w:rPr>
        <w:t>detected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products</w:t>
      </w:r>
      <w:proofErr w:type="spellEnd"/>
      <w:r w:rsidR="001A09EC" w:rsidRPr="000E5FA0">
        <w:rPr>
          <w:rFonts w:ascii="Georgia" w:hAnsi="Georgia" w:cs="Arial"/>
          <w:sz w:val="16"/>
          <w:szCs w:val="16"/>
          <w:lang w:val="de-DE"/>
        </w:rPr>
        <w:t xml:space="preserve"> will </w:t>
      </w:r>
      <w:proofErr w:type="spellStart"/>
      <w:r w:rsidR="001A09EC" w:rsidRPr="000E5FA0">
        <w:rPr>
          <w:rFonts w:ascii="Georgia" w:hAnsi="Georgia" w:cs="Arial"/>
          <w:sz w:val="16"/>
          <w:szCs w:val="16"/>
          <w:lang w:val="de-DE"/>
        </w:rPr>
        <w:t>be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generated</w:t>
      </w:r>
      <w:proofErr w:type="spellEnd"/>
      <w:r w:rsidR="001A09EC" w:rsidRPr="000E5FA0">
        <w:rPr>
          <w:rFonts w:ascii="Georgia" w:hAnsi="Georgia" w:cs="Arial"/>
          <w:sz w:val="16"/>
          <w:szCs w:val="16"/>
          <w:lang w:val="de-DE"/>
        </w:rPr>
        <w:t xml:space="preserve"> in </w:t>
      </w:r>
      <w:proofErr w:type="spellStart"/>
      <w:r w:rsidR="001A09EC" w:rsidRPr="000E5FA0">
        <w:rPr>
          <w:rFonts w:ascii="Georgia" w:hAnsi="Georgia" w:cs="Arial"/>
          <w:sz w:val="16"/>
          <w:szCs w:val="16"/>
          <w:lang w:val="de-DE"/>
        </w:rPr>
        <w:t>some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reactions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even</w:t>
      </w:r>
      <w:proofErr w:type="spellEnd"/>
      <w:r w:rsidR="001A09EC" w:rsidRPr="000E5FA0">
        <w:rPr>
          <w:rFonts w:ascii="Georgia" w:hAnsi="Georgia" w:cs="Arial"/>
          <w:sz w:val="16"/>
          <w:szCs w:val="16"/>
          <w:lang w:val="de-DE"/>
        </w:rPr>
        <w:t xml:space="preserve"> in </w:t>
      </w:r>
      <w:proofErr w:type="spellStart"/>
      <w:r w:rsidR="001A09EC" w:rsidRPr="000E5FA0">
        <w:rPr>
          <w:rFonts w:ascii="Georgia" w:hAnsi="Georgia" w:cs="Arial"/>
          <w:sz w:val="16"/>
          <w:szCs w:val="16"/>
          <w:lang w:val="de-DE"/>
        </w:rPr>
        <w:t>reactions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with</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ascorbic</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acid</w:t>
      </w:r>
      <w:proofErr w:type="spellEnd"/>
      <w:r w:rsidR="001A09EC" w:rsidRPr="000E5FA0">
        <w:rPr>
          <w:rFonts w:ascii="Georgia" w:hAnsi="Georgia" w:cs="Arial"/>
          <w:sz w:val="16"/>
          <w:szCs w:val="16"/>
          <w:lang w:val="de-DE"/>
        </w:rPr>
        <w:t xml:space="preserve">. The UPOs </w:t>
      </w:r>
      <w:proofErr w:type="spellStart"/>
      <w:r w:rsidR="001A09EC" w:rsidRPr="000E5FA0">
        <w:rPr>
          <w:rFonts w:ascii="Georgia" w:hAnsi="Georgia" w:cs="Arial"/>
          <w:sz w:val="16"/>
          <w:szCs w:val="16"/>
          <w:lang w:val="de-DE"/>
        </w:rPr>
        <w:t>are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grouped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according</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to</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their</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respective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phylogenetic</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clades</w:t>
      </w:r>
      <w:proofErr w:type="spellEnd"/>
      <w:r w:rsidR="001A09EC" w:rsidRPr="000E5FA0">
        <w:rPr>
          <w:rFonts w:ascii="Georgia" w:hAnsi="Georgia" w:cs="Arial"/>
          <w:sz w:val="16"/>
          <w:szCs w:val="16"/>
          <w:lang w:val="de-DE"/>
        </w:rPr>
        <w:t xml:space="preserve"> (</w:t>
      </w:r>
      <w:r w:rsidR="001A09EC" w:rsidRPr="000E5FA0">
        <w:rPr>
          <w:rFonts w:ascii="Georgia" w:hAnsi="Georgia" w:cs="Arial"/>
          <w:b/>
          <w:bCs/>
          <w:sz w:val="16"/>
          <w:szCs w:val="16"/>
          <w:lang w:val="de-DE"/>
        </w:rPr>
        <w:t>Fig. 1</w:t>
      </w:r>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as</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indicated</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by</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color</w:t>
      </w:r>
      <w:proofErr w:type="spellEnd"/>
      <w:r w:rsidR="001A09EC" w:rsidRPr="000E5FA0">
        <w:rPr>
          <w:rFonts w:ascii="Georgia" w:hAnsi="Georgia" w:cs="Arial"/>
          <w:sz w:val="16"/>
          <w:szCs w:val="16"/>
          <w:lang w:val="de-DE"/>
        </w:rPr>
        <w:t xml:space="preserve"> code </w:t>
      </w:r>
      <w:proofErr w:type="spellStart"/>
      <w:r w:rsidR="001A09EC" w:rsidRPr="000E5FA0">
        <w:rPr>
          <w:rFonts w:ascii="Georgia" w:hAnsi="Georgia" w:cs="Arial"/>
          <w:sz w:val="16"/>
          <w:szCs w:val="16"/>
          <w:lang w:val="de-DE"/>
        </w:rPr>
        <w:t>to</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left</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of</w:t>
      </w:r>
      <w:proofErr w:type="spellEnd"/>
      <w:r w:rsidR="001A09EC" w:rsidRPr="000E5FA0">
        <w:rPr>
          <w:rFonts w:ascii="Georgia" w:hAnsi="Georgia" w:cs="Arial"/>
          <w:sz w:val="16"/>
          <w:szCs w:val="16"/>
          <w:lang w:val="de-DE"/>
        </w:rPr>
        <w:t xml:space="preserve"> </w:t>
      </w:r>
      <w:proofErr w:type="spellStart"/>
      <w:r w:rsidR="001A09EC" w:rsidRPr="000E5FA0">
        <w:rPr>
          <w:rFonts w:ascii="Georgia" w:hAnsi="Georgia" w:cs="Arial"/>
          <w:sz w:val="16"/>
          <w:szCs w:val="16"/>
          <w:lang w:val="de-DE"/>
        </w:rPr>
        <w:t>the</w:t>
      </w:r>
      <w:proofErr w:type="spellEnd"/>
      <w:r w:rsidR="001A09EC" w:rsidRPr="000E5FA0">
        <w:rPr>
          <w:rFonts w:ascii="Georgia" w:hAnsi="Georgia" w:cs="Arial"/>
          <w:sz w:val="16"/>
          <w:szCs w:val="16"/>
          <w:lang w:val="de-DE"/>
        </w:rPr>
        <w:t xml:space="preserve"> Figure</w:t>
      </w:r>
      <w:r w:rsidR="00847277" w:rsidRPr="000E5FA0">
        <w:rPr>
          <w:rFonts w:ascii="Georgia" w:hAnsi="Georgia" w:cs="Arial"/>
          <w:sz w:val="16"/>
          <w:szCs w:val="16"/>
        </w:rPr>
        <w:t xml:space="preserve">. </w:t>
      </w:r>
      <w:r w:rsidR="00847277" w:rsidRPr="000E5FA0">
        <w:rPr>
          <w:rFonts w:ascii="Georgia" w:hAnsi="Georgia" w:cs="Arial"/>
          <w:b/>
          <w:bCs/>
          <w:sz w:val="16"/>
          <w:szCs w:val="16"/>
        </w:rPr>
        <w:t>Reaction conditions:</w:t>
      </w:r>
      <w:r w:rsidR="00847277" w:rsidRPr="000E5FA0">
        <w:rPr>
          <w:rFonts w:ascii="Georgia" w:hAnsi="Georgia" w:cs="Arial"/>
          <w:sz w:val="16"/>
          <w:szCs w:val="16"/>
        </w:rPr>
        <w:t xml:space="preserve"> Final volume of 2</w:t>
      </w:r>
      <w:r w:rsidR="00FD5EFC" w:rsidRPr="000E5FA0">
        <w:rPr>
          <w:rFonts w:ascii="Georgia" w:hAnsi="Georgia" w:cs="Arial"/>
          <w:sz w:val="16"/>
          <w:szCs w:val="16"/>
        </w:rPr>
        <w:t>1</w:t>
      </w:r>
      <w:r w:rsidR="00847277" w:rsidRPr="000E5FA0">
        <w:rPr>
          <w:rFonts w:ascii="Georgia" w:hAnsi="Georgia" w:cs="Arial"/>
          <w:sz w:val="16"/>
          <w:szCs w:val="16"/>
        </w:rPr>
        <w:t xml:space="preserve">0 µL; 1 µM UPO; 50 mM ammonium bicarbonate buffer (pH 3.5); 2 mM </w:t>
      </w:r>
      <w:r w:rsidR="00847277" w:rsidRPr="000E5FA0">
        <w:rPr>
          <w:rFonts w:ascii="Georgia" w:hAnsi="Georgia" w:cs="Arial"/>
          <w:sz w:val="16"/>
          <w:szCs w:val="16"/>
        </w:rPr>
        <w:lastRenderedPageBreak/>
        <w:t>4-</w:t>
      </w:r>
      <w:r w:rsidR="00BB7FFC" w:rsidRPr="000E5FA0">
        <w:rPr>
          <w:rFonts w:ascii="Georgia" w:hAnsi="Georgia" w:cs="Arial"/>
          <w:sz w:val="16"/>
          <w:szCs w:val="16"/>
        </w:rPr>
        <w:t>PG</w:t>
      </w:r>
      <w:r w:rsidR="00847277" w:rsidRPr="000E5FA0">
        <w:rPr>
          <w:rFonts w:ascii="Georgia" w:hAnsi="Georgia" w:cs="Arial"/>
          <w:sz w:val="16"/>
          <w:szCs w:val="16"/>
        </w:rPr>
        <w:t xml:space="preserve">; 2 mM hydrogen peroxide, 16 mM ascorbic acid, where indicated; the reactions were incubated at </w:t>
      </w:r>
      <w:proofErr w:type="spellStart"/>
      <w:r w:rsidR="00847277" w:rsidRPr="000E5FA0">
        <w:rPr>
          <w:rFonts w:ascii="Georgia" w:hAnsi="Georgia" w:cs="Arial"/>
          <w:sz w:val="16"/>
          <w:szCs w:val="16"/>
        </w:rPr>
        <w:t>25°C</w:t>
      </w:r>
      <w:proofErr w:type="spellEnd"/>
      <w:r w:rsidR="00847277" w:rsidRPr="000E5FA0">
        <w:rPr>
          <w:rFonts w:ascii="Georgia" w:hAnsi="Georgia" w:cs="Arial"/>
          <w:sz w:val="16"/>
          <w:szCs w:val="16"/>
        </w:rPr>
        <w:t xml:space="preserve"> with shaking at 700 rpm for 1 hour.</w:t>
      </w:r>
    </w:p>
    <w:p w14:paraId="4834D094" w14:textId="1B401741" w:rsidR="00F6656D" w:rsidRPr="000E5FA0" w:rsidRDefault="001314DF" w:rsidP="00FC62E1">
      <w:pPr>
        <w:spacing w:line="240" w:lineRule="auto"/>
        <w:jc w:val="both"/>
        <w:rPr>
          <w:rFonts w:ascii="Georgia" w:hAnsi="Georgia" w:cs="Arial"/>
          <w:sz w:val="20"/>
          <w:szCs w:val="20"/>
        </w:rPr>
      </w:pPr>
      <w:r w:rsidRPr="000E5FA0">
        <w:rPr>
          <w:rFonts w:ascii="Georgia" w:hAnsi="Georgia" w:cs="Arial"/>
          <w:noProof/>
          <w:sz w:val="16"/>
          <w:szCs w:val="16"/>
        </w:rPr>
        <w:drawing>
          <wp:anchor distT="0" distB="0" distL="114300" distR="114300" simplePos="0" relativeHeight="251658240" behindDoc="1" locked="0" layoutInCell="1" allowOverlap="1" wp14:anchorId="67DF8EB0" wp14:editId="3FE4B48C">
            <wp:simplePos x="0" y="0"/>
            <wp:positionH relativeFrom="column">
              <wp:posOffset>838200</wp:posOffset>
            </wp:positionH>
            <wp:positionV relativeFrom="paragraph">
              <wp:posOffset>193974</wp:posOffset>
            </wp:positionV>
            <wp:extent cx="3999082" cy="6309360"/>
            <wp:effectExtent l="0" t="0" r="1905" b="0"/>
            <wp:wrapTight wrapText="bothSides">
              <wp:wrapPolygon edited="0">
                <wp:start x="0" y="0"/>
                <wp:lineTo x="0" y="21522"/>
                <wp:lineTo x="21507" y="21522"/>
                <wp:lineTo x="21507" y="0"/>
                <wp:lineTo x="0" y="0"/>
              </wp:wrapPolygon>
            </wp:wrapTight>
            <wp:docPr id="1095113029" name="Picture 13"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13029" name="Picture 13" descr="A close-up of a char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99082" cy="6309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2E3D3F" w14:textId="57A000FB" w:rsidR="00F6656D" w:rsidRPr="000E5FA0" w:rsidRDefault="00F6656D" w:rsidP="00FC62E1">
      <w:pPr>
        <w:spacing w:line="240" w:lineRule="auto"/>
        <w:jc w:val="both"/>
        <w:rPr>
          <w:rFonts w:ascii="Georgia" w:hAnsi="Georgia" w:cs="Arial"/>
          <w:sz w:val="16"/>
          <w:szCs w:val="16"/>
        </w:rPr>
      </w:pPr>
    </w:p>
    <w:p w14:paraId="778AB10E" w14:textId="2C74E348" w:rsidR="00F6656D" w:rsidRPr="000E5FA0" w:rsidRDefault="00F6656D" w:rsidP="00FC62E1">
      <w:pPr>
        <w:spacing w:line="240" w:lineRule="auto"/>
        <w:jc w:val="both"/>
        <w:rPr>
          <w:rFonts w:ascii="Georgia" w:hAnsi="Georgia" w:cs="Arial"/>
          <w:sz w:val="16"/>
          <w:szCs w:val="16"/>
        </w:rPr>
      </w:pPr>
    </w:p>
    <w:p w14:paraId="05476D3B" w14:textId="619A2452" w:rsidR="00BE7BBF" w:rsidRPr="000E5FA0" w:rsidRDefault="00BE7BBF" w:rsidP="00FC62E1">
      <w:pPr>
        <w:spacing w:line="240" w:lineRule="auto"/>
        <w:jc w:val="both"/>
        <w:rPr>
          <w:rFonts w:ascii="Georgia" w:hAnsi="Georgia" w:cs="Arial"/>
          <w:sz w:val="16"/>
          <w:szCs w:val="16"/>
        </w:rPr>
      </w:pPr>
    </w:p>
    <w:p w14:paraId="5A179BC7" w14:textId="77777777" w:rsidR="00BE7BBF" w:rsidRPr="000E5FA0" w:rsidRDefault="00BE7BBF" w:rsidP="00FC62E1">
      <w:pPr>
        <w:spacing w:line="240" w:lineRule="auto"/>
        <w:jc w:val="both"/>
        <w:rPr>
          <w:rFonts w:ascii="Georgia" w:hAnsi="Georgia" w:cs="Arial"/>
          <w:sz w:val="16"/>
          <w:szCs w:val="16"/>
        </w:rPr>
      </w:pPr>
    </w:p>
    <w:p w14:paraId="1D0DABB6" w14:textId="77777777" w:rsidR="00F6656D" w:rsidRPr="000E5FA0" w:rsidRDefault="00F6656D" w:rsidP="00FC62E1">
      <w:pPr>
        <w:spacing w:line="240" w:lineRule="auto"/>
        <w:jc w:val="both"/>
        <w:rPr>
          <w:rFonts w:ascii="Georgia" w:hAnsi="Georgia" w:cs="Arial"/>
          <w:sz w:val="16"/>
          <w:szCs w:val="16"/>
        </w:rPr>
      </w:pPr>
    </w:p>
    <w:p w14:paraId="2416BFE4" w14:textId="77777777" w:rsidR="00F6656D" w:rsidRPr="000E5FA0" w:rsidRDefault="00F6656D" w:rsidP="00FC62E1">
      <w:pPr>
        <w:spacing w:line="240" w:lineRule="auto"/>
        <w:jc w:val="both"/>
        <w:rPr>
          <w:rFonts w:ascii="Georgia" w:hAnsi="Georgia" w:cs="Arial"/>
          <w:sz w:val="16"/>
          <w:szCs w:val="16"/>
        </w:rPr>
      </w:pPr>
    </w:p>
    <w:p w14:paraId="3B8055E4" w14:textId="77777777" w:rsidR="00F6656D" w:rsidRPr="000E5FA0" w:rsidRDefault="00F6656D" w:rsidP="00FC62E1">
      <w:pPr>
        <w:spacing w:line="240" w:lineRule="auto"/>
        <w:jc w:val="both"/>
        <w:rPr>
          <w:rFonts w:ascii="Georgia" w:hAnsi="Georgia" w:cs="Arial"/>
          <w:sz w:val="16"/>
          <w:szCs w:val="16"/>
        </w:rPr>
      </w:pPr>
    </w:p>
    <w:p w14:paraId="3B68F1AF" w14:textId="77777777" w:rsidR="00F6656D" w:rsidRPr="000E5FA0" w:rsidRDefault="00F6656D" w:rsidP="00FC62E1">
      <w:pPr>
        <w:spacing w:line="240" w:lineRule="auto"/>
        <w:jc w:val="both"/>
        <w:rPr>
          <w:rFonts w:ascii="Georgia" w:hAnsi="Georgia" w:cs="Arial"/>
          <w:sz w:val="16"/>
          <w:szCs w:val="16"/>
        </w:rPr>
      </w:pPr>
    </w:p>
    <w:p w14:paraId="02017106" w14:textId="77777777" w:rsidR="00F6656D" w:rsidRPr="000E5FA0" w:rsidRDefault="00F6656D" w:rsidP="00FC62E1">
      <w:pPr>
        <w:spacing w:line="240" w:lineRule="auto"/>
        <w:jc w:val="both"/>
        <w:rPr>
          <w:rFonts w:ascii="Georgia" w:hAnsi="Georgia" w:cs="Arial"/>
          <w:sz w:val="16"/>
          <w:szCs w:val="16"/>
        </w:rPr>
      </w:pPr>
    </w:p>
    <w:p w14:paraId="6958F990" w14:textId="77777777" w:rsidR="000574AD" w:rsidRPr="000E5FA0" w:rsidRDefault="000574AD" w:rsidP="00FC62E1">
      <w:pPr>
        <w:spacing w:line="240" w:lineRule="auto"/>
        <w:jc w:val="both"/>
        <w:rPr>
          <w:rFonts w:ascii="Georgia" w:hAnsi="Georgia" w:cs="Arial"/>
          <w:sz w:val="16"/>
          <w:szCs w:val="16"/>
        </w:rPr>
      </w:pPr>
    </w:p>
    <w:p w14:paraId="39C815EF" w14:textId="77777777" w:rsidR="000574AD" w:rsidRPr="000E5FA0" w:rsidRDefault="000574AD" w:rsidP="00FC62E1">
      <w:pPr>
        <w:spacing w:line="240" w:lineRule="auto"/>
        <w:jc w:val="both"/>
        <w:rPr>
          <w:rFonts w:ascii="Georgia" w:hAnsi="Georgia" w:cs="Arial"/>
          <w:sz w:val="16"/>
          <w:szCs w:val="16"/>
        </w:rPr>
      </w:pPr>
    </w:p>
    <w:p w14:paraId="7F046258" w14:textId="77777777" w:rsidR="000574AD" w:rsidRPr="000E5FA0" w:rsidRDefault="000574AD" w:rsidP="00FC62E1">
      <w:pPr>
        <w:spacing w:line="240" w:lineRule="auto"/>
        <w:jc w:val="both"/>
        <w:rPr>
          <w:rFonts w:ascii="Georgia" w:hAnsi="Georgia" w:cs="Arial"/>
          <w:sz w:val="16"/>
          <w:szCs w:val="16"/>
        </w:rPr>
      </w:pPr>
    </w:p>
    <w:p w14:paraId="35A8E700" w14:textId="77777777" w:rsidR="000574AD" w:rsidRPr="000E5FA0" w:rsidRDefault="000574AD" w:rsidP="00FC62E1">
      <w:pPr>
        <w:spacing w:line="240" w:lineRule="auto"/>
        <w:jc w:val="both"/>
        <w:rPr>
          <w:rFonts w:ascii="Georgia" w:hAnsi="Georgia" w:cs="Arial"/>
          <w:sz w:val="16"/>
          <w:szCs w:val="16"/>
        </w:rPr>
      </w:pPr>
    </w:p>
    <w:p w14:paraId="3A245E8A" w14:textId="77777777" w:rsidR="000574AD" w:rsidRPr="000E5FA0" w:rsidRDefault="000574AD" w:rsidP="00FC62E1">
      <w:pPr>
        <w:spacing w:line="240" w:lineRule="auto"/>
        <w:jc w:val="both"/>
        <w:rPr>
          <w:rFonts w:ascii="Georgia" w:hAnsi="Georgia" w:cs="Arial"/>
          <w:sz w:val="16"/>
          <w:szCs w:val="16"/>
        </w:rPr>
      </w:pPr>
    </w:p>
    <w:p w14:paraId="34C96C57" w14:textId="77777777" w:rsidR="000574AD" w:rsidRPr="000E5FA0" w:rsidRDefault="000574AD" w:rsidP="00FC62E1">
      <w:pPr>
        <w:spacing w:line="240" w:lineRule="auto"/>
        <w:jc w:val="both"/>
        <w:rPr>
          <w:rFonts w:ascii="Georgia" w:hAnsi="Georgia" w:cs="Arial"/>
          <w:sz w:val="16"/>
          <w:szCs w:val="16"/>
        </w:rPr>
      </w:pPr>
    </w:p>
    <w:p w14:paraId="6B088C58" w14:textId="77777777" w:rsidR="000574AD" w:rsidRPr="000E5FA0" w:rsidRDefault="000574AD" w:rsidP="00FC62E1">
      <w:pPr>
        <w:spacing w:line="240" w:lineRule="auto"/>
        <w:jc w:val="both"/>
        <w:rPr>
          <w:rFonts w:ascii="Georgia" w:hAnsi="Georgia" w:cs="Arial"/>
          <w:sz w:val="16"/>
          <w:szCs w:val="16"/>
        </w:rPr>
      </w:pPr>
    </w:p>
    <w:p w14:paraId="1282744D" w14:textId="77777777" w:rsidR="000574AD" w:rsidRPr="000E5FA0" w:rsidRDefault="000574AD" w:rsidP="00FC62E1">
      <w:pPr>
        <w:spacing w:line="240" w:lineRule="auto"/>
        <w:jc w:val="both"/>
        <w:rPr>
          <w:rFonts w:ascii="Georgia" w:hAnsi="Georgia" w:cs="Arial"/>
          <w:sz w:val="16"/>
          <w:szCs w:val="16"/>
        </w:rPr>
      </w:pPr>
    </w:p>
    <w:p w14:paraId="4E04110A" w14:textId="77777777" w:rsidR="000574AD" w:rsidRPr="000E5FA0" w:rsidRDefault="000574AD" w:rsidP="00FC62E1">
      <w:pPr>
        <w:spacing w:line="240" w:lineRule="auto"/>
        <w:jc w:val="both"/>
        <w:rPr>
          <w:rFonts w:ascii="Georgia" w:hAnsi="Georgia" w:cs="Arial"/>
          <w:sz w:val="16"/>
          <w:szCs w:val="16"/>
        </w:rPr>
      </w:pPr>
    </w:p>
    <w:p w14:paraId="07F59ACF" w14:textId="77777777" w:rsidR="00B92DA6" w:rsidRPr="000E5FA0" w:rsidRDefault="00B92DA6" w:rsidP="00FC62E1">
      <w:pPr>
        <w:spacing w:line="240" w:lineRule="auto"/>
        <w:jc w:val="both"/>
        <w:rPr>
          <w:rFonts w:ascii="Georgia" w:hAnsi="Georgia" w:cs="Arial"/>
          <w:sz w:val="16"/>
          <w:szCs w:val="16"/>
        </w:rPr>
      </w:pPr>
    </w:p>
    <w:p w14:paraId="64FF646B" w14:textId="77777777" w:rsidR="0020141F" w:rsidRPr="000E5FA0" w:rsidRDefault="0020141F" w:rsidP="00FC62E1">
      <w:pPr>
        <w:spacing w:line="240" w:lineRule="auto"/>
        <w:jc w:val="both"/>
        <w:rPr>
          <w:rFonts w:ascii="Georgia" w:hAnsi="Georgia" w:cs="Arial"/>
          <w:sz w:val="16"/>
          <w:szCs w:val="16"/>
        </w:rPr>
      </w:pPr>
    </w:p>
    <w:p w14:paraId="16B1789D" w14:textId="77777777" w:rsidR="00FC62E1" w:rsidRPr="000E5FA0" w:rsidRDefault="00FC62E1" w:rsidP="00FC62E1">
      <w:pPr>
        <w:spacing w:line="240" w:lineRule="auto"/>
        <w:jc w:val="both"/>
        <w:rPr>
          <w:rFonts w:ascii="Georgia" w:hAnsi="Georgia" w:cs="Arial"/>
          <w:b/>
          <w:bCs/>
          <w:sz w:val="16"/>
          <w:szCs w:val="16"/>
        </w:rPr>
      </w:pPr>
    </w:p>
    <w:p w14:paraId="38F404D2" w14:textId="77777777" w:rsidR="00FC62E1" w:rsidRPr="000E5FA0" w:rsidRDefault="00FC62E1" w:rsidP="00FC62E1">
      <w:pPr>
        <w:spacing w:line="240" w:lineRule="auto"/>
        <w:jc w:val="both"/>
        <w:rPr>
          <w:rFonts w:ascii="Georgia" w:hAnsi="Georgia" w:cs="Arial"/>
          <w:b/>
          <w:bCs/>
          <w:sz w:val="16"/>
          <w:szCs w:val="16"/>
        </w:rPr>
      </w:pPr>
    </w:p>
    <w:p w14:paraId="6713E67B" w14:textId="77777777" w:rsidR="00FC62E1" w:rsidRPr="000E5FA0" w:rsidRDefault="00FC62E1" w:rsidP="00FC62E1">
      <w:pPr>
        <w:spacing w:line="240" w:lineRule="auto"/>
        <w:jc w:val="both"/>
        <w:rPr>
          <w:rFonts w:ascii="Georgia" w:hAnsi="Georgia" w:cs="Arial"/>
          <w:b/>
          <w:bCs/>
          <w:sz w:val="16"/>
          <w:szCs w:val="16"/>
        </w:rPr>
      </w:pPr>
    </w:p>
    <w:p w14:paraId="553C7199" w14:textId="77777777" w:rsidR="00FC62E1" w:rsidRPr="000E5FA0" w:rsidRDefault="00FC62E1" w:rsidP="00FC62E1">
      <w:pPr>
        <w:spacing w:line="240" w:lineRule="auto"/>
        <w:jc w:val="both"/>
        <w:rPr>
          <w:rFonts w:ascii="Georgia" w:hAnsi="Georgia" w:cs="Arial"/>
          <w:b/>
          <w:bCs/>
          <w:sz w:val="16"/>
          <w:szCs w:val="16"/>
        </w:rPr>
      </w:pPr>
    </w:p>
    <w:p w14:paraId="33154FE6" w14:textId="77777777" w:rsidR="00DA0DE5" w:rsidRPr="000E5FA0" w:rsidRDefault="00DA0DE5" w:rsidP="00FC62E1">
      <w:pPr>
        <w:spacing w:line="240" w:lineRule="auto"/>
        <w:jc w:val="both"/>
        <w:rPr>
          <w:rFonts w:ascii="Georgia" w:hAnsi="Georgia" w:cs="Arial"/>
          <w:b/>
          <w:bCs/>
          <w:sz w:val="16"/>
          <w:szCs w:val="16"/>
        </w:rPr>
      </w:pPr>
    </w:p>
    <w:p w14:paraId="4A7A1BB0" w14:textId="77777777" w:rsidR="00DA0DE5" w:rsidRPr="000E5FA0" w:rsidRDefault="00DA0DE5" w:rsidP="00FC62E1">
      <w:pPr>
        <w:spacing w:line="240" w:lineRule="auto"/>
        <w:jc w:val="both"/>
        <w:rPr>
          <w:rFonts w:ascii="Georgia" w:hAnsi="Georgia" w:cs="Arial"/>
          <w:b/>
          <w:bCs/>
          <w:sz w:val="16"/>
          <w:szCs w:val="16"/>
        </w:rPr>
      </w:pPr>
    </w:p>
    <w:p w14:paraId="0EEB9874" w14:textId="77777777" w:rsidR="007B5E9F" w:rsidRPr="000E5FA0" w:rsidRDefault="007B5E9F" w:rsidP="00FC62E1">
      <w:pPr>
        <w:spacing w:line="240" w:lineRule="auto"/>
        <w:jc w:val="both"/>
        <w:rPr>
          <w:rFonts w:ascii="Georgia" w:hAnsi="Georgia" w:cs="Arial"/>
          <w:b/>
          <w:bCs/>
          <w:sz w:val="16"/>
          <w:szCs w:val="16"/>
        </w:rPr>
      </w:pPr>
    </w:p>
    <w:p w14:paraId="23E69516" w14:textId="77777777" w:rsidR="00FC62E1" w:rsidRPr="000E5FA0" w:rsidRDefault="00FC62E1" w:rsidP="00FC62E1">
      <w:pPr>
        <w:spacing w:line="240" w:lineRule="auto"/>
        <w:jc w:val="both"/>
        <w:rPr>
          <w:rFonts w:ascii="Georgia" w:hAnsi="Georgia" w:cs="Arial"/>
          <w:b/>
          <w:bCs/>
          <w:sz w:val="16"/>
          <w:szCs w:val="16"/>
        </w:rPr>
      </w:pPr>
    </w:p>
    <w:p w14:paraId="677B25C3" w14:textId="77777777" w:rsidR="00FC62E1" w:rsidRPr="000E5FA0" w:rsidRDefault="00FC62E1" w:rsidP="00FC62E1">
      <w:pPr>
        <w:spacing w:line="240" w:lineRule="auto"/>
        <w:jc w:val="both"/>
        <w:rPr>
          <w:rFonts w:ascii="Georgia" w:hAnsi="Georgia" w:cs="Arial"/>
          <w:b/>
          <w:bCs/>
          <w:sz w:val="16"/>
          <w:szCs w:val="16"/>
        </w:rPr>
      </w:pPr>
    </w:p>
    <w:p w14:paraId="0177C9B5" w14:textId="77777777" w:rsidR="00FC62E1" w:rsidRPr="000E5FA0" w:rsidRDefault="00FC62E1" w:rsidP="00FC62E1">
      <w:pPr>
        <w:spacing w:line="240" w:lineRule="auto"/>
        <w:jc w:val="both"/>
        <w:rPr>
          <w:rFonts w:ascii="Georgia" w:hAnsi="Georgia" w:cs="Arial"/>
          <w:b/>
          <w:bCs/>
          <w:sz w:val="16"/>
          <w:szCs w:val="16"/>
        </w:rPr>
      </w:pPr>
    </w:p>
    <w:p w14:paraId="6C80A118" w14:textId="77777777" w:rsidR="00330F2D" w:rsidRDefault="00330F2D" w:rsidP="001314DF">
      <w:pPr>
        <w:spacing w:line="360" w:lineRule="auto"/>
        <w:jc w:val="both"/>
        <w:rPr>
          <w:rFonts w:ascii="Georgia" w:hAnsi="Georgia" w:cs="Arial"/>
          <w:b/>
          <w:bCs/>
          <w:sz w:val="16"/>
          <w:szCs w:val="16"/>
        </w:rPr>
      </w:pPr>
    </w:p>
    <w:p w14:paraId="6278B943" w14:textId="3A1FAEC5" w:rsidR="00620DBF" w:rsidRPr="000E5FA0" w:rsidRDefault="00DE2C89" w:rsidP="001314DF">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DE4DC6" w:rsidRPr="000E5FA0">
        <w:rPr>
          <w:rFonts w:ascii="Georgia" w:hAnsi="Georgia" w:cs="Arial"/>
          <w:b/>
          <w:bCs/>
          <w:sz w:val="16"/>
          <w:szCs w:val="16"/>
        </w:rPr>
        <w:t>7</w:t>
      </w:r>
      <w:proofErr w:type="spellEnd"/>
      <w:r w:rsidRPr="000E5FA0">
        <w:rPr>
          <w:rFonts w:ascii="Georgia" w:hAnsi="Georgia" w:cs="Arial"/>
          <w:b/>
          <w:bCs/>
          <w:sz w:val="16"/>
          <w:szCs w:val="16"/>
        </w:rPr>
        <w:t xml:space="preserve">. </w:t>
      </w:r>
      <w:r w:rsidR="00286D75" w:rsidRPr="000E5FA0">
        <w:rPr>
          <w:rFonts w:ascii="Georgia" w:hAnsi="Georgia" w:cs="Arial"/>
          <w:b/>
          <w:bCs/>
          <w:sz w:val="16"/>
          <w:szCs w:val="16"/>
        </w:rPr>
        <w:t xml:space="preserve"> Heatmap for the catalytic activity of 19 UPOs on 4-</w:t>
      </w:r>
      <w:proofErr w:type="spellStart"/>
      <w:r w:rsidR="00286D75" w:rsidRPr="000E5FA0">
        <w:rPr>
          <w:rFonts w:ascii="Georgia" w:hAnsi="Georgia" w:cs="Arial"/>
          <w:b/>
          <w:bCs/>
          <w:sz w:val="16"/>
          <w:szCs w:val="16"/>
        </w:rPr>
        <w:t>propylguaiacol</w:t>
      </w:r>
      <w:proofErr w:type="spellEnd"/>
      <w:r w:rsidR="00286D75" w:rsidRPr="000E5FA0">
        <w:rPr>
          <w:rFonts w:ascii="Georgia" w:hAnsi="Georgia" w:cs="Arial"/>
          <w:b/>
          <w:bCs/>
          <w:sz w:val="16"/>
          <w:szCs w:val="16"/>
        </w:rPr>
        <w:t xml:space="preserve"> at pH </w:t>
      </w:r>
      <w:r w:rsidR="00496825" w:rsidRPr="000E5FA0">
        <w:rPr>
          <w:rFonts w:ascii="Georgia" w:hAnsi="Georgia" w:cs="Arial"/>
          <w:b/>
          <w:bCs/>
          <w:sz w:val="16"/>
          <w:szCs w:val="16"/>
        </w:rPr>
        <w:t>5</w:t>
      </w:r>
      <w:r w:rsidR="00286D75" w:rsidRPr="000E5FA0">
        <w:rPr>
          <w:rFonts w:ascii="Georgia" w:hAnsi="Georgia" w:cs="Arial"/>
          <w:b/>
          <w:bCs/>
          <w:sz w:val="16"/>
          <w:szCs w:val="16"/>
        </w:rPr>
        <w:t>.</w:t>
      </w:r>
      <w:r w:rsidR="00496825" w:rsidRPr="000E5FA0">
        <w:rPr>
          <w:rFonts w:ascii="Georgia" w:hAnsi="Georgia" w:cs="Arial"/>
          <w:b/>
          <w:bCs/>
          <w:sz w:val="16"/>
          <w:szCs w:val="16"/>
        </w:rPr>
        <w:t>5</w:t>
      </w:r>
      <w:r w:rsidR="00286D75" w:rsidRPr="000E5FA0">
        <w:rPr>
          <w:rFonts w:ascii="Georgia" w:hAnsi="Georgia" w:cs="Arial"/>
          <w:b/>
          <w:bCs/>
          <w:sz w:val="16"/>
          <w:szCs w:val="16"/>
        </w:rPr>
        <w:t xml:space="preserve">, in the absence or presence of ascorbic acid. </w:t>
      </w:r>
      <w:r w:rsidR="003D5E79" w:rsidRPr="000E5FA0">
        <w:rPr>
          <w:rFonts w:ascii="Georgia" w:hAnsi="Georgia" w:cs="Arial"/>
          <w:sz w:val="16"/>
          <w:szCs w:val="16"/>
          <w:lang w:val="de-DE"/>
        </w:rPr>
        <w:t xml:space="preserve">Values </w:t>
      </w:r>
      <w:proofErr w:type="spellStart"/>
      <w:r w:rsidR="003D5E79" w:rsidRPr="000E5FA0">
        <w:rPr>
          <w:rFonts w:ascii="Georgia" w:hAnsi="Georgia" w:cs="Arial"/>
          <w:sz w:val="16"/>
          <w:szCs w:val="16"/>
          <w:lang w:val="de-DE"/>
        </w:rPr>
        <w:t>represent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percentages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products</w:t>
      </w:r>
      <w:proofErr w:type="spellEnd"/>
      <w:r w:rsidR="003D5E79" w:rsidRPr="000E5FA0">
        <w:rPr>
          <w:rFonts w:ascii="Georgia" w:hAnsi="Georgia" w:cs="Arial"/>
          <w:sz w:val="16"/>
          <w:szCs w:val="16"/>
          <w:lang w:val="de-DE"/>
        </w:rPr>
        <w:t xml:space="preserve"> and </w:t>
      </w:r>
      <w:proofErr w:type="spellStart"/>
      <w:r w:rsidR="003D5E79" w:rsidRPr="000E5FA0">
        <w:rPr>
          <w:rFonts w:ascii="Georgia" w:hAnsi="Georgia" w:cs="Arial"/>
          <w:sz w:val="16"/>
          <w:szCs w:val="16"/>
          <w:lang w:val="de-DE"/>
        </w:rPr>
        <w:t>remaining</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substrate</w:t>
      </w:r>
      <w:proofErr w:type="spellEnd"/>
      <w:r w:rsidR="003D5E79" w:rsidRPr="000E5FA0">
        <w:rPr>
          <w:rFonts w:ascii="Georgia" w:hAnsi="Georgia" w:cs="Arial"/>
          <w:sz w:val="16"/>
          <w:szCs w:val="16"/>
          <w:lang w:val="de-DE"/>
        </w:rPr>
        <w:t xml:space="preserve"> (orange) relative </w:t>
      </w:r>
      <w:proofErr w:type="spellStart"/>
      <w:r w:rsidR="003D5E79" w:rsidRPr="000E5FA0">
        <w:rPr>
          <w:rFonts w:ascii="Georgia" w:hAnsi="Georgia" w:cs="Arial"/>
          <w:sz w:val="16"/>
          <w:szCs w:val="16"/>
          <w:lang w:val="de-DE"/>
        </w:rPr>
        <w:t>to</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total </w:t>
      </w:r>
      <w:proofErr w:type="spellStart"/>
      <w:r w:rsidR="003D5E79" w:rsidRPr="000E5FA0">
        <w:rPr>
          <w:rFonts w:ascii="Georgia" w:hAnsi="Georgia" w:cs="Arial"/>
          <w:sz w:val="16"/>
          <w:szCs w:val="16"/>
          <w:lang w:val="de-DE"/>
        </w:rPr>
        <w:t>amount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substrate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added</w:t>
      </w:r>
      <w:proofErr w:type="spellEnd"/>
      <w:r w:rsidR="003D5E79" w:rsidRPr="000E5FA0">
        <w:rPr>
          <w:rFonts w:ascii="Georgia" w:hAnsi="Georgia" w:cs="Arial"/>
          <w:sz w:val="16"/>
          <w:szCs w:val="16"/>
          <w:lang w:val="de-DE"/>
        </w:rPr>
        <w:t xml:space="preserve">. Color </w:t>
      </w:r>
      <w:proofErr w:type="spellStart"/>
      <w:r w:rsidR="003D5E79" w:rsidRPr="000E5FA0">
        <w:rPr>
          <w:rFonts w:ascii="Georgia" w:hAnsi="Georgia" w:cs="Arial"/>
          <w:sz w:val="16"/>
          <w:szCs w:val="16"/>
          <w:lang w:val="de-DE"/>
        </w:rPr>
        <w:t>intensities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are</w:t>
      </w:r>
      <w:proofErr w:type="spellEnd"/>
      <w:r w:rsidR="003D5E79" w:rsidRPr="000E5FA0">
        <w:rPr>
          <w:rFonts w:ascii="Georgia" w:hAnsi="Georgia" w:cs="Arial"/>
          <w:sz w:val="16"/>
          <w:szCs w:val="16"/>
          <w:lang w:val="de-DE"/>
        </w:rPr>
        <w:t xml:space="preserve"> proportional </w:t>
      </w:r>
      <w:proofErr w:type="spellStart"/>
      <w:r w:rsidR="003D5E79" w:rsidRPr="000E5FA0">
        <w:rPr>
          <w:rFonts w:ascii="Georgia" w:hAnsi="Georgia" w:cs="Arial"/>
          <w:sz w:val="16"/>
          <w:szCs w:val="16"/>
          <w:lang w:val="de-DE"/>
        </w:rPr>
        <w:t>to</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values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with</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darker</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tones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corresponding</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to</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higher</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values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Each</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column</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represents</w:t>
      </w:r>
      <w:proofErr w:type="spellEnd"/>
      <w:r w:rsidR="003D5E79" w:rsidRPr="000E5FA0">
        <w:rPr>
          <w:rFonts w:ascii="Georgia" w:hAnsi="Georgia" w:cs="Arial"/>
          <w:sz w:val="16"/>
          <w:szCs w:val="16"/>
          <w:lang w:val="de-DE"/>
        </w:rPr>
        <w:t xml:space="preserve"> a different compound, </w:t>
      </w:r>
      <w:proofErr w:type="spellStart"/>
      <w:r w:rsidR="003D5E79" w:rsidRPr="000E5FA0">
        <w:rPr>
          <w:rFonts w:ascii="Georgia" w:hAnsi="Georgia" w:cs="Arial"/>
          <w:sz w:val="16"/>
          <w:szCs w:val="16"/>
          <w:lang w:val="de-DE"/>
        </w:rPr>
        <w:t>as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indicated</w:t>
      </w:r>
      <w:proofErr w:type="spellEnd"/>
      <w:r w:rsidR="003D5E79" w:rsidRPr="000E5FA0">
        <w:rPr>
          <w:rFonts w:ascii="Georgia" w:hAnsi="Georgia" w:cs="Arial"/>
          <w:sz w:val="16"/>
          <w:szCs w:val="16"/>
          <w:lang w:val="de-DE"/>
        </w:rPr>
        <w:t xml:space="preserve"> at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top</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Figure. Compound </w:t>
      </w:r>
      <w:proofErr w:type="spellStart"/>
      <w:r w:rsidR="003D5E79" w:rsidRPr="000E5FA0">
        <w:rPr>
          <w:rFonts w:ascii="Georgia" w:hAnsi="Georgia" w:cs="Arial"/>
          <w:sz w:val="16"/>
          <w:szCs w:val="16"/>
          <w:lang w:val="de-DE"/>
        </w:rPr>
        <w:t>concentrations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were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determined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by</w:t>
      </w:r>
      <w:proofErr w:type="spellEnd"/>
      <w:r w:rsidR="003D5E79" w:rsidRPr="000E5FA0">
        <w:rPr>
          <w:rFonts w:ascii="Georgia" w:hAnsi="Georgia" w:cs="Arial"/>
          <w:sz w:val="16"/>
          <w:szCs w:val="16"/>
          <w:lang w:val="de-DE"/>
        </w:rPr>
        <w:t xml:space="preserve"> external </w:t>
      </w:r>
      <w:proofErr w:type="spellStart"/>
      <w:r w:rsidR="003D5E79" w:rsidRPr="000E5FA0">
        <w:rPr>
          <w:rFonts w:ascii="Georgia" w:hAnsi="Georgia" w:cs="Arial"/>
          <w:sz w:val="16"/>
          <w:szCs w:val="16"/>
          <w:lang w:val="de-DE"/>
        </w:rPr>
        <w:t>calibration</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curves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using</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commercial</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standards</w:t>
      </w:r>
      <w:proofErr w:type="spellEnd"/>
      <w:r w:rsidR="003D5E79" w:rsidRPr="000E5FA0">
        <w:rPr>
          <w:rFonts w:ascii="Georgia" w:hAnsi="Georgia" w:cs="Arial"/>
          <w:sz w:val="16"/>
          <w:szCs w:val="16"/>
          <w:lang w:val="de-DE"/>
        </w:rPr>
        <w:t xml:space="preserve"> and </w:t>
      </w:r>
      <w:proofErr w:type="spellStart"/>
      <w:r w:rsidR="003D5E79" w:rsidRPr="000E5FA0">
        <w:rPr>
          <w:rFonts w:ascii="Georgia" w:hAnsi="Georgia" w:cs="Arial"/>
          <w:sz w:val="16"/>
          <w:szCs w:val="16"/>
          <w:lang w:val="de-DE"/>
        </w:rPr>
        <w:t>analyzed</w:t>
      </w:r>
      <w:proofErr w:type="spellEnd"/>
      <w:r w:rsidR="003D5E79" w:rsidRPr="000E5FA0">
        <w:rPr>
          <w:rFonts w:ascii="Georgia" w:hAnsi="Georgia" w:cs="Arial"/>
          <w:sz w:val="16"/>
          <w:szCs w:val="16"/>
          <w:lang w:val="de-DE"/>
        </w:rPr>
        <w:t xml:space="preserve"> via GC-MS. A </w:t>
      </w:r>
      <w:proofErr w:type="spellStart"/>
      <w:r w:rsidR="003D5E79" w:rsidRPr="000E5FA0">
        <w:rPr>
          <w:rFonts w:ascii="Georgia" w:hAnsi="Georgia" w:cs="Arial"/>
          <w:sz w:val="16"/>
          <w:szCs w:val="16"/>
          <w:lang w:val="de-DE"/>
        </w:rPr>
        <w:t>standard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for</w:t>
      </w:r>
      <w:proofErr w:type="spellEnd"/>
      <w:r w:rsidR="003D5E79" w:rsidRPr="000E5FA0">
        <w:rPr>
          <w:rFonts w:ascii="Georgia" w:hAnsi="Georgia" w:cs="Arial"/>
          <w:sz w:val="16"/>
          <w:szCs w:val="16"/>
          <w:lang w:val="de-DE"/>
        </w:rPr>
        <w:t xml:space="preserve"> compound </w:t>
      </w:r>
      <w:proofErr w:type="spellStart"/>
      <w:r w:rsidR="003D5E79" w:rsidRPr="000E5FA0">
        <w:rPr>
          <w:rFonts w:ascii="Georgia" w:hAnsi="Georgia" w:cs="Arial"/>
          <w:sz w:val="16"/>
          <w:szCs w:val="16"/>
          <w:lang w:val="de-DE"/>
        </w:rPr>
        <w:t>1c</w:t>
      </w:r>
      <w:proofErr w:type="spellEnd"/>
      <w:r w:rsidR="003D5E79" w:rsidRPr="000E5FA0">
        <w:rPr>
          <w:rFonts w:ascii="Georgia" w:hAnsi="Georgia" w:cs="Arial"/>
          <w:sz w:val="16"/>
          <w:szCs w:val="16"/>
          <w:lang w:val="de-DE"/>
        </w:rPr>
        <w:t xml:space="preserve"> (</w:t>
      </w:r>
      <w:r w:rsidR="003D5E79" w:rsidRPr="000E5FA0">
        <w:rPr>
          <w:rFonts w:ascii="Georgia" w:hAnsi="Georgia" w:cs="Arial"/>
          <w:i/>
          <w:iCs/>
          <w:sz w:val="16"/>
          <w:szCs w:val="16"/>
          <w:lang w:val="de-DE"/>
        </w:rPr>
        <w:t>m/z</w:t>
      </w:r>
      <w:r w:rsidR="003D5E79" w:rsidRPr="000E5FA0">
        <w:rPr>
          <w:rFonts w:ascii="Georgia" w:hAnsi="Georgia" w:cs="Arial"/>
          <w:sz w:val="16"/>
          <w:szCs w:val="16"/>
          <w:lang w:val="de-DE"/>
        </w:rPr>
        <w:t xml:space="preserve"> 182) was not </w:t>
      </w:r>
      <w:proofErr w:type="spellStart"/>
      <w:r w:rsidR="003D5E79" w:rsidRPr="000E5FA0">
        <w:rPr>
          <w:rFonts w:ascii="Georgia" w:hAnsi="Georgia" w:cs="Arial"/>
          <w:sz w:val="16"/>
          <w:szCs w:val="16"/>
          <w:lang w:val="de-DE"/>
        </w:rPr>
        <w:t>available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this</w:t>
      </w:r>
      <w:proofErr w:type="spellEnd"/>
      <w:r w:rsidR="003D5E79" w:rsidRPr="000E5FA0">
        <w:rPr>
          <w:rFonts w:ascii="Georgia" w:hAnsi="Georgia" w:cs="Arial"/>
          <w:sz w:val="16"/>
          <w:szCs w:val="16"/>
          <w:lang w:val="de-DE"/>
        </w:rPr>
        <w:t xml:space="preserve"> compound was </w:t>
      </w:r>
      <w:proofErr w:type="spellStart"/>
      <w:r w:rsidR="003D5E79" w:rsidRPr="000E5FA0">
        <w:rPr>
          <w:rFonts w:ascii="Georgia" w:hAnsi="Georgia" w:cs="Arial"/>
          <w:sz w:val="16"/>
          <w:szCs w:val="16"/>
          <w:lang w:val="de-DE"/>
        </w:rPr>
        <w:t>quantified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using</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calibration</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curve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established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for</w:t>
      </w:r>
      <w:proofErr w:type="spellEnd"/>
      <w:r w:rsidR="003D5E79" w:rsidRPr="000E5FA0">
        <w:rPr>
          <w:rFonts w:ascii="Georgia" w:hAnsi="Georgia" w:cs="Arial"/>
          <w:sz w:val="16"/>
          <w:szCs w:val="16"/>
          <w:lang w:val="de-DE"/>
        </w:rPr>
        <w:t xml:space="preserve"> compound </w:t>
      </w:r>
      <w:proofErr w:type="spellStart"/>
      <w:r w:rsidR="003D5E79" w:rsidRPr="000E5FA0">
        <w:rPr>
          <w:rFonts w:ascii="Georgia" w:hAnsi="Georgia" w:cs="Arial"/>
          <w:b/>
          <w:bCs/>
          <w:sz w:val="16"/>
          <w:szCs w:val="16"/>
          <w:lang w:val="de-DE"/>
        </w:rPr>
        <w:t>1d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Some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products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appeared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dimers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identified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by</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r w:rsidR="003D5E79" w:rsidRPr="000E5FA0">
        <w:rPr>
          <w:rFonts w:ascii="Georgia" w:hAnsi="Georgia" w:cs="Arial"/>
          <w:i/>
          <w:iCs/>
          <w:sz w:val="16"/>
          <w:szCs w:val="16"/>
          <w:lang w:val="de-DE"/>
        </w:rPr>
        <w:t>m/z</w:t>
      </w:r>
      <w:r w:rsidR="003D5E79" w:rsidRPr="000E5FA0">
        <w:rPr>
          <w:rFonts w:ascii="Georgia" w:hAnsi="Georgia" w:cs="Arial"/>
          <w:sz w:val="16"/>
          <w:szCs w:val="16"/>
          <w:lang w:val="de-DE"/>
        </w:rPr>
        <w:t xml:space="preserve"> 330 in GC-MS. The </w:t>
      </w:r>
      <w:proofErr w:type="spellStart"/>
      <w:r w:rsidR="003D5E79" w:rsidRPr="000E5FA0">
        <w:rPr>
          <w:rFonts w:ascii="Georgia" w:hAnsi="Georgia" w:cs="Arial"/>
          <w:sz w:val="16"/>
          <w:szCs w:val="16"/>
          <w:lang w:val="de-DE"/>
        </w:rPr>
        <w:t>values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for</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dimers</w:t>
      </w:r>
      <w:proofErr w:type="spellEnd"/>
      <w:r w:rsidR="003D5E79" w:rsidRPr="000E5FA0">
        <w:rPr>
          <w:rFonts w:ascii="Georgia" w:hAnsi="Georgia" w:cs="Arial"/>
          <w:sz w:val="16"/>
          <w:szCs w:val="16"/>
          <w:lang w:val="de-DE"/>
        </w:rPr>
        <w:t xml:space="preserve"> do not </w:t>
      </w:r>
      <w:proofErr w:type="spellStart"/>
      <w:r w:rsidR="003D5E79" w:rsidRPr="000E5FA0">
        <w:rPr>
          <w:rFonts w:ascii="Georgia" w:hAnsi="Georgia" w:cs="Arial"/>
          <w:sz w:val="16"/>
          <w:szCs w:val="16"/>
          <w:lang w:val="de-DE"/>
        </w:rPr>
        <w:t>represent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actual</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product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levels</w:t>
      </w:r>
      <w:proofErr w:type="spellEnd"/>
      <w:r w:rsidR="003D5E79" w:rsidRPr="000E5FA0">
        <w:rPr>
          <w:rFonts w:ascii="Georgia" w:hAnsi="Georgia" w:cs="Arial"/>
          <w:sz w:val="16"/>
          <w:szCs w:val="16"/>
          <w:lang w:val="de-DE"/>
        </w:rPr>
        <w:t xml:space="preserve"> but </w:t>
      </w:r>
      <w:proofErr w:type="spellStart"/>
      <w:r w:rsidR="003D5E79" w:rsidRPr="000E5FA0">
        <w:rPr>
          <w:rFonts w:ascii="Georgia" w:hAnsi="Georgia" w:cs="Arial"/>
          <w:sz w:val="16"/>
          <w:szCs w:val="16"/>
          <w:lang w:val="de-DE"/>
        </w:rPr>
        <w:t>represent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peak</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area</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dimer </w:t>
      </w:r>
      <w:proofErr w:type="spellStart"/>
      <w:r w:rsidR="003D5E79" w:rsidRPr="000E5FA0">
        <w:rPr>
          <w:rFonts w:ascii="Georgia" w:hAnsi="Georgia" w:cs="Arial"/>
          <w:sz w:val="16"/>
          <w:szCs w:val="16"/>
          <w:lang w:val="de-DE"/>
        </w:rPr>
        <w:t>peaks</w:t>
      </w:r>
      <w:proofErr w:type="spellEnd"/>
      <w:r w:rsidR="003D5E79" w:rsidRPr="000E5FA0">
        <w:rPr>
          <w:rFonts w:ascii="Georgia" w:hAnsi="Georgia" w:cs="Arial"/>
          <w:sz w:val="16"/>
          <w:szCs w:val="16"/>
          <w:lang w:val="de-DE"/>
        </w:rPr>
        <w:t xml:space="preserve"> relative </w:t>
      </w:r>
      <w:proofErr w:type="spellStart"/>
      <w:r w:rsidR="003D5E79" w:rsidRPr="000E5FA0">
        <w:rPr>
          <w:rFonts w:ascii="Georgia" w:hAnsi="Georgia" w:cs="Arial"/>
          <w:sz w:val="16"/>
          <w:szCs w:val="16"/>
          <w:lang w:val="de-DE"/>
        </w:rPr>
        <w:t>to</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peak</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area</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total </w:t>
      </w:r>
      <w:proofErr w:type="spellStart"/>
      <w:r w:rsidR="003D5E79" w:rsidRPr="000E5FA0">
        <w:rPr>
          <w:rFonts w:ascii="Georgia" w:hAnsi="Georgia" w:cs="Arial"/>
          <w:sz w:val="16"/>
          <w:szCs w:val="16"/>
          <w:lang w:val="de-DE"/>
        </w:rPr>
        <w:t>amount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substrate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added</w:t>
      </w:r>
      <w:proofErr w:type="spellEnd"/>
      <w:r w:rsidR="003D5E79" w:rsidRPr="000E5FA0">
        <w:rPr>
          <w:rFonts w:ascii="Georgia" w:hAnsi="Georgia" w:cs="Arial"/>
          <w:sz w:val="16"/>
          <w:szCs w:val="16"/>
          <w:lang w:val="de-DE"/>
        </w:rPr>
        <w:t xml:space="preserve">. Thus, </w:t>
      </w:r>
      <w:proofErr w:type="spellStart"/>
      <w:r w:rsidR="003D5E79" w:rsidRPr="000E5FA0">
        <w:rPr>
          <w:rFonts w:ascii="Georgia" w:hAnsi="Georgia" w:cs="Arial"/>
          <w:sz w:val="16"/>
          <w:szCs w:val="16"/>
          <w:lang w:val="de-DE"/>
        </w:rPr>
        <w:t>these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are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rather</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lastRenderedPageBreak/>
        <w:t>arbitrary</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numbers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that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should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only</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be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used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for</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comparing</w:t>
      </w:r>
      <w:proofErr w:type="spellEnd"/>
      <w:r w:rsidR="003D5E79" w:rsidRPr="000E5FA0">
        <w:rPr>
          <w:rFonts w:ascii="Georgia" w:hAnsi="Georgia" w:cs="Arial"/>
          <w:sz w:val="16"/>
          <w:szCs w:val="16"/>
          <w:lang w:val="de-DE"/>
        </w:rPr>
        <w:t xml:space="preserve"> UPOs, and not </w:t>
      </w:r>
      <w:proofErr w:type="spellStart"/>
      <w:r w:rsidR="003D5E79" w:rsidRPr="000E5FA0">
        <w:rPr>
          <w:rFonts w:ascii="Georgia" w:hAnsi="Georgia" w:cs="Arial"/>
          <w:sz w:val="16"/>
          <w:szCs w:val="16"/>
          <w:lang w:val="de-DE"/>
        </w:rPr>
        <w:t>for</w:t>
      </w:r>
      <w:proofErr w:type="spellEnd"/>
      <w:r w:rsidR="003D5E79" w:rsidRPr="000E5FA0">
        <w:rPr>
          <w:rFonts w:ascii="Georgia" w:hAnsi="Georgia" w:cs="Arial"/>
          <w:sz w:val="16"/>
          <w:szCs w:val="16"/>
          <w:lang w:val="de-DE"/>
        </w:rPr>
        <w:t xml:space="preserve"> absolute </w:t>
      </w:r>
      <w:proofErr w:type="spellStart"/>
      <w:r w:rsidR="003D5E79" w:rsidRPr="000E5FA0">
        <w:rPr>
          <w:rFonts w:ascii="Georgia" w:hAnsi="Georgia" w:cs="Arial"/>
          <w:sz w:val="16"/>
          <w:szCs w:val="16"/>
          <w:lang w:val="de-DE"/>
        </w:rPr>
        <w:t>product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quantification</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or</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calculating</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mass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balances</w:t>
      </w:r>
      <w:proofErr w:type="spellEnd"/>
      <w:r w:rsidR="003D5E79" w:rsidRPr="000E5FA0">
        <w:rPr>
          <w:rFonts w:ascii="Georgia" w:hAnsi="Georgia" w:cs="Arial"/>
          <w:sz w:val="16"/>
          <w:szCs w:val="16"/>
          <w:lang w:val="de-DE"/>
        </w:rPr>
        <w:t xml:space="preserve">. Also </w:t>
      </w:r>
      <w:proofErr w:type="spellStart"/>
      <w:r w:rsidR="003D5E79" w:rsidRPr="000E5FA0">
        <w:rPr>
          <w:rFonts w:ascii="Georgia" w:hAnsi="Georgia" w:cs="Arial"/>
          <w:sz w:val="16"/>
          <w:szCs w:val="16"/>
          <w:lang w:val="de-DE"/>
        </w:rPr>
        <w:t>note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that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other</w:t>
      </w:r>
      <w:proofErr w:type="spellEnd"/>
      <w:r w:rsidR="003D5E79" w:rsidRPr="000E5FA0">
        <w:rPr>
          <w:rFonts w:ascii="Georgia" w:hAnsi="Georgia" w:cs="Arial"/>
          <w:sz w:val="16"/>
          <w:szCs w:val="16"/>
          <w:lang w:val="de-DE"/>
        </w:rPr>
        <w:t>, non-</w:t>
      </w:r>
      <w:proofErr w:type="spellStart"/>
      <w:r w:rsidR="003D5E79" w:rsidRPr="000E5FA0">
        <w:rPr>
          <w:rFonts w:ascii="Georgia" w:hAnsi="Georgia" w:cs="Arial"/>
          <w:sz w:val="16"/>
          <w:szCs w:val="16"/>
          <w:lang w:val="de-DE"/>
        </w:rPr>
        <w:t>detected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products</w:t>
      </w:r>
      <w:proofErr w:type="spellEnd"/>
      <w:r w:rsidR="003D5E79" w:rsidRPr="000E5FA0">
        <w:rPr>
          <w:rFonts w:ascii="Georgia" w:hAnsi="Georgia" w:cs="Arial"/>
          <w:sz w:val="16"/>
          <w:szCs w:val="16"/>
          <w:lang w:val="de-DE"/>
        </w:rPr>
        <w:t xml:space="preserve"> will </w:t>
      </w:r>
      <w:proofErr w:type="spellStart"/>
      <w:r w:rsidR="003D5E79" w:rsidRPr="000E5FA0">
        <w:rPr>
          <w:rFonts w:ascii="Georgia" w:hAnsi="Georgia" w:cs="Arial"/>
          <w:sz w:val="16"/>
          <w:szCs w:val="16"/>
          <w:lang w:val="de-DE"/>
        </w:rPr>
        <w:t>be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generated</w:t>
      </w:r>
      <w:proofErr w:type="spellEnd"/>
      <w:r w:rsidR="003D5E79" w:rsidRPr="000E5FA0">
        <w:rPr>
          <w:rFonts w:ascii="Georgia" w:hAnsi="Georgia" w:cs="Arial"/>
          <w:sz w:val="16"/>
          <w:szCs w:val="16"/>
          <w:lang w:val="de-DE"/>
        </w:rPr>
        <w:t xml:space="preserve"> in </w:t>
      </w:r>
      <w:proofErr w:type="spellStart"/>
      <w:r w:rsidR="003D5E79" w:rsidRPr="000E5FA0">
        <w:rPr>
          <w:rFonts w:ascii="Georgia" w:hAnsi="Georgia" w:cs="Arial"/>
          <w:sz w:val="16"/>
          <w:szCs w:val="16"/>
          <w:lang w:val="de-DE"/>
        </w:rPr>
        <w:t>some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reactions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even</w:t>
      </w:r>
      <w:proofErr w:type="spellEnd"/>
      <w:r w:rsidR="003D5E79" w:rsidRPr="000E5FA0">
        <w:rPr>
          <w:rFonts w:ascii="Georgia" w:hAnsi="Georgia" w:cs="Arial"/>
          <w:sz w:val="16"/>
          <w:szCs w:val="16"/>
          <w:lang w:val="de-DE"/>
        </w:rPr>
        <w:t xml:space="preserve"> in </w:t>
      </w:r>
      <w:proofErr w:type="spellStart"/>
      <w:r w:rsidR="003D5E79" w:rsidRPr="000E5FA0">
        <w:rPr>
          <w:rFonts w:ascii="Georgia" w:hAnsi="Georgia" w:cs="Arial"/>
          <w:sz w:val="16"/>
          <w:szCs w:val="16"/>
          <w:lang w:val="de-DE"/>
        </w:rPr>
        <w:t>reactions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with</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ascorbic</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acid</w:t>
      </w:r>
      <w:proofErr w:type="spellEnd"/>
      <w:r w:rsidR="003D5E79" w:rsidRPr="000E5FA0">
        <w:rPr>
          <w:rFonts w:ascii="Georgia" w:hAnsi="Georgia" w:cs="Arial"/>
          <w:sz w:val="16"/>
          <w:szCs w:val="16"/>
          <w:lang w:val="de-DE"/>
        </w:rPr>
        <w:t xml:space="preserve">. The UPOs </w:t>
      </w:r>
      <w:proofErr w:type="spellStart"/>
      <w:r w:rsidR="003D5E79" w:rsidRPr="000E5FA0">
        <w:rPr>
          <w:rFonts w:ascii="Georgia" w:hAnsi="Georgia" w:cs="Arial"/>
          <w:sz w:val="16"/>
          <w:szCs w:val="16"/>
          <w:lang w:val="de-DE"/>
        </w:rPr>
        <w:t>are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grouped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according</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to</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their</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respective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phylogenetic</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clades</w:t>
      </w:r>
      <w:proofErr w:type="spellEnd"/>
      <w:r w:rsidR="003D5E79" w:rsidRPr="000E5FA0">
        <w:rPr>
          <w:rFonts w:ascii="Georgia" w:hAnsi="Georgia" w:cs="Arial"/>
          <w:sz w:val="16"/>
          <w:szCs w:val="16"/>
          <w:lang w:val="de-DE"/>
        </w:rPr>
        <w:t xml:space="preserve"> (</w:t>
      </w:r>
      <w:r w:rsidR="003D5E79" w:rsidRPr="000E5FA0">
        <w:rPr>
          <w:rFonts w:ascii="Georgia" w:hAnsi="Georgia" w:cs="Arial"/>
          <w:b/>
          <w:bCs/>
          <w:sz w:val="16"/>
          <w:szCs w:val="16"/>
          <w:lang w:val="de-DE"/>
        </w:rPr>
        <w:t>Fig. 1</w:t>
      </w:r>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as</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indicated</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by</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color</w:t>
      </w:r>
      <w:proofErr w:type="spellEnd"/>
      <w:r w:rsidR="003D5E79" w:rsidRPr="000E5FA0">
        <w:rPr>
          <w:rFonts w:ascii="Georgia" w:hAnsi="Georgia" w:cs="Arial"/>
          <w:sz w:val="16"/>
          <w:szCs w:val="16"/>
          <w:lang w:val="de-DE"/>
        </w:rPr>
        <w:t xml:space="preserve"> code </w:t>
      </w:r>
      <w:proofErr w:type="spellStart"/>
      <w:r w:rsidR="003D5E79" w:rsidRPr="000E5FA0">
        <w:rPr>
          <w:rFonts w:ascii="Georgia" w:hAnsi="Georgia" w:cs="Arial"/>
          <w:sz w:val="16"/>
          <w:szCs w:val="16"/>
          <w:lang w:val="de-DE"/>
        </w:rPr>
        <w:t>to</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left</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of</w:t>
      </w:r>
      <w:proofErr w:type="spellEnd"/>
      <w:r w:rsidR="003D5E79" w:rsidRPr="000E5FA0">
        <w:rPr>
          <w:rFonts w:ascii="Georgia" w:hAnsi="Georgia" w:cs="Arial"/>
          <w:sz w:val="16"/>
          <w:szCs w:val="16"/>
          <w:lang w:val="de-DE"/>
        </w:rPr>
        <w:t xml:space="preserve"> </w:t>
      </w:r>
      <w:proofErr w:type="spellStart"/>
      <w:r w:rsidR="003D5E79" w:rsidRPr="000E5FA0">
        <w:rPr>
          <w:rFonts w:ascii="Georgia" w:hAnsi="Georgia" w:cs="Arial"/>
          <w:sz w:val="16"/>
          <w:szCs w:val="16"/>
          <w:lang w:val="de-DE"/>
        </w:rPr>
        <w:t>the</w:t>
      </w:r>
      <w:proofErr w:type="spellEnd"/>
      <w:r w:rsidR="003D5E79" w:rsidRPr="000E5FA0">
        <w:rPr>
          <w:rFonts w:ascii="Georgia" w:hAnsi="Georgia" w:cs="Arial"/>
          <w:sz w:val="16"/>
          <w:szCs w:val="16"/>
          <w:lang w:val="de-DE"/>
        </w:rPr>
        <w:t xml:space="preserve"> Figure</w:t>
      </w:r>
      <w:r w:rsidR="00286D75" w:rsidRPr="000E5FA0">
        <w:rPr>
          <w:rFonts w:ascii="Georgia" w:hAnsi="Georgia" w:cs="Arial"/>
          <w:sz w:val="16"/>
          <w:szCs w:val="16"/>
        </w:rPr>
        <w:t xml:space="preserve">. </w:t>
      </w:r>
      <w:r w:rsidR="00286D75" w:rsidRPr="000E5FA0">
        <w:rPr>
          <w:rFonts w:ascii="Georgia" w:hAnsi="Georgia" w:cs="Arial"/>
          <w:b/>
          <w:bCs/>
          <w:sz w:val="16"/>
          <w:szCs w:val="16"/>
        </w:rPr>
        <w:t>Reaction conditions:</w:t>
      </w:r>
      <w:r w:rsidR="00286D75" w:rsidRPr="000E5FA0">
        <w:rPr>
          <w:rFonts w:ascii="Georgia" w:hAnsi="Georgia" w:cs="Arial"/>
          <w:sz w:val="16"/>
          <w:szCs w:val="16"/>
        </w:rPr>
        <w:t xml:space="preserve"> Final volume of 2</w:t>
      </w:r>
      <w:r w:rsidR="00FD5EFC" w:rsidRPr="000E5FA0">
        <w:rPr>
          <w:rFonts w:ascii="Georgia" w:hAnsi="Georgia" w:cs="Arial"/>
          <w:sz w:val="16"/>
          <w:szCs w:val="16"/>
        </w:rPr>
        <w:t>1</w:t>
      </w:r>
      <w:r w:rsidR="00286D75" w:rsidRPr="000E5FA0">
        <w:rPr>
          <w:rFonts w:ascii="Georgia" w:hAnsi="Georgia" w:cs="Arial"/>
          <w:sz w:val="16"/>
          <w:szCs w:val="16"/>
        </w:rPr>
        <w:t xml:space="preserve">0 µL; 1 µM UPO; 50 mM ammonium bicarbonate buffer (pH </w:t>
      </w:r>
      <w:r w:rsidR="00496825" w:rsidRPr="000E5FA0">
        <w:rPr>
          <w:rFonts w:ascii="Georgia" w:hAnsi="Georgia" w:cs="Arial"/>
          <w:sz w:val="16"/>
          <w:szCs w:val="16"/>
        </w:rPr>
        <w:t>5</w:t>
      </w:r>
      <w:r w:rsidR="00286D75" w:rsidRPr="000E5FA0">
        <w:rPr>
          <w:rFonts w:ascii="Georgia" w:hAnsi="Georgia" w:cs="Arial"/>
          <w:sz w:val="16"/>
          <w:szCs w:val="16"/>
        </w:rPr>
        <w:t>.5); 2 mM 4-</w:t>
      </w:r>
      <w:r w:rsidR="00BB7FFC" w:rsidRPr="000E5FA0">
        <w:rPr>
          <w:rFonts w:ascii="Georgia" w:hAnsi="Georgia" w:cs="Arial"/>
          <w:sz w:val="16"/>
          <w:szCs w:val="16"/>
        </w:rPr>
        <w:t>PG</w:t>
      </w:r>
      <w:r w:rsidR="00286D75" w:rsidRPr="000E5FA0">
        <w:rPr>
          <w:rFonts w:ascii="Georgia" w:hAnsi="Georgia" w:cs="Arial"/>
          <w:sz w:val="16"/>
          <w:szCs w:val="16"/>
        </w:rPr>
        <w:t xml:space="preserve">; 2 mM hydrogen peroxide, 16 mM ascorbic acid, where indicated; the reactions were incubated at </w:t>
      </w:r>
      <w:proofErr w:type="spellStart"/>
      <w:r w:rsidR="00286D75" w:rsidRPr="000E5FA0">
        <w:rPr>
          <w:rFonts w:ascii="Georgia" w:hAnsi="Georgia" w:cs="Arial"/>
          <w:sz w:val="16"/>
          <w:szCs w:val="16"/>
        </w:rPr>
        <w:t>25°C</w:t>
      </w:r>
      <w:proofErr w:type="spellEnd"/>
      <w:r w:rsidR="00286D75" w:rsidRPr="000E5FA0">
        <w:rPr>
          <w:rFonts w:ascii="Georgia" w:hAnsi="Georgia" w:cs="Arial"/>
          <w:sz w:val="16"/>
          <w:szCs w:val="16"/>
        </w:rPr>
        <w:t xml:space="preserve"> with shaking at 700 rpm for 1 hour.</w:t>
      </w:r>
    </w:p>
    <w:p w14:paraId="4252C780" w14:textId="77777777" w:rsidR="002C2F50" w:rsidRPr="000E5FA0" w:rsidRDefault="002C2F50" w:rsidP="00FC62E1">
      <w:pPr>
        <w:spacing w:line="240" w:lineRule="auto"/>
        <w:jc w:val="both"/>
        <w:rPr>
          <w:rFonts w:ascii="Georgia" w:hAnsi="Georgia" w:cs="Arial"/>
          <w:sz w:val="16"/>
          <w:szCs w:val="16"/>
        </w:rPr>
      </w:pPr>
    </w:p>
    <w:p w14:paraId="4D2DE72C" w14:textId="665F1A85" w:rsidR="002C2F50" w:rsidRPr="000E5FA0" w:rsidRDefault="002C2F50" w:rsidP="00FC62E1">
      <w:pPr>
        <w:spacing w:line="240" w:lineRule="auto"/>
        <w:jc w:val="both"/>
        <w:rPr>
          <w:rFonts w:ascii="Georgia" w:hAnsi="Georgia" w:cs="Arial"/>
          <w:sz w:val="16"/>
          <w:szCs w:val="16"/>
        </w:rPr>
      </w:pPr>
    </w:p>
    <w:p w14:paraId="2B106B62" w14:textId="77777777" w:rsidR="002C2F50" w:rsidRPr="000E5FA0" w:rsidRDefault="002C2F50" w:rsidP="00FC62E1">
      <w:pPr>
        <w:spacing w:line="240" w:lineRule="auto"/>
        <w:jc w:val="both"/>
        <w:rPr>
          <w:rFonts w:ascii="Georgia" w:hAnsi="Georgia" w:cs="Arial"/>
          <w:sz w:val="16"/>
          <w:szCs w:val="16"/>
        </w:rPr>
      </w:pPr>
    </w:p>
    <w:p w14:paraId="51B12FD9" w14:textId="77777777" w:rsidR="00761356" w:rsidRPr="000E5FA0" w:rsidRDefault="00761356" w:rsidP="00FC62E1">
      <w:pPr>
        <w:spacing w:line="240" w:lineRule="auto"/>
        <w:jc w:val="both"/>
        <w:rPr>
          <w:rFonts w:ascii="Georgia" w:hAnsi="Georgia" w:cs="Arial"/>
          <w:b/>
          <w:bCs/>
          <w:sz w:val="16"/>
          <w:szCs w:val="16"/>
        </w:rPr>
      </w:pPr>
    </w:p>
    <w:p w14:paraId="648A6316" w14:textId="2975B18C" w:rsidR="00025DB5" w:rsidRPr="000E5FA0" w:rsidRDefault="00761356" w:rsidP="009717EC">
      <w:pPr>
        <w:spacing w:line="360" w:lineRule="auto"/>
        <w:jc w:val="both"/>
        <w:rPr>
          <w:rFonts w:ascii="Georgia" w:hAnsi="Georgia" w:cs="Arial"/>
          <w:b/>
          <w:bCs/>
          <w:sz w:val="16"/>
          <w:szCs w:val="16"/>
        </w:rPr>
      </w:pPr>
      <w:r w:rsidRPr="000E5FA0">
        <w:rPr>
          <w:rFonts w:ascii="Georgia" w:hAnsi="Georgia" w:cs="Arial"/>
          <w:b/>
          <w:bCs/>
          <w:noProof/>
          <w:sz w:val="16"/>
          <w:szCs w:val="16"/>
        </w:rPr>
        <w:drawing>
          <wp:inline distT="0" distB="0" distL="0" distR="0" wp14:anchorId="7A4C649D" wp14:editId="0C0E58ED">
            <wp:extent cx="5731510" cy="3287395"/>
            <wp:effectExtent l="0" t="0" r="2540" b="8255"/>
            <wp:docPr id="12" name="Picture 11" descr="A screenshot of a graph&#10;&#10;AI-generated content may be incorrect.">
              <a:extLst xmlns:a="http://schemas.openxmlformats.org/drawingml/2006/main">
                <a:ext uri="{FF2B5EF4-FFF2-40B4-BE49-F238E27FC236}">
                  <a16:creationId xmlns:a16="http://schemas.microsoft.com/office/drawing/2014/main" id="{3FB6CE56-6AD9-497B-3735-2F25D9D71C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shot of a graph&#10;&#10;AI-generated content may be incorrect.">
                      <a:extLst>
                        <a:ext uri="{FF2B5EF4-FFF2-40B4-BE49-F238E27FC236}">
                          <a16:creationId xmlns:a16="http://schemas.microsoft.com/office/drawing/2014/main" id="{3FB6CE56-6AD9-497B-3735-2F25D9D71C0B}"/>
                        </a:ext>
                      </a:extLst>
                    </pic:cNvPr>
                    <pic:cNvPicPr>
                      <a:picLocks noChangeAspect="1"/>
                    </pic:cNvPicPr>
                  </pic:nvPicPr>
                  <pic:blipFill>
                    <a:blip r:embed="rId15"/>
                    <a:stretch>
                      <a:fillRect/>
                    </a:stretch>
                  </pic:blipFill>
                  <pic:spPr>
                    <a:xfrm>
                      <a:off x="0" y="0"/>
                      <a:ext cx="5731510" cy="3287395"/>
                    </a:xfrm>
                    <a:prstGeom prst="rect">
                      <a:avLst/>
                    </a:prstGeom>
                  </pic:spPr>
                </pic:pic>
              </a:graphicData>
            </a:graphic>
          </wp:inline>
        </w:drawing>
      </w:r>
      <w:r w:rsidR="00025DB5" w:rsidRPr="000E5FA0">
        <w:rPr>
          <w:rFonts w:ascii="Georgia" w:hAnsi="Georgia" w:cs="Arial"/>
          <w:b/>
          <w:bCs/>
          <w:sz w:val="16"/>
          <w:szCs w:val="16"/>
        </w:rPr>
        <w:t xml:space="preserve">Figure </w:t>
      </w:r>
      <w:proofErr w:type="spellStart"/>
      <w:r w:rsidR="005A4945" w:rsidRPr="000E5FA0">
        <w:rPr>
          <w:rFonts w:ascii="Georgia" w:hAnsi="Georgia" w:cs="Arial"/>
          <w:b/>
          <w:bCs/>
          <w:sz w:val="16"/>
          <w:szCs w:val="16"/>
        </w:rPr>
        <w:t>S</w:t>
      </w:r>
      <w:r w:rsidR="00CA4D4F" w:rsidRPr="000E5FA0">
        <w:rPr>
          <w:rFonts w:ascii="Georgia" w:hAnsi="Georgia" w:cs="Arial"/>
          <w:b/>
          <w:bCs/>
          <w:sz w:val="16"/>
          <w:szCs w:val="16"/>
        </w:rPr>
        <w:t>8</w:t>
      </w:r>
      <w:proofErr w:type="spellEnd"/>
      <w:r w:rsidR="001A2160" w:rsidRPr="000E5FA0">
        <w:rPr>
          <w:rFonts w:ascii="Georgia" w:hAnsi="Georgia" w:cs="Arial"/>
          <w:b/>
          <w:bCs/>
          <w:sz w:val="16"/>
          <w:szCs w:val="16"/>
        </w:rPr>
        <w:t>.</w:t>
      </w:r>
      <w:r w:rsidR="00025DB5" w:rsidRPr="000E5FA0">
        <w:rPr>
          <w:rFonts w:ascii="Georgia" w:hAnsi="Georgia" w:cs="Arial"/>
          <w:b/>
          <w:bCs/>
          <w:sz w:val="16"/>
          <w:szCs w:val="16"/>
        </w:rPr>
        <w:t xml:space="preserve"> Fractions of peroxygenase conversion and non-converted substrate in reactions with ascorbic acid for 19 different UPOs at three different pH values. </w:t>
      </w:r>
      <w:r w:rsidR="00025DB5" w:rsidRPr="000E5FA0">
        <w:rPr>
          <w:rFonts w:ascii="Georgia" w:hAnsi="Georgia" w:cs="Arial"/>
          <w:sz w:val="16"/>
          <w:szCs w:val="16"/>
        </w:rPr>
        <w:t>The y-axis represents the percentage relative to the total amount of substrate added.</w:t>
      </w:r>
      <w:r w:rsidR="00025DB5" w:rsidRPr="000E5FA0">
        <w:rPr>
          <w:rFonts w:ascii="Georgia" w:hAnsi="Georgia" w:cs="Arial"/>
          <w:b/>
          <w:bCs/>
          <w:sz w:val="16"/>
          <w:szCs w:val="16"/>
        </w:rPr>
        <w:t xml:space="preserve"> </w:t>
      </w:r>
      <w:r w:rsidR="00025DB5" w:rsidRPr="000E5FA0">
        <w:rPr>
          <w:rFonts w:ascii="Georgia" w:hAnsi="Georgia" w:cs="Arial"/>
          <w:sz w:val="16"/>
          <w:szCs w:val="16"/>
        </w:rPr>
        <w:t xml:space="preserve">Compound concentrations were determined using external calibration curves made with commercial standards and compounds were analyzed using GC-MS. The peroxygenase activity (green) represents the sum of all detected monomeric products. </w:t>
      </w:r>
      <w:r w:rsidR="00521938" w:rsidRPr="000E5FA0">
        <w:rPr>
          <w:rFonts w:ascii="Georgia" w:hAnsi="Georgia" w:cs="Arial"/>
          <w:sz w:val="16"/>
          <w:szCs w:val="16"/>
        </w:rPr>
        <w:t xml:space="preserve">The undetected product (red) represents </w:t>
      </w:r>
      <w:proofErr w:type="gramStart"/>
      <w:r w:rsidR="00521938" w:rsidRPr="000E5FA0">
        <w:rPr>
          <w:rFonts w:ascii="Georgia" w:hAnsi="Georgia" w:cs="Arial"/>
          <w:sz w:val="16"/>
          <w:szCs w:val="16"/>
        </w:rPr>
        <w:t>the</w:t>
      </w:r>
      <w:proofErr w:type="gramEnd"/>
      <w:r w:rsidR="00521938" w:rsidRPr="000E5FA0">
        <w:rPr>
          <w:rFonts w:ascii="Georgia" w:hAnsi="Georgia" w:cs="Arial"/>
          <w:sz w:val="16"/>
          <w:szCs w:val="16"/>
        </w:rPr>
        <w:t xml:space="preserve"> fraction of the consumed substrate that was not accounted for by the quantified peroxygenase products. This fraction may correspond to peroxidase-derived products that were not scavenged by ascorbic acid</w:t>
      </w:r>
      <w:r w:rsidR="00BF0F83" w:rsidRPr="000E5FA0">
        <w:rPr>
          <w:rFonts w:ascii="Georgia" w:hAnsi="Georgia" w:cs="Arial"/>
          <w:sz w:val="16"/>
          <w:szCs w:val="16"/>
        </w:rPr>
        <w:t xml:space="preserve"> (e.g., dimers observed in reactions with </w:t>
      </w:r>
      <w:proofErr w:type="spellStart"/>
      <w:r w:rsidR="0076189E" w:rsidRPr="000E5FA0">
        <w:rPr>
          <w:rFonts w:ascii="Georgia" w:hAnsi="Georgia" w:cs="Arial"/>
          <w:i/>
          <w:iCs/>
          <w:sz w:val="16"/>
          <w:szCs w:val="16"/>
        </w:rPr>
        <w:t>Mor</w:t>
      </w:r>
      <w:r w:rsidR="0076189E" w:rsidRPr="000E5FA0">
        <w:rPr>
          <w:rFonts w:ascii="Georgia" w:hAnsi="Georgia" w:cs="Arial"/>
          <w:sz w:val="16"/>
          <w:szCs w:val="16"/>
        </w:rPr>
        <w:t>UPO</w:t>
      </w:r>
      <w:proofErr w:type="spellEnd"/>
      <w:r w:rsidR="0076189E" w:rsidRPr="000E5FA0">
        <w:rPr>
          <w:rFonts w:ascii="Georgia" w:hAnsi="Georgia" w:cs="Arial"/>
          <w:sz w:val="16"/>
          <w:szCs w:val="16"/>
        </w:rPr>
        <w:t xml:space="preserve">, </w:t>
      </w:r>
      <w:proofErr w:type="spellStart"/>
      <w:r w:rsidR="0076189E" w:rsidRPr="000E5FA0">
        <w:rPr>
          <w:rFonts w:ascii="Georgia" w:hAnsi="Georgia" w:cs="Arial"/>
          <w:i/>
          <w:iCs/>
          <w:sz w:val="16"/>
          <w:szCs w:val="16"/>
        </w:rPr>
        <w:t>Mro</w:t>
      </w:r>
      <w:r w:rsidR="0076189E" w:rsidRPr="000E5FA0">
        <w:rPr>
          <w:rFonts w:ascii="Georgia" w:hAnsi="Georgia" w:cs="Arial"/>
          <w:sz w:val="16"/>
          <w:szCs w:val="16"/>
        </w:rPr>
        <w:t>UPO</w:t>
      </w:r>
      <w:proofErr w:type="spellEnd"/>
      <w:r w:rsidR="0076189E" w:rsidRPr="000E5FA0">
        <w:rPr>
          <w:rFonts w:ascii="Georgia" w:hAnsi="Georgia" w:cs="Arial"/>
          <w:sz w:val="16"/>
          <w:szCs w:val="16"/>
        </w:rPr>
        <w:t xml:space="preserve">, </w:t>
      </w:r>
      <w:proofErr w:type="spellStart"/>
      <w:r w:rsidR="00BF0F83" w:rsidRPr="000E5FA0">
        <w:rPr>
          <w:rFonts w:ascii="Georgia" w:hAnsi="Georgia" w:cs="Arial"/>
          <w:i/>
          <w:iCs/>
          <w:sz w:val="16"/>
          <w:szCs w:val="16"/>
        </w:rPr>
        <w:t>Atu</w:t>
      </w:r>
      <w:r w:rsidR="00BF0F83" w:rsidRPr="000E5FA0">
        <w:rPr>
          <w:rFonts w:ascii="Georgia" w:hAnsi="Georgia" w:cs="Arial"/>
          <w:sz w:val="16"/>
          <w:szCs w:val="16"/>
        </w:rPr>
        <w:t>UPO</w:t>
      </w:r>
      <w:proofErr w:type="spellEnd"/>
      <w:r w:rsidR="00BF0F83" w:rsidRPr="000E5FA0">
        <w:rPr>
          <w:rFonts w:ascii="Georgia" w:hAnsi="Georgia" w:cs="Arial"/>
          <w:sz w:val="16"/>
          <w:szCs w:val="16"/>
        </w:rPr>
        <w:t xml:space="preserve"> and </w:t>
      </w:r>
      <w:proofErr w:type="spellStart"/>
      <w:r w:rsidR="00BF0F83" w:rsidRPr="000E5FA0">
        <w:rPr>
          <w:rFonts w:ascii="Georgia" w:hAnsi="Georgia" w:cs="Arial"/>
          <w:i/>
          <w:iCs/>
          <w:sz w:val="16"/>
          <w:szCs w:val="16"/>
        </w:rPr>
        <w:t>Hsp</w:t>
      </w:r>
      <w:r w:rsidR="00BF0F83" w:rsidRPr="000E5FA0">
        <w:rPr>
          <w:rFonts w:ascii="Georgia" w:hAnsi="Georgia" w:cs="Arial"/>
          <w:sz w:val="16"/>
          <w:szCs w:val="16"/>
        </w:rPr>
        <w:t>UPO</w:t>
      </w:r>
      <w:proofErr w:type="spellEnd"/>
      <w:r w:rsidR="00BF0F83" w:rsidRPr="000E5FA0">
        <w:rPr>
          <w:rFonts w:ascii="Georgia" w:hAnsi="Georgia" w:cs="Arial"/>
          <w:sz w:val="16"/>
          <w:szCs w:val="16"/>
        </w:rPr>
        <w:t>)</w:t>
      </w:r>
      <w:r w:rsidR="00521938" w:rsidRPr="000E5FA0">
        <w:rPr>
          <w:rFonts w:ascii="Georgia" w:hAnsi="Georgia" w:cs="Arial"/>
          <w:sz w:val="16"/>
          <w:szCs w:val="16"/>
        </w:rPr>
        <w:t xml:space="preserve"> or to compounds that remained undetectable by GC-MS.</w:t>
      </w:r>
      <w:r w:rsidR="00D807B6" w:rsidRPr="000E5FA0">
        <w:rPr>
          <w:rFonts w:ascii="Georgia" w:hAnsi="Georgia" w:cs="Arial"/>
          <w:sz w:val="16"/>
          <w:szCs w:val="16"/>
        </w:rPr>
        <w:t xml:space="preserve"> </w:t>
      </w:r>
      <w:r w:rsidR="00025DB5" w:rsidRPr="000E5FA0">
        <w:rPr>
          <w:rFonts w:ascii="Georgia" w:hAnsi="Georgia" w:cs="Arial"/>
          <w:sz w:val="16"/>
          <w:szCs w:val="16"/>
        </w:rPr>
        <w:t xml:space="preserve">See </w:t>
      </w:r>
      <w:r w:rsidR="00025DB5" w:rsidRPr="000E5FA0">
        <w:rPr>
          <w:rFonts w:ascii="Georgia" w:hAnsi="Georgia" w:cs="Arial"/>
          <w:b/>
          <w:bCs/>
          <w:sz w:val="16"/>
          <w:szCs w:val="16"/>
        </w:rPr>
        <w:t>Fig. 3</w:t>
      </w:r>
      <w:r w:rsidR="00025DB5" w:rsidRPr="000E5FA0">
        <w:rPr>
          <w:rFonts w:ascii="Georgia" w:hAnsi="Georgia" w:cs="Arial"/>
          <w:sz w:val="16"/>
          <w:szCs w:val="16"/>
        </w:rPr>
        <w:t xml:space="preserve"> and </w:t>
      </w:r>
      <w:r w:rsidR="00025DB5" w:rsidRPr="000E5FA0">
        <w:rPr>
          <w:rFonts w:ascii="Georgia" w:hAnsi="Georgia" w:cs="Arial"/>
          <w:b/>
          <w:bCs/>
          <w:sz w:val="16"/>
          <w:szCs w:val="16"/>
        </w:rPr>
        <w:t xml:space="preserve">Figs. </w:t>
      </w:r>
      <w:proofErr w:type="spellStart"/>
      <w:r w:rsidR="00025DB5" w:rsidRPr="000E5FA0">
        <w:rPr>
          <w:rFonts w:ascii="Georgia" w:hAnsi="Georgia" w:cs="Arial"/>
          <w:b/>
          <w:bCs/>
          <w:sz w:val="16"/>
          <w:szCs w:val="16"/>
        </w:rPr>
        <w:t>S</w:t>
      </w:r>
      <w:r w:rsidR="00FD2814" w:rsidRPr="000E5FA0">
        <w:rPr>
          <w:rFonts w:ascii="Georgia" w:hAnsi="Georgia" w:cs="Arial"/>
          <w:b/>
          <w:bCs/>
          <w:sz w:val="16"/>
          <w:szCs w:val="16"/>
        </w:rPr>
        <w:t>6</w:t>
      </w:r>
      <w:proofErr w:type="spellEnd"/>
      <w:r w:rsidR="00025DB5" w:rsidRPr="000E5FA0">
        <w:rPr>
          <w:rFonts w:ascii="Georgia" w:hAnsi="Georgia" w:cs="Arial"/>
          <w:sz w:val="16"/>
          <w:szCs w:val="16"/>
        </w:rPr>
        <w:t xml:space="preserve"> &amp; </w:t>
      </w:r>
      <w:proofErr w:type="spellStart"/>
      <w:r w:rsidR="00025DB5" w:rsidRPr="000E5FA0">
        <w:rPr>
          <w:rFonts w:ascii="Georgia" w:hAnsi="Georgia" w:cs="Arial"/>
          <w:b/>
          <w:bCs/>
          <w:sz w:val="16"/>
          <w:szCs w:val="16"/>
        </w:rPr>
        <w:t>S</w:t>
      </w:r>
      <w:r w:rsidR="00FD2814" w:rsidRPr="000E5FA0">
        <w:rPr>
          <w:rFonts w:ascii="Georgia" w:hAnsi="Georgia" w:cs="Arial"/>
          <w:b/>
          <w:bCs/>
          <w:sz w:val="16"/>
          <w:szCs w:val="16"/>
        </w:rPr>
        <w:t>7</w:t>
      </w:r>
      <w:proofErr w:type="spellEnd"/>
      <w:r w:rsidR="00025DB5" w:rsidRPr="000E5FA0">
        <w:rPr>
          <w:rFonts w:ascii="Georgia" w:hAnsi="Georgia" w:cs="Arial"/>
          <w:sz w:val="16"/>
          <w:szCs w:val="16"/>
        </w:rPr>
        <w:t xml:space="preserve"> for the underlying data and more details on quantification. The various phylogenetic clades (</w:t>
      </w:r>
      <w:r w:rsidR="00025DB5" w:rsidRPr="000E5FA0">
        <w:rPr>
          <w:rFonts w:ascii="Georgia" w:hAnsi="Georgia" w:cs="Arial"/>
          <w:b/>
          <w:bCs/>
          <w:sz w:val="16"/>
          <w:szCs w:val="16"/>
        </w:rPr>
        <w:t>Fig. 1</w:t>
      </w:r>
      <w:r w:rsidR="00025DB5" w:rsidRPr="000E5FA0">
        <w:rPr>
          <w:rFonts w:ascii="Georgia" w:hAnsi="Georgia" w:cs="Arial"/>
          <w:sz w:val="16"/>
          <w:szCs w:val="16"/>
        </w:rPr>
        <w:t xml:space="preserve">) are indicated in the top row of the </w:t>
      </w:r>
      <w:r w:rsidR="00D72B7A" w:rsidRPr="000E5FA0">
        <w:rPr>
          <w:rFonts w:ascii="Georgia" w:hAnsi="Georgia" w:cs="Arial"/>
          <w:sz w:val="16"/>
          <w:szCs w:val="16"/>
        </w:rPr>
        <w:t>F</w:t>
      </w:r>
      <w:r w:rsidR="00025DB5" w:rsidRPr="000E5FA0">
        <w:rPr>
          <w:rFonts w:ascii="Georgia" w:hAnsi="Georgia" w:cs="Arial"/>
          <w:sz w:val="16"/>
          <w:szCs w:val="16"/>
        </w:rPr>
        <w:t>igure.</w:t>
      </w:r>
      <w:r w:rsidR="00025DB5" w:rsidRPr="000E5FA0">
        <w:rPr>
          <w:rFonts w:ascii="Georgia" w:hAnsi="Georgia" w:cs="Arial"/>
          <w:b/>
          <w:bCs/>
          <w:sz w:val="16"/>
          <w:szCs w:val="16"/>
        </w:rPr>
        <w:t xml:space="preserve"> </w:t>
      </w:r>
    </w:p>
    <w:p w14:paraId="0FA0BAFB" w14:textId="76F61BBA" w:rsidR="00661F70" w:rsidRPr="000E5FA0" w:rsidRDefault="00661F70" w:rsidP="00FC62E1">
      <w:pPr>
        <w:spacing w:line="240" w:lineRule="auto"/>
        <w:jc w:val="both"/>
        <w:rPr>
          <w:rFonts w:ascii="Georgia" w:hAnsi="Georgia" w:cs="Arial"/>
          <w:b/>
          <w:bCs/>
          <w:sz w:val="16"/>
          <w:szCs w:val="16"/>
        </w:rPr>
      </w:pPr>
    </w:p>
    <w:p w14:paraId="0B575F27" w14:textId="7CE574E4" w:rsidR="001B10C2" w:rsidRPr="000E5FA0" w:rsidRDefault="001B10C2" w:rsidP="00FC62E1">
      <w:pPr>
        <w:spacing w:line="240" w:lineRule="auto"/>
        <w:jc w:val="both"/>
        <w:rPr>
          <w:rFonts w:ascii="Georgia" w:hAnsi="Georgia" w:cs="Arial"/>
          <w:b/>
          <w:bCs/>
          <w:sz w:val="16"/>
          <w:szCs w:val="16"/>
        </w:rPr>
      </w:pPr>
    </w:p>
    <w:p w14:paraId="5BE6DD24" w14:textId="54DD7AD0" w:rsidR="009F7B89" w:rsidRPr="000E5FA0" w:rsidRDefault="009F7B89" w:rsidP="00FC62E1">
      <w:pPr>
        <w:spacing w:line="24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312E6509" wp14:editId="38B85D50">
            <wp:extent cx="5731510" cy="4630420"/>
            <wp:effectExtent l="0" t="0" r="2540" b="0"/>
            <wp:docPr id="216567633" name="Picture 23" descr="A char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67633" name="Picture 23" descr="A chart with text and number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630420"/>
                    </a:xfrm>
                    <a:prstGeom prst="rect">
                      <a:avLst/>
                    </a:prstGeom>
                    <a:noFill/>
                    <a:ln>
                      <a:noFill/>
                    </a:ln>
                  </pic:spPr>
                </pic:pic>
              </a:graphicData>
            </a:graphic>
          </wp:inline>
        </w:drawing>
      </w:r>
    </w:p>
    <w:p w14:paraId="7B4190C5" w14:textId="54B97B9D" w:rsidR="003539D1" w:rsidRPr="000E5FA0" w:rsidRDefault="00AE32B2" w:rsidP="009717EC">
      <w:pPr>
        <w:spacing w:line="360" w:lineRule="auto"/>
        <w:jc w:val="both"/>
        <w:rPr>
          <w:rFonts w:ascii="Georgia" w:hAnsi="Georgia" w:cs="Arial"/>
          <w:b/>
          <w:bCs/>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530DD2" w:rsidRPr="000E5FA0">
        <w:rPr>
          <w:rFonts w:ascii="Georgia" w:hAnsi="Georgia" w:cs="Arial"/>
          <w:b/>
          <w:bCs/>
          <w:sz w:val="16"/>
          <w:szCs w:val="16"/>
        </w:rPr>
        <w:t>9</w:t>
      </w:r>
      <w:proofErr w:type="spellEnd"/>
      <w:r w:rsidR="0027149D" w:rsidRPr="000E5FA0">
        <w:rPr>
          <w:rFonts w:ascii="Georgia" w:hAnsi="Georgia" w:cs="Arial"/>
          <w:b/>
          <w:bCs/>
          <w:sz w:val="16"/>
          <w:szCs w:val="16"/>
        </w:rPr>
        <w:t>.</w:t>
      </w:r>
      <w:r w:rsidRPr="000E5FA0">
        <w:rPr>
          <w:rFonts w:ascii="Georgia" w:hAnsi="Georgia" w:cs="Arial"/>
          <w:b/>
          <w:bCs/>
          <w:sz w:val="16"/>
          <w:szCs w:val="16"/>
        </w:rPr>
        <w:t xml:space="preserve"> Overview of reaction</w:t>
      </w:r>
      <w:r w:rsidR="007E636C" w:rsidRPr="000E5FA0">
        <w:rPr>
          <w:rFonts w:ascii="Georgia" w:hAnsi="Georgia" w:cs="Arial"/>
          <w:b/>
          <w:bCs/>
          <w:sz w:val="16"/>
          <w:szCs w:val="16"/>
        </w:rPr>
        <w:t>s</w:t>
      </w:r>
      <w:r w:rsidRPr="000E5FA0">
        <w:rPr>
          <w:rFonts w:ascii="Georgia" w:hAnsi="Georgia" w:cs="Arial"/>
          <w:b/>
          <w:bCs/>
          <w:sz w:val="16"/>
          <w:szCs w:val="16"/>
        </w:rPr>
        <w:t xml:space="preserve"> with </w:t>
      </w:r>
      <w:r w:rsidR="007E636C" w:rsidRPr="000E5FA0">
        <w:rPr>
          <w:rFonts w:ascii="Georgia" w:hAnsi="Georgia" w:cs="Arial"/>
          <w:b/>
          <w:bCs/>
          <w:sz w:val="16"/>
          <w:szCs w:val="16"/>
        </w:rPr>
        <w:t xml:space="preserve">the </w:t>
      </w:r>
      <w:r w:rsidRPr="000E5FA0">
        <w:rPr>
          <w:rFonts w:ascii="Georgia" w:hAnsi="Georgia" w:cs="Arial"/>
          <w:b/>
          <w:bCs/>
          <w:sz w:val="16"/>
          <w:szCs w:val="16"/>
        </w:rPr>
        <w:t xml:space="preserve">highest </w:t>
      </w:r>
      <w:r w:rsidR="008C2FA3" w:rsidRPr="000E5FA0">
        <w:rPr>
          <w:rFonts w:ascii="Georgia" w:hAnsi="Georgia" w:cs="Arial"/>
          <w:b/>
          <w:bCs/>
          <w:sz w:val="16"/>
          <w:szCs w:val="16"/>
        </w:rPr>
        <w:t>yield</w:t>
      </w:r>
      <w:r w:rsidR="007E636C" w:rsidRPr="000E5FA0">
        <w:rPr>
          <w:rFonts w:ascii="Georgia" w:hAnsi="Georgia" w:cs="Arial"/>
          <w:b/>
          <w:bCs/>
          <w:sz w:val="16"/>
          <w:szCs w:val="16"/>
        </w:rPr>
        <w:t xml:space="preserve"> of a peroxygena</w:t>
      </w:r>
      <w:r w:rsidR="008C2FA3" w:rsidRPr="000E5FA0">
        <w:rPr>
          <w:rFonts w:ascii="Georgia" w:hAnsi="Georgia" w:cs="Arial"/>
          <w:b/>
          <w:bCs/>
          <w:sz w:val="16"/>
          <w:szCs w:val="16"/>
        </w:rPr>
        <w:t>s</w:t>
      </w:r>
      <w:r w:rsidR="007E636C" w:rsidRPr="000E5FA0">
        <w:rPr>
          <w:rFonts w:ascii="Georgia" w:hAnsi="Georgia" w:cs="Arial"/>
          <w:b/>
          <w:bCs/>
          <w:sz w:val="16"/>
          <w:szCs w:val="16"/>
        </w:rPr>
        <w:t>e</w:t>
      </w:r>
      <w:r w:rsidRPr="000E5FA0">
        <w:rPr>
          <w:rFonts w:ascii="Georgia" w:hAnsi="Georgia" w:cs="Arial"/>
          <w:b/>
          <w:bCs/>
          <w:sz w:val="16"/>
          <w:szCs w:val="16"/>
        </w:rPr>
        <w:t xml:space="preserve"> </w:t>
      </w:r>
      <w:r w:rsidR="007E636C" w:rsidRPr="000E5FA0">
        <w:rPr>
          <w:rFonts w:ascii="Georgia" w:hAnsi="Georgia" w:cs="Arial"/>
          <w:b/>
          <w:bCs/>
          <w:sz w:val="16"/>
          <w:szCs w:val="16"/>
        </w:rPr>
        <w:t xml:space="preserve">product </w:t>
      </w:r>
      <w:r w:rsidR="00816211" w:rsidRPr="000E5FA0">
        <w:rPr>
          <w:rFonts w:ascii="Georgia" w:hAnsi="Georgia" w:cs="Arial"/>
          <w:b/>
          <w:bCs/>
          <w:sz w:val="16"/>
          <w:szCs w:val="16"/>
        </w:rPr>
        <w:t>for each UPO</w:t>
      </w:r>
      <w:r w:rsidRPr="000E5FA0">
        <w:rPr>
          <w:rFonts w:ascii="Georgia" w:hAnsi="Georgia" w:cs="Arial"/>
          <w:b/>
          <w:bCs/>
          <w:sz w:val="16"/>
          <w:szCs w:val="16"/>
        </w:rPr>
        <w:t>.</w:t>
      </w:r>
      <w:r w:rsidR="00E833F5" w:rsidRPr="000E5FA0">
        <w:rPr>
          <w:rFonts w:ascii="Georgia" w:hAnsi="Georgia" w:cs="Arial"/>
          <w:b/>
          <w:bCs/>
          <w:sz w:val="16"/>
          <w:szCs w:val="16"/>
        </w:rPr>
        <w:t xml:space="preserve"> </w:t>
      </w:r>
      <w:r w:rsidR="00B71CA9" w:rsidRPr="000E5FA0">
        <w:rPr>
          <w:rFonts w:ascii="Georgia" w:hAnsi="Georgia" w:cs="Arial"/>
          <w:sz w:val="16"/>
          <w:szCs w:val="16"/>
        </w:rPr>
        <w:t xml:space="preserve">Yields </w:t>
      </w:r>
      <w:r w:rsidR="00900E47" w:rsidRPr="000E5FA0">
        <w:rPr>
          <w:rFonts w:ascii="Georgia" w:hAnsi="Georgia" w:cs="Arial"/>
          <w:sz w:val="16"/>
          <w:szCs w:val="16"/>
        </w:rPr>
        <w:t xml:space="preserve">(in percentage) </w:t>
      </w:r>
      <w:r w:rsidR="00B71CA9" w:rsidRPr="000E5FA0">
        <w:rPr>
          <w:rFonts w:ascii="Georgia" w:hAnsi="Georgia" w:cs="Arial"/>
          <w:sz w:val="16"/>
          <w:szCs w:val="16"/>
        </w:rPr>
        <w:t xml:space="preserve">represent the </w:t>
      </w:r>
      <w:r w:rsidR="00900E47" w:rsidRPr="000E5FA0">
        <w:rPr>
          <w:rFonts w:ascii="Georgia" w:hAnsi="Georgia" w:cs="Arial"/>
          <w:sz w:val="16"/>
          <w:szCs w:val="16"/>
        </w:rPr>
        <w:t>amount</w:t>
      </w:r>
      <w:r w:rsidR="00B71CA9" w:rsidRPr="000E5FA0">
        <w:rPr>
          <w:rFonts w:ascii="Georgia" w:hAnsi="Georgia" w:cs="Arial"/>
          <w:sz w:val="16"/>
          <w:szCs w:val="16"/>
        </w:rPr>
        <w:t xml:space="preserve"> of product relative to the total </w:t>
      </w:r>
      <w:r w:rsidR="00900E47" w:rsidRPr="000E5FA0">
        <w:rPr>
          <w:rFonts w:ascii="Georgia" w:hAnsi="Georgia" w:cs="Arial"/>
          <w:sz w:val="16"/>
          <w:szCs w:val="16"/>
        </w:rPr>
        <w:t xml:space="preserve">amount of </w:t>
      </w:r>
      <w:r w:rsidR="00B71CA9" w:rsidRPr="000E5FA0">
        <w:rPr>
          <w:rFonts w:ascii="Georgia" w:hAnsi="Georgia" w:cs="Arial"/>
          <w:sz w:val="16"/>
          <w:szCs w:val="16"/>
        </w:rPr>
        <w:t>substrate added. Different products are represented in distinct colors: hydroxylation products are shown in shades of purple, while demethylation products are shown in orange.</w:t>
      </w:r>
      <w:r w:rsidR="00CE5D98" w:rsidRPr="000E5FA0">
        <w:rPr>
          <w:rFonts w:ascii="Georgia" w:hAnsi="Georgia" w:cs="Arial"/>
          <w:sz w:val="16"/>
          <w:szCs w:val="16"/>
        </w:rPr>
        <w:t xml:space="preserve"> </w:t>
      </w:r>
      <w:r w:rsidR="0063392A" w:rsidRPr="000E5FA0">
        <w:rPr>
          <w:rFonts w:ascii="Georgia" w:hAnsi="Georgia" w:cs="Arial"/>
          <w:sz w:val="16"/>
          <w:szCs w:val="16"/>
        </w:rPr>
        <w:t xml:space="preserve">Regioselectivity </w:t>
      </w:r>
      <w:r w:rsidR="0083308B" w:rsidRPr="000E5FA0">
        <w:rPr>
          <w:rFonts w:ascii="Georgia" w:hAnsi="Georgia" w:cs="Arial"/>
          <w:sz w:val="16"/>
          <w:szCs w:val="16"/>
        </w:rPr>
        <w:t xml:space="preserve">(in percentage) </w:t>
      </w:r>
      <w:r w:rsidR="0063392A" w:rsidRPr="000E5FA0">
        <w:rPr>
          <w:rFonts w:ascii="Georgia" w:hAnsi="Georgia" w:cs="Arial"/>
          <w:sz w:val="16"/>
          <w:szCs w:val="16"/>
        </w:rPr>
        <w:t xml:space="preserve">is expressed as the </w:t>
      </w:r>
      <w:r w:rsidR="0083308B" w:rsidRPr="000E5FA0">
        <w:rPr>
          <w:rFonts w:ascii="Georgia" w:hAnsi="Georgia" w:cs="Arial"/>
          <w:sz w:val="16"/>
          <w:szCs w:val="16"/>
        </w:rPr>
        <w:t>amount</w:t>
      </w:r>
      <w:r w:rsidR="0063392A" w:rsidRPr="000E5FA0">
        <w:rPr>
          <w:rFonts w:ascii="Georgia" w:hAnsi="Georgia" w:cs="Arial"/>
          <w:sz w:val="16"/>
          <w:szCs w:val="16"/>
        </w:rPr>
        <w:t xml:space="preserve"> of </w:t>
      </w:r>
      <w:r w:rsidR="00CE1AA6" w:rsidRPr="000E5FA0">
        <w:rPr>
          <w:rFonts w:ascii="Georgia" w:hAnsi="Georgia" w:cs="Arial"/>
          <w:sz w:val="16"/>
          <w:szCs w:val="16"/>
        </w:rPr>
        <w:t xml:space="preserve">a </w:t>
      </w:r>
      <w:r w:rsidR="0063392A" w:rsidRPr="000E5FA0">
        <w:rPr>
          <w:rFonts w:ascii="Georgia" w:hAnsi="Georgia" w:cs="Arial"/>
          <w:sz w:val="16"/>
          <w:szCs w:val="16"/>
        </w:rPr>
        <w:t xml:space="preserve">product relative to the total amount of </w:t>
      </w:r>
      <w:r w:rsidR="00CE1AA6" w:rsidRPr="000E5FA0">
        <w:rPr>
          <w:rFonts w:ascii="Georgia" w:hAnsi="Georgia" w:cs="Arial"/>
          <w:sz w:val="16"/>
          <w:szCs w:val="16"/>
        </w:rPr>
        <w:t>peroxygenase</w:t>
      </w:r>
      <w:r w:rsidR="00306AE9" w:rsidRPr="000E5FA0">
        <w:rPr>
          <w:rFonts w:ascii="Georgia" w:hAnsi="Georgia" w:cs="Arial"/>
          <w:sz w:val="16"/>
          <w:szCs w:val="16"/>
        </w:rPr>
        <w:t xml:space="preserve"> </w:t>
      </w:r>
      <w:r w:rsidR="0063392A" w:rsidRPr="000E5FA0">
        <w:rPr>
          <w:rFonts w:ascii="Georgia" w:hAnsi="Georgia" w:cs="Arial"/>
          <w:sz w:val="16"/>
          <w:szCs w:val="16"/>
        </w:rPr>
        <w:t>products</w:t>
      </w:r>
      <w:r w:rsidR="00554D10" w:rsidRPr="000E5FA0">
        <w:rPr>
          <w:rFonts w:ascii="Georgia" w:hAnsi="Georgia" w:cs="Arial"/>
          <w:sz w:val="16"/>
          <w:szCs w:val="16"/>
        </w:rPr>
        <w:t>.</w:t>
      </w:r>
      <w:r w:rsidR="0081315E" w:rsidRPr="000E5FA0">
        <w:rPr>
          <w:rFonts w:ascii="Georgia" w:hAnsi="Georgia" w:cs="Arial"/>
          <w:sz w:val="16"/>
          <w:szCs w:val="16"/>
        </w:rPr>
        <w:t xml:space="preserve"> </w:t>
      </w:r>
    </w:p>
    <w:p w14:paraId="674736C2" w14:textId="77777777" w:rsidR="003539D1" w:rsidRPr="000E5FA0" w:rsidRDefault="003539D1" w:rsidP="00FC62E1">
      <w:pPr>
        <w:spacing w:line="240" w:lineRule="auto"/>
        <w:jc w:val="both"/>
        <w:rPr>
          <w:rFonts w:ascii="Georgia" w:hAnsi="Georgia" w:cs="Arial"/>
          <w:b/>
          <w:bCs/>
          <w:sz w:val="16"/>
          <w:szCs w:val="16"/>
        </w:rPr>
      </w:pPr>
    </w:p>
    <w:p w14:paraId="19E7A60C" w14:textId="77777777" w:rsidR="00111878" w:rsidRPr="000E5FA0" w:rsidRDefault="00111878" w:rsidP="00FC62E1">
      <w:pPr>
        <w:spacing w:line="240" w:lineRule="auto"/>
        <w:jc w:val="both"/>
        <w:rPr>
          <w:rFonts w:ascii="Georgia" w:hAnsi="Georgia" w:cs="Arial"/>
          <w:b/>
          <w:bCs/>
          <w:sz w:val="16"/>
          <w:szCs w:val="16"/>
        </w:rPr>
      </w:pPr>
    </w:p>
    <w:p w14:paraId="685730BC" w14:textId="77777777" w:rsidR="00A9487B" w:rsidRPr="000E5FA0" w:rsidRDefault="00A9487B" w:rsidP="00FC62E1">
      <w:pPr>
        <w:spacing w:line="240" w:lineRule="auto"/>
        <w:jc w:val="both"/>
        <w:rPr>
          <w:rFonts w:ascii="Georgia" w:hAnsi="Georgia" w:cs="Arial"/>
          <w:b/>
          <w:bCs/>
          <w:sz w:val="16"/>
          <w:szCs w:val="16"/>
        </w:rPr>
      </w:pPr>
    </w:p>
    <w:p w14:paraId="59D92E77" w14:textId="77777777" w:rsidR="002055B4" w:rsidRPr="000E5FA0" w:rsidRDefault="002055B4" w:rsidP="00FC62E1">
      <w:pPr>
        <w:spacing w:line="240" w:lineRule="auto"/>
        <w:jc w:val="both"/>
        <w:rPr>
          <w:rFonts w:ascii="Georgia" w:hAnsi="Georgia" w:cs="Arial"/>
          <w:b/>
          <w:bCs/>
          <w:sz w:val="16"/>
          <w:szCs w:val="16"/>
        </w:rPr>
      </w:pPr>
    </w:p>
    <w:p w14:paraId="3BF723AE" w14:textId="77777777" w:rsidR="002055B4" w:rsidRPr="000E5FA0" w:rsidRDefault="002055B4" w:rsidP="00FC62E1">
      <w:pPr>
        <w:spacing w:line="240" w:lineRule="auto"/>
        <w:jc w:val="both"/>
        <w:rPr>
          <w:rFonts w:ascii="Georgia" w:hAnsi="Georgia" w:cs="Arial"/>
          <w:b/>
          <w:bCs/>
          <w:sz w:val="16"/>
          <w:szCs w:val="16"/>
        </w:rPr>
      </w:pPr>
    </w:p>
    <w:p w14:paraId="6562227B" w14:textId="77777777" w:rsidR="002055B4" w:rsidRPr="000E5FA0" w:rsidRDefault="002055B4" w:rsidP="00FC62E1">
      <w:pPr>
        <w:spacing w:line="240" w:lineRule="auto"/>
        <w:jc w:val="both"/>
        <w:rPr>
          <w:rFonts w:ascii="Georgia" w:hAnsi="Georgia" w:cs="Arial"/>
          <w:b/>
          <w:bCs/>
          <w:sz w:val="16"/>
          <w:szCs w:val="16"/>
        </w:rPr>
      </w:pPr>
    </w:p>
    <w:p w14:paraId="0771280B" w14:textId="77777777" w:rsidR="002055B4" w:rsidRPr="000E5FA0" w:rsidRDefault="002055B4" w:rsidP="00FC62E1">
      <w:pPr>
        <w:spacing w:line="240" w:lineRule="auto"/>
        <w:jc w:val="both"/>
        <w:rPr>
          <w:rFonts w:ascii="Georgia" w:hAnsi="Georgia" w:cs="Arial"/>
          <w:b/>
          <w:bCs/>
          <w:sz w:val="16"/>
          <w:szCs w:val="16"/>
        </w:rPr>
      </w:pPr>
    </w:p>
    <w:p w14:paraId="49BB09D7" w14:textId="77777777" w:rsidR="002055B4" w:rsidRPr="000E5FA0" w:rsidRDefault="002055B4" w:rsidP="00FC62E1">
      <w:pPr>
        <w:spacing w:line="240" w:lineRule="auto"/>
        <w:jc w:val="both"/>
        <w:rPr>
          <w:rFonts w:ascii="Georgia" w:hAnsi="Georgia" w:cs="Arial"/>
          <w:b/>
          <w:bCs/>
          <w:sz w:val="16"/>
          <w:szCs w:val="16"/>
        </w:rPr>
      </w:pPr>
    </w:p>
    <w:p w14:paraId="5A2F73B9" w14:textId="77777777" w:rsidR="002055B4" w:rsidRPr="000E5FA0" w:rsidRDefault="002055B4" w:rsidP="00FC62E1">
      <w:pPr>
        <w:spacing w:line="240" w:lineRule="auto"/>
        <w:jc w:val="both"/>
        <w:rPr>
          <w:rFonts w:ascii="Georgia" w:hAnsi="Georgia" w:cs="Arial"/>
          <w:b/>
          <w:bCs/>
          <w:sz w:val="16"/>
          <w:szCs w:val="16"/>
        </w:rPr>
      </w:pPr>
    </w:p>
    <w:p w14:paraId="6EF8B91A" w14:textId="77777777" w:rsidR="00A9487B" w:rsidRPr="000E5FA0" w:rsidRDefault="00A9487B" w:rsidP="00FC62E1">
      <w:pPr>
        <w:spacing w:line="240" w:lineRule="auto"/>
        <w:jc w:val="both"/>
        <w:rPr>
          <w:rFonts w:ascii="Georgia" w:hAnsi="Georgia" w:cs="Arial"/>
          <w:b/>
          <w:bCs/>
          <w:sz w:val="16"/>
          <w:szCs w:val="16"/>
        </w:rPr>
      </w:pPr>
    </w:p>
    <w:p w14:paraId="515AA722" w14:textId="77777777" w:rsidR="00111878" w:rsidRPr="000E5FA0" w:rsidRDefault="00111878" w:rsidP="00FC62E1">
      <w:pPr>
        <w:spacing w:line="240" w:lineRule="auto"/>
        <w:jc w:val="both"/>
        <w:rPr>
          <w:rFonts w:ascii="Georgia" w:hAnsi="Georgia" w:cs="Arial"/>
          <w:b/>
          <w:bCs/>
          <w:sz w:val="16"/>
          <w:szCs w:val="16"/>
        </w:rPr>
      </w:pPr>
    </w:p>
    <w:p w14:paraId="4A3059A6" w14:textId="77777777" w:rsidR="00111878" w:rsidRPr="000E5FA0" w:rsidRDefault="00111878" w:rsidP="00FC62E1">
      <w:pPr>
        <w:spacing w:line="240" w:lineRule="auto"/>
        <w:jc w:val="both"/>
        <w:rPr>
          <w:rFonts w:ascii="Georgia" w:hAnsi="Georgia" w:cs="Arial"/>
          <w:b/>
          <w:bCs/>
          <w:sz w:val="16"/>
          <w:szCs w:val="16"/>
        </w:rPr>
      </w:pPr>
    </w:p>
    <w:p w14:paraId="14636D2B" w14:textId="47291D1B" w:rsidR="00A2569A" w:rsidRPr="000E5FA0" w:rsidRDefault="00A2569A" w:rsidP="00FC62E1">
      <w:pPr>
        <w:spacing w:line="240" w:lineRule="auto"/>
        <w:jc w:val="both"/>
        <w:rPr>
          <w:rFonts w:ascii="Georgia" w:hAnsi="Georgia" w:cs="Arial"/>
          <w:b/>
          <w:bCs/>
          <w:sz w:val="16"/>
          <w:szCs w:val="16"/>
        </w:rPr>
      </w:pPr>
    </w:p>
    <w:p w14:paraId="5762288F" w14:textId="0F4E60DD" w:rsidR="00826DA3" w:rsidRPr="000E5FA0" w:rsidRDefault="00826DA3" w:rsidP="00FC62E1">
      <w:pPr>
        <w:spacing w:line="240" w:lineRule="auto"/>
        <w:jc w:val="both"/>
        <w:rPr>
          <w:rFonts w:ascii="Georgia" w:hAnsi="Georgia" w:cs="Arial"/>
          <w:b/>
          <w:bCs/>
          <w:sz w:val="16"/>
          <w:szCs w:val="16"/>
        </w:rPr>
      </w:pPr>
    </w:p>
    <w:p w14:paraId="5143F159" w14:textId="0FEB6A73" w:rsidR="00665E62" w:rsidRPr="000E5FA0" w:rsidRDefault="00665E62" w:rsidP="00FC62E1">
      <w:pPr>
        <w:spacing w:line="24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24E3C687" wp14:editId="738E35E5">
            <wp:extent cx="1678075" cy="702977"/>
            <wp:effectExtent l="0" t="0" r="0" b="1905"/>
            <wp:docPr id="1681260611" name="Picture 27" descr="A close-up of a petri d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60611" name="Picture 27" descr="A close-up of a petri dish&#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154" cy="718091"/>
                    </a:xfrm>
                    <a:prstGeom prst="rect">
                      <a:avLst/>
                    </a:prstGeom>
                    <a:noFill/>
                    <a:ln>
                      <a:noFill/>
                    </a:ln>
                  </pic:spPr>
                </pic:pic>
              </a:graphicData>
            </a:graphic>
          </wp:inline>
        </w:drawing>
      </w:r>
    </w:p>
    <w:p w14:paraId="6BBAE07F" w14:textId="48A818AB" w:rsidR="00826DA3" w:rsidRPr="000E5FA0" w:rsidRDefault="00826DA3" w:rsidP="009717EC">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0E2EF0" w:rsidRPr="000E5FA0">
        <w:rPr>
          <w:rFonts w:ascii="Georgia" w:hAnsi="Georgia" w:cs="Arial"/>
          <w:b/>
          <w:bCs/>
          <w:sz w:val="16"/>
          <w:szCs w:val="16"/>
        </w:rPr>
        <w:t>10</w:t>
      </w:r>
      <w:proofErr w:type="spellEnd"/>
      <w:r w:rsidRPr="000E5FA0">
        <w:rPr>
          <w:rFonts w:ascii="Georgia" w:hAnsi="Georgia" w:cs="Arial"/>
          <w:b/>
          <w:bCs/>
          <w:sz w:val="16"/>
          <w:szCs w:val="16"/>
        </w:rPr>
        <w:t xml:space="preserve">. </w:t>
      </w:r>
      <w:r w:rsidR="007B5CF9" w:rsidRPr="000E5FA0">
        <w:rPr>
          <w:rFonts w:ascii="Georgia" w:hAnsi="Georgia" w:cs="Arial"/>
          <w:b/>
          <w:bCs/>
          <w:sz w:val="16"/>
          <w:szCs w:val="16"/>
        </w:rPr>
        <w:t xml:space="preserve">Polymerization </w:t>
      </w:r>
      <w:r w:rsidR="00536C08" w:rsidRPr="000E5FA0">
        <w:rPr>
          <w:rFonts w:ascii="Georgia" w:hAnsi="Georgia" w:cs="Arial"/>
          <w:b/>
          <w:bCs/>
          <w:sz w:val="16"/>
          <w:szCs w:val="16"/>
        </w:rPr>
        <w:t xml:space="preserve">of compounds </w:t>
      </w:r>
      <w:proofErr w:type="spellStart"/>
      <w:r w:rsidR="00536C08" w:rsidRPr="000E5FA0">
        <w:rPr>
          <w:rFonts w:ascii="Georgia" w:hAnsi="Georgia" w:cs="Arial"/>
          <w:b/>
          <w:bCs/>
          <w:sz w:val="16"/>
          <w:szCs w:val="16"/>
        </w:rPr>
        <w:t>1b</w:t>
      </w:r>
      <w:proofErr w:type="spellEnd"/>
      <w:r w:rsidR="00536C08" w:rsidRPr="000E5FA0">
        <w:rPr>
          <w:rFonts w:ascii="Georgia" w:hAnsi="Georgia" w:cs="Arial"/>
          <w:b/>
          <w:bCs/>
          <w:sz w:val="16"/>
          <w:szCs w:val="16"/>
        </w:rPr>
        <w:t xml:space="preserve"> and </w:t>
      </w:r>
      <w:proofErr w:type="spellStart"/>
      <w:r w:rsidR="00536C08" w:rsidRPr="000E5FA0">
        <w:rPr>
          <w:rFonts w:ascii="Georgia" w:hAnsi="Georgia" w:cs="Arial"/>
          <w:b/>
          <w:bCs/>
          <w:sz w:val="16"/>
          <w:szCs w:val="16"/>
        </w:rPr>
        <w:t>1e</w:t>
      </w:r>
      <w:proofErr w:type="spellEnd"/>
      <w:r w:rsidR="0052234C" w:rsidRPr="000E5FA0">
        <w:rPr>
          <w:rFonts w:ascii="Georgia" w:hAnsi="Georgia" w:cs="Arial"/>
          <w:b/>
          <w:bCs/>
          <w:sz w:val="16"/>
          <w:szCs w:val="16"/>
        </w:rPr>
        <w:t>,</w:t>
      </w:r>
      <w:r w:rsidR="00536C08" w:rsidRPr="000E5FA0">
        <w:rPr>
          <w:rFonts w:ascii="Georgia" w:hAnsi="Georgia" w:cs="Arial"/>
          <w:b/>
          <w:bCs/>
          <w:sz w:val="16"/>
          <w:szCs w:val="16"/>
        </w:rPr>
        <w:t xml:space="preserve"> indicated by appearance of </w:t>
      </w:r>
      <w:r w:rsidR="00A322B8" w:rsidRPr="000E5FA0">
        <w:rPr>
          <w:rFonts w:ascii="Georgia" w:hAnsi="Georgia" w:cs="Arial"/>
          <w:b/>
          <w:bCs/>
          <w:sz w:val="16"/>
          <w:szCs w:val="16"/>
        </w:rPr>
        <w:t>red-brownish color</w:t>
      </w:r>
      <w:r w:rsidRPr="000E5FA0">
        <w:rPr>
          <w:rFonts w:ascii="Georgia" w:hAnsi="Georgia" w:cs="Arial"/>
          <w:b/>
          <w:bCs/>
          <w:sz w:val="16"/>
          <w:szCs w:val="16"/>
        </w:rPr>
        <w:t xml:space="preserve">. </w:t>
      </w:r>
      <w:r w:rsidRPr="000E5FA0">
        <w:rPr>
          <w:rFonts w:ascii="Georgia" w:hAnsi="Georgia" w:cs="Arial"/>
          <w:sz w:val="16"/>
          <w:szCs w:val="16"/>
        </w:rPr>
        <w:t xml:space="preserve">Reactions </w:t>
      </w:r>
      <w:r w:rsidR="002709A1" w:rsidRPr="000E5FA0">
        <w:rPr>
          <w:rFonts w:ascii="Georgia" w:hAnsi="Georgia" w:cs="Arial"/>
          <w:sz w:val="16"/>
          <w:szCs w:val="16"/>
        </w:rPr>
        <w:t xml:space="preserve">were performed </w:t>
      </w:r>
      <w:r w:rsidRPr="000E5FA0">
        <w:rPr>
          <w:rFonts w:ascii="Georgia" w:hAnsi="Georgia" w:cs="Arial"/>
          <w:sz w:val="16"/>
          <w:szCs w:val="16"/>
        </w:rPr>
        <w:t xml:space="preserve">without ascorbic acid </w:t>
      </w:r>
      <w:r w:rsidR="00542A68" w:rsidRPr="000E5FA0">
        <w:rPr>
          <w:rFonts w:ascii="Georgia" w:hAnsi="Georgia" w:cs="Arial"/>
          <w:sz w:val="16"/>
          <w:szCs w:val="16"/>
        </w:rPr>
        <w:t>using</w:t>
      </w:r>
      <w:r w:rsidRPr="000E5FA0">
        <w:rPr>
          <w:rFonts w:ascii="Georgia" w:hAnsi="Georgia" w:cs="Arial"/>
          <w:sz w:val="16"/>
          <w:szCs w:val="16"/>
        </w:rPr>
        <w:t xml:space="preserve"> compounds </w:t>
      </w:r>
      <w:proofErr w:type="spellStart"/>
      <w:r w:rsidRPr="000E5FA0">
        <w:rPr>
          <w:rFonts w:ascii="Georgia" w:hAnsi="Georgia" w:cs="Arial"/>
          <w:b/>
          <w:bCs/>
          <w:sz w:val="16"/>
          <w:szCs w:val="16"/>
        </w:rPr>
        <w:t>1b</w:t>
      </w:r>
      <w:proofErr w:type="spellEnd"/>
      <w:r w:rsidRPr="000E5FA0">
        <w:rPr>
          <w:rFonts w:ascii="Georgia" w:hAnsi="Georgia" w:cs="Arial"/>
          <w:sz w:val="16"/>
          <w:szCs w:val="16"/>
        </w:rPr>
        <w:t xml:space="preserve"> and </w:t>
      </w:r>
      <w:proofErr w:type="spellStart"/>
      <w:r w:rsidRPr="000E5FA0">
        <w:rPr>
          <w:rFonts w:ascii="Georgia" w:hAnsi="Georgia" w:cs="Arial"/>
          <w:b/>
          <w:bCs/>
          <w:sz w:val="16"/>
          <w:szCs w:val="16"/>
        </w:rPr>
        <w:t>1e</w:t>
      </w:r>
      <w:proofErr w:type="spellEnd"/>
      <w:r w:rsidRPr="000E5FA0">
        <w:rPr>
          <w:rFonts w:ascii="Georgia" w:hAnsi="Georgia" w:cs="Arial"/>
          <w:sz w:val="16"/>
          <w:szCs w:val="16"/>
        </w:rPr>
        <w:t xml:space="preserve"> as substrates with different UPOs. </w:t>
      </w:r>
      <w:r w:rsidR="00F161CD" w:rsidRPr="000E5FA0">
        <w:rPr>
          <w:rFonts w:ascii="Georgia" w:hAnsi="Georgia" w:cs="Arial"/>
          <w:sz w:val="16"/>
          <w:szCs w:val="16"/>
        </w:rPr>
        <w:t xml:space="preserve">Reactions were </w:t>
      </w:r>
      <w:r w:rsidR="00EA3A60" w:rsidRPr="000E5FA0">
        <w:rPr>
          <w:rFonts w:ascii="Georgia" w:hAnsi="Georgia" w:cs="Arial"/>
          <w:sz w:val="16"/>
          <w:szCs w:val="16"/>
        </w:rPr>
        <w:t>performed</w:t>
      </w:r>
      <w:r w:rsidR="00F161CD" w:rsidRPr="000E5FA0">
        <w:rPr>
          <w:rFonts w:ascii="Georgia" w:hAnsi="Georgia" w:cs="Arial"/>
          <w:sz w:val="16"/>
          <w:szCs w:val="16"/>
        </w:rPr>
        <w:t xml:space="preserve"> in </w:t>
      </w:r>
      <w:r w:rsidRPr="000E5FA0">
        <w:rPr>
          <w:rFonts w:ascii="Georgia" w:hAnsi="Georgia" w:cs="Arial"/>
          <w:sz w:val="16"/>
          <w:szCs w:val="16"/>
        </w:rPr>
        <w:t>ammonium acetate buffer (50 mM, pH 5.5)</w:t>
      </w:r>
      <w:r w:rsidR="00726A36" w:rsidRPr="000E5FA0">
        <w:rPr>
          <w:rFonts w:ascii="Georgia" w:hAnsi="Georgia" w:cs="Arial"/>
          <w:sz w:val="16"/>
          <w:szCs w:val="16"/>
        </w:rPr>
        <w:t>,</w:t>
      </w:r>
      <w:r w:rsidR="00F161CD" w:rsidRPr="000E5FA0">
        <w:rPr>
          <w:rFonts w:ascii="Georgia" w:hAnsi="Georgia" w:cs="Arial"/>
          <w:sz w:val="16"/>
          <w:szCs w:val="16"/>
        </w:rPr>
        <w:t xml:space="preserve"> with</w:t>
      </w:r>
      <w:r w:rsidR="00726A36" w:rsidRPr="000E5FA0">
        <w:rPr>
          <w:rFonts w:ascii="Georgia" w:hAnsi="Georgia" w:cs="Arial"/>
          <w:sz w:val="16"/>
          <w:szCs w:val="16"/>
        </w:rPr>
        <w:t xml:space="preserve"> </w:t>
      </w:r>
      <w:r w:rsidRPr="000E5FA0">
        <w:rPr>
          <w:rFonts w:ascii="Georgia" w:hAnsi="Georgia" w:cs="Arial"/>
          <w:sz w:val="16"/>
          <w:szCs w:val="16"/>
        </w:rPr>
        <w:t>2 mM substrate and 2 mM hydrogen peroxide</w:t>
      </w:r>
      <w:r w:rsidR="00EA3A60" w:rsidRPr="000E5FA0">
        <w:rPr>
          <w:rFonts w:ascii="Georgia" w:hAnsi="Georgia" w:cs="Arial"/>
          <w:sz w:val="16"/>
          <w:szCs w:val="16"/>
        </w:rPr>
        <w:t>, and</w:t>
      </w:r>
      <w:r w:rsidR="002709A1" w:rsidRPr="000E5FA0">
        <w:rPr>
          <w:rFonts w:ascii="Georgia" w:hAnsi="Georgia" w:cs="Arial"/>
          <w:sz w:val="16"/>
          <w:szCs w:val="16"/>
        </w:rPr>
        <w:t xml:space="preserve"> were incubated at </w:t>
      </w:r>
      <w:r w:rsidRPr="000E5FA0">
        <w:rPr>
          <w:rFonts w:ascii="Georgia" w:hAnsi="Georgia" w:cs="Arial"/>
          <w:sz w:val="16"/>
          <w:szCs w:val="16"/>
        </w:rPr>
        <w:t>25 °C</w:t>
      </w:r>
      <w:r w:rsidR="00FC3C87" w:rsidRPr="000E5FA0">
        <w:rPr>
          <w:rFonts w:ascii="Georgia" w:hAnsi="Georgia" w:cs="Arial"/>
          <w:sz w:val="16"/>
          <w:szCs w:val="16"/>
        </w:rPr>
        <w:t>, shaking at</w:t>
      </w:r>
      <w:r w:rsidRPr="000E5FA0">
        <w:rPr>
          <w:rFonts w:ascii="Georgia" w:hAnsi="Georgia" w:cs="Arial"/>
          <w:sz w:val="16"/>
          <w:szCs w:val="16"/>
        </w:rPr>
        <w:t xml:space="preserve"> 700 rpm</w:t>
      </w:r>
      <w:r w:rsidR="00FC3C87" w:rsidRPr="000E5FA0">
        <w:rPr>
          <w:rFonts w:ascii="Georgia" w:hAnsi="Georgia" w:cs="Arial"/>
          <w:sz w:val="16"/>
          <w:szCs w:val="16"/>
        </w:rPr>
        <w:t xml:space="preserve"> for</w:t>
      </w:r>
      <w:r w:rsidRPr="000E5FA0">
        <w:rPr>
          <w:rFonts w:ascii="Georgia" w:hAnsi="Georgia" w:cs="Arial"/>
          <w:sz w:val="16"/>
          <w:szCs w:val="16"/>
        </w:rPr>
        <w:t xml:space="preserve"> 1 hour.</w:t>
      </w:r>
      <w:r w:rsidR="00216B87" w:rsidRPr="000E5FA0">
        <w:rPr>
          <w:rFonts w:ascii="Georgia" w:hAnsi="Georgia" w:cs="Arial"/>
          <w:sz w:val="16"/>
          <w:szCs w:val="16"/>
        </w:rPr>
        <w:t xml:space="preserve"> Nc, negative control</w:t>
      </w:r>
      <w:r w:rsidR="00616E7C" w:rsidRPr="000E5FA0">
        <w:rPr>
          <w:rFonts w:ascii="Georgia" w:hAnsi="Georgia" w:cs="Arial"/>
          <w:sz w:val="16"/>
          <w:szCs w:val="16"/>
        </w:rPr>
        <w:t xml:space="preserve"> (</w:t>
      </w:r>
      <w:proofErr w:type="spellStart"/>
      <w:r w:rsidR="00616E7C" w:rsidRPr="000E5FA0">
        <w:rPr>
          <w:rFonts w:ascii="Georgia" w:hAnsi="Georgia" w:cs="Arial"/>
          <w:sz w:val="16"/>
          <w:szCs w:val="16"/>
        </w:rPr>
        <w:t>M</w:t>
      </w:r>
      <w:r w:rsidR="00CB59F3" w:rsidRPr="000E5FA0">
        <w:rPr>
          <w:rFonts w:ascii="Georgia" w:hAnsi="Georgia" w:cs="Arial"/>
          <w:sz w:val="16"/>
          <w:szCs w:val="16"/>
        </w:rPr>
        <w:t>Q</w:t>
      </w:r>
      <w:proofErr w:type="spellEnd"/>
      <w:r w:rsidR="00CB59F3" w:rsidRPr="000E5FA0">
        <w:rPr>
          <w:rFonts w:ascii="Georgia" w:hAnsi="Georgia" w:cs="Arial"/>
          <w:sz w:val="16"/>
          <w:szCs w:val="16"/>
        </w:rPr>
        <w:t xml:space="preserve"> water instead of UPO).</w:t>
      </w:r>
    </w:p>
    <w:p w14:paraId="00E7319E" w14:textId="77777777" w:rsidR="00826DA3" w:rsidRPr="000E5FA0" w:rsidRDefault="00826DA3" w:rsidP="00FC62E1">
      <w:pPr>
        <w:spacing w:line="240" w:lineRule="auto"/>
        <w:jc w:val="both"/>
        <w:rPr>
          <w:rFonts w:ascii="Georgia" w:hAnsi="Georgia" w:cs="Arial"/>
          <w:b/>
          <w:bCs/>
          <w:sz w:val="16"/>
          <w:szCs w:val="16"/>
        </w:rPr>
      </w:pPr>
    </w:p>
    <w:p w14:paraId="53406610" w14:textId="77777777" w:rsidR="00826DA3" w:rsidRPr="000E5FA0" w:rsidRDefault="00826DA3" w:rsidP="00FC62E1">
      <w:pPr>
        <w:spacing w:line="240" w:lineRule="auto"/>
        <w:jc w:val="both"/>
        <w:rPr>
          <w:rFonts w:ascii="Georgia" w:hAnsi="Georgia" w:cs="Arial"/>
          <w:b/>
          <w:bCs/>
          <w:sz w:val="16"/>
          <w:szCs w:val="16"/>
        </w:rPr>
      </w:pPr>
    </w:p>
    <w:p w14:paraId="360D2FA9" w14:textId="77777777" w:rsidR="00826DA3" w:rsidRPr="000E5FA0" w:rsidRDefault="00826DA3" w:rsidP="00FC62E1">
      <w:pPr>
        <w:spacing w:line="240" w:lineRule="auto"/>
        <w:jc w:val="both"/>
        <w:rPr>
          <w:rFonts w:ascii="Georgia" w:hAnsi="Georgia" w:cs="Arial"/>
          <w:b/>
          <w:bCs/>
          <w:sz w:val="16"/>
          <w:szCs w:val="16"/>
        </w:rPr>
      </w:pPr>
    </w:p>
    <w:p w14:paraId="5D564A7F" w14:textId="77777777" w:rsidR="00826DA3" w:rsidRPr="000E5FA0" w:rsidRDefault="00826DA3" w:rsidP="00FC62E1">
      <w:pPr>
        <w:spacing w:line="240" w:lineRule="auto"/>
        <w:jc w:val="both"/>
        <w:rPr>
          <w:rFonts w:ascii="Georgia" w:hAnsi="Georgia" w:cs="Arial"/>
          <w:b/>
          <w:bCs/>
          <w:sz w:val="16"/>
          <w:szCs w:val="16"/>
        </w:rPr>
      </w:pPr>
    </w:p>
    <w:p w14:paraId="6715E264" w14:textId="77777777" w:rsidR="00826DA3" w:rsidRPr="000E5FA0" w:rsidRDefault="00826DA3" w:rsidP="00FC62E1">
      <w:pPr>
        <w:spacing w:line="240" w:lineRule="auto"/>
        <w:jc w:val="both"/>
        <w:rPr>
          <w:rFonts w:ascii="Georgia" w:hAnsi="Georgia" w:cs="Arial"/>
          <w:b/>
          <w:bCs/>
          <w:sz w:val="16"/>
          <w:szCs w:val="16"/>
        </w:rPr>
      </w:pPr>
    </w:p>
    <w:p w14:paraId="50B0DD1B" w14:textId="77777777" w:rsidR="00826DA3" w:rsidRPr="000E5FA0" w:rsidRDefault="00826DA3" w:rsidP="00FC62E1">
      <w:pPr>
        <w:spacing w:line="240" w:lineRule="auto"/>
        <w:jc w:val="both"/>
        <w:rPr>
          <w:rFonts w:ascii="Georgia" w:hAnsi="Georgia" w:cs="Arial"/>
          <w:b/>
          <w:bCs/>
          <w:sz w:val="16"/>
          <w:szCs w:val="16"/>
        </w:rPr>
      </w:pPr>
    </w:p>
    <w:p w14:paraId="432DC966" w14:textId="77777777" w:rsidR="00826DA3" w:rsidRPr="000E5FA0" w:rsidRDefault="00826DA3" w:rsidP="00FC62E1">
      <w:pPr>
        <w:spacing w:line="240" w:lineRule="auto"/>
        <w:jc w:val="both"/>
        <w:rPr>
          <w:rFonts w:ascii="Georgia" w:hAnsi="Georgia" w:cs="Arial"/>
          <w:b/>
          <w:bCs/>
          <w:sz w:val="16"/>
          <w:szCs w:val="16"/>
        </w:rPr>
      </w:pPr>
    </w:p>
    <w:p w14:paraId="25C5629D" w14:textId="77777777" w:rsidR="00826DA3" w:rsidRPr="000E5FA0" w:rsidRDefault="00826DA3" w:rsidP="00FC62E1">
      <w:pPr>
        <w:spacing w:line="240" w:lineRule="auto"/>
        <w:jc w:val="both"/>
        <w:rPr>
          <w:rFonts w:ascii="Georgia" w:hAnsi="Georgia" w:cs="Arial"/>
          <w:b/>
          <w:bCs/>
          <w:sz w:val="16"/>
          <w:szCs w:val="16"/>
        </w:rPr>
      </w:pPr>
    </w:p>
    <w:p w14:paraId="5AEB2CB6" w14:textId="77777777" w:rsidR="00826DA3" w:rsidRPr="000E5FA0" w:rsidRDefault="00826DA3" w:rsidP="00FC62E1">
      <w:pPr>
        <w:spacing w:line="240" w:lineRule="auto"/>
        <w:jc w:val="both"/>
        <w:rPr>
          <w:rFonts w:ascii="Georgia" w:hAnsi="Georgia" w:cs="Arial"/>
          <w:b/>
          <w:bCs/>
          <w:sz w:val="16"/>
          <w:szCs w:val="16"/>
        </w:rPr>
      </w:pPr>
    </w:p>
    <w:p w14:paraId="4737CCDE" w14:textId="77777777" w:rsidR="00826DA3" w:rsidRPr="000E5FA0" w:rsidRDefault="00826DA3" w:rsidP="00FC62E1">
      <w:pPr>
        <w:spacing w:line="240" w:lineRule="auto"/>
        <w:jc w:val="both"/>
        <w:rPr>
          <w:rFonts w:ascii="Georgia" w:hAnsi="Georgia" w:cs="Arial"/>
          <w:b/>
          <w:bCs/>
          <w:sz w:val="16"/>
          <w:szCs w:val="16"/>
        </w:rPr>
      </w:pPr>
    </w:p>
    <w:p w14:paraId="263AE281" w14:textId="77777777" w:rsidR="00826DA3" w:rsidRPr="000E5FA0" w:rsidRDefault="00826DA3" w:rsidP="00FC62E1">
      <w:pPr>
        <w:spacing w:line="240" w:lineRule="auto"/>
        <w:jc w:val="both"/>
        <w:rPr>
          <w:rFonts w:ascii="Georgia" w:hAnsi="Georgia" w:cs="Arial"/>
          <w:b/>
          <w:bCs/>
          <w:sz w:val="16"/>
          <w:szCs w:val="16"/>
        </w:rPr>
      </w:pPr>
    </w:p>
    <w:p w14:paraId="536F44DA" w14:textId="77777777" w:rsidR="00826DA3" w:rsidRPr="000E5FA0" w:rsidRDefault="00826DA3" w:rsidP="00FC62E1">
      <w:pPr>
        <w:spacing w:line="240" w:lineRule="auto"/>
        <w:jc w:val="both"/>
        <w:rPr>
          <w:rFonts w:ascii="Georgia" w:hAnsi="Georgia" w:cs="Arial"/>
          <w:b/>
          <w:bCs/>
          <w:sz w:val="16"/>
          <w:szCs w:val="16"/>
        </w:rPr>
      </w:pPr>
    </w:p>
    <w:p w14:paraId="21E2A90E" w14:textId="77777777" w:rsidR="00826DA3" w:rsidRPr="000E5FA0" w:rsidRDefault="00826DA3" w:rsidP="00FC62E1">
      <w:pPr>
        <w:spacing w:line="240" w:lineRule="auto"/>
        <w:jc w:val="both"/>
        <w:rPr>
          <w:rFonts w:ascii="Georgia" w:hAnsi="Georgia" w:cs="Arial"/>
          <w:b/>
          <w:bCs/>
          <w:sz w:val="16"/>
          <w:szCs w:val="16"/>
        </w:rPr>
      </w:pPr>
    </w:p>
    <w:p w14:paraId="2A63B48A" w14:textId="77777777" w:rsidR="00826DA3" w:rsidRPr="000E5FA0" w:rsidRDefault="00826DA3" w:rsidP="00FC62E1">
      <w:pPr>
        <w:spacing w:line="240" w:lineRule="auto"/>
        <w:jc w:val="both"/>
        <w:rPr>
          <w:rFonts w:ascii="Georgia" w:hAnsi="Georgia" w:cs="Arial"/>
          <w:b/>
          <w:bCs/>
          <w:sz w:val="16"/>
          <w:szCs w:val="16"/>
        </w:rPr>
      </w:pPr>
    </w:p>
    <w:p w14:paraId="3A678144" w14:textId="7ACB5E5D" w:rsidR="007B7AED" w:rsidRPr="000E5FA0" w:rsidRDefault="007B7AED" w:rsidP="00FC62E1">
      <w:pPr>
        <w:spacing w:line="240" w:lineRule="auto"/>
        <w:jc w:val="both"/>
        <w:rPr>
          <w:rFonts w:ascii="Georgia" w:hAnsi="Georgia" w:cs="Arial"/>
          <w:sz w:val="16"/>
          <w:szCs w:val="16"/>
        </w:rPr>
      </w:pPr>
    </w:p>
    <w:p w14:paraId="0965C394" w14:textId="150684D4" w:rsidR="007B7AED" w:rsidRPr="000E5FA0" w:rsidRDefault="007B7AED" w:rsidP="00FC62E1">
      <w:pPr>
        <w:spacing w:line="240" w:lineRule="auto"/>
        <w:jc w:val="both"/>
        <w:rPr>
          <w:rFonts w:ascii="Georgia" w:hAnsi="Georgia" w:cs="Arial"/>
          <w:b/>
          <w:bCs/>
          <w:sz w:val="16"/>
          <w:szCs w:val="16"/>
        </w:rPr>
      </w:pPr>
    </w:p>
    <w:p w14:paraId="22F0D51A" w14:textId="008011DC" w:rsidR="007B7AED" w:rsidRPr="000E5FA0" w:rsidRDefault="007B7AED" w:rsidP="00FC62E1">
      <w:pPr>
        <w:spacing w:line="240" w:lineRule="auto"/>
        <w:jc w:val="both"/>
        <w:rPr>
          <w:rFonts w:ascii="Georgia" w:hAnsi="Georgia" w:cs="Arial"/>
          <w:b/>
          <w:bCs/>
          <w:sz w:val="16"/>
          <w:szCs w:val="16"/>
        </w:rPr>
      </w:pPr>
    </w:p>
    <w:p w14:paraId="1EE25215" w14:textId="6A8A2711" w:rsidR="00207296" w:rsidRPr="000E5FA0" w:rsidRDefault="002D5A7F" w:rsidP="00FC62E1">
      <w:pPr>
        <w:spacing w:line="24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63BEB7A7" wp14:editId="4B460473">
            <wp:extent cx="5731510" cy="4748530"/>
            <wp:effectExtent l="0" t="0" r="2540" b="0"/>
            <wp:docPr id="1912461352" name="Picture 33" descr="A collage of images of smoke&#10;&#10;AI-generated content may be incorrect.">
              <a:extLst xmlns:a="http://schemas.openxmlformats.org/drawingml/2006/main">
                <a:ext uri="{FF2B5EF4-FFF2-40B4-BE49-F238E27FC236}">
                  <a16:creationId xmlns:a16="http://schemas.microsoft.com/office/drawing/2014/main" id="{CFEF99A8-1B28-BEE5-1E0E-F5CC7B8072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61352" name="Picture 33" descr="A collage of images of smoke&#10;&#10;AI-generated content may be incorrect.">
                      <a:extLst>
                        <a:ext uri="{FF2B5EF4-FFF2-40B4-BE49-F238E27FC236}">
                          <a16:creationId xmlns:a16="http://schemas.microsoft.com/office/drawing/2014/main" id="{CFEF99A8-1B28-BEE5-1E0E-F5CC7B80722B}"/>
                        </a:ext>
                      </a:extLst>
                    </pic:cNvPr>
                    <pic:cNvPicPr>
                      <a:picLocks noChangeAspect="1"/>
                    </pic:cNvPicPr>
                  </pic:nvPicPr>
                  <pic:blipFill>
                    <a:blip r:embed="rId18"/>
                    <a:stretch>
                      <a:fillRect/>
                    </a:stretch>
                  </pic:blipFill>
                  <pic:spPr>
                    <a:xfrm>
                      <a:off x="0" y="0"/>
                      <a:ext cx="5731510" cy="4748530"/>
                    </a:xfrm>
                    <a:prstGeom prst="rect">
                      <a:avLst/>
                    </a:prstGeom>
                  </pic:spPr>
                </pic:pic>
              </a:graphicData>
            </a:graphic>
          </wp:inline>
        </w:drawing>
      </w:r>
    </w:p>
    <w:p w14:paraId="5A2B3488" w14:textId="380250BE" w:rsidR="004018A0" w:rsidRPr="000E5FA0" w:rsidRDefault="00AD154B" w:rsidP="009717EC">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12052E" w:rsidRPr="000E5FA0">
        <w:rPr>
          <w:rFonts w:ascii="Georgia" w:hAnsi="Georgia" w:cs="Arial"/>
          <w:b/>
          <w:bCs/>
          <w:sz w:val="16"/>
          <w:szCs w:val="16"/>
        </w:rPr>
        <w:t>1</w:t>
      </w:r>
      <w:r w:rsidR="0092161A" w:rsidRPr="000E5FA0">
        <w:rPr>
          <w:rFonts w:ascii="Georgia" w:hAnsi="Georgia" w:cs="Arial"/>
          <w:b/>
          <w:bCs/>
          <w:sz w:val="16"/>
          <w:szCs w:val="16"/>
        </w:rPr>
        <w:t>1</w:t>
      </w:r>
      <w:proofErr w:type="spellEnd"/>
      <w:r w:rsidRPr="000E5FA0">
        <w:rPr>
          <w:rFonts w:ascii="Georgia" w:hAnsi="Georgia" w:cs="Arial"/>
          <w:b/>
          <w:bCs/>
          <w:sz w:val="16"/>
          <w:szCs w:val="16"/>
        </w:rPr>
        <w:t xml:space="preserve">. Access channel </w:t>
      </w:r>
      <w:r w:rsidR="000F055B" w:rsidRPr="000E5FA0">
        <w:rPr>
          <w:rFonts w:ascii="Georgia" w:hAnsi="Georgia" w:cs="Arial"/>
          <w:b/>
          <w:bCs/>
          <w:sz w:val="16"/>
          <w:szCs w:val="16"/>
        </w:rPr>
        <w:t xml:space="preserve">of </w:t>
      </w:r>
      <w:r w:rsidRPr="000E5FA0">
        <w:rPr>
          <w:rFonts w:ascii="Georgia" w:hAnsi="Georgia" w:cs="Arial"/>
          <w:b/>
          <w:bCs/>
          <w:sz w:val="16"/>
          <w:szCs w:val="16"/>
        </w:rPr>
        <w:t xml:space="preserve">UPOs from Clade I. </w:t>
      </w:r>
      <w:r w:rsidR="00202042" w:rsidRPr="000E5FA0">
        <w:rPr>
          <w:rFonts w:ascii="Georgia" w:hAnsi="Georgia" w:cs="Arial"/>
          <w:sz w:val="16"/>
          <w:szCs w:val="16"/>
        </w:rPr>
        <w:t>Access channels</w:t>
      </w:r>
      <w:r w:rsidRPr="000E5FA0">
        <w:rPr>
          <w:rFonts w:ascii="Georgia" w:hAnsi="Georgia" w:cs="Arial"/>
          <w:sz w:val="16"/>
          <w:szCs w:val="16"/>
        </w:rPr>
        <w:t xml:space="preserve"> (cyan and orange</w:t>
      </w:r>
      <w:r w:rsidR="003344E0" w:rsidRPr="000E5FA0">
        <w:rPr>
          <w:rFonts w:ascii="Georgia" w:hAnsi="Georgia" w:cs="Arial"/>
          <w:sz w:val="16"/>
          <w:szCs w:val="16"/>
        </w:rPr>
        <w:t xml:space="preserve"> surface</w:t>
      </w:r>
      <w:r w:rsidRPr="000E5FA0">
        <w:rPr>
          <w:rFonts w:ascii="Georgia" w:hAnsi="Georgia" w:cs="Arial"/>
          <w:sz w:val="16"/>
          <w:szCs w:val="16"/>
        </w:rPr>
        <w:t>) were computed using Caver.</w:t>
      </w:r>
      <w:r w:rsidR="00815BFF" w:rsidRPr="000E5FA0">
        <w:rPr>
          <w:rFonts w:ascii="Georgia" w:hAnsi="Georgia" w:cs="Arial"/>
          <w:sz w:val="16"/>
          <w:szCs w:val="16"/>
        </w:rPr>
        <w:t xml:space="preserve"> </w:t>
      </w:r>
      <w:r w:rsidR="00506D80" w:rsidRPr="000E5FA0">
        <w:rPr>
          <w:rFonts w:ascii="Georgia" w:hAnsi="Georgia" w:cs="Arial"/>
          <w:sz w:val="16"/>
          <w:szCs w:val="16"/>
        </w:rPr>
        <w:t>UPO s</w:t>
      </w:r>
      <w:r w:rsidR="000E5B70" w:rsidRPr="000E5FA0">
        <w:rPr>
          <w:rFonts w:ascii="Georgia" w:hAnsi="Georgia" w:cs="Arial"/>
          <w:sz w:val="16"/>
          <w:szCs w:val="16"/>
        </w:rPr>
        <w:t>urface</w:t>
      </w:r>
      <w:r w:rsidR="00506D80" w:rsidRPr="000E5FA0">
        <w:rPr>
          <w:rFonts w:ascii="Georgia" w:hAnsi="Georgia" w:cs="Arial"/>
          <w:sz w:val="16"/>
          <w:szCs w:val="16"/>
        </w:rPr>
        <w:t>s</w:t>
      </w:r>
      <w:r w:rsidR="000E5B70" w:rsidRPr="000E5FA0">
        <w:rPr>
          <w:rFonts w:ascii="Georgia" w:hAnsi="Georgia" w:cs="Arial"/>
          <w:sz w:val="16"/>
          <w:szCs w:val="16"/>
        </w:rPr>
        <w:t xml:space="preserve"> </w:t>
      </w:r>
      <w:proofErr w:type="gramStart"/>
      <w:r w:rsidR="000E5B70" w:rsidRPr="000E5FA0">
        <w:rPr>
          <w:rFonts w:ascii="Georgia" w:hAnsi="Georgia" w:cs="Arial"/>
          <w:sz w:val="16"/>
          <w:szCs w:val="16"/>
        </w:rPr>
        <w:t>represe</w:t>
      </w:r>
      <w:r w:rsidR="00506D80" w:rsidRPr="000E5FA0">
        <w:rPr>
          <w:rFonts w:ascii="Georgia" w:hAnsi="Georgia" w:cs="Arial"/>
          <w:sz w:val="16"/>
          <w:szCs w:val="16"/>
        </w:rPr>
        <w:t>nted</w:t>
      </w:r>
      <w:proofErr w:type="gramEnd"/>
      <w:r w:rsidR="00506D80" w:rsidRPr="000E5FA0">
        <w:rPr>
          <w:rFonts w:ascii="Georgia" w:hAnsi="Georgia" w:cs="Arial"/>
          <w:sz w:val="16"/>
          <w:szCs w:val="16"/>
        </w:rPr>
        <w:t xml:space="preserve"> on gray.</w:t>
      </w:r>
      <w:r w:rsidRPr="000E5FA0">
        <w:rPr>
          <w:rFonts w:ascii="Georgia" w:hAnsi="Georgia" w:cs="Arial"/>
          <w:sz w:val="16"/>
          <w:szCs w:val="16"/>
        </w:rPr>
        <w:t xml:space="preserve"> The </w:t>
      </w:r>
      <w:r w:rsidR="00202042" w:rsidRPr="000E5FA0">
        <w:rPr>
          <w:rFonts w:ascii="Georgia" w:hAnsi="Georgia" w:cs="Arial"/>
          <w:sz w:val="16"/>
          <w:szCs w:val="16"/>
        </w:rPr>
        <w:t>access channel</w:t>
      </w:r>
      <w:r w:rsidRPr="000E5FA0">
        <w:rPr>
          <w:rFonts w:ascii="Georgia" w:hAnsi="Georgia" w:cs="Arial"/>
          <w:sz w:val="16"/>
          <w:szCs w:val="16"/>
        </w:rPr>
        <w:t xml:space="preserve"> for </w:t>
      </w:r>
      <w:proofErr w:type="spellStart"/>
      <w:r w:rsidRPr="000E5FA0">
        <w:rPr>
          <w:rFonts w:ascii="Georgia" w:hAnsi="Georgia" w:cs="Arial"/>
          <w:i/>
          <w:iCs/>
          <w:sz w:val="16"/>
          <w:szCs w:val="16"/>
        </w:rPr>
        <w:t>Gma</w:t>
      </w:r>
      <w:r w:rsidRPr="000E5FA0">
        <w:rPr>
          <w:rFonts w:ascii="Georgia" w:hAnsi="Georgia" w:cs="Arial"/>
          <w:sz w:val="16"/>
          <w:szCs w:val="16"/>
        </w:rPr>
        <w:t>UPO</w:t>
      </w:r>
      <w:proofErr w:type="spellEnd"/>
      <w:r w:rsidR="00143112" w:rsidRPr="000E5FA0">
        <w:rPr>
          <w:rFonts w:ascii="Georgia" w:hAnsi="Georgia" w:cs="Arial"/>
          <w:sz w:val="16"/>
          <w:szCs w:val="16"/>
        </w:rPr>
        <w:t>-II</w:t>
      </w:r>
      <w:r w:rsidRPr="000E5FA0">
        <w:rPr>
          <w:rFonts w:ascii="Georgia" w:hAnsi="Georgia" w:cs="Arial"/>
          <w:sz w:val="16"/>
          <w:szCs w:val="16"/>
        </w:rPr>
        <w:t xml:space="preserve"> </w:t>
      </w:r>
      <w:r w:rsidR="00F761CB" w:rsidRPr="000E5FA0">
        <w:rPr>
          <w:rFonts w:ascii="Georgia" w:hAnsi="Georgia" w:cs="Arial"/>
          <w:sz w:val="16"/>
          <w:szCs w:val="16"/>
        </w:rPr>
        <w:t>(</w:t>
      </w:r>
      <w:r w:rsidR="00F761CB" w:rsidRPr="000E5FA0">
        <w:rPr>
          <w:rFonts w:ascii="Georgia" w:hAnsi="Georgia" w:cs="Arial"/>
          <w:b/>
          <w:bCs/>
          <w:sz w:val="16"/>
          <w:szCs w:val="16"/>
        </w:rPr>
        <w:t>C</w:t>
      </w:r>
      <w:r w:rsidR="00F761CB" w:rsidRPr="000E5FA0">
        <w:rPr>
          <w:rFonts w:ascii="Georgia" w:hAnsi="Georgia" w:cs="Arial"/>
          <w:sz w:val="16"/>
          <w:szCs w:val="16"/>
        </w:rPr>
        <w:t xml:space="preserve">) </w:t>
      </w:r>
      <w:r w:rsidRPr="000E5FA0">
        <w:rPr>
          <w:rFonts w:ascii="Georgia" w:hAnsi="Georgia" w:cs="Arial"/>
          <w:sz w:val="16"/>
          <w:szCs w:val="16"/>
        </w:rPr>
        <w:t xml:space="preserve">is highlighted in orange to emphasize its </w:t>
      </w:r>
      <w:r w:rsidR="00433D1C" w:rsidRPr="000E5FA0">
        <w:rPr>
          <w:rFonts w:ascii="Georgia" w:hAnsi="Georgia" w:cs="Arial"/>
          <w:sz w:val="16"/>
          <w:szCs w:val="16"/>
        </w:rPr>
        <w:t>narrower</w:t>
      </w:r>
      <w:r w:rsidR="002357C4" w:rsidRPr="000E5FA0">
        <w:rPr>
          <w:rFonts w:ascii="Georgia" w:hAnsi="Georgia" w:cs="Arial"/>
          <w:sz w:val="16"/>
          <w:szCs w:val="16"/>
        </w:rPr>
        <w:t xml:space="preserve"> nature</w:t>
      </w:r>
      <w:r w:rsidR="00CA15D8" w:rsidRPr="000E5FA0">
        <w:rPr>
          <w:rFonts w:ascii="Georgia" w:hAnsi="Georgia" w:cs="Arial"/>
          <w:sz w:val="16"/>
          <w:szCs w:val="16"/>
        </w:rPr>
        <w:t>.</w:t>
      </w:r>
      <w:r w:rsidRPr="000E5FA0">
        <w:rPr>
          <w:rFonts w:ascii="Georgia" w:hAnsi="Georgia" w:cs="Arial"/>
          <w:sz w:val="16"/>
          <w:szCs w:val="16"/>
        </w:rPr>
        <w:t xml:space="preserve"> </w:t>
      </w:r>
      <w:r w:rsidR="00C44580" w:rsidRPr="000E5FA0">
        <w:rPr>
          <w:rFonts w:ascii="Georgia" w:hAnsi="Georgia" w:cs="Arial"/>
          <w:sz w:val="16"/>
          <w:szCs w:val="16"/>
        </w:rPr>
        <w:t xml:space="preserve">Although </w:t>
      </w:r>
      <w:proofErr w:type="spellStart"/>
      <w:r w:rsidR="00C44580" w:rsidRPr="000E5FA0">
        <w:rPr>
          <w:rFonts w:ascii="Georgia" w:hAnsi="Georgia" w:cs="Arial"/>
          <w:i/>
          <w:iCs/>
          <w:sz w:val="16"/>
          <w:szCs w:val="16"/>
        </w:rPr>
        <w:t>Lsp</w:t>
      </w:r>
      <w:r w:rsidR="00C44580" w:rsidRPr="000E5FA0">
        <w:rPr>
          <w:rFonts w:ascii="Georgia" w:hAnsi="Georgia" w:cs="Arial"/>
          <w:sz w:val="16"/>
          <w:szCs w:val="16"/>
        </w:rPr>
        <w:t>UPO</w:t>
      </w:r>
      <w:proofErr w:type="spellEnd"/>
      <w:r w:rsidR="00C44580" w:rsidRPr="000E5FA0">
        <w:rPr>
          <w:rFonts w:ascii="Georgia" w:hAnsi="Georgia" w:cs="Arial"/>
          <w:sz w:val="16"/>
          <w:szCs w:val="16"/>
        </w:rPr>
        <w:t>-II (</w:t>
      </w:r>
      <w:proofErr w:type="spellStart"/>
      <w:r w:rsidR="00C44580" w:rsidRPr="000E5FA0">
        <w:rPr>
          <w:rFonts w:ascii="Georgia" w:hAnsi="Georgia" w:cs="Arial"/>
          <w:b/>
          <w:bCs/>
          <w:sz w:val="16"/>
          <w:szCs w:val="16"/>
        </w:rPr>
        <w:t>E1</w:t>
      </w:r>
      <w:proofErr w:type="spellEnd"/>
      <w:r w:rsidR="00C44580" w:rsidRPr="000E5FA0">
        <w:rPr>
          <w:rFonts w:ascii="Georgia" w:hAnsi="Georgia" w:cs="Arial"/>
          <w:sz w:val="16"/>
          <w:szCs w:val="16"/>
        </w:rPr>
        <w:t xml:space="preserve">) may initially appear to possess a narrow access channel based on the Caver surface analysis, the red dashed circle </w:t>
      </w:r>
      <w:r w:rsidR="00782FD0" w:rsidRPr="000E5FA0">
        <w:rPr>
          <w:rFonts w:ascii="Georgia" w:hAnsi="Georgia" w:cs="Arial"/>
          <w:sz w:val="16"/>
          <w:szCs w:val="16"/>
        </w:rPr>
        <w:t>indicates</w:t>
      </w:r>
      <w:r w:rsidR="00C44580" w:rsidRPr="000E5FA0">
        <w:rPr>
          <w:rFonts w:ascii="Georgia" w:hAnsi="Georgia" w:cs="Arial"/>
          <w:sz w:val="16"/>
          <w:szCs w:val="16"/>
        </w:rPr>
        <w:t xml:space="preserve"> a broader cavity that was not captured by Caver</w:t>
      </w:r>
      <w:r w:rsidR="00782FD0" w:rsidRPr="000E5FA0">
        <w:rPr>
          <w:rFonts w:ascii="Georgia" w:hAnsi="Georgia" w:cs="Arial"/>
          <w:sz w:val="16"/>
          <w:szCs w:val="16"/>
        </w:rPr>
        <w:t xml:space="preserve"> (</w:t>
      </w:r>
      <w:proofErr w:type="spellStart"/>
      <w:r w:rsidR="00782FD0" w:rsidRPr="000E5FA0">
        <w:rPr>
          <w:rFonts w:ascii="Georgia" w:hAnsi="Georgia" w:cs="Arial"/>
          <w:b/>
          <w:bCs/>
          <w:sz w:val="16"/>
          <w:szCs w:val="16"/>
        </w:rPr>
        <w:t>E2</w:t>
      </w:r>
      <w:proofErr w:type="spellEnd"/>
      <w:r w:rsidR="00782FD0" w:rsidRPr="000E5FA0">
        <w:rPr>
          <w:rFonts w:ascii="Georgia" w:hAnsi="Georgia" w:cs="Arial"/>
          <w:sz w:val="16"/>
          <w:szCs w:val="16"/>
        </w:rPr>
        <w:t>)</w:t>
      </w:r>
      <w:r w:rsidR="00C44580" w:rsidRPr="000E5FA0">
        <w:rPr>
          <w:rFonts w:ascii="Georgia" w:hAnsi="Georgia" w:cs="Arial"/>
          <w:sz w:val="16"/>
          <w:szCs w:val="16"/>
        </w:rPr>
        <w:t>.</w:t>
      </w:r>
      <w:r w:rsidR="00C44580" w:rsidRPr="000E5FA0" w:rsidDel="00C44580">
        <w:rPr>
          <w:rFonts w:ascii="Georgia" w:hAnsi="Georgia" w:cs="Arial"/>
          <w:sz w:val="16"/>
          <w:szCs w:val="16"/>
        </w:rPr>
        <w:t xml:space="preserve"> </w:t>
      </w:r>
      <w:r w:rsidR="00FE26BD" w:rsidRPr="000E5FA0">
        <w:rPr>
          <w:rFonts w:ascii="Georgia" w:hAnsi="Georgia" w:cs="Arial"/>
          <w:sz w:val="16"/>
          <w:szCs w:val="16"/>
        </w:rPr>
        <w:t>Approximate access points for the substrates are indicated by a</w:t>
      </w:r>
      <w:r w:rsidR="003E505B" w:rsidRPr="000E5FA0">
        <w:rPr>
          <w:rFonts w:ascii="Georgia" w:hAnsi="Georgia" w:cs="Arial"/>
          <w:sz w:val="16"/>
          <w:szCs w:val="16"/>
        </w:rPr>
        <w:t xml:space="preserve"> black</w:t>
      </w:r>
      <w:r w:rsidR="00FE26BD" w:rsidRPr="000E5FA0">
        <w:rPr>
          <w:rFonts w:ascii="Georgia" w:hAnsi="Georgia" w:cs="Arial"/>
          <w:sz w:val="16"/>
          <w:szCs w:val="16"/>
        </w:rPr>
        <w:t xml:space="preserve"> arrow</w:t>
      </w:r>
      <w:r w:rsidR="00681E7C" w:rsidRPr="000E5FA0">
        <w:rPr>
          <w:rFonts w:ascii="Georgia" w:hAnsi="Georgia" w:cs="Arial"/>
          <w:sz w:val="16"/>
          <w:szCs w:val="16"/>
        </w:rPr>
        <w:t xml:space="preserve">. </w:t>
      </w:r>
      <w:r w:rsidR="00B22F93" w:rsidRPr="000E5FA0">
        <w:rPr>
          <w:rFonts w:ascii="Georgia" w:hAnsi="Georgia" w:cs="Arial"/>
          <w:sz w:val="16"/>
          <w:szCs w:val="16"/>
        </w:rPr>
        <w:t xml:space="preserve">All structures were modeled using </w:t>
      </w:r>
      <w:proofErr w:type="spellStart"/>
      <w:r w:rsidR="00B22F93" w:rsidRPr="000E5FA0">
        <w:rPr>
          <w:rFonts w:ascii="Georgia" w:hAnsi="Georgia" w:cs="Arial"/>
          <w:sz w:val="16"/>
          <w:szCs w:val="16"/>
        </w:rPr>
        <w:t>AlphaFold3</w:t>
      </w:r>
      <w:proofErr w:type="spellEnd"/>
      <w:r w:rsidR="00B22F93" w:rsidRPr="000E5FA0">
        <w:rPr>
          <w:rFonts w:ascii="Georgia" w:hAnsi="Georgia" w:cs="Arial"/>
          <w:sz w:val="16"/>
          <w:szCs w:val="16"/>
        </w:rPr>
        <w:t xml:space="preserve">, except for </w:t>
      </w:r>
      <w:proofErr w:type="spellStart"/>
      <w:r w:rsidR="00B22F93" w:rsidRPr="000E5FA0">
        <w:rPr>
          <w:rFonts w:ascii="Georgia" w:hAnsi="Georgia" w:cs="Arial"/>
          <w:sz w:val="16"/>
          <w:szCs w:val="16"/>
        </w:rPr>
        <w:t>PaDa</w:t>
      </w:r>
      <w:proofErr w:type="spellEnd"/>
      <w:r w:rsidR="00B22F93" w:rsidRPr="000E5FA0">
        <w:rPr>
          <w:rFonts w:ascii="Georgia" w:hAnsi="Georgia" w:cs="Arial"/>
          <w:sz w:val="16"/>
          <w:szCs w:val="16"/>
        </w:rPr>
        <w:t xml:space="preserve">-I (PDB ID: </w:t>
      </w:r>
      <w:proofErr w:type="spellStart"/>
      <w:r w:rsidR="00B22F93" w:rsidRPr="000E5FA0">
        <w:rPr>
          <w:rFonts w:ascii="Georgia" w:hAnsi="Georgia" w:cs="Arial"/>
          <w:sz w:val="16"/>
          <w:szCs w:val="16"/>
        </w:rPr>
        <w:t>6EKZ</w:t>
      </w:r>
      <w:proofErr w:type="spellEnd"/>
      <w:r w:rsidR="00B22F93" w:rsidRPr="000E5FA0">
        <w:rPr>
          <w:rFonts w:ascii="Georgia" w:hAnsi="Georgia" w:cs="Arial"/>
          <w:sz w:val="16"/>
          <w:szCs w:val="16"/>
        </w:rPr>
        <w:t>).</w:t>
      </w:r>
    </w:p>
    <w:p w14:paraId="4DA7441D" w14:textId="77777777" w:rsidR="00AB3B94" w:rsidRPr="000E5FA0" w:rsidRDefault="00AB3B94" w:rsidP="00FC62E1">
      <w:pPr>
        <w:spacing w:line="240" w:lineRule="auto"/>
        <w:jc w:val="both"/>
        <w:rPr>
          <w:rFonts w:ascii="Georgia" w:hAnsi="Georgia" w:cs="Arial"/>
          <w:b/>
          <w:bCs/>
          <w:sz w:val="16"/>
          <w:szCs w:val="16"/>
        </w:rPr>
      </w:pPr>
    </w:p>
    <w:p w14:paraId="2ED3281C" w14:textId="77777777" w:rsidR="00AB3B94" w:rsidRPr="000E5FA0" w:rsidRDefault="00AB3B94" w:rsidP="00FC62E1">
      <w:pPr>
        <w:spacing w:line="240" w:lineRule="auto"/>
        <w:jc w:val="both"/>
        <w:rPr>
          <w:rFonts w:ascii="Georgia" w:hAnsi="Georgia" w:cs="Arial"/>
          <w:b/>
          <w:bCs/>
          <w:sz w:val="16"/>
          <w:szCs w:val="16"/>
        </w:rPr>
      </w:pPr>
    </w:p>
    <w:p w14:paraId="761742C1" w14:textId="77777777" w:rsidR="00AB3B94" w:rsidRPr="000E5FA0" w:rsidRDefault="00AB3B94" w:rsidP="00FC62E1">
      <w:pPr>
        <w:spacing w:line="240" w:lineRule="auto"/>
        <w:jc w:val="both"/>
        <w:rPr>
          <w:rFonts w:ascii="Georgia" w:hAnsi="Georgia" w:cs="Arial"/>
          <w:b/>
          <w:bCs/>
          <w:sz w:val="16"/>
          <w:szCs w:val="16"/>
        </w:rPr>
      </w:pPr>
    </w:p>
    <w:p w14:paraId="51F15ED9" w14:textId="77777777" w:rsidR="00AB3B94" w:rsidRPr="000E5FA0" w:rsidRDefault="00AB3B94" w:rsidP="00FC62E1">
      <w:pPr>
        <w:spacing w:line="240" w:lineRule="auto"/>
        <w:jc w:val="both"/>
        <w:rPr>
          <w:rFonts w:ascii="Georgia" w:hAnsi="Georgia" w:cs="Arial"/>
          <w:b/>
          <w:bCs/>
          <w:sz w:val="16"/>
          <w:szCs w:val="16"/>
        </w:rPr>
      </w:pPr>
    </w:p>
    <w:p w14:paraId="626A418D" w14:textId="77777777" w:rsidR="00AB3B94" w:rsidRPr="000E5FA0" w:rsidRDefault="00AB3B94" w:rsidP="00FC62E1">
      <w:pPr>
        <w:spacing w:line="240" w:lineRule="auto"/>
        <w:jc w:val="both"/>
        <w:rPr>
          <w:rFonts w:ascii="Georgia" w:hAnsi="Georgia" w:cs="Arial"/>
          <w:b/>
          <w:bCs/>
          <w:sz w:val="16"/>
          <w:szCs w:val="16"/>
        </w:rPr>
      </w:pPr>
    </w:p>
    <w:p w14:paraId="391BE396" w14:textId="77777777" w:rsidR="00AB3B94" w:rsidRPr="000E5FA0" w:rsidRDefault="00AB3B94" w:rsidP="00FC62E1">
      <w:pPr>
        <w:spacing w:line="240" w:lineRule="auto"/>
        <w:jc w:val="both"/>
        <w:rPr>
          <w:rFonts w:ascii="Georgia" w:hAnsi="Georgia" w:cs="Arial"/>
          <w:b/>
          <w:bCs/>
          <w:sz w:val="16"/>
          <w:szCs w:val="16"/>
        </w:rPr>
      </w:pPr>
    </w:p>
    <w:p w14:paraId="66175912" w14:textId="12BD81B8" w:rsidR="004018A0" w:rsidRPr="000E5FA0" w:rsidRDefault="00C00631" w:rsidP="00FC62E1">
      <w:pPr>
        <w:spacing w:line="240" w:lineRule="auto"/>
        <w:jc w:val="both"/>
        <w:rPr>
          <w:rFonts w:ascii="Georgia" w:hAnsi="Georgia" w:cs="Arial"/>
          <w:b/>
          <w:bCs/>
          <w:sz w:val="16"/>
          <w:szCs w:val="16"/>
        </w:rPr>
      </w:pPr>
      <w:r w:rsidRPr="000E5FA0">
        <w:rPr>
          <w:rFonts w:ascii="Georgia" w:hAnsi="Georgia" w:cs="Arial"/>
          <w:b/>
          <w:bCs/>
          <w:noProof/>
          <w:sz w:val="16"/>
          <w:szCs w:val="16"/>
        </w:rPr>
        <w:lastRenderedPageBreak/>
        <w:drawing>
          <wp:inline distT="0" distB="0" distL="0" distR="0" wp14:anchorId="0B2626B2" wp14:editId="1B5DEA73">
            <wp:extent cx="5731510" cy="3483610"/>
            <wp:effectExtent l="0" t="0" r="2540" b="2540"/>
            <wp:docPr id="444" name="Picture 443">
              <a:extLst xmlns:a="http://schemas.openxmlformats.org/drawingml/2006/main">
                <a:ext uri="{FF2B5EF4-FFF2-40B4-BE49-F238E27FC236}">
                  <a16:creationId xmlns:a16="http://schemas.microsoft.com/office/drawing/2014/main" id="{B7B32498-6C35-2FEE-80A1-3EBADD33F2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Picture 443">
                      <a:extLst>
                        <a:ext uri="{FF2B5EF4-FFF2-40B4-BE49-F238E27FC236}">
                          <a16:creationId xmlns:a16="http://schemas.microsoft.com/office/drawing/2014/main" id="{B7B32498-6C35-2FEE-80A1-3EBADD33F20B}"/>
                        </a:ext>
                      </a:extLst>
                    </pic:cNvPr>
                    <pic:cNvPicPr>
                      <a:picLocks noChangeAspect="1"/>
                    </pic:cNvPicPr>
                  </pic:nvPicPr>
                  <pic:blipFill>
                    <a:blip r:embed="rId19"/>
                    <a:stretch>
                      <a:fillRect/>
                    </a:stretch>
                  </pic:blipFill>
                  <pic:spPr>
                    <a:xfrm>
                      <a:off x="0" y="0"/>
                      <a:ext cx="5731510" cy="3483610"/>
                    </a:xfrm>
                    <a:prstGeom prst="rect">
                      <a:avLst/>
                    </a:prstGeom>
                  </pic:spPr>
                </pic:pic>
              </a:graphicData>
            </a:graphic>
          </wp:inline>
        </w:drawing>
      </w:r>
    </w:p>
    <w:p w14:paraId="4396565A" w14:textId="4100C0DE" w:rsidR="00D54295" w:rsidRPr="000E5FA0" w:rsidRDefault="004166A5" w:rsidP="009717EC">
      <w:pPr>
        <w:spacing w:line="360" w:lineRule="auto"/>
        <w:jc w:val="both"/>
        <w:rPr>
          <w:rFonts w:ascii="Georgia" w:hAnsi="Georgia" w:cs="Arial"/>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98264E" w:rsidRPr="000E5FA0">
        <w:rPr>
          <w:rFonts w:ascii="Georgia" w:hAnsi="Georgia" w:cs="Arial"/>
          <w:b/>
          <w:bCs/>
          <w:sz w:val="16"/>
          <w:szCs w:val="16"/>
        </w:rPr>
        <w:t>1</w:t>
      </w:r>
      <w:r w:rsidR="00581596" w:rsidRPr="000E5FA0">
        <w:rPr>
          <w:rFonts w:ascii="Georgia" w:hAnsi="Georgia" w:cs="Arial"/>
          <w:b/>
          <w:bCs/>
          <w:sz w:val="16"/>
          <w:szCs w:val="16"/>
        </w:rPr>
        <w:t>2</w:t>
      </w:r>
      <w:proofErr w:type="spellEnd"/>
      <w:r w:rsidRPr="000E5FA0">
        <w:rPr>
          <w:rFonts w:ascii="Georgia" w:hAnsi="Georgia" w:cs="Arial"/>
          <w:b/>
          <w:bCs/>
          <w:sz w:val="16"/>
          <w:szCs w:val="16"/>
        </w:rPr>
        <w:t xml:space="preserve">. </w:t>
      </w:r>
      <w:r w:rsidR="00337C66" w:rsidRPr="000E5FA0">
        <w:rPr>
          <w:rFonts w:ascii="Georgia" w:hAnsi="Georgia" w:cs="Arial"/>
          <w:b/>
          <w:bCs/>
          <w:sz w:val="16"/>
          <w:szCs w:val="16"/>
        </w:rPr>
        <w:t>K</w:t>
      </w:r>
      <w:r w:rsidR="00CE424A" w:rsidRPr="000E5FA0">
        <w:rPr>
          <w:rFonts w:ascii="Georgia" w:hAnsi="Georgia" w:cs="Arial"/>
          <w:b/>
          <w:bCs/>
          <w:sz w:val="16"/>
          <w:szCs w:val="16"/>
        </w:rPr>
        <w:t>ey features of the catalytic center of UPOs</w:t>
      </w:r>
      <w:r w:rsidR="00CE424A" w:rsidRPr="000E5FA0">
        <w:rPr>
          <w:rFonts w:ascii="Georgia" w:hAnsi="Georgia" w:cs="Arial"/>
          <w:sz w:val="16"/>
          <w:szCs w:val="16"/>
        </w:rPr>
        <w:t xml:space="preserve"> </w:t>
      </w:r>
      <w:r w:rsidRPr="000E5FA0">
        <w:rPr>
          <w:rFonts w:ascii="Georgia" w:hAnsi="Georgia" w:cs="Arial"/>
          <w:b/>
          <w:bCs/>
          <w:sz w:val="16"/>
          <w:szCs w:val="16"/>
        </w:rPr>
        <w:t>from Clade V</w:t>
      </w:r>
      <w:r w:rsidR="00D07411" w:rsidRPr="000E5FA0">
        <w:rPr>
          <w:rFonts w:ascii="Georgia" w:hAnsi="Georgia" w:cs="Arial"/>
          <w:b/>
          <w:bCs/>
          <w:sz w:val="16"/>
          <w:szCs w:val="16"/>
        </w:rPr>
        <w:t>: a phenylalanine and the aliphatic pocket</w:t>
      </w:r>
      <w:r w:rsidR="00337C66" w:rsidRPr="000E5FA0">
        <w:rPr>
          <w:rFonts w:ascii="Georgia" w:hAnsi="Georgia" w:cs="Arial"/>
          <w:b/>
          <w:bCs/>
          <w:sz w:val="16"/>
          <w:szCs w:val="16"/>
        </w:rPr>
        <w:t>.</w:t>
      </w:r>
      <w:r w:rsidRPr="000E5FA0">
        <w:rPr>
          <w:rFonts w:ascii="Georgia" w:hAnsi="Georgia" w:cs="Arial"/>
          <w:b/>
          <w:bCs/>
          <w:sz w:val="16"/>
          <w:szCs w:val="16"/>
        </w:rPr>
        <w:t xml:space="preserve"> </w:t>
      </w:r>
      <w:r w:rsidRPr="000E5FA0">
        <w:rPr>
          <w:rFonts w:ascii="Georgia" w:hAnsi="Georgia" w:cs="Arial"/>
          <w:sz w:val="16"/>
          <w:szCs w:val="16"/>
        </w:rPr>
        <w:t>The conserved phenylalanine is highlighted in green (</w:t>
      </w:r>
      <w:r w:rsidR="001D02F2" w:rsidRPr="000E5FA0">
        <w:rPr>
          <w:rFonts w:ascii="Georgia" w:hAnsi="Georgia" w:cs="Arial"/>
          <w:sz w:val="16"/>
          <w:szCs w:val="16"/>
        </w:rPr>
        <w:t xml:space="preserve">panels </w:t>
      </w:r>
      <w:r w:rsidRPr="000E5FA0">
        <w:rPr>
          <w:rFonts w:ascii="Georgia" w:hAnsi="Georgia" w:cs="Arial"/>
          <w:b/>
          <w:bCs/>
          <w:sz w:val="16"/>
          <w:szCs w:val="16"/>
        </w:rPr>
        <w:t>1</w:t>
      </w:r>
      <w:r w:rsidRPr="000E5FA0">
        <w:rPr>
          <w:rFonts w:ascii="Georgia" w:hAnsi="Georgia" w:cs="Arial"/>
          <w:sz w:val="16"/>
          <w:szCs w:val="16"/>
        </w:rPr>
        <w:t xml:space="preserve">), while the aliphatic </w:t>
      </w:r>
      <w:r w:rsidR="00D07411" w:rsidRPr="000E5FA0">
        <w:rPr>
          <w:rFonts w:ascii="Georgia" w:hAnsi="Georgia" w:cs="Arial"/>
          <w:sz w:val="16"/>
          <w:szCs w:val="16"/>
        </w:rPr>
        <w:t xml:space="preserve">pocket is shown in </w:t>
      </w:r>
      <w:r w:rsidR="00A03C4B" w:rsidRPr="000E5FA0">
        <w:rPr>
          <w:rFonts w:ascii="Georgia" w:hAnsi="Georgia" w:cs="Arial"/>
          <w:sz w:val="16"/>
          <w:szCs w:val="16"/>
        </w:rPr>
        <w:t>orange</w:t>
      </w:r>
      <w:r w:rsidRPr="000E5FA0">
        <w:rPr>
          <w:rFonts w:ascii="Georgia" w:hAnsi="Georgia" w:cs="Arial"/>
          <w:sz w:val="16"/>
          <w:szCs w:val="16"/>
        </w:rPr>
        <w:t xml:space="preserve"> (</w:t>
      </w:r>
      <w:r w:rsidR="001D02F2" w:rsidRPr="000E5FA0">
        <w:rPr>
          <w:rFonts w:ascii="Georgia" w:hAnsi="Georgia" w:cs="Arial"/>
          <w:sz w:val="16"/>
          <w:szCs w:val="16"/>
        </w:rPr>
        <w:t xml:space="preserve">panels </w:t>
      </w:r>
      <w:r w:rsidRPr="000E5FA0">
        <w:rPr>
          <w:rFonts w:ascii="Georgia" w:hAnsi="Georgia" w:cs="Arial"/>
          <w:b/>
          <w:bCs/>
          <w:sz w:val="16"/>
          <w:szCs w:val="16"/>
        </w:rPr>
        <w:t>2</w:t>
      </w:r>
      <w:r w:rsidRPr="000E5FA0">
        <w:rPr>
          <w:rFonts w:ascii="Georgia" w:hAnsi="Georgia" w:cs="Arial"/>
          <w:sz w:val="16"/>
          <w:szCs w:val="16"/>
        </w:rPr>
        <w:t>).</w:t>
      </w:r>
      <w:r w:rsidR="00555735" w:rsidRPr="000E5FA0">
        <w:rPr>
          <w:rFonts w:ascii="Georgia" w:hAnsi="Georgia" w:cs="Arial"/>
          <w:sz w:val="16"/>
          <w:szCs w:val="16"/>
        </w:rPr>
        <w:t xml:space="preserve"> </w:t>
      </w:r>
      <w:r w:rsidR="00AF5E8F" w:rsidRPr="000E5FA0">
        <w:rPr>
          <w:rFonts w:ascii="Georgia" w:hAnsi="Georgia" w:cs="Arial"/>
          <w:sz w:val="16"/>
          <w:szCs w:val="16"/>
        </w:rPr>
        <w:t>4-</w:t>
      </w:r>
      <w:r w:rsidR="00BB7FFC" w:rsidRPr="000E5FA0">
        <w:rPr>
          <w:rFonts w:ascii="Georgia" w:hAnsi="Georgia" w:cs="Arial"/>
          <w:sz w:val="16"/>
          <w:szCs w:val="16"/>
        </w:rPr>
        <w:t>PG</w:t>
      </w:r>
      <w:r w:rsidR="00AF5E8F" w:rsidRPr="000E5FA0">
        <w:rPr>
          <w:rFonts w:ascii="Georgia" w:hAnsi="Georgia" w:cs="Arial"/>
          <w:sz w:val="16"/>
          <w:szCs w:val="16"/>
        </w:rPr>
        <w:t xml:space="preserve"> (black) was docked using the Vina algorithm in </w:t>
      </w:r>
      <w:proofErr w:type="spellStart"/>
      <w:r w:rsidR="00AF5E8F" w:rsidRPr="000E5FA0">
        <w:rPr>
          <w:rFonts w:ascii="Georgia" w:hAnsi="Georgia" w:cs="Arial"/>
          <w:sz w:val="16"/>
          <w:szCs w:val="16"/>
        </w:rPr>
        <w:t>YASARA</w:t>
      </w:r>
      <w:proofErr w:type="spellEnd"/>
      <w:r w:rsidR="00AF5E8F" w:rsidRPr="000E5FA0">
        <w:rPr>
          <w:rFonts w:ascii="Georgia" w:hAnsi="Georgia" w:cs="Arial"/>
          <w:sz w:val="16"/>
          <w:szCs w:val="16"/>
        </w:rPr>
        <w:t>.</w:t>
      </w:r>
      <w:r w:rsidR="0025707D" w:rsidRPr="000E5FA0">
        <w:rPr>
          <w:rFonts w:ascii="Georgia" w:hAnsi="Georgia" w:cs="Arial"/>
          <w:sz w:val="16"/>
          <w:szCs w:val="16"/>
        </w:rPr>
        <w:t xml:space="preserve"> </w:t>
      </w:r>
      <w:r w:rsidR="0025707D" w:rsidRPr="000E5FA0">
        <w:rPr>
          <w:rFonts w:ascii="Georgia" w:eastAsia="+mn-ea" w:hAnsi="Georgia" w:cs="Arial"/>
          <w:color w:val="000000"/>
          <w:kern w:val="24"/>
          <w:sz w:val="16"/>
          <w:szCs w:val="16"/>
        </w:rPr>
        <w:t>The docking solutions</w:t>
      </w:r>
      <w:r w:rsidR="00470745" w:rsidRPr="000E5FA0">
        <w:rPr>
          <w:rFonts w:ascii="Georgia" w:eastAsia="+mn-ea" w:hAnsi="Georgia" w:cs="Arial"/>
          <w:color w:val="000000"/>
          <w:kern w:val="24"/>
          <w:sz w:val="16"/>
          <w:szCs w:val="16"/>
        </w:rPr>
        <w:t xml:space="preserve"> were</w:t>
      </w:r>
      <w:r w:rsidR="0025707D" w:rsidRPr="000E5FA0">
        <w:rPr>
          <w:rFonts w:ascii="Georgia" w:hAnsi="Georgia" w:cs="Arial"/>
          <w:sz w:val="16"/>
          <w:szCs w:val="16"/>
        </w:rPr>
        <w:t xml:space="preserve"> selected</w:t>
      </w:r>
      <w:r w:rsidR="00960B02" w:rsidRPr="000E5FA0">
        <w:rPr>
          <w:rFonts w:ascii="Georgia" w:hAnsi="Georgia" w:cs="Arial"/>
          <w:sz w:val="16"/>
          <w:szCs w:val="16"/>
        </w:rPr>
        <w:t xml:space="preserve"> among energetically favorable poses</w:t>
      </w:r>
      <w:r w:rsidR="0025707D" w:rsidRPr="000E5FA0">
        <w:rPr>
          <w:rFonts w:ascii="Georgia" w:hAnsi="Georgia" w:cs="Arial"/>
          <w:sz w:val="16"/>
          <w:szCs w:val="16"/>
        </w:rPr>
        <w:t xml:space="preserve"> primarily for illustrative purposes, based on observed product profile, </w:t>
      </w:r>
      <w:r w:rsidR="00960B02" w:rsidRPr="000E5FA0">
        <w:rPr>
          <w:rFonts w:ascii="Georgia" w:hAnsi="Georgia" w:cs="Arial"/>
          <w:sz w:val="16"/>
          <w:szCs w:val="16"/>
        </w:rPr>
        <w:t>where</w:t>
      </w:r>
      <w:r w:rsidR="0025707D" w:rsidRPr="000E5FA0">
        <w:rPr>
          <w:rFonts w:ascii="Georgia" w:hAnsi="Georgia" w:cs="Arial"/>
          <w:sz w:val="16"/>
          <w:szCs w:val="16"/>
        </w:rPr>
        <w:t xml:space="preserve"> the oxidized carbon was positioned close to the h</w:t>
      </w:r>
      <w:r w:rsidR="009A629A" w:rsidRPr="000E5FA0">
        <w:rPr>
          <w:rFonts w:ascii="Georgia" w:hAnsi="Georgia" w:cs="Arial"/>
          <w:sz w:val="16"/>
          <w:szCs w:val="16"/>
        </w:rPr>
        <w:t>eme</w:t>
      </w:r>
      <w:r w:rsidR="0025707D" w:rsidRPr="000E5FA0">
        <w:rPr>
          <w:rFonts w:ascii="Georgia" w:hAnsi="Georgia" w:cs="Arial"/>
          <w:sz w:val="16"/>
          <w:szCs w:val="16"/>
        </w:rPr>
        <w:t>.</w:t>
      </w:r>
      <w:r w:rsidR="00AE1DA3" w:rsidRPr="000E5FA0">
        <w:rPr>
          <w:rFonts w:ascii="Georgia" w:hAnsi="Georgia" w:cs="Arial"/>
          <w:sz w:val="16"/>
          <w:szCs w:val="16"/>
        </w:rPr>
        <w:t xml:space="preserve"> </w:t>
      </w:r>
      <w:r w:rsidR="00B96A03" w:rsidRPr="000E5FA0">
        <w:rPr>
          <w:rFonts w:ascii="Georgia" w:hAnsi="Georgia" w:cs="Arial"/>
          <w:sz w:val="16"/>
          <w:szCs w:val="16"/>
        </w:rPr>
        <w:t xml:space="preserve">All structures were modeled </w:t>
      </w:r>
      <w:r w:rsidR="002C6379" w:rsidRPr="000E5FA0">
        <w:rPr>
          <w:rFonts w:ascii="Georgia" w:hAnsi="Georgia" w:cs="Arial"/>
          <w:sz w:val="16"/>
          <w:szCs w:val="16"/>
        </w:rPr>
        <w:t>by</w:t>
      </w:r>
      <w:r w:rsidR="00B96A03" w:rsidRPr="000E5FA0">
        <w:rPr>
          <w:rFonts w:ascii="Georgia" w:hAnsi="Georgia" w:cs="Arial"/>
          <w:sz w:val="16"/>
          <w:szCs w:val="16"/>
        </w:rPr>
        <w:t xml:space="preserve"> </w:t>
      </w:r>
      <w:proofErr w:type="spellStart"/>
      <w:r w:rsidR="00B96A03" w:rsidRPr="000E5FA0">
        <w:rPr>
          <w:rFonts w:ascii="Georgia" w:hAnsi="Georgia" w:cs="Arial"/>
          <w:sz w:val="16"/>
          <w:szCs w:val="16"/>
        </w:rPr>
        <w:t>AlphaFold3</w:t>
      </w:r>
      <w:proofErr w:type="spellEnd"/>
      <w:r w:rsidR="00B96A03" w:rsidRPr="000E5FA0">
        <w:rPr>
          <w:rFonts w:ascii="Georgia" w:hAnsi="Georgia" w:cs="Arial"/>
          <w:sz w:val="16"/>
          <w:szCs w:val="16"/>
        </w:rPr>
        <w:t xml:space="preserve">, except for </w:t>
      </w:r>
      <w:proofErr w:type="spellStart"/>
      <w:r w:rsidR="00555735" w:rsidRPr="000E5FA0">
        <w:rPr>
          <w:rFonts w:ascii="Georgia" w:eastAsia="+mn-ea" w:hAnsi="Georgia" w:cs="Arial"/>
          <w:i/>
          <w:iCs/>
          <w:color w:val="000000"/>
          <w:kern w:val="24"/>
          <w:sz w:val="16"/>
          <w:szCs w:val="16"/>
        </w:rPr>
        <w:t>Hsp</w:t>
      </w:r>
      <w:r w:rsidR="00555735" w:rsidRPr="000E5FA0">
        <w:rPr>
          <w:rFonts w:ascii="Georgia" w:eastAsia="+mn-ea" w:hAnsi="Georgia" w:cs="Arial"/>
          <w:color w:val="000000"/>
          <w:kern w:val="24"/>
          <w:sz w:val="16"/>
          <w:szCs w:val="16"/>
        </w:rPr>
        <w:t>UPO</w:t>
      </w:r>
      <w:proofErr w:type="spellEnd"/>
      <w:r w:rsidR="00555735" w:rsidRPr="000E5FA0">
        <w:rPr>
          <w:rFonts w:ascii="Georgia" w:eastAsia="+mn-ea" w:hAnsi="Georgia" w:cs="Arial"/>
          <w:color w:val="000000"/>
          <w:kern w:val="24"/>
          <w:sz w:val="16"/>
          <w:szCs w:val="16"/>
        </w:rPr>
        <w:t xml:space="preserve"> (PDB ID: </w:t>
      </w:r>
      <w:proofErr w:type="spellStart"/>
      <w:r w:rsidR="00555735" w:rsidRPr="000E5FA0">
        <w:rPr>
          <w:rFonts w:ascii="Georgia" w:eastAsia="+mn-ea" w:hAnsi="Georgia" w:cs="Arial"/>
          <w:color w:val="000000"/>
          <w:kern w:val="24"/>
          <w:sz w:val="16"/>
          <w:szCs w:val="16"/>
        </w:rPr>
        <w:t>7O1R</w:t>
      </w:r>
      <w:proofErr w:type="spellEnd"/>
      <w:r w:rsidR="00555735" w:rsidRPr="000E5FA0">
        <w:rPr>
          <w:rFonts w:ascii="Georgia" w:eastAsia="+mn-ea" w:hAnsi="Georgia" w:cs="Arial"/>
          <w:color w:val="000000"/>
          <w:kern w:val="24"/>
          <w:sz w:val="16"/>
          <w:szCs w:val="16"/>
        </w:rPr>
        <w:t>).</w:t>
      </w:r>
    </w:p>
    <w:p w14:paraId="5540D190" w14:textId="77777777" w:rsidR="00296EC1" w:rsidRPr="000E5FA0" w:rsidRDefault="00296EC1" w:rsidP="009717EC">
      <w:pPr>
        <w:spacing w:line="360" w:lineRule="auto"/>
        <w:jc w:val="both"/>
        <w:rPr>
          <w:rFonts w:ascii="Georgia" w:hAnsi="Georgia" w:cs="Arial"/>
          <w:sz w:val="16"/>
          <w:szCs w:val="16"/>
        </w:rPr>
      </w:pPr>
    </w:p>
    <w:p w14:paraId="6E26F4E1" w14:textId="77777777" w:rsidR="00296EC1" w:rsidRPr="000E5FA0" w:rsidRDefault="00296EC1" w:rsidP="00FC62E1">
      <w:pPr>
        <w:spacing w:line="240" w:lineRule="auto"/>
        <w:jc w:val="both"/>
        <w:rPr>
          <w:rFonts w:ascii="Georgia" w:hAnsi="Georgia" w:cs="Arial"/>
          <w:sz w:val="16"/>
          <w:szCs w:val="16"/>
        </w:rPr>
      </w:pPr>
    </w:p>
    <w:p w14:paraId="3191E664" w14:textId="77777777" w:rsidR="00296EC1" w:rsidRPr="000E5FA0" w:rsidRDefault="00296EC1" w:rsidP="00FC62E1">
      <w:pPr>
        <w:spacing w:line="240" w:lineRule="auto"/>
        <w:jc w:val="both"/>
        <w:rPr>
          <w:rFonts w:ascii="Georgia" w:hAnsi="Georgia" w:cs="Arial"/>
          <w:sz w:val="16"/>
          <w:szCs w:val="16"/>
        </w:rPr>
      </w:pPr>
    </w:p>
    <w:p w14:paraId="4F449A57" w14:textId="77777777" w:rsidR="00296EC1" w:rsidRPr="000E5FA0" w:rsidRDefault="00296EC1" w:rsidP="00FC62E1">
      <w:pPr>
        <w:spacing w:line="240" w:lineRule="auto"/>
        <w:jc w:val="both"/>
        <w:rPr>
          <w:rFonts w:ascii="Georgia" w:hAnsi="Georgia" w:cs="Arial"/>
          <w:sz w:val="16"/>
          <w:szCs w:val="16"/>
        </w:rPr>
      </w:pPr>
    </w:p>
    <w:p w14:paraId="316765EC" w14:textId="77777777" w:rsidR="001A2554" w:rsidRPr="000E5FA0" w:rsidRDefault="001A2554" w:rsidP="00FC62E1">
      <w:pPr>
        <w:spacing w:line="240" w:lineRule="auto"/>
        <w:jc w:val="both"/>
        <w:rPr>
          <w:rFonts w:ascii="Georgia" w:hAnsi="Georgia" w:cs="Arial"/>
          <w:sz w:val="16"/>
          <w:szCs w:val="16"/>
        </w:rPr>
      </w:pPr>
    </w:p>
    <w:p w14:paraId="1B994338" w14:textId="77777777" w:rsidR="001A2554" w:rsidRPr="000E5FA0" w:rsidRDefault="001A2554" w:rsidP="00FC62E1">
      <w:pPr>
        <w:spacing w:line="240" w:lineRule="auto"/>
        <w:jc w:val="both"/>
        <w:rPr>
          <w:rFonts w:ascii="Georgia" w:hAnsi="Georgia" w:cs="Arial"/>
          <w:sz w:val="16"/>
          <w:szCs w:val="16"/>
        </w:rPr>
      </w:pPr>
    </w:p>
    <w:p w14:paraId="640BE8F0" w14:textId="77777777" w:rsidR="001A2554" w:rsidRPr="000E5FA0" w:rsidRDefault="001A2554" w:rsidP="00FC62E1">
      <w:pPr>
        <w:spacing w:line="240" w:lineRule="auto"/>
        <w:jc w:val="both"/>
        <w:rPr>
          <w:rFonts w:ascii="Georgia" w:hAnsi="Georgia" w:cs="Arial"/>
          <w:sz w:val="16"/>
          <w:szCs w:val="16"/>
        </w:rPr>
      </w:pPr>
    </w:p>
    <w:p w14:paraId="2F6D39CC" w14:textId="77777777" w:rsidR="001A2554" w:rsidRPr="000E5FA0" w:rsidRDefault="001A2554" w:rsidP="00FC62E1">
      <w:pPr>
        <w:spacing w:line="240" w:lineRule="auto"/>
        <w:jc w:val="both"/>
        <w:rPr>
          <w:rFonts w:ascii="Georgia" w:hAnsi="Georgia" w:cs="Arial"/>
          <w:sz w:val="16"/>
          <w:szCs w:val="16"/>
        </w:rPr>
      </w:pPr>
    </w:p>
    <w:p w14:paraId="4E9F4AC4" w14:textId="77777777" w:rsidR="001A2554" w:rsidRPr="000E5FA0" w:rsidRDefault="001A2554" w:rsidP="00FC62E1">
      <w:pPr>
        <w:spacing w:line="240" w:lineRule="auto"/>
        <w:jc w:val="both"/>
        <w:rPr>
          <w:rFonts w:ascii="Georgia" w:hAnsi="Georgia" w:cs="Arial"/>
          <w:sz w:val="16"/>
          <w:szCs w:val="16"/>
        </w:rPr>
      </w:pPr>
    </w:p>
    <w:p w14:paraId="47D64EF2" w14:textId="77777777" w:rsidR="001A2554" w:rsidRPr="000E5FA0" w:rsidRDefault="001A2554" w:rsidP="00FC62E1">
      <w:pPr>
        <w:spacing w:line="240" w:lineRule="auto"/>
        <w:jc w:val="both"/>
        <w:rPr>
          <w:rFonts w:ascii="Georgia" w:hAnsi="Georgia" w:cs="Arial"/>
          <w:sz w:val="16"/>
          <w:szCs w:val="16"/>
        </w:rPr>
      </w:pPr>
    </w:p>
    <w:p w14:paraId="165F4DD7" w14:textId="77777777" w:rsidR="001A2554" w:rsidRPr="000E5FA0" w:rsidRDefault="001A2554" w:rsidP="00FC62E1">
      <w:pPr>
        <w:spacing w:line="240" w:lineRule="auto"/>
        <w:jc w:val="both"/>
        <w:rPr>
          <w:rFonts w:ascii="Georgia" w:hAnsi="Georgia" w:cs="Arial"/>
          <w:sz w:val="16"/>
          <w:szCs w:val="16"/>
        </w:rPr>
      </w:pPr>
    </w:p>
    <w:p w14:paraId="07EE582E" w14:textId="77777777" w:rsidR="001A2554" w:rsidRPr="000E5FA0" w:rsidRDefault="001A2554" w:rsidP="00FC62E1">
      <w:pPr>
        <w:spacing w:line="240" w:lineRule="auto"/>
        <w:jc w:val="both"/>
        <w:rPr>
          <w:rFonts w:ascii="Georgia" w:hAnsi="Georgia" w:cs="Arial"/>
          <w:sz w:val="16"/>
          <w:szCs w:val="16"/>
        </w:rPr>
      </w:pPr>
    </w:p>
    <w:p w14:paraId="33338F3B" w14:textId="77777777" w:rsidR="001A2554" w:rsidRPr="000E5FA0" w:rsidRDefault="001A2554" w:rsidP="00FC62E1">
      <w:pPr>
        <w:spacing w:line="240" w:lineRule="auto"/>
        <w:jc w:val="both"/>
        <w:rPr>
          <w:rFonts w:ascii="Georgia" w:hAnsi="Georgia" w:cs="Arial"/>
          <w:sz w:val="16"/>
          <w:szCs w:val="16"/>
        </w:rPr>
      </w:pPr>
    </w:p>
    <w:p w14:paraId="1458E17E" w14:textId="77777777" w:rsidR="00296EC1" w:rsidRPr="000E5FA0" w:rsidRDefault="00296EC1" w:rsidP="00FC62E1">
      <w:pPr>
        <w:spacing w:line="240" w:lineRule="auto"/>
        <w:jc w:val="both"/>
        <w:rPr>
          <w:rFonts w:ascii="Georgia" w:hAnsi="Georgia" w:cs="Arial"/>
          <w:sz w:val="16"/>
          <w:szCs w:val="16"/>
        </w:rPr>
      </w:pPr>
    </w:p>
    <w:p w14:paraId="50F516D7" w14:textId="77777777" w:rsidR="00296EC1" w:rsidRPr="000E5FA0" w:rsidRDefault="00296EC1" w:rsidP="00FC62E1">
      <w:pPr>
        <w:spacing w:line="240" w:lineRule="auto"/>
        <w:jc w:val="both"/>
        <w:rPr>
          <w:rFonts w:ascii="Georgia" w:hAnsi="Georgia" w:cs="Arial"/>
          <w:sz w:val="16"/>
          <w:szCs w:val="16"/>
        </w:rPr>
      </w:pPr>
    </w:p>
    <w:p w14:paraId="1646EE26" w14:textId="77777777" w:rsidR="00296EC1" w:rsidRPr="000E5FA0" w:rsidRDefault="00296EC1" w:rsidP="00FC62E1">
      <w:pPr>
        <w:spacing w:line="240" w:lineRule="auto"/>
        <w:jc w:val="both"/>
        <w:rPr>
          <w:rFonts w:ascii="Georgia" w:hAnsi="Georgia" w:cs="Arial"/>
          <w:sz w:val="16"/>
          <w:szCs w:val="16"/>
        </w:rPr>
      </w:pPr>
    </w:p>
    <w:p w14:paraId="1CA9229C" w14:textId="77777777" w:rsidR="00296EC1" w:rsidRPr="000E5FA0" w:rsidRDefault="00296EC1" w:rsidP="00FC62E1">
      <w:pPr>
        <w:spacing w:line="240" w:lineRule="auto"/>
        <w:jc w:val="both"/>
        <w:rPr>
          <w:rFonts w:ascii="Georgia" w:hAnsi="Georgia" w:cs="Arial"/>
          <w:sz w:val="16"/>
          <w:szCs w:val="16"/>
        </w:rPr>
      </w:pPr>
    </w:p>
    <w:p w14:paraId="32DA540C" w14:textId="00129586" w:rsidR="00B873A5" w:rsidRPr="000E5FA0" w:rsidRDefault="00753313" w:rsidP="00FC62E1">
      <w:pPr>
        <w:spacing w:line="240" w:lineRule="auto"/>
        <w:jc w:val="both"/>
        <w:rPr>
          <w:rFonts w:ascii="Georgia" w:hAnsi="Georgia" w:cs="Arial"/>
          <w:b/>
          <w:bCs/>
          <w:sz w:val="16"/>
          <w:szCs w:val="16"/>
        </w:rPr>
      </w:pPr>
      <w:r w:rsidRPr="000E5FA0">
        <w:rPr>
          <w:rFonts w:ascii="Georgia" w:hAnsi="Georgia" w:cs="Arial"/>
          <w:noProof/>
          <w:sz w:val="16"/>
          <w:szCs w:val="16"/>
        </w:rPr>
        <w:lastRenderedPageBreak/>
        <w:drawing>
          <wp:inline distT="0" distB="0" distL="0" distR="0" wp14:anchorId="480A0B9A" wp14:editId="5D802CB9">
            <wp:extent cx="5731510" cy="2036445"/>
            <wp:effectExtent l="0" t="0" r="2540" b="1905"/>
            <wp:docPr id="40" name="Picture 39" descr="A screenshot of a video game&#10;&#10;Description automatically generated">
              <a:extLst xmlns:a="http://schemas.openxmlformats.org/drawingml/2006/main">
                <a:ext uri="{FF2B5EF4-FFF2-40B4-BE49-F238E27FC236}">
                  <a16:creationId xmlns:a16="http://schemas.microsoft.com/office/drawing/2014/main" id="{28DAE8E9-1C80-78D1-3A96-4BAD2DA8A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A screenshot of a video game&#10;&#10;Description automatically generated">
                      <a:extLst>
                        <a:ext uri="{FF2B5EF4-FFF2-40B4-BE49-F238E27FC236}">
                          <a16:creationId xmlns:a16="http://schemas.microsoft.com/office/drawing/2014/main" id="{28DAE8E9-1C80-78D1-3A96-4BAD2DA8A4E6}"/>
                        </a:ext>
                      </a:extLst>
                    </pic:cNvPr>
                    <pic:cNvPicPr>
                      <a:picLocks noChangeAspect="1"/>
                    </pic:cNvPicPr>
                  </pic:nvPicPr>
                  <pic:blipFill>
                    <a:blip r:embed="rId20"/>
                    <a:stretch>
                      <a:fillRect/>
                    </a:stretch>
                  </pic:blipFill>
                  <pic:spPr>
                    <a:xfrm>
                      <a:off x="0" y="0"/>
                      <a:ext cx="5731510" cy="2036445"/>
                    </a:xfrm>
                    <a:prstGeom prst="rect">
                      <a:avLst/>
                    </a:prstGeom>
                  </pic:spPr>
                </pic:pic>
              </a:graphicData>
            </a:graphic>
          </wp:inline>
        </w:drawing>
      </w:r>
    </w:p>
    <w:p w14:paraId="6E38B916" w14:textId="487D6A4C" w:rsidR="00296EC1" w:rsidRPr="000E5FA0" w:rsidRDefault="000628EE" w:rsidP="009717EC">
      <w:pPr>
        <w:spacing w:line="360" w:lineRule="auto"/>
        <w:jc w:val="both"/>
        <w:rPr>
          <w:rFonts w:ascii="Georgia" w:eastAsia="+mn-ea" w:hAnsi="Georgia" w:cs="Arial"/>
          <w:color w:val="000000"/>
          <w:kern w:val="24"/>
          <w:sz w:val="16"/>
          <w:szCs w:val="16"/>
        </w:rPr>
      </w:pPr>
      <w:r w:rsidRPr="000E5FA0">
        <w:rPr>
          <w:rFonts w:ascii="Georgia" w:hAnsi="Georgia" w:cs="Arial"/>
          <w:b/>
          <w:bCs/>
          <w:sz w:val="16"/>
          <w:szCs w:val="16"/>
        </w:rPr>
        <w:t xml:space="preserve">Figure </w:t>
      </w:r>
      <w:proofErr w:type="spellStart"/>
      <w:r w:rsidR="00745026" w:rsidRPr="000E5FA0">
        <w:rPr>
          <w:rFonts w:ascii="Georgia" w:hAnsi="Georgia" w:cs="Arial"/>
          <w:b/>
          <w:bCs/>
          <w:sz w:val="16"/>
          <w:szCs w:val="16"/>
        </w:rPr>
        <w:t>S</w:t>
      </w:r>
      <w:r w:rsidR="001D4635" w:rsidRPr="000E5FA0">
        <w:rPr>
          <w:rFonts w:ascii="Georgia" w:hAnsi="Georgia" w:cs="Arial"/>
          <w:b/>
          <w:bCs/>
          <w:sz w:val="16"/>
          <w:szCs w:val="16"/>
        </w:rPr>
        <w:t>1</w:t>
      </w:r>
      <w:r w:rsidR="00E2102F" w:rsidRPr="000E5FA0">
        <w:rPr>
          <w:rFonts w:ascii="Georgia" w:hAnsi="Georgia" w:cs="Arial"/>
          <w:b/>
          <w:bCs/>
          <w:sz w:val="16"/>
          <w:szCs w:val="16"/>
        </w:rPr>
        <w:t>3</w:t>
      </w:r>
      <w:proofErr w:type="spellEnd"/>
      <w:r w:rsidRPr="000E5FA0">
        <w:rPr>
          <w:rFonts w:ascii="Georgia" w:hAnsi="Georgia" w:cs="Arial"/>
          <w:b/>
          <w:bCs/>
          <w:sz w:val="16"/>
          <w:szCs w:val="16"/>
        </w:rPr>
        <w:t xml:space="preserve">. </w:t>
      </w:r>
      <w:r w:rsidR="000924AB" w:rsidRPr="000E5FA0">
        <w:rPr>
          <w:rFonts w:ascii="Georgia" w:hAnsi="Georgia" w:cs="Arial"/>
          <w:b/>
          <w:bCs/>
          <w:sz w:val="16"/>
          <w:szCs w:val="16"/>
        </w:rPr>
        <w:t>Key features of the c</w:t>
      </w:r>
      <w:r w:rsidRPr="000E5FA0">
        <w:rPr>
          <w:rFonts w:ascii="Georgia" w:hAnsi="Georgia" w:cs="Arial"/>
          <w:b/>
          <w:bCs/>
          <w:sz w:val="16"/>
          <w:szCs w:val="16"/>
        </w:rPr>
        <w:t>atalytic pocket</w:t>
      </w:r>
      <w:r w:rsidR="00F5608B" w:rsidRPr="000E5FA0">
        <w:rPr>
          <w:rFonts w:ascii="Georgia" w:hAnsi="Georgia" w:cs="Arial"/>
          <w:b/>
          <w:bCs/>
          <w:sz w:val="16"/>
          <w:szCs w:val="16"/>
        </w:rPr>
        <w:t xml:space="preserve"> </w:t>
      </w:r>
      <w:r w:rsidR="008D308F" w:rsidRPr="000E5FA0">
        <w:rPr>
          <w:rFonts w:ascii="Georgia" w:hAnsi="Georgia" w:cs="Arial"/>
          <w:b/>
          <w:bCs/>
          <w:sz w:val="16"/>
          <w:szCs w:val="16"/>
        </w:rPr>
        <w:t>of</w:t>
      </w:r>
      <w:r w:rsidR="00F5608B" w:rsidRPr="000E5FA0">
        <w:rPr>
          <w:rFonts w:ascii="Georgia" w:hAnsi="Georgia" w:cs="Arial"/>
          <w:b/>
          <w:bCs/>
          <w:sz w:val="16"/>
          <w:szCs w:val="16"/>
        </w:rPr>
        <w:t xml:space="preserve"> UPOs</w:t>
      </w:r>
      <w:r w:rsidR="00844B63" w:rsidRPr="000E5FA0">
        <w:rPr>
          <w:rFonts w:ascii="Georgia" w:hAnsi="Georgia" w:cs="Arial"/>
          <w:b/>
          <w:bCs/>
          <w:sz w:val="16"/>
          <w:szCs w:val="16"/>
        </w:rPr>
        <w:t xml:space="preserve"> with low peroxygenase activity for 4-PG</w:t>
      </w:r>
      <w:r w:rsidR="00F5608B" w:rsidRPr="000E5FA0">
        <w:rPr>
          <w:rFonts w:ascii="Georgia" w:hAnsi="Georgia" w:cs="Arial"/>
          <w:b/>
          <w:bCs/>
          <w:sz w:val="16"/>
          <w:szCs w:val="16"/>
        </w:rPr>
        <w:t>.</w:t>
      </w:r>
      <w:r w:rsidR="001B63BC" w:rsidRPr="000E5FA0">
        <w:rPr>
          <w:rFonts w:ascii="Georgia" w:hAnsi="Georgia" w:cs="Arial"/>
          <w:sz w:val="16"/>
          <w:szCs w:val="16"/>
        </w:rPr>
        <w:t xml:space="preserve"> </w:t>
      </w:r>
      <w:r w:rsidR="00DD02E2" w:rsidRPr="000E5FA0">
        <w:rPr>
          <w:rFonts w:ascii="Georgia" w:eastAsia="+mn-ea" w:hAnsi="Georgia" w:cs="Arial"/>
          <w:color w:val="000000"/>
          <w:kern w:val="24"/>
          <w:sz w:val="16"/>
          <w:szCs w:val="16"/>
        </w:rPr>
        <w:t xml:space="preserve">The aliphatic pocket is absent in the three representative UPOs from Clades II–IV. </w:t>
      </w:r>
      <w:proofErr w:type="spellStart"/>
      <w:r w:rsidR="00DD02E2" w:rsidRPr="000E5FA0">
        <w:rPr>
          <w:rFonts w:ascii="Georgia" w:eastAsia="+mn-ea" w:hAnsi="Georgia" w:cs="Arial"/>
          <w:i/>
          <w:iCs/>
          <w:color w:val="000000"/>
          <w:kern w:val="24"/>
          <w:sz w:val="16"/>
          <w:szCs w:val="16"/>
        </w:rPr>
        <w:t>Cvi</w:t>
      </w:r>
      <w:r w:rsidR="00DD02E2" w:rsidRPr="000E5FA0">
        <w:rPr>
          <w:rFonts w:ascii="Georgia" w:eastAsia="+mn-ea" w:hAnsi="Georgia" w:cs="Arial"/>
          <w:color w:val="000000"/>
          <w:kern w:val="24"/>
          <w:sz w:val="16"/>
          <w:szCs w:val="16"/>
        </w:rPr>
        <w:t>UPO</w:t>
      </w:r>
      <w:proofErr w:type="spellEnd"/>
      <w:r w:rsidR="00DD02E2" w:rsidRPr="000E5FA0">
        <w:rPr>
          <w:rFonts w:ascii="Georgia" w:eastAsia="+mn-ea" w:hAnsi="Georgia" w:cs="Arial"/>
          <w:color w:val="000000"/>
          <w:kern w:val="24"/>
          <w:sz w:val="16"/>
          <w:szCs w:val="16"/>
        </w:rPr>
        <w:t xml:space="preserve"> (</w:t>
      </w:r>
      <w:r w:rsidR="00DD02E2" w:rsidRPr="000E5FA0">
        <w:rPr>
          <w:rFonts w:ascii="Georgia" w:eastAsia="+mn-ea" w:hAnsi="Georgia" w:cs="Arial"/>
          <w:b/>
          <w:bCs/>
          <w:color w:val="000000"/>
          <w:kern w:val="24"/>
          <w:sz w:val="16"/>
          <w:szCs w:val="16"/>
        </w:rPr>
        <w:t>A</w:t>
      </w:r>
      <w:r w:rsidR="00DD02E2" w:rsidRPr="000E5FA0">
        <w:rPr>
          <w:rFonts w:ascii="Georgia" w:eastAsia="+mn-ea" w:hAnsi="Georgia" w:cs="Arial"/>
          <w:color w:val="000000"/>
          <w:kern w:val="24"/>
          <w:sz w:val="16"/>
          <w:szCs w:val="16"/>
        </w:rPr>
        <w:t>) (Clade II) features four bulky residues (</w:t>
      </w:r>
      <w:proofErr w:type="spellStart"/>
      <w:r w:rsidR="00DD02E2" w:rsidRPr="000E5FA0">
        <w:rPr>
          <w:rFonts w:ascii="Georgia" w:eastAsia="+mn-ea" w:hAnsi="Georgia" w:cs="Arial"/>
          <w:color w:val="000000"/>
          <w:kern w:val="24"/>
          <w:sz w:val="16"/>
          <w:szCs w:val="16"/>
        </w:rPr>
        <w:t>Ile61</w:t>
      </w:r>
      <w:proofErr w:type="spellEnd"/>
      <w:r w:rsidR="00DD02E2" w:rsidRPr="000E5FA0">
        <w:rPr>
          <w:rFonts w:ascii="Georgia" w:eastAsia="+mn-ea" w:hAnsi="Georgia" w:cs="Arial"/>
          <w:color w:val="000000"/>
          <w:kern w:val="24"/>
          <w:sz w:val="16"/>
          <w:szCs w:val="16"/>
        </w:rPr>
        <w:t xml:space="preserve">, </w:t>
      </w:r>
      <w:proofErr w:type="spellStart"/>
      <w:r w:rsidR="00DD02E2" w:rsidRPr="000E5FA0">
        <w:rPr>
          <w:rFonts w:ascii="Georgia" w:eastAsia="+mn-ea" w:hAnsi="Georgia" w:cs="Arial"/>
          <w:color w:val="000000"/>
          <w:kern w:val="24"/>
          <w:sz w:val="16"/>
          <w:szCs w:val="16"/>
        </w:rPr>
        <w:t>Phe88</w:t>
      </w:r>
      <w:proofErr w:type="spellEnd"/>
      <w:r w:rsidR="00DD02E2" w:rsidRPr="000E5FA0">
        <w:rPr>
          <w:rFonts w:ascii="Georgia" w:eastAsia="+mn-ea" w:hAnsi="Georgia" w:cs="Arial"/>
          <w:color w:val="000000"/>
          <w:kern w:val="24"/>
          <w:sz w:val="16"/>
          <w:szCs w:val="16"/>
        </w:rPr>
        <w:t xml:space="preserve">, </w:t>
      </w:r>
      <w:proofErr w:type="spellStart"/>
      <w:r w:rsidR="00DD02E2" w:rsidRPr="000E5FA0">
        <w:rPr>
          <w:rFonts w:ascii="Georgia" w:eastAsia="+mn-ea" w:hAnsi="Georgia" w:cs="Arial"/>
          <w:color w:val="000000"/>
          <w:kern w:val="24"/>
          <w:sz w:val="16"/>
          <w:szCs w:val="16"/>
        </w:rPr>
        <w:t>Glu162</w:t>
      </w:r>
      <w:proofErr w:type="spellEnd"/>
      <w:r w:rsidR="00DD02E2" w:rsidRPr="000E5FA0">
        <w:rPr>
          <w:rFonts w:ascii="Georgia" w:eastAsia="+mn-ea" w:hAnsi="Georgia" w:cs="Arial"/>
          <w:color w:val="000000"/>
          <w:kern w:val="24"/>
          <w:sz w:val="16"/>
          <w:szCs w:val="16"/>
        </w:rPr>
        <w:t xml:space="preserve">, and </w:t>
      </w:r>
      <w:proofErr w:type="spellStart"/>
      <w:r w:rsidR="00DD02E2" w:rsidRPr="000E5FA0">
        <w:rPr>
          <w:rFonts w:ascii="Georgia" w:eastAsia="+mn-ea" w:hAnsi="Georgia" w:cs="Arial"/>
          <w:color w:val="000000"/>
          <w:kern w:val="24"/>
          <w:sz w:val="16"/>
          <w:szCs w:val="16"/>
        </w:rPr>
        <w:t>Lys165</w:t>
      </w:r>
      <w:proofErr w:type="spellEnd"/>
      <w:r w:rsidR="00DD02E2" w:rsidRPr="000E5FA0">
        <w:rPr>
          <w:rFonts w:ascii="Georgia" w:eastAsia="+mn-ea" w:hAnsi="Georgia" w:cs="Arial"/>
          <w:color w:val="000000"/>
          <w:kern w:val="24"/>
          <w:sz w:val="16"/>
          <w:szCs w:val="16"/>
        </w:rPr>
        <w:t xml:space="preserve">) </w:t>
      </w:r>
      <w:proofErr w:type="gramStart"/>
      <w:r w:rsidR="00DD02E2" w:rsidRPr="000E5FA0">
        <w:rPr>
          <w:rFonts w:ascii="Georgia" w:eastAsia="+mn-ea" w:hAnsi="Georgia" w:cs="Arial"/>
          <w:color w:val="000000"/>
          <w:kern w:val="24"/>
          <w:sz w:val="16"/>
          <w:szCs w:val="16"/>
        </w:rPr>
        <w:t>in close proximity to</w:t>
      </w:r>
      <w:proofErr w:type="gramEnd"/>
      <w:r w:rsidR="00DD02E2" w:rsidRPr="000E5FA0">
        <w:rPr>
          <w:rFonts w:ascii="Georgia" w:eastAsia="+mn-ea" w:hAnsi="Georgia" w:cs="Arial"/>
          <w:color w:val="000000"/>
          <w:kern w:val="24"/>
          <w:sz w:val="16"/>
          <w:szCs w:val="16"/>
        </w:rPr>
        <w:t xml:space="preserve"> the </w:t>
      </w:r>
      <w:r w:rsidR="000E0791" w:rsidRPr="000E5FA0">
        <w:rPr>
          <w:rFonts w:ascii="Georgia" w:eastAsia="+mn-ea" w:hAnsi="Georgia" w:cs="Arial"/>
          <w:color w:val="000000"/>
          <w:kern w:val="24"/>
          <w:sz w:val="16"/>
          <w:szCs w:val="16"/>
        </w:rPr>
        <w:t>heme</w:t>
      </w:r>
      <w:r w:rsidR="00DD02E2" w:rsidRPr="000E5FA0">
        <w:rPr>
          <w:rFonts w:ascii="Georgia" w:eastAsia="+mn-ea" w:hAnsi="Georgia" w:cs="Arial"/>
          <w:color w:val="000000"/>
          <w:kern w:val="24"/>
          <w:sz w:val="16"/>
          <w:szCs w:val="16"/>
        </w:rPr>
        <w:t xml:space="preserve">, potentially </w:t>
      </w:r>
      <w:r w:rsidR="001F723D" w:rsidRPr="000E5FA0">
        <w:rPr>
          <w:rFonts w:ascii="Georgia" w:eastAsia="+mn-ea" w:hAnsi="Georgia" w:cs="Arial"/>
          <w:color w:val="000000"/>
          <w:kern w:val="24"/>
          <w:sz w:val="16"/>
          <w:szCs w:val="16"/>
        </w:rPr>
        <w:t>hinderin</w:t>
      </w:r>
      <w:r w:rsidR="00F64767" w:rsidRPr="000E5FA0">
        <w:rPr>
          <w:rFonts w:ascii="Georgia" w:eastAsia="+mn-ea" w:hAnsi="Georgia" w:cs="Arial"/>
          <w:color w:val="000000"/>
          <w:kern w:val="24"/>
          <w:sz w:val="16"/>
          <w:szCs w:val="16"/>
        </w:rPr>
        <w:t>g</w:t>
      </w:r>
      <w:r w:rsidR="001F723D" w:rsidRPr="000E5FA0">
        <w:rPr>
          <w:rFonts w:ascii="Georgia" w:eastAsia="+mn-ea" w:hAnsi="Georgia" w:cs="Arial"/>
          <w:color w:val="000000"/>
          <w:kern w:val="24"/>
          <w:sz w:val="16"/>
          <w:szCs w:val="16"/>
        </w:rPr>
        <w:t xml:space="preserve"> close</w:t>
      </w:r>
      <w:r w:rsidR="00DD02E2" w:rsidRPr="000E5FA0">
        <w:rPr>
          <w:rFonts w:ascii="Georgia" w:eastAsia="+mn-ea" w:hAnsi="Georgia" w:cs="Arial"/>
          <w:color w:val="000000"/>
          <w:kern w:val="24"/>
          <w:sz w:val="16"/>
          <w:szCs w:val="16"/>
        </w:rPr>
        <w:t xml:space="preserve"> interaction between 4-PG and the </w:t>
      </w:r>
      <w:r w:rsidR="000E0791" w:rsidRPr="000E5FA0">
        <w:rPr>
          <w:rFonts w:ascii="Georgia" w:eastAsia="+mn-ea" w:hAnsi="Georgia" w:cs="Arial"/>
          <w:color w:val="000000"/>
          <w:kern w:val="24"/>
          <w:sz w:val="16"/>
          <w:szCs w:val="16"/>
        </w:rPr>
        <w:t>heme</w:t>
      </w:r>
      <w:r w:rsidR="00DD02E2" w:rsidRPr="000E5FA0">
        <w:rPr>
          <w:rFonts w:ascii="Georgia" w:eastAsia="+mn-ea" w:hAnsi="Georgia" w:cs="Arial"/>
          <w:color w:val="000000"/>
          <w:kern w:val="24"/>
          <w:sz w:val="16"/>
          <w:szCs w:val="16"/>
        </w:rPr>
        <w:t xml:space="preserve">. </w:t>
      </w:r>
      <w:proofErr w:type="spellStart"/>
      <w:r w:rsidR="00DD02E2" w:rsidRPr="000E5FA0">
        <w:rPr>
          <w:rFonts w:ascii="Georgia" w:eastAsia="+mn-ea" w:hAnsi="Georgia" w:cs="Arial"/>
          <w:i/>
          <w:iCs/>
          <w:color w:val="000000"/>
          <w:kern w:val="24"/>
          <w:sz w:val="16"/>
          <w:szCs w:val="16"/>
        </w:rPr>
        <w:t>Mph</w:t>
      </w:r>
      <w:r w:rsidR="00DD02E2" w:rsidRPr="000E5FA0">
        <w:rPr>
          <w:rFonts w:ascii="Georgia" w:eastAsia="+mn-ea" w:hAnsi="Georgia" w:cs="Arial"/>
          <w:color w:val="000000"/>
          <w:kern w:val="24"/>
          <w:sz w:val="16"/>
          <w:szCs w:val="16"/>
        </w:rPr>
        <w:t>UPO</w:t>
      </w:r>
      <w:proofErr w:type="spellEnd"/>
      <w:r w:rsidR="00DD02E2" w:rsidRPr="000E5FA0">
        <w:rPr>
          <w:rFonts w:ascii="Georgia" w:eastAsia="+mn-ea" w:hAnsi="Georgia" w:cs="Arial"/>
          <w:color w:val="000000"/>
          <w:kern w:val="24"/>
          <w:sz w:val="16"/>
          <w:szCs w:val="16"/>
        </w:rPr>
        <w:t xml:space="preserve"> (</w:t>
      </w:r>
      <w:r w:rsidR="00DD02E2" w:rsidRPr="000E5FA0">
        <w:rPr>
          <w:rFonts w:ascii="Georgia" w:eastAsia="+mn-ea" w:hAnsi="Georgia" w:cs="Arial"/>
          <w:b/>
          <w:bCs/>
          <w:color w:val="000000"/>
          <w:kern w:val="24"/>
          <w:sz w:val="16"/>
          <w:szCs w:val="16"/>
        </w:rPr>
        <w:t>B</w:t>
      </w:r>
      <w:r w:rsidR="00DD02E2" w:rsidRPr="000E5FA0">
        <w:rPr>
          <w:rFonts w:ascii="Georgia" w:eastAsia="+mn-ea" w:hAnsi="Georgia" w:cs="Arial"/>
          <w:color w:val="000000"/>
          <w:kern w:val="24"/>
          <w:sz w:val="16"/>
          <w:szCs w:val="16"/>
        </w:rPr>
        <w:t xml:space="preserve">) (Clade IV) contains </w:t>
      </w:r>
      <w:proofErr w:type="spellStart"/>
      <w:r w:rsidR="00DD02E2" w:rsidRPr="000E5FA0">
        <w:rPr>
          <w:rFonts w:ascii="Georgia" w:eastAsia="+mn-ea" w:hAnsi="Georgia" w:cs="Arial"/>
          <w:color w:val="000000"/>
          <w:kern w:val="24"/>
          <w:sz w:val="16"/>
          <w:szCs w:val="16"/>
        </w:rPr>
        <w:t>Met61</w:t>
      </w:r>
      <w:proofErr w:type="spellEnd"/>
      <w:r w:rsidR="00DD02E2" w:rsidRPr="000E5FA0">
        <w:rPr>
          <w:rFonts w:ascii="Georgia" w:eastAsia="+mn-ea" w:hAnsi="Georgia" w:cs="Arial"/>
          <w:color w:val="000000"/>
          <w:kern w:val="24"/>
          <w:sz w:val="16"/>
          <w:szCs w:val="16"/>
        </w:rPr>
        <w:t>, which introduces steric hindrance,</w:t>
      </w:r>
      <w:r w:rsidR="00033549" w:rsidRPr="000E5FA0">
        <w:rPr>
          <w:rFonts w:ascii="Georgia" w:eastAsia="+mn-ea" w:hAnsi="Georgia" w:cs="Arial"/>
          <w:color w:val="000000"/>
          <w:kern w:val="24"/>
          <w:sz w:val="16"/>
          <w:szCs w:val="16"/>
        </w:rPr>
        <w:t xml:space="preserve"> which may</w:t>
      </w:r>
      <w:r w:rsidR="00DD02E2" w:rsidRPr="000E5FA0">
        <w:rPr>
          <w:rFonts w:ascii="Georgia" w:eastAsia="+mn-ea" w:hAnsi="Georgia" w:cs="Arial"/>
          <w:color w:val="000000"/>
          <w:kern w:val="24"/>
          <w:sz w:val="16"/>
          <w:szCs w:val="16"/>
        </w:rPr>
        <w:t xml:space="preserve"> prevent 4-PG from establishing close contact with the </w:t>
      </w:r>
      <w:r w:rsidR="000E0791" w:rsidRPr="000E5FA0">
        <w:rPr>
          <w:rFonts w:ascii="Georgia" w:eastAsia="+mn-ea" w:hAnsi="Georgia" w:cs="Arial"/>
          <w:color w:val="000000"/>
          <w:kern w:val="24"/>
          <w:sz w:val="16"/>
          <w:szCs w:val="16"/>
        </w:rPr>
        <w:t>heme</w:t>
      </w:r>
      <w:r w:rsidR="00DD02E2" w:rsidRPr="000E5FA0">
        <w:rPr>
          <w:rFonts w:ascii="Georgia" w:eastAsia="+mn-ea" w:hAnsi="Georgia" w:cs="Arial"/>
          <w:color w:val="000000"/>
          <w:kern w:val="24"/>
          <w:sz w:val="16"/>
          <w:szCs w:val="16"/>
        </w:rPr>
        <w:t>.</w:t>
      </w:r>
      <w:r w:rsidR="00864391" w:rsidRPr="000E5FA0">
        <w:rPr>
          <w:rFonts w:ascii="Georgia" w:eastAsia="+mn-ea" w:hAnsi="Georgia" w:cs="Arial"/>
          <w:color w:val="000000"/>
          <w:kern w:val="24"/>
          <w:sz w:val="16"/>
          <w:szCs w:val="16"/>
        </w:rPr>
        <w:t xml:space="preserve"> The access cha</w:t>
      </w:r>
      <w:r w:rsidR="00D3195F" w:rsidRPr="000E5FA0">
        <w:rPr>
          <w:rFonts w:ascii="Georgia" w:eastAsia="+mn-ea" w:hAnsi="Georgia" w:cs="Arial"/>
          <w:color w:val="000000"/>
          <w:kern w:val="24"/>
          <w:sz w:val="16"/>
          <w:szCs w:val="16"/>
        </w:rPr>
        <w:t>nnel of</w:t>
      </w:r>
      <w:r w:rsidR="00DD02E2" w:rsidRPr="000E5FA0">
        <w:rPr>
          <w:rFonts w:ascii="Georgia" w:eastAsia="+mn-ea" w:hAnsi="Georgia" w:cs="Arial"/>
          <w:color w:val="000000"/>
          <w:kern w:val="24"/>
          <w:sz w:val="16"/>
          <w:szCs w:val="16"/>
        </w:rPr>
        <w:t xml:space="preserve"> </w:t>
      </w:r>
      <w:proofErr w:type="spellStart"/>
      <w:r w:rsidR="00DD02E2" w:rsidRPr="000E5FA0">
        <w:rPr>
          <w:rFonts w:ascii="Georgia" w:eastAsia="+mn-ea" w:hAnsi="Georgia" w:cs="Arial"/>
          <w:i/>
          <w:iCs/>
          <w:color w:val="000000"/>
          <w:kern w:val="24"/>
          <w:sz w:val="16"/>
          <w:szCs w:val="16"/>
        </w:rPr>
        <w:t>Mro</w:t>
      </w:r>
      <w:r w:rsidR="00DD02E2" w:rsidRPr="000E5FA0">
        <w:rPr>
          <w:rFonts w:ascii="Georgia" w:eastAsia="+mn-ea" w:hAnsi="Georgia" w:cs="Arial"/>
          <w:color w:val="000000"/>
          <w:kern w:val="24"/>
          <w:sz w:val="16"/>
          <w:szCs w:val="16"/>
        </w:rPr>
        <w:t>UPO</w:t>
      </w:r>
      <w:proofErr w:type="spellEnd"/>
      <w:r w:rsidR="00DD02E2" w:rsidRPr="000E5FA0">
        <w:rPr>
          <w:rFonts w:ascii="Georgia" w:eastAsia="+mn-ea" w:hAnsi="Georgia" w:cs="Arial"/>
          <w:color w:val="000000"/>
          <w:kern w:val="24"/>
          <w:sz w:val="16"/>
          <w:szCs w:val="16"/>
        </w:rPr>
        <w:t xml:space="preserve"> (</w:t>
      </w:r>
      <w:r w:rsidR="00DD02E2" w:rsidRPr="000E5FA0">
        <w:rPr>
          <w:rFonts w:ascii="Georgia" w:eastAsia="+mn-ea" w:hAnsi="Georgia" w:cs="Arial"/>
          <w:b/>
          <w:bCs/>
          <w:color w:val="000000"/>
          <w:kern w:val="24"/>
          <w:sz w:val="16"/>
          <w:szCs w:val="16"/>
        </w:rPr>
        <w:t>C</w:t>
      </w:r>
      <w:r w:rsidR="00DD02E2" w:rsidRPr="000E5FA0">
        <w:rPr>
          <w:rFonts w:ascii="Georgia" w:eastAsia="+mn-ea" w:hAnsi="Georgia" w:cs="Arial"/>
          <w:color w:val="000000"/>
          <w:kern w:val="24"/>
          <w:sz w:val="16"/>
          <w:szCs w:val="16"/>
        </w:rPr>
        <w:t xml:space="preserve">) (Clade III), despite being primarily composed of aliphatic residues, features a funnel-shaped cavity that lacks a constrained aliphatic pocket, which could otherwise retain 4-PG </w:t>
      </w:r>
      <w:proofErr w:type="gramStart"/>
      <w:r w:rsidR="00DD02E2" w:rsidRPr="000E5FA0">
        <w:rPr>
          <w:rFonts w:ascii="Georgia" w:eastAsia="+mn-ea" w:hAnsi="Georgia" w:cs="Arial"/>
          <w:color w:val="000000"/>
          <w:kern w:val="24"/>
          <w:sz w:val="16"/>
          <w:szCs w:val="16"/>
        </w:rPr>
        <w:t>in close proximity to</w:t>
      </w:r>
      <w:proofErr w:type="gramEnd"/>
      <w:r w:rsidR="00DD02E2" w:rsidRPr="000E5FA0">
        <w:rPr>
          <w:rFonts w:ascii="Georgia" w:eastAsia="+mn-ea" w:hAnsi="Georgia" w:cs="Arial"/>
          <w:color w:val="000000"/>
          <w:kern w:val="24"/>
          <w:sz w:val="16"/>
          <w:szCs w:val="16"/>
        </w:rPr>
        <w:t xml:space="preserve"> the heme. </w:t>
      </w:r>
      <w:r w:rsidR="00C37241" w:rsidRPr="000E5FA0">
        <w:rPr>
          <w:rFonts w:ascii="Georgia" w:eastAsia="+mn-ea" w:hAnsi="Georgia" w:cs="Arial"/>
          <w:color w:val="000000"/>
          <w:kern w:val="24"/>
          <w:sz w:val="16"/>
          <w:szCs w:val="16"/>
        </w:rPr>
        <w:t>The docked substrate, 4-</w:t>
      </w:r>
      <w:r w:rsidR="00BB7FFC" w:rsidRPr="000E5FA0">
        <w:rPr>
          <w:rFonts w:ascii="Georgia" w:eastAsia="+mn-ea" w:hAnsi="Georgia" w:cs="Arial"/>
          <w:color w:val="000000"/>
          <w:kern w:val="24"/>
          <w:sz w:val="16"/>
          <w:szCs w:val="16"/>
        </w:rPr>
        <w:t>PG</w:t>
      </w:r>
      <w:r w:rsidR="00C37241" w:rsidRPr="000E5FA0">
        <w:rPr>
          <w:rFonts w:ascii="Georgia" w:eastAsia="+mn-ea" w:hAnsi="Georgia" w:cs="Arial"/>
          <w:color w:val="000000"/>
          <w:kern w:val="24"/>
          <w:sz w:val="16"/>
          <w:szCs w:val="16"/>
        </w:rPr>
        <w:t>, is shown in black</w:t>
      </w:r>
      <w:r w:rsidR="002D68B8" w:rsidRPr="000E5FA0">
        <w:rPr>
          <w:rFonts w:ascii="Georgia" w:eastAsia="+mn-ea" w:hAnsi="Georgia" w:cs="Arial"/>
          <w:color w:val="000000"/>
          <w:kern w:val="24"/>
          <w:sz w:val="16"/>
          <w:szCs w:val="16"/>
        </w:rPr>
        <w:t>. The docking solution</w:t>
      </w:r>
      <w:r w:rsidR="00D3195F" w:rsidRPr="000E5FA0">
        <w:rPr>
          <w:rFonts w:ascii="Georgia" w:eastAsia="+mn-ea" w:hAnsi="Georgia" w:cs="Arial"/>
          <w:color w:val="000000"/>
          <w:kern w:val="24"/>
          <w:sz w:val="16"/>
          <w:szCs w:val="16"/>
        </w:rPr>
        <w:t>s</w:t>
      </w:r>
      <w:r w:rsidR="002D68B8" w:rsidRPr="000E5FA0">
        <w:rPr>
          <w:rFonts w:ascii="Georgia" w:hAnsi="Georgia" w:cs="Arial"/>
          <w:sz w:val="16"/>
          <w:szCs w:val="16"/>
        </w:rPr>
        <w:t xml:space="preserve"> </w:t>
      </w:r>
      <w:r w:rsidR="00B04706" w:rsidRPr="000E5FA0">
        <w:rPr>
          <w:rFonts w:ascii="Georgia" w:hAnsi="Georgia" w:cs="Arial"/>
          <w:sz w:val="16"/>
          <w:szCs w:val="16"/>
        </w:rPr>
        <w:t xml:space="preserve">were </w:t>
      </w:r>
      <w:r w:rsidR="002D68B8" w:rsidRPr="000E5FA0">
        <w:rPr>
          <w:rFonts w:ascii="Georgia" w:hAnsi="Georgia" w:cs="Arial"/>
          <w:sz w:val="16"/>
          <w:szCs w:val="16"/>
        </w:rPr>
        <w:t xml:space="preserve">selected primarily for illustrative purposes, based on observed product profile, </w:t>
      </w:r>
      <w:r w:rsidR="007528C3" w:rsidRPr="000E5FA0">
        <w:rPr>
          <w:rFonts w:ascii="Georgia" w:hAnsi="Georgia" w:cs="Arial"/>
          <w:sz w:val="16"/>
          <w:szCs w:val="16"/>
        </w:rPr>
        <w:t>where</w:t>
      </w:r>
      <w:r w:rsidR="002D68B8" w:rsidRPr="000E5FA0">
        <w:rPr>
          <w:rFonts w:ascii="Georgia" w:hAnsi="Georgia" w:cs="Arial"/>
          <w:sz w:val="16"/>
          <w:szCs w:val="16"/>
        </w:rPr>
        <w:t xml:space="preserve"> the oxidized carbon was positioned close to the h</w:t>
      </w:r>
      <w:r w:rsidR="00D3195F" w:rsidRPr="000E5FA0">
        <w:rPr>
          <w:rFonts w:ascii="Georgia" w:hAnsi="Georgia" w:cs="Arial"/>
          <w:sz w:val="16"/>
          <w:szCs w:val="16"/>
        </w:rPr>
        <w:t>eme</w:t>
      </w:r>
      <w:r w:rsidR="002D68B8" w:rsidRPr="000E5FA0">
        <w:rPr>
          <w:rFonts w:ascii="Georgia" w:hAnsi="Georgia" w:cs="Arial"/>
          <w:sz w:val="16"/>
          <w:szCs w:val="16"/>
        </w:rPr>
        <w:t>.</w:t>
      </w:r>
      <w:r w:rsidR="00C30D04" w:rsidRPr="000E5FA0">
        <w:rPr>
          <w:rFonts w:ascii="Georgia" w:hAnsi="Georgia" w:cs="Arial"/>
          <w:sz w:val="16"/>
          <w:szCs w:val="16"/>
        </w:rPr>
        <w:t xml:space="preserve"> </w:t>
      </w:r>
      <w:r w:rsidR="00D80580" w:rsidRPr="000E5FA0">
        <w:rPr>
          <w:rFonts w:ascii="Georgia" w:eastAsia="+mn-ea" w:hAnsi="Georgia" w:cs="Arial"/>
          <w:color w:val="000000"/>
          <w:kern w:val="24"/>
          <w:sz w:val="16"/>
          <w:szCs w:val="16"/>
        </w:rPr>
        <w:t xml:space="preserve">The structures used include </w:t>
      </w:r>
      <w:proofErr w:type="spellStart"/>
      <w:r w:rsidR="00D80580" w:rsidRPr="000E5FA0">
        <w:rPr>
          <w:rFonts w:ascii="Georgia" w:eastAsia="+mn-ea" w:hAnsi="Georgia" w:cs="Arial"/>
          <w:i/>
          <w:iCs/>
          <w:color w:val="000000"/>
          <w:kern w:val="24"/>
          <w:sz w:val="16"/>
          <w:szCs w:val="16"/>
        </w:rPr>
        <w:t>Cvi</w:t>
      </w:r>
      <w:r w:rsidR="00D80580" w:rsidRPr="000E5FA0">
        <w:rPr>
          <w:rFonts w:ascii="Georgia" w:eastAsia="+mn-ea" w:hAnsi="Georgia" w:cs="Arial"/>
          <w:color w:val="000000"/>
          <w:kern w:val="24"/>
          <w:sz w:val="16"/>
          <w:szCs w:val="16"/>
        </w:rPr>
        <w:t>UPO</w:t>
      </w:r>
      <w:proofErr w:type="spellEnd"/>
      <w:r w:rsidR="00D80580" w:rsidRPr="000E5FA0">
        <w:rPr>
          <w:rFonts w:ascii="Georgia" w:eastAsia="+mn-ea" w:hAnsi="Georgia" w:cs="Arial"/>
          <w:color w:val="000000"/>
          <w:kern w:val="24"/>
          <w:sz w:val="16"/>
          <w:szCs w:val="16"/>
        </w:rPr>
        <w:t xml:space="preserve"> (PDB ID: </w:t>
      </w:r>
      <w:proofErr w:type="spellStart"/>
      <w:r w:rsidR="00D80580" w:rsidRPr="000E5FA0">
        <w:rPr>
          <w:rFonts w:ascii="Georgia" w:eastAsia="+mn-ea" w:hAnsi="Georgia" w:cs="Arial"/>
          <w:color w:val="000000"/>
          <w:kern w:val="24"/>
          <w:sz w:val="16"/>
          <w:szCs w:val="16"/>
        </w:rPr>
        <w:t>7ZCL</w:t>
      </w:r>
      <w:proofErr w:type="spellEnd"/>
      <w:r w:rsidR="00D80580" w:rsidRPr="000E5FA0">
        <w:rPr>
          <w:rFonts w:ascii="Georgia" w:eastAsia="+mn-ea" w:hAnsi="Georgia" w:cs="Arial"/>
          <w:color w:val="000000"/>
          <w:kern w:val="24"/>
          <w:sz w:val="16"/>
          <w:szCs w:val="16"/>
        </w:rPr>
        <w:t xml:space="preserve">), </w:t>
      </w:r>
      <w:proofErr w:type="spellStart"/>
      <w:r w:rsidR="00D80580" w:rsidRPr="000E5FA0">
        <w:rPr>
          <w:rFonts w:ascii="Georgia" w:eastAsia="+mn-ea" w:hAnsi="Georgia" w:cs="Arial"/>
          <w:i/>
          <w:iCs/>
          <w:color w:val="000000"/>
          <w:kern w:val="24"/>
          <w:sz w:val="16"/>
          <w:szCs w:val="16"/>
        </w:rPr>
        <w:t>Mph</w:t>
      </w:r>
      <w:r w:rsidR="00D80580" w:rsidRPr="000E5FA0">
        <w:rPr>
          <w:rFonts w:ascii="Georgia" w:eastAsia="+mn-ea" w:hAnsi="Georgia" w:cs="Arial"/>
          <w:color w:val="000000"/>
          <w:kern w:val="24"/>
          <w:sz w:val="16"/>
          <w:szCs w:val="16"/>
        </w:rPr>
        <w:t>UPO</w:t>
      </w:r>
      <w:proofErr w:type="spellEnd"/>
      <w:r w:rsidR="00D80580" w:rsidRPr="000E5FA0">
        <w:rPr>
          <w:rFonts w:ascii="Georgia" w:eastAsia="+mn-ea" w:hAnsi="Georgia" w:cs="Arial"/>
          <w:color w:val="000000"/>
          <w:kern w:val="24"/>
          <w:sz w:val="16"/>
          <w:szCs w:val="16"/>
        </w:rPr>
        <w:t xml:space="preserve"> (AlphaFold model)</w:t>
      </w:r>
      <w:r w:rsidR="00AD389E" w:rsidRPr="000E5FA0">
        <w:rPr>
          <w:rFonts w:ascii="Georgia" w:eastAsia="+mn-ea" w:hAnsi="Georgia" w:cs="Arial"/>
          <w:color w:val="000000"/>
          <w:kern w:val="24"/>
          <w:sz w:val="16"/>
          <w:szCs w:val="16"/>
        </w:rPr>
        <w:t xml:space="preserve"> and </w:t>
      </w:r>
      <w:proofErr w:type="spellStart"/>
      <w:r w:rsidR="00D80580" w:rsidRPr="000E5FA0">
        <w:rPr>
          <w:rFonts w:ascii="Georgia" w:eastAsia="+mn-ea" w:hAnsi="Georgia" w:cs="Arial"/>
          <w:i/>
          <w:iCs/>
          <w:color w:val="000000"/>
          <w:kern w:val="24"/>
          <w:sz w:val="16"/>
          <w:szCs w:val="16"/>
        </w:rPr>
        <w:t>Mro</w:t>
      </w:r>
      <w:r w:rsidR="00D80580" w:rsidRPr="000E5FA0">
        <w:rPr>
          <w:rFonts w:ascii="Georgia" w:eastAsia="+mn-ea" w:hAnsi="Georgia" w:cs="Arial"/>
          <w:color w:val="000000"/>
          <w:kern w:val="24"/>
          <w:sz w:val="16"/>
          <w:szCs w:val="16"/>
        </w:rPr>
        <w:t>UPO</w:t>
      </w:r>
      <w:proofErr w:type="spellEnd"/>
      <w:r w:rsidR="00D80580" w:rsidRPr="000E5FA0">
        <w:rPr>
          <w:rFonts w:ascii="Georgia" w:eastAsia="+mn-ea" w:hAnsi="Georgia" w:cs="Arial"/>
          <w:color w:val="000000"/>
          <w:kern w:val="24"/>
          <w:sz w:val="16"/>
          <w:szCs w:val="16"/>
        </w:rPr>
        <w:t xml:space="preserve"> (PDB ID: 7ZBP)</w:t>
      </w:r>
      <w:r w:rsidR="00AD389E" w:rsidRPr="000E5FA0">
        <w:rPr>
          <w:rFonts w:ascii="Georgia" w:eastAsia="+mn-ea" w:hAnsi="Georgia" w:cs="Arial"/>
          <w:color w:val="000000"/>
          <w:kern w:val="24"/>
          <w:sz w:val="16"/>
          <w:szCs w:val="16"/>
        </w:rPr>
        <w:t>.</w:t>
      </w:r>
    </w:p>
    <w:p w14:paraId="02534EEA" w14:textId="77777777" w:rsidR="00920821" w:rsidRPr="000E5FA0" w:rsidRDefault="00920821" w:rsidP="00FC62E1">
      <w:pPr>
        <w:spacing w:line="240" w:lineRule="auto"/>
        <w:jc w:val="both"/>
        <w:rPr>
          <w:rFonts w:ascii="Georgia" w:eastAsia="+mn-ea" w:hAnsi="Georgia" w:cs="Arial"/>
          <w:color w:val="000000"/>
          <w:kern w:val="24"/>
          <w:sz w:val="16"/>
          <w:szCs w:val="16"/>
        </w:rPr>
      </w:pPr>
    </w:p>
    <w:p w14:paraId="646E0278" w14:textId="77777777" w:rsidR="00920821" w:rsidRPr="000E5FA0" w:rsidRDefault="00920821" w:rsidP="00FC62E1">
      <w:pPr>
        <w:spacing w:line="240" w:lineRule="auto"/>
        <w:jc w:val="both"/>
        <w:rPr>
          <w:rFonts w:ascii="Georgia" w:eastAsia="+mn-ea" w:hAnsi="Georgia" w:cs="Arial"/>
          <w:color w:val="000000"/>
          <w:kern w:val="24"/>
          <w:sz w:val="16"/>
          <w:szCs w:val="16"/>
        </w:rPr>
      </w:pPr>
    </w:p>
    <w:p w14:paraId="1DF3F29F"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14A588A3"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617E1509"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59283260"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7B5441CE"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01C70537"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1DEC633D"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13A5F2BF"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1DEF5251"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03B4F536"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5522CCF9"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2BFFDD55"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150A646A"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020ADF10"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31EE781B" w14:textId="77777777" w:rsidR="001A2554" w:rsidRPr="000E5FA0" w:rsidRDefault="001A2554" w:rsidP="00FC62E1">
      <w:pPr>
        <w:spacing w:line="240" w:lineRule="auto"/>
        <w:jc w:val="both"/>
        <w:rPr>
          <w:rFonts w:ascii="Georgia" w:eastAsia="+mn-ea" w:hAnsi="Georgia" w:cs="Arial"/>
          <w:color w:val="000000"/>
          <w:kern w:val="24"/>
          <w:sz w:val="16"/>
          <w:szCs w:val="16"/>
        </w:rPr>
      </w:pPr>
    </w:p>
    <w:p w14:paraId="6D9EE741" w14:textId="77777777" w:rsidR="00920821" w:rsidRPr="000E5FA0" w:rsidRDefault="00920821" w:rsidP="00FC62E1">
      <w:pPr>
        <w:spacing w:line="240" w:lineRule="auto"/>
        <w:jc w:val="both"/>
        <w:rPr>
          <w:rFonts w:ascii="Georgia" w:eastAsia="+mn-ea" w:hAnsi="Georgia" w:cs="Arial"/>
          <w:color w:val="000000"/>
          <w:kern w:val="24"/>
          <w:sz w:val="16"/>
          <w:szCs w:val="16"/>
        </w:rPr>
      </w:pPr>
    </w:p>
    <w:p w14:paraId="4F34B84A" w14:textId="77777777" w:rsidR="00920821" w:rsidRPr="000E5FA0" w:rsidRDefault="00920821" w:rsidP="00FC62E1">
      <w:pPr>
        <w:spacing w:line="240" w:lineRule="auto"/>
        <w:jc w:val="both"/>
        <w:rPr>
          <w:rFonts w:ascii="Georgia" w:eastAsia="+mn-ea" w:hAnsi="Georgia" w:cs="Arial"/>
          <w:color w:val="000000"/>
          <w:kern w:val="24"/>
          <w:sz w:val="16"/>
          <w:szCs w:val="16"/>
        </w:rPr>
      </w:pPr>
    </w:p>
    <w:p w14:paraId="00490815" w14:textId="77777777" w:rsidR="00920821" w:rsidRPr="000E5FA0" w:rsidRDefault="00920821" w:rsidP="00FC62E1">
      <w:pPr>
        <w:spacing w:line="240" w:lineRule="auto"/>
        <w:jc w:val="both"/>
        <w:rPr>
          <w:rFonts w:ascii="Georgia" w:eastAsia="+mn-ea" w:hAnsi="Georgia" w:cs="Arial"/>
          <w:color w:val="000000"/>
          <w:kern w:val="24"/>
          <w:sz w:val="16"/>
          <w:szCs w:val="16"/>
        </w:rPr>
      </w:pPr>
    </w:p>
    <w:p w14:paraId="43CE43D9" w14:textId="77777777" w:rsidR="00020346" w:rsidRPr="000E5FA0" w:rsidRDefault="00020346" w:rsidP="00FC62E1">
      <w:pPr>
        <w:spacing w:line="240" w:lineRule="auto"/>
        <w:jc w:val="both"/>
        <w:rPr>
          <w:rFonts w:ascii="Georgia" w:eastAsia="+mn-ea" w:hAnsi="Georgia" w:cs="Arial"/>
          <w:color w:val="000000"/>
          <w:kern w:val="24"/>
          <w:sz w:val="16"/>
          <w:szCs w:val="16"/>
        </w:rPr>
      </w:pPr>
    </w:p>
    <w:p w14:paraId="379ABDAF" w14:textId="77777777" w:rsidR="00020346" w:rsidRPr="000E5FA0" w:rsidRDefault="00020346" w:rsidP="00FC62E1">
      <w:pPr>
        <w:spacing w:line="240" w:lineRule="auto"/>
        <w:jc w:val="both"/>
        <w:rPr>
          <w:rFonts w:ascii="Georgia" w:eastAsia="+mn-ea" w:hAnsi="Georgia" w:cs="Arial"/>
          <w:color w:val="000000"/>
          <w:kern w:val="24"/>
          <w:sz w:val="16"/>
          <w:szCs w:val="16"/>
        </w:rPr>
      </w:pPr>
    </w:p>
    <w:p w14:paraId="6574B3FC" w14:textId="77777777" w:rsidR="00920821" w:rsidRPr="000E5FA0" w:rsidRDefault="00920821" w:rsidP="00FC62E1">
      <w:pPr>
        <w:spacing w:line="240" w:lineRule="auto"/>
        <w:jc w:val="both"/>
        <w:rPr>
          <w:rFonts w:ascii="Georgia" w:eastAsia="+mn-ea" w:hAnsi="Georgia" w:cs="Arial"/>
          <w:color w:val="000000"/>
          <w:kern w:val="24"/>
          <w:sz w:val="16"/>
          <w:szCs w:val="16"/>
        </w:rPr>
      </w:pPr>
    </w:p>
    <w:p w14:paraId="2764A1FD" w14:textId="77777777" w:rsidR="00920821" w:rsidRDefault="00920821" w:rsidP="00FC62E1">
      <w:pPr>
        <w:spacing w:line="240" w:lineRule="auto"/>
        <w:jc w:val="both"/>
        <w:rPr>
          <w:rFonts w:ascii="Georgia" w:eastAsia="+mn-ea" w:hAnsi="Georgia" w:cs="Arial"/>
          <w:color w:val="000000"/>
          <w:kern w:val="24"/>
          <w:sz w:val="16"/>
          <w:szCs w:val="16"/>
        </w:rPr>
      </w:pPr>
    </w:p>
    <w:p w14:paraId="6887278D" w14:textId="77777777" w:rsidR="0006563D" w:rsidRPr="000E5FA0" w:rsidRDefault="0006563D" w:rsidP="00FC62E1">
      <w:pPr>
        <w:spacing w:line="240" w:lineRule="auto"/>
        <w:jc w:val="both"/>
        <w:rPr>
          <w:rFonts w:ascii="Georgia" w:eastAsia="+mn-ea" w:hAnsi="Georgia" w:cs="Arial"/>
          <w:color w:val="000000"/>
          <w:kern w:val="24"/>
          <w:sz w:val="16"/>
          <w:szCs w:val="16"/>
        </w:rPr>
      </w:pPr>
    </w:p>
    <w:p w14:paraId="027CD08E" w14:textId="77777777" w:rsidR="00920821" w:rsidRPr="000E5FA0" w:rsidRDefault="00920821" w:rsidP="00FC62E1">
      <w:pPr>
        <w:spacing w:line="240" w:lineRule="auto"/>
        <w:jc w:val="both"/>
        <w:rPr>
          <w:rFonts w:ascii="Georgia" w:eastAsia="+mn-ea" w:hAnsi="Georgia" w:cs="Arial"/>
          <w:color w:val="000000"/>
          <w:kern w:val="24"/>
          <w:sz w:val="16"/>
          <w:szCs w:val="16"/>
        </w:rPr>
      </w:pPr>
    </w:p>
    <w:p w14:paraId="0F4C166F" w14:textId="3055A394" w:rsidR="00016A4F" w:rsidRPr="00C011EF" w:rsidRDefault="00016A4F" w:rsidP="00FC62E1">
      <w:pPr>
        <w:spacing w:line="240" w:lineRule="auto"/>
        <w:jc w:val="both"/>
        <w:rPr>
          <w:rFonts w:ascii="Georgia" w:eastAsia="+mn-ea" w:hAnsi="Georgia" w:cs="Arial"/>
          <w:b/>
          <w:bCs/>
          <w:color w:val="000000"/>
          <w:kern w:val="24"/>
          <w:sz w:val="20"/>
          <w:szCs w:val="20"/>
          <w:lang w:val="es-ES"/>
        </w:rPr>
      </w:pPr>
      <w:proofErr w:type="spellStart"/>
      <w:r w:rsidRPr="00C011EF">
        <w:rPr>
          <w:rFonts w:ascii="Georgia" w:eastAsia="+mn-ea" w:hAnsi="Georgia" w:cs="Arial"/>
          <w:b/>
          <w:bCs/>
          <w:color w:val="000000"/>
          <w:kern w:val="24"/>
          <w:sz w:val="20"/>
          <w:szCs w:val="20"/>
          <w:lang w:val="es-ES"/>
        </w:rPr>
        <w:t>References</w:t>
      </w:r>
      <w:proofErr w:type="spellEnd"/>
    </w:p>
    <w:p w14:paraId="1B16836A" w14:textId="6C5CAF0E" w:rsidR="00AA6EA9" w:rsidRPr="00AA6EA9" w:rsidRDefault="00293276" w:rsidP="00AA6EA9">
      <w:pPr>
        <w:pStyle w:val="Bibliography"/>
        <w:rPr>
          <w:rFonts w:ascii="Georgia" w:hAnsi="Georgia"/>
          <w:sz w:val="16"/>
        </w:rPr>
      </w:pPr>
      <w:r w:rsidRPr="000E5FA0">
        <w:rPr>
          <w:rFonts w:ascii="Georgia" w:hAnsi="Georgia" w:cs="Arial"/>
          <w:b/>
          <w:bCs/>
          <w:sz w:val="16"/>
          <w:szCs w:val="16"/>
        </w:rPr>
        <w:fldChar w:fldCharType="begin"/>
      </w:r>
      <w:r w:rsidR="00AA6EA9" w:rsidRPr="00C011EF">
        <w:rPr>
          <w:rFonts w:ascii="Georgia" w:hAnsi="Georgia" w:cs="Arial"/>
          <w:b/>
          <w:bCs/>
          <w:sz w:val="16"/>
          <w:szCs w:val="16"/>
          <w:lang w:val="es-ES"/>
        </w:rPr>
        <w:instrText xml:space="preserve"> ADDIN ZOTERO_BIBL {"uncited":[],"omitted":[],"custom":[]} CSL_BIBLIOGRAPHY </w:instrText>
      </w:r>
      <w:r w:rsidRPr="000E5FA0">
        <w:rPr>
          <w:rFonts w:ascii="Georgia" w:hAnsi="Georgia" w:cs="Arial"/>
          <w:b/>
          <w:bCs/>
          <w:sz w:val="16"/>
          <w:szCs w:val="16"/>
        </w:rPr>
        <w:fldChar w:fldCharType="separate"/>
      </w:r>
      <w:r w:rsidR="00AA6EA9" w:rsidRPr="00C011EF">
        <w:rPr>
          <w:rFonts w:ascii="Georgia" w:hAnsi="Georgia"/>
          <w:sz w:val="16"/>
          <w:lang w:val="es-ES"/>
        </w:rPr>
        <w:t xml:space="preserve">1. Linde D, Olmedo A, González-Benjumea A, Estévez M, Renau-Mínguez C, Carro J, et al. </w:t>
      </w:r>
      <w:r w:rsidR="00AA6EA9" w:rsidRPr="00AA6EA9">
        <w:rPr>
          <w:rFonts w:ascii="Georgia" w:hAnsi="Georgia"/>
          <w:sz w:val="16"/>
        </w:rPr>
        <w:t>Two</w:t>
      </w:r>
      <w:r w:rsidR="00BE46E7" w:rsidRPr="00AA6EA9">
        <w:rPr>
          <w:rFonts w:ascii="Georgia" w:hAnsi="Georgia"/>
          <w:sz w:val="16"/>
        </w:rPr>
        <w:t xml:space="preserve"> new unspecific peroxygenases from heterologous expression of fungal genes in</w:t>
      </w:r>
      <w:r w:rsidR="00AA6EA9" w:rsidRPr="00AA6EA9">
        <w:rPr>
          <w:rFonts w:ascii="Georgia" w:hAnsi="Georgia"/>
          <w:sz w:val="16"/>
        </w:rPr>
        <w:t xml:space="preserve"> Escherichia coli. Applied and Environmental Microbiology. 2020;86:e02899-19. https://journals.asm.org/doi/full/10.1128/aem.02899-19</w:t>
      </w:r>
    </w:p>
    <w:p w14:paraId="49BC305B" w14:textId="3D3918C7" w:rsidR="00AA6EA9" w:rsidRPr="00AA6EA9" w:rsidRDefault="00AA6EA9" w:rsidP="00AA6EA9">
      <w:pPr>
        <w:pStyle w:val="Bibliography"/>
        <w:rPr>
          <w:rFonts w:ascii="Georgia" w:hAnsi="Georgia"/>
          <w:sz w:val="16"/>
        </w:rPr>
      </w:pPr>
      <w:r w:rsidRPr="00AA6EA9">
        <w:rPr>
          <w:rFonts w:ascii="Georgia" w:hAnsi="Georgia"/>
          <w:sz w:val="16"/>
        </w:rPr>
        <w:t>2. Rotilio L, Swoboda A, Ebner K, Rinnofner C, Glieder A, Kroutil W, et al. Structural and biochemical studies enlighten the unspecific peroxygenase from Hypoxylon sp. EC38 as an efficient oxidative biocatalyst. ACS Catal</w:t>
      </w:r>
      <w:r w:rsidRPr="00263A10">
        <w:rPr>
          <w:rFonts w:ascii="Georgia" w:hAnsi="Georgia"/>
          <w:sz w:val="16"/>
        </w:rPr>
        <w:t>. 2021;11:11511–25.</w:t>
      </w:r>
      <w:r w:rsidRPr="00AA6EA9">
        <w:rPr>
          <w:rFonts w:ascii="Georgia" w:hAnsi="Georgia"/>
          <w:sz w:val="16"/>
        </w:rPr>
        <w:t xml:space="preserve"> </w:t>
      </w:r>
      <w:r w:rsidR="00263A10" w:rsidRPr="00263A10">
        <w:rPr>
          <w:rFonts w:ascii="Georgia" w:hAnsi="Georgia"/>
          <w:sz w:val="16"/>
        </w:rPr>
        <w:t>https://doi.org/10.1021/acscatal.1c03065</w:t>
      </w:r>
    </w:p>
    <w:p w14:paraId="5397EB66" w14:textId="3FA72B9D" w:rsidR="00AA6EA9" w:rsidRPr="00AA6EA9" w:rsidRDefault="00AA6EA9" w:rsidP="00AA6EA9">
      <w:pPr>
        <w:pStyle w:val="Bibliography"/>
        <w:rPr>
          <w:rFonts w:ascii="Georgia" w:hAnsi="Georgia"/>
          <w:sz w:val="16"/>
        </w:rPr>
      </w:pPr>
      <w:r w:rsidRPr="00AA6EA9">
        <w:rPr>
          <w:rFonts w:ascii="Georgia" w:hAnsi="Georgia"/>
          <w:sz w:val="16"/>
        </w:rPr>
        <w:t>3. Molina-Espeja P, Ma S, Mate DM, Ludwig R, Alcalde M. Tandem-yeast expression system for engineering and producing unspecific peroxygenase. Enzyme and Microbial Technology. 2015</w:t>
      </w:r>
      <w:r w:rsidR="00BE46E7">
        <w:rPr>
          <w:rFonts w:ascii="Georgia" w:hAnsi="Georgia"/>
          <w:sz w:val="16"/>
        </w:rPr>
        <w:t>;</w:t>
      </w:r>
      <w:r w:rsidRPr="00AA6EA9">
        <w:rPr>
          <w:rFonts w:ascii="Georgia" w:hAnsi="Georgia"/>
          <w:sz w:val="16"/>
        </w:rPr>
        <w:t>73–74:29–33. https://www.sciencedirect.com/science/article/pii/S0141022915000484</w:t>
      </w:r>
    </w:p>
    <w:p w14:paraId="062E87D1" w14:textId="696D7382" w:rsidR="00AA6EA9" w:rsidRPr="00AA6EA9" w:rsidRDefault="00AA6EA9" w:rsidP="00AA6EA9">
      <w:pPr>
        <w:pStyle w:val="Bibliography"/>
        <w:rPr>
          <w:rFonts w:ascii="Georgia" w:hAnsi="Georgia"/>
          <w:sz w:val="16"/>
        </w:rPr>
      </w:pPr>
      <w:r w:rsidRPr="00AA6EA9">
        <w:rPr>
          <w:rFonts w:ascii="Georgia" w:hAnsi="Georgia"/>
          <w:sz w:val="16"/>
        </w:rPr>
        <w:t>4. Gröbe G, Ullrich R, Pecyna MJ, Kapturska D, Friedrich S, Hofrichter M, et al. High-yield production of aromatic peroxygenase by the agaric fungus Marasmius rotula. AMB Expr. 2011;1:31. https://doi.org/10.1186/2191-0855-1-31</w:t>
      </w:r>
    </w:p>
    <w:p w14:paraId="421D15A6" w14:textId="1ECCF5BD" w:rsidR="00AA6EA9" w:rsidRPr="00AA6EA9" w:rsidRDefault="00AA6EA9" w:rsidP="00AA6EA9">
      <w:pPr>
        <w:pStyle w:val="Bibliography"/>
        <w:rPr>
          <w:rFonts w:ascii="Georgia" w:hAnsi="Georgia"/>
          <w:sz w:val="16"/>
        </w:rPr>
      </w:pPr>
      <w:r w:rsidRPr="00263A10">
        <w:rPr>
          <w:rFonts w:ascii="Georgia" w:hAnsi="Georgia"/>
          <w:sz w:val="16"/>
        </w:rPr>
        <w:t xml:space="preserve">5. Swoboda A, Pfeifenberger LJ, Duhović Z, Bürgler M, Oroz-Guinea I, Bangert K, et al. </w:t>
      </w:r>
      <w:r w:rsidRPr="00AA6EA9">
        <w:rPr>
          <w:rFonts w:ascii="Georgia" w:hAnsi="Georgia"/>
          <w:sz w:val="16"/>
        </w:rPr>
        <w:t>Enantioselecti</w:t>
      </w:r>
      <w:r w:rsidR="00057498" w:rsidRPr="00AA6EA9">
        <w:rPr>
          <w:rFonts w:ascii="Georgia" w:hAnsi="Georgia"/>
          <w:sz w:val="16"/>
        </w:rPr>
        <w:t>ve high-throughput assay showcased for the identification of (</w:t>
      </w:r>
      <w:r w:rsidR="00057498">
        <w:rPr>
          <w:rFonts w:ascii="Georgia" w:hAnsi="Georgia"/>
          <w:sz w:val="16"/>
        </w:rPr>
        <w:t>R</w:t>
      </w:r>
      <w:r w:rsidR="00057498" w:rsidRPr="00AA6EA9">
        <w:rPr>
          <w:rFonts w:ascii="Georgia" w:hAnsi="Georgia"/>
          <w:sz w:val="16"/>
        </w:rPr>
        <w:t>)- as well as (</w:t>
      </w:r>
      <w:r w:rsidR="00057498">
        <w:rPr>
          <w:rFonts w:ascii="Georgia" w:hAnsi="Georgia"/>
          <w:sz w:val="16"/>
        </w:rPr>
        <w:t>S</w:t>
      </w:r>
      <w:r w:rsidR="00057498" w:rsidRPr="00AA6EA9">
        <w:rPr>
          <w:rFonts w:ascii="Georgia" w:hAnsi="Georgia"/>
          <w:sz w:val="16"/>
        </w:rPr>
        <w:t xml:space="preserve">)-selective unspecific peroxygenases for </w:t>
      </w:r>
      <w:r w:rsidR="00057498">
        <w:rPr>
          <w:rFonts w:ascii="Georgia" w:hAnsi="Georgia"/>
          <w:sz w:val="16"/>
        </w:rPr>
        <w:t>C</w:t>
      </w:r>
      <w:r w:rsidR="00057498" w:rsidRPr="00AA6EA9">
        <w:rPr>
          <w:rFonts w:ascii="Georgia" w:hAnsi="Georgia"/>
          <w:sz w:val="16"/>
        </w:rPr>
        <w:t>−</w:t>
      </w:r>
      <w:r w:rsidR="00057498">
        <w:rPr>
          <w:rFonts w:ascii="Georgia" w:hAnsi="Georgia"/>
          <w:sz w:val="16"/>
        </w:rPr>
        <w:t>H</w:t>
      </w:r>
      <w:r w:rsidR="00057498" w:rsidRPr="00AA6EA9">
        <w:rPr>
          <w:rFonts w:ascii="Georgia" w:hAnsi="Georgia"/>
          <w:sz w:val="16"/>
        </w:rPr>
        <w:t xml:space="preserve"> ox</w:t>
      </w:r>
      <w:r w:rsidRPr="00AA6EA9">
        <w:rPr>
          <w:rFonts w:ascii="Georgia" w:hAnsi="Georgia"/>
          <w:sz w:val="16"/>
        </w:rPr>
        <w:t>idation. Angewandte Chemie International Edition. 2023;62:e202312721. https://onlinelibrary.wiley.com/doi/abs/10.1002/anie.202312721</w:t>
      </w:r>
    </w:p>
    <w:p w14:paraId="70D44809" w14:textId="28531B09" w:rsidR="00AA6EA9" w:rsidRPr="00AA6EA9" w:rsidRDefault="00AA6EA9" w:rsidP="00AA6EA9">
      <w:pPr>
        <w:pStyle w:val="Bibliography"/>
        <w:rPr>
          <w:rFonts w:ascii="Georgia" w:hAnsi="Georgia"/>
          <w:sz w:val="16"/>
        </w:rPr>
      </w:pPr>
      <w:r w:rsidRPr="00AA6EA9">
        <w:rPr>
          <w:rFonts w:ascii="Georgia" w:hAnsi="Georgia"/>
          <w:sz w:val="16"/>
        </w:rPr>
        <w:t>6. Ebner K, Pfeifenberger LJ, Rinnofner C, Schusterbauer V, Glieder A, Winkler M. Discovery and Heterologous Expression of Unspecific Peroxygenases. Catalysts. 2023;13:206. https://www.mdpi.com/2073-4344/13/1/206</w:t>
      </w:r>
    </w:p>
    <w:p w14:paraId="1ADC6D18" w14:textId="1740DFA5" w:rsidR="00AA6EA9" w:rsidRPr="00AA6EA9" w:rsidRDefault="00AA6EA9" w:rsidP="00AA6EA9">
      <w:pPr>
        <w:pStyle w:val="Bibliography"/>
        <w:rPr>
          <w:rFonts w:ascii="Georgia" w:hAnsi="Georgia"/>
          <w:sz w:val="16"/>
        </w:rPr>
      </w:pPr>
      <w:r w:rsidRPr="00AA6EA9">
        <w:rPr>
          <w:rFonts w:ascii="Georgia" w:hAnsi="Georgia"/>
          <w:sz w:val="16"/>
        </w:rPr>
        <w:t>7. Schmitz F, Koschorreck K, Hollmann F, B. Urlacher V. Aromatic hydroxylation of substituted benzenes by an unspecific peroxygenase from Aspergillus brasiliensis. Reaction Chemistry &amp; Engineering. 2023;8:2177–86. https://pubs.rsc.org/en/content/articlelanding/2023/re/d3re00209h</w:t>
      </w:r>
    </w:p>
    <w:p w14:paraId="1551F3E2" w14:textId="43528F5D" w:rsidR="00AA6EA9" w:rsidRPr="00AA6EA9" w:rsidRDefault="00AA6EA9" w:rsidP="00AA6EA9">
      <w:pPr>
        <w:pStyle w:val="Bibliography"/>
        <w:rPr>
          <w:rFonts w:ascii="Georgia" w:hAnsi="Georgia"/>
          <w:sz w:val="16"/>
        </w:rPr>
      </w:pPr>
      <w:r w:rsidRPr="00C011EF">
        <w:rPr>
          <w:rFonts w:ascii="Georgia" w:hAnsi="Georgia"/>
          <w:sz w:val="16"/>
          <w:lang w:val="nb-NO"/>
        </w:rPr>
        <w:t xml:space="preserve">8. Ma Y, Liang H, Zhao Z, Wu B, Lan D, Hollmann F, et al. </w:t>
      </w:r>
      <w:r w:rsidRPr="00AA6EA9">
        <w:rPr>
          <w:rFonts w:ascii="Georgia" w:hAnsi="Georgia"/>
          <w:sz w:val="16"/>
        </w:rPr>
        <w:t>A Novel Unsp</w:t>
      </w:r>
      <w:r w:rsidR="0030231D" w:rsidRPr="00AA6EA9">
        <w:rPr>
          <w:rFonts w:ascii="Georgia" w:hAnsi="Georgia"/>
          <w:sz w:val="16"/>
        </w:rPr>
        <w:t xml:space="preserve">ecific peroxygenase from </w:t>
      </w:r>
      <w:r w:rsidR="0030231D">
        <w:rPr>
          <w:rFonts w:ascii="Georgia" w:hAnsi="Georgia"/>
          <w:sz w:val="16"/>
        </w:rPr>
        <w:t>G</w:t>
      </w:r>
      <w:r w:rsidR="0030231D" w:rsidRPr="00AA6EA9">
        <w:rPr>
          <w:rFonts w:ascii="Georgia" w:hAnsi="Georgia"/>
          <w:i/>
          <w:iCs/>
          <w:sz w:val="16"/>
        </w:rPr>
        <w:t>alatian marginata</w:t>
      </w:r>
      <w:r w:rsidR="0030231D" w:rsidRPr="00AA6EA9">
        <w:rPr>
          <w:rFonts w:ascii="Georgia" w:hAnsi="Georgia"/>
          <w:sz w:val="16"/>
        </w:rPr>
        <w:t xml:space="preserve"> for biocatalytic oxyfunctionalization rea</w:t>
      </w:r>
      <w:r w:rsidRPr="00AA6EA9">
        <w:rPr>
          <w:rFonts w:ascii="Georgia" w:hAnsi="Georgia"/>
          <w:sz w:val="16"/>
        </w:rPr>
        <w:t>ctions. Molecular Catalysis. 2022;531:112707. https://www.sciencedirect.com/science/article/pii/S2468823122005934</w:t>
      </w:r>
    </w:p>
    <w:p w14:paraId="0405E77E" w14:textId="29F4C309" w:rsidR="00AA6EA9" w:rsidRPr="00AA6EA9" w:rsidRDefault="00AA6EA9" w:rsidP="00AA6EA9">
      <w:pPr>
        <w:pStyle w:val="Bibliography"/>
        <w:rPr>
          <w:rFonts w:ascii="Georgia" w:hAnsi="Georgia"/>
          <w:sz w:val="16"/>
        </w:rPr>
      </w:pPr>
      <w:r w:rsidRPr="00AA6EA9">
        <w:rPr>
          <w:rFonts w:ascii="Georgia" w:hAnsi="Georgia"/>
          <w:sz w:val="16"/>
        </w:rPr>
        <w:t>9. Püllmann P, Knorrscheidt A, Münch J, Palme PR, Hoehenwarter W, Marillonnet S, et al. A modular two yeast species secretion system for the production and preparative application of unspecific peroxygenases. Commun Biol. 2021;4:1–20. https://www.nature.com/articles/s42003-021-02076-3</w:t>
      </w:r>
    </w:p>
    <w:p w14:paraId="5C06510D" w14:textId="02792D53" w:rsidR="00920821" w:rsidRPr="000E5FA0" w:rsidRDefault="00293276" w:rsidP="00FC62E1">
      <w:pPr>
        <w:spacing w:line="240" w:lineRule="auto"/>
        <w:jc w:val="both"/>
        <w:rPr>
          <w:rFonts w:ascii="Georgia" w:hAnsi="Georgia" w:cs="Arial"/>
          <w:b/>
          <w:bCs/>
          <w:sz w:val="16"/>
          <w:szCs w:val="16"/>
        </w:rPr>
      </w:pPr>
      <w:r w:rsidRPr="000E5FA0">
        <w:rPr>
          <w:rFonts w:ascii="Georgia" w:hAnsi="Georgia" w:cs="Arial"/>
          <w:b/>
          <w:bCs/>
          <w:sz w:val="16"/>
          <w:szCs w:val="16"/>
        </w:rPr>
        <w:fldChar w:fldCharType="end"/>
      </w:r>
    </w:p>
    <w:sectPr w:rsidR="00920821" w:rsidRPr="000E5FA0" w:rsidSect="003D004B">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9F6D8" w14:textId="77777777" w:rsidR="00BF174B" w:rsidRDefault="00BF174B" w:rsidP="004273C0">
      <w:pPr>
        <w:spacing w:after="0" w:line="240" w:lineRule="auto"/>
      </w:pPr>
      <w:r>
        <w:separator/>
      </w:r>
    </w:p>
  </w:endnote>
  <w:endnote w:type="continuationSeparator" w:id="0">
    <w:p w14:paraId="0AB6433B" w14:textId="77777777" w:rsidR="00BF174B" w:rsidRDefault="00BF174B" w:rsidP="00427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26547"/>
      <w:docPartObj>
        <w:docPartGallery w:val="Page Numbers (Bottom of Page)"/>
        <w:docPartUnique/>
      </w:docPartObj>
    </w:sdtPr>
    <w:sdtEndPr>
      <w:rPr>
        <w:noProof/>
      </w:rPr>
    </w:sdtEndPr>
    <w:sdtContent>
      <w:p w14:paraId="38C68389" w14:textId="3338EAB2" w:rsidR="000E0DBD" w:rsidRDefault="000E0D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B5E541" w14:textId="77777777" w:rsidR="000E0DBD" w:rsidRDefault="000E0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9F00F" w14:textId="77777777" w:rsidR="00BF174B" w:rsidRDefault="00BF174B" w:rsidP="004273C0">
      <w:pPr>
        <w:spacing w:after="0" w:line="240" w:lineRule="auto"/>
      </w:pPr>
      <w:r>
        <w:separator/>
      </w:r>
    </w:p>
  </w:footnote>
  <w:footnote w:type="continuationSeparator" w:id="0">
    <w:p w14:paraId="16AF9B31" w14:textId="77777777" w:rsidR="00BF174B" w:rsidRDefault="00BF174B" w:rsidP="004273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4ED2"/>
    <w:multiLevelType w:val="multilevel"/>
    <w:tmpl w:val="214816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470AAB"/>
    <w:multiLevelType w:val="multilevel"/>
    <w:tmpl w:val="D8281E3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0481F69"/>
    <w:multiLevelType w:val="multilevel"/>
    <w:tmpl w:val="5F5CA2B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1823D4"/>
    <w:multiLevelType w:val="multilevel"/>
    <w:tmpl w:val="57A4945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35F0078"/>
    <w:multiLevelType w:val="hybridMultilevel"/>
    <w:tmpl w:val="BC1E49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426990"/>
    <w:multiLevelType w:val="multilevel"/>
    <w:tmpl w:val="0C1622EE"/>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6" w15:restartNumberingAfterBreak="0">
    <w:nsid w:val="4A097E6E"/>
    <w:multiLevelType w:val="multilevel"/>
    <w:tmpl w:val="1AD6F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80F4CAC"/>
    <w:multiLevelType w:val="multilevel"/>
    <w:tmpl w:val="24F429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672C4D"/>
    <w:multiLevelType w:val="multilevel"/>
    <w:tmpl w:val="920C826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B930450"/>
    <w:multiLevelType w:val="multilevel"/>
    <w:tmpl w:val="2FA64FE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3073733">
    <w:abstractNumId w:val="2"/>
  </w:num>
  <w:num w:numId="2" w16cid:durableId="182667848">
    <w:abstractNumId w:val="7"/>
  </w:num>
  <w:num w:numId="3" w16cid:durableId="845288774">
    <w:abstractNumId w:val="4"/>
  </w:num>
  <w:num w:numId="4" w16cid:durableId="87430283">
    <w:abstractNumId w:val="9"/>
  </w:num>
  <w:num w:numId="5" w16cid:durableId="697509027">
    <w:abstractNumId w:val="1"/>
  </w:num>
  <w:num w:numId="6" w16cid:durableId="2124759560">
    <w:abstractNumId w:val="6"/>
  </w:num>
  <w:num w:numId="7" w16cid:durableId="438456235">
    <w:abstractNumId w:val="8"/>
  </w:num>
  <w:num w:numId="8" w16cid:durableId="881138509">
    <w:abstractNumId w:val="5"/>
  </w:num>
  <w:num w:numId="9" w16cid:durableId="1399401867">
    <w:abstractNumId w:val="0"/>
  </w:num>
  <w:num w:numId="10" w16cid:durableId="1665428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07"/>
    <w:rsid w:val="00001F09"/>
    <w:rsid w:val="00001F5D"/>
    <w:rsid w:val="000024B5"/>
    <w:rsid w:val="00002FF8"/>
    <w:rsid w:val="00003FB5"/>
    <w:rsid w:val="00005B95"/>
    <w:rsid w:val="000067CA"/>
    <w:rsid w:val="00013866"/>
    <w:rsid w:val="00013FBF"/>
    <w:rsid w:val="000140EA"/>
    <w:rsid w:val="00016A4F"/>
    <w:rsid w:val="00020346"/>
    <w:rsid w:val="00020899"/>
    <w:rsid w:val="00025856"/>
    <w:rsid w:val="00025DB5"/>
    <w:rsid w:val="00025FDA"/>
    <w:rsid w:val="00026D03"/>
    <w:rsid w:val="000271A7"/>
    <w:rsid w:val="00031639"/>
    <w:rsid w:val="000316C0"/>
    <w:rsid w:val="000317AA"/>
    <w:rsid w:val="000328DF"/>
    <w:rsid w:val="00033549"/>
    <w:rsid w:val="0003385B"/>
    <w:rsid w:val="000344DA"/>
    <w:rsid w:val="00036959"/>
    <w:rsid w:val="00036D99"/>
    <w:rsid w:val="00037D94"/>
    <w:rsid w:val="000401A5"/>
    <w:rsid w:val="000424AB"/>
    <w:rsid w:val="00043146"/>
    <w:rsid w:val="000431CC"/>
    <w:rsid w:val="00043A6E"/>
    <w:rsid w:val="000440A2"/>
    <w:rsid w:val="000473C4"/>
    <w:rsid w:val="0004791F"/>
    <w:rsid w:val="0005056D"/>
    <w:rsid w:val="00052F2A"/>
    <w:rsid w:val="00055508"/>
    <w:rsid w:val="0005562C"/>
    <w:rsid w:val="00055ED5"/>
    <w:rsid w:val="00057498"/>
    <w:rsid w:val="000574AD"/>
    <w:rsid w:val="00057832"/>
    <w:rsid w:val="000616CE"/>
    <w:rsid w:val="000628EE"/>
    <w:rsid w:val="000636B1"/>
    <w:rsid w:val="00063CC6"/>
    <w:rsid w:val="0006563D"/>
    <w:rsid w:val="000679CF"/>
    <w:rsid w:val="00071110"/>
    <w:rsid w:val="00073741"/>
    <w:rsid w:val="00074E75"/>
    <w:rsid w:val="000835A2"/>
    <w:rsid w:val="00084241"/>
    <w:rsid w:val="00085178"/>
    <w:rsid w:val="00085240"/>
    <w:rsid w:val="0008678F"/>
    <w:rsid w:val="00090CE1"/>
    <w:rsid w:val="0009130D"/>
    <w:rsid w:val="0009143B"/>
    <w:rsid w:val="00092098"/>
    <w:rsid w:val="000924AB"/>
    <w:rsid w:val="00094732"/>
    <w:rsid w:val="00095C67"/>
    <w:rsid w:val="000A2B3B"/>
    <w:rsid w:val="000A2BEB"/>
    <w:rsid w:val="000A3085"/>
    <w:rsid w:val="000A65A2"/>
    <w:rsid w:val="000A693E"/>
    <w:rsid w:val="000A749F"/>
    <w:rsid w:val="000B0468"/>
    <w:rsid w:val="000B1213"/>
    <w:rsid w:val="000B1B17"/>
    <w:rsid w:val="000B2AEF"/>
    <w:rsid w:val="000B39F1"/>
    <w:rsid w:val="000B3A9C"/>
    <w:rsid w:val="000B5BA1"/>
    <w:rsid w:val="000B781F"/>
    <w:rsid w:val="000B7C9D"/>
    <w:rsid w:val="000C2022"/>
    <w:rsid w:val="000C4288"/>
    <w:rsid w:val="000C44C0"/>
    <w:rsid w:val="000C5C2C"/>
    <w:rsid w:val="000C6FD1"/>
    <w:rsid w:val="000C70A8"/>
    <w:rsid w:val="000C7472"/>
    <w:rsid w:val="000C7A48"/>
    <w:rsid w:val="000D102F"/>
    <w:rsid w:val="000D373D"/>
    <w:rsid w:val="000D545A"/>
    <w:rsid w:val="000D5542"/>
    <w:rsid w:val="000D589A"/>
    <w:rsid w:val="000E02F2"/>
    <w:rsid w:val="000E0791"/>
    <w:rsid w:val="000E0DBD"/>
    <w:rsid w:val="000E29DE"/>
    <w:rsid w:val="000E2EF0"/>
    <w:rsid w:val="000E3624"/>
    <w:rsid w:val="000E5B70"/>
    <w:rsid w:val="000E5FA0"/>
    <w:rsid w:val="000E758A"/>
    <w:rsid w:val="000F055B"/>
    <w:rsid w:val="000F25FC"/>
    <w:rsid w:val="000F4F5E"/>
    <w:rsid w:val="000F662E"/>
    <w:rsid w:val="000F7536"/>
    <w:rsid w:val="00101602"/>
    <w:rsid w:val="001035B7"/>
    <w:rsid w:val="00103BF2"/>
    <w:rsid w:val="00111878"/>
    <w:rsid w:val="00112036"/>
    <w:rsid w:val="00112647"/>
    <w:rsid w:val="00113A55"/>
    <w:rsid w:val="00114F7C"/>
    <w:rsid w:val="001175F3"/>
    <w:rsid w:val="00117D09"/>
    <w:rsid w:val="0012052E"/>
    <w:rsid w:val="0012103B"/>
    <w:rsid w:val="0012167B"/>
    <w:rsid w:val="00122A22"/>
    <w:rsid w:val="00123860"/>
    <w:rsid w:val="00123AED"/>
    <w:rsid w:val="00124206"/>
    <w:rsid w:val="0012559E"/>
    <w:rsid w:val="00126B7C"/>
    <w:rsid w:val="00126D2E"/>
    <w:rsid w:val="00127CC5"/>
    <w:rsid w:val="001314DF"/>
    <w:rsid w:val="00132399"/>
    <w:rsid w:val="00132A35"/>
    <w:rsid w:val="00132A6D"/>
    <w:rsid w:val="00134B36"/>
    <w:rsid w:val="00135033"/>
    <w:rsid w:val="00136750"/>
    <w:rsid w:val="001376A5"/>
    <w:rsid w:val="001400C3"/>
    <w:rsid w:val="00140F8D"/>
    <w:rsid w:val="00141F65"/>
    <w:rsid w:val="001423B9"/>
    <w:rsid w:val="00143112"/>
    <w:rsid w:val="0014325B"/>
    <w:rsid w:val="00143B24"/>
    <w:rsid w:val="00144E9F"/>
    <w:rsid w:val="00144F00"/>
    <w:rsid w:val="00145F32"/>
    <w:rsid w:val="001509A0"/>
    <w:rsid w:val="00150A31"/>
    <w:rsid w:val="00150DA2"/>
    <w:rsid w:val="00150EF5"/>
    <w:rsid w:val="00154E7B"/>
    <w:rsid w:val="00154F5D"/>
    <w:rsid w:val="001573F6"/>
    <w:rsid w:val="00157DD2"/>
    <w:rsid w:val="00160065"/>
    <w:rsid w:val="00160BF3"/>
    <w:rsid w:val="00161820"/>
    <w:rsid w:val="00161945"/>
    <w:rsid w:val="00166203"/>
    <w:rsid w:val="001674C5"/>
    <w:rsid w:val="00167FD5"/>
    <w:rsid w:val="00167FD7"/>
    <w:rsid w:val="00170D3F"/>
    <w:rsid w:val="001710B5"/>
    <w:rsid w:val="00172868"/>
    <w:rsid w:val="00173AD5"/>
    <w:rsid w:val="00174A95"/>
    <w:rsid w:val="00177ACF"/>
    <w:rsid w:val="00180322"/>
    <w:rsid w:val="001812CF"/>
    <w:rsid w:val="0018197A"/>
    <w:rsid w:val="001821F4"/>
    <w:rsid w:val="00183FBA"/>
    <w:rsid w:val="001864E8"/>
    <w:rsid w:val="00186874"/>
    <w:rsid w:val="00186B20"/>
    <w:rsid w:val="00187585"/>
    <w:rsid w:val="00190477"/>
    <w:rsid w:val="00190484"/>
    <w:rsid w:val="00192E0E"/>
    <w:rsid w:val="00196C7D"/>
    <w:rsid w:val="0019710C"/>
    <w:rsid w:val="001A033E"/>
    <w:rsid w:val="001A09EC"/>
    <w:rsid w:val="001A1EF2"/>
    <w:rsid w:val="001A2160"/>
    <w:rsid w:val="001A2554"/>
    <w:rsid w:val="001A3592"/>
    <w:rsid w:val="001A514A"/>
    <w:rsid w:val="001A734F"/>
    <w:rsid w:val="001B0DEB"/>
    <w:rsid w:val="001B109F"/>
    <w:rsid w:val="001B10C2"/>
    <w:rsid w:val="001B416B"/>
    <w:rsid w:val="001B63BC"/>
    <w:rsid w:val="001C0D97"/>
    <w:rsid w:val="001C1028"/>
    <w:rsid w:val="001C25E8"/>
    <w:rsid w:val="001C27DF"/>
    <w:rsid w:val="001C3995"/>
    <w:rsid w:val="001C431A"/>
    <w:rsid w:val="001C6F01"/>
    <w:rsid w:val="001D02F2"/>
    <w:rsid w:val="001D2034"/>
    <w:rsid w:val="001D4635"/>
    <w:rsid w:val="001D4DD2"/>
    <w:rsid w:val="001D5A42"/>
    <w:rsid w:val="001D6585"/>
    <w:rsid w:val="001D6C80"/>
    <w:rsid w:val="001D6DB3"/>
    <w:rsid w:val="001E20B4"/>
    <w:rsid w:val="001E4A05"/>
    <w:rsid w:val="001E4CEC"/>
    <w:rsid w:val="001E6107"/>
    <w:rsid w:val="001E6CFA"/>
    <w:rsid w:val="001F0927"/>
    <w:rsid w:val="001F1388"/>
    <w:rsid w:val="001F22C1"/>
    <w:rsid w:val="001F2737"/>
    <w:rsid w:val="001F28AF"/>
    <w:rsid w:val="001F2F4C"/>
    <w:rsid w:val="001F4274"/>
    <w:rsid w:val="001F4407"/>
    <w:rsid w:val="001F4541"/>
    <w:rsid w:val="001F723D"/>
    <w:rsid w:val="001F77D3"/>
    <w:rsid w:val="001F7A62"/>
    <w:rsid w:val="00200B64"/>
    <w:rsid w:val="00200C19"/>
    <w:rsid w:val="0020141F"/>
    <w:rsid w:val="002014C3"/>
    <w:rsid w:val="00202042"/>
    <w:rsid w:val="00203672"/>
    <w:rsid w:val="00204AFC"/>
    <w:rsid w:val="00205015"/>
    <w:rsid w:val="002055B4"/>
    <w:rsid w:val="00205B66"/>
    <w:rsid w:val="00207296"/>
    <w:rsid w:val="002125ED"/>
    <w:rsid w:val="0021265A"/>
    <w:rsid w:val="002129D9"/>
    <w:rsid w:val="00212A53"/>
    <w:rsid w:val="00214870"/>
    <w:rsid w:val="00216B87"/>
    <w:rsid w:val="00217D59"/>
    <w:rsid w:val="00220CF9"/>
    <w:rsid w:val="00220FC7"/>
    <w:rsid w:val="002216F6"/>
    <w:rsid w:val="002223A5"/>
    <w:rsid w:val="002233B2"/>
    <w:rsid w:val="0022475D"/>
    <w:rsid w:val="00224C4B"/>
    <w:rsid w:val="002258A4"/>
    <w:rsid w:val="00226874"/>
    <w:rsid w:val="0023051D"/>
    <w:rsid w:val="00230D31"/>
    <w:rsid w:val="00231159"/>
    <w:rsid w:val="002314A9"/>
    <w:rsid w:val="00231EFA"/>
    <w:rsid w:val="00233246"/>
    <w:rsid w:val="00235667"/>
    <w:rsid w:val="002357C4"/>
    <w:rsid w:val="00237FEF"/>
    <w:rsid w:val="00240574"/>
    <w:rsid w:val="00240799"/>
    <w:rsid w:val="002413ED"/>
    <w:rsid w:val="002419B5"/>
    <w:rsid w:val="002424BD"/>
    <w:rsid w:val="00243327"/>
    <w:rsid w:val="00243AA5"/>
    <w:rsid w:val="002446BD"/>
    <w:rsid w:val="002465C7"/>
    <w:rsid w:val="002479E6"/>
    <w:rsid w:val="00247BDB"/>
    <w:rsid w:val="002511D2"/>
    <w:rsid w:val="00252143"/>
    <w:rsid w:val="002536E8"/>
    <w:rsid w:val="00254129"/>
    <w:rsid w:val="00254AD9"/>
    <w:rsid w:val="00254CEC"/>
    <w:rsid w:val="0025559F"/>
    <w:rsid w:val="002556D3"/>
    <w:rsid w:val="00255F97"/>
    <w:rsid w:val="00256813"/>
    <w:rsid w:val="0025707D"/>
    <w:rsid w:val="0026210A"/>
    <w:rsid w:val="0026221B"/>
    <w:rsid w:val="00263A10"/>
    <w:rsid w:val="00263B25"/>
    <w:rsid w:val="0026450C"/>
    <w:rsid w:val="0026621A"/>
    <w:rsid w:val="00266766"/>
    <w:rsid w:val="002700CF"/>
    <w:rsid w:val="002709A1"/>
    <w:rsid w:val="002712E5"/>
    <w:rsid w:val="0027149D"/>
    <w:rsid w:val="0027472C"/>
    <w:rsid w:val="00274FD9"/>
    <w:rsid w:val="002779EC"/>
    <w:rsid w:val="00280388"/>
    <w:rsid w:val="00281DA6"/>
    <w:rsid w:val="002822BA"/>
    <w:rsid w:val="00286CD5"/>
    <w:rsid w:val="00286CF2"/>
    <w:rsid w:val="00286D75"/>
    <w:rsid w:val="002877F6"/>
    <w:rsid w:val="00290DD2"/>
    <w:rsid w:val="00291BC8"/>
    <w:rsid w:val="00291DE5"/>
    <w:rsid w:val="00291E31"/>
    <w:rsid w:val="00293276"/>
    <w:rsid w:val="00295767"/>
    <w:rsid w:val="002966DB"/>
    <w:rsid w:val="00296EC1"/>
    <w:rsid w:val="00296F64"/>
    <w:rsid w:val="00297B02"/>
    <w:rsid w:val="002A0B8D"/>
    <w:rsid w:val="002A4045"/>
    <w:rsid w:val="002A593A"/>
    <w:rsid w:val="002A633B"/>
    <w:rsid w:val="002A6E1F"/>
    <w:rsid w:val="002A7560"/>
    <w:rsid w:val="002A7DC3"/>
    <w:rsid w:val="002B329A"/>
    <w:rsid w:val="002B56FA"/>
    <w:rsid w:val="002C01B1"/>
    <w:rsid w:val="002C18C3"/>
    <w:rsid w:val="002C1AA8"/>
    <w:rsid w:val="002C27EB"/>
    <w:rsid w:val="002C2F50"/>
    <w:rsid w:val="002C44E8"/>
    <w:rsid w:val="002C6379"/>
    <w:rsid w:val="002D0569"/>
    <w:rsid w:val="002D0730"/>
    <w:rsid w:val="002D13E4"/>
    <w:rsid w:val="002D5A7F"/>
    <w:rsid w:val="002D68B8"/>
    <w:rsid w:val="002E6329"/>
    <w:rsid w:val="002E6F62"/>
    <w:rsid w:val="002E74BD"/>
    <w:rsid w:val="002E7527"/>
    <w:rsid w:val="002F276B"/>
    <w:rsid w:val="002F7179"/>
    <w:rsid w:val="002F74ED"/>
    <w:rsid w:val="002F7BBE"/>
    <w:rsid w:val="0030231D"/>
    <w:rsid w:val="00305590"/>
    <w:rsid w:val="00306AE9"/>
    <w:rsid w:val="00306E4D"/>
    <w:rsid w:val="003073F6"/>
    <w:rsid w:val="00307EBC"/>
    <w:rsid w:val="0031139B"/>
    <w:rsid w:val="003113B0"/>
    <w:rsid w:val="003123F7"/>
    <w:rsid w:val="003161C7"/>
    <w:rsid w:val="00316CFD"/>
    <w:rsid w:val="00323294"/>
    <w:rsid w:val="00324795"/>
    <w:rsid w:val="00327F8E"/>
    <w:rsid w:val="0033037B"/>
    <w:rsid w:val="00330F2D"/>
    <w:rsid w:val="00331E35"/>
    <w:rsid w:val="0033305B"/>
    <w:rsid w:val="003344E0"/>
    <w:rsid w:val="003349F3"/>
    <w:rsid w:val="003355D7"/>
    <w:rsid w:val="00336CDF"/>
    <w:rsid w:val="00337C66"/>
    <w:rsid w:val="00340EA8"/>
    <w:rsid w:val="003413CE"/>
    <w:rsid w:val="00341509"/>
    <w:rsid w:val="003429D7"/>
    <w:rsid w:val="00343930"/>
    <w:rsid w:val="003443FA"/>
    <w:rsid w:val="003451A7"/>
    <w:rsid w:val="0034537D"/>
    <w:rsid w:val="00345976"/>
    <w:rsid w:val="00347575"/>
    <w:rsid w:val="00347A8F"/>
    <w:rsid w:val="0035153C"/>
    <w:rsid w:val="00352C50"/>
    <w:rsid w:val="00352E96"/>
    <w:rsid w:val="00353298"/>
    <w:rsid w:val="003539D1"/>
    <w:rsid w:val="0035515F"/>
    <w:rsid w:val="00356208"/>
    <w:rsid w:val="00356B8C"/>
    <w:rsid w:val="0036058E"/>
    <w:rsid w:val="00362B31"/>
    <w:rsid w:val="0036310B"/>
    <w:rsid w:val="00366AE5"/>
    <w:rsid w:val="00367EB1"/>
    <w:rsid w:val="003710BE"/>
    <w:rsid w:val="00371A58"/>
    <w:rsid w:val="0037258D"/>
    <w:rsid w:val="00376540"/>
    <w:rsid w:val="003871DF"/>
    <w:rsid w:val="00390ECD"/>
    <w:rsid w:val="00391191"/>
    <w:rsid w:val="00396B48"/>
    <w:rsid w:val="003A12E7"/>
    <w:rsid w:val="003A1665"/>
    <w:rsid w:val="003A16EB"/>
    <w:rsid w:val="003A20F2"/>
    <w:rsid w:val="003A70F1"/>
    <w:rsid w:val="003B0F0C"/>
    <w:rsid w:val="003B131C"/>
    <w:rsid w:val="003B2C50"/>
    <w:rsid w:val="003B5806"/>
    <w:rsid w:val="003B6CD3"/>
    <w:rsid w:val="003C1FBE"/>
    <w:rsid w:val="003C542C"/>
    <w:rsid w:val="003D004B"/>
    <w:rsid w:val="003D0A08"/>
    <w:rsid w:val="003D5D98"/>
    <w:rsid w:val="003D5E79"/>
    <w:rsid w:val="003D7697"/>
    <w:rsid w:val="003E003D"/>
    <w:rsid w:val="003E1D5F"/>
    <w:rsid w:val="003E23AE"/>
    <w:rsid w:val="003E47B6"/>
    <w:rsid w:val="003E505B"/>
    <w:rsid w:val="003F004A"/>
    <w:rsid w:val="003F153C"/>
    <w:rsid w:val="003F1A4F"/>
    <w:rsid w:val="003F1E95"/>
    <w:rsid w:val="003F295F"/>
    <w:rsid w:val="003F2EA8"/>
    <w:rsid w:val="003F43EC"/>
    <w:rsid w:val="003F7545"/>
    <w:rsid w:val="00400DA7"/>
    <w:rsid w:val="004014D9"/>
    <w:rsid w:val="004018A0"/>
    <w:rsid w:val="00401F91"/>
    <w:rsid w:val="004027A5"/>
    <w:rsid w:val="0040383D"/>
    <w:rsid w:val="0040548A"/>
    <w:rsid w:val="0041018F"/>
    <w:rsid w:val="004104C6"/>
    <w:rsid w:val="00411D3E"/>
    <w:rsid w:val="00411E52"/>
    <w:rsid w:val="004166A5"/>
    <w:rsid w:val="004168EF"/>
    <w:rsid w:val="00417729"/>
    <w:rsid w:val="004219BF"/>
    <w:rsid w:val="00422BC4"/>
    <w:rsid w:val="00422D0F"/>
    <w:rsid w:val="0042342C"/>
    <w:rsid w:val="004236C3"/>
    <w:rsid w:val="0042419C"/>
    <w:rsid w:val="00425662"/>
    <w:rsid w:val="00425B2D"/>
    <w:rsid w:val="004263B1"/>
    <w:rsid w:val="004269D8"/>
    <w:rsid w:val="004273C0"/>
    <w:rsid w:val="00427C9D"/>
    <w:rsid w:val="00430FF4"/>
    <w:rsid w:val="00433D1C"/>
    <w:rsid w:val="004341F5"/>
    <w:rsid w:val="00435C99"/>
    <w:rsid w:val="004371A5"/>
    <w:rsid w:val="00441AC8"/>
    <w:rsid w:val="00442B09"/>
    <w:rsid w:val="00443145"/>
    <w:rsid w:val="00444BB3"/>
    <w:rsid w:val="004460CB"/>
    <w:rsid w:val="004501E2"/>
    <w:rsid w:val="0045136A"/>
    <w:rsid w:val="00451918"/>
    <w:rsid w:val="0045298F"/>
    <w:rsid w:val="00453642"/>
    <w:rsid w:val="00455571"/>
    <w:rsid w:val="00455AED"/>
    <w:rsid w:val="0046106A"/>
    <w:rsid w:val="004615A9"/>
    <w:rsid w:val="00461F73"/>
    <w:rsid w:val="00462D20"/>
    <w:rsid w:val="00463156"/>
    <w:rsid w:val="00463556"/>
    <w:rsid w:val="00464400"/>
    <w:rsid w:val="00464430"/>
    <w:rsid w:val="00466F1F"/>
    <w:rsid w:val="00470745"/>
    <w:rsid w:val="00472468"/>
    <w:rsid w:val="004725F6"/>
    <w:rsid w:val="0047262B"/>
    <w:rsid w:val="00472A39"/>
    <w:rsid w:val="00472C79"/>
    <w:rsid w:val="004730A4"/>
    <w:rsid w:val="0047446A"/>
    <w:rsid w:val="00474D8F"/>
    <w:rsid w:val="0047520B"/>
    <w:rsid w:val="00475F3F"/>
    <w:rsid w:val="00480D76"/>
    <w:rsid w:val="00481374"/>
    <w:rsid w:val="0048356B"/>
    <w:rsid w:val="00483859"/>
    <w:rsid w:val="004838A7"/>
    <w:rsid w:val="004849C1"/>
    <w:rsid w:val="00484C63"/>
    <w:rsid w:val="00484FE7"/>
    <w:rsid w:val="00486143"/>
    <w:rsid w:val="00487B8F"/>
    <w:rsid w:val="00491671"/>
    <w:rsid w:val="00491A41"/>
    <w:rsid w:val="0049472D"/>
    <w:rsid w:val="00496825"/>
    <w:rsid w:val="00497209"/>
    <w:rsid w:val="004A2653"/>
    <w:rsid w:val="004A2662"/>
    <w:rsid w:val="004A3A14"/>
    <w:rsid w:val="004B47B3"/>
    <w:rsid w:val="004B5ACD"/>
    <w:rsid w:val="004B781A"/>
    <w:rsid w:val="004B7D22"/>
    <w:rsid w:val="004C165A"/>
    <w:rsid w:val="004C3903"/>
    <w:rsid w:val="004C66DD"/>
    <w:rsid w:val="004C675F"/>
    <w:rsid w:val="004C6CE4"/>
    <w:rsid w:val="004D09F0"/>
    <w:rsid w:val="004D0A63"/>
    <w:rsid w:val="004D4033"/>
    <w:rsid w:val="004D5900"/>
    <w:rsid w:val="004D65D7"/>
    <w:rsid w:val="004E422C"/>
    <w:rsid w:val="004E5887"/>
    <w:rsid w:val="004E667D"/>
    <w:rsid w:val="004E69F6"/>
    <w:rsid w:val="004E76AF"/>
    <w:rsid w:val="004F10F0"/>
    <w:rsid w:val="004F4344"/>
    <w:rsid w:val="004F464D"/>
    <w:rsid w:val="004F4B94"/>
    <w:rsid w:val="004F6423"/>
    <w:rsid w:val="004F7374"/>
    <w:rsid w:val="004F7C66"/>
    <w:rsid w:val="00500E23"/>
    <w:rsid w:val="00506300"/>
    <w:rsid w:val="00506808"/>
    <w:rsid w:val="00506D80"/>
    <w:rsid w:val="00507887"/>
    <w:rsid w:val="00507E74"/>
    <w:rsid w:val="00510837"/>
    <w:rsid w:val="00510B94"/>
    <w:rsid w:val="005119E2"/>
    <w:rsid w:val="00512DD5"/>
    <w:rsid w:val="005145AB"/>
    <w:rsid w:val="00514CBD"/>
    <w:rsid w:val="00514F67"/>
    <w:rsid w:val="005150F9"/>
    <w:rsid w:val="00515589"/>
    <w:rsid w:val="005210B4"/>
    <w:rsid w:val="00521274"/>
    <w:rsid w:val="005214D6"/>
    <w:rsid w:val="00521938"/>
    <w:rsid w:val="0052234C"/>
    <w:rsid w:val="005257E3"/>
    <w:rsid w:val="00525AA7"/>
    <w:rsid w:val="00525C60"/>
    <w:rsid w:val="005276F6"/>
    <w:rsid w:val="00530DD2"/>
    <w:rsid w:val="005315E6"/>
    <w:rsid w:val="00531BC2"/>
    <w:rsid w:val="00531C15"/>
    <w:rsid w:val="005325B8"/>
    <w:rsid w:val="00532BD1"/>
    <w:rsid w:val="00533731"/>
    <w:rsid w:val="0053445A"/>
    <w:rsid w:val="0053555D"/>
    <w:rsid w:val="00536C08"/>
    <w:rsid w:val="005372A3"/>
    <w:rsid w:val="005418B5"/>
    <w:rsid w:val="0054204E"/>
    <w:rsid w:val="00542A68"/>
    <w:rsid w:val="0055103B"/>
    <w:rsid w:val="0055136C"/>
    <w:rsid w:val="0055138D"/>
    <w:rsid w:val="00554D10"/>
    <w:rsid w:val="00554D9D"/>
    <w:rsid w:val="00555735"/>
    <w:rsid w:val="00555A84"/>
    <w:rsid w:val="00556957"/>
    <w:rsid w:val="0055700A"/>
    <w:rsid w:val="00557457"/>
    <w:rsid w:val="0056085B"/>
    <w:rsid w:val="005616C7"/>
    <w:rsid w:val="0056293D"/>
    <w:rsid w:val="00563469"/>
    <w:rsid w:val="005701E6"/>
    <w:rsid w:val="005708DD"/>
    <w:rsid w:val="00571B1A"/>
    <w:rsid w:val="00573496"/>
    <w:rsid w:val="00574058"/>
    <w:rsid w:val="00574E5B"/>
    <w:rsid w:val="0057645D"/>
    <w:rsid w:val="00580368"/>
    <w:rsid w:val="00581596"/>
    <w:rsid w:val="00584715"/>
    <w:rsid w:val="0058491B"/>
    <w:rsid w:val="0058544A"/>
    <w:rsid w:val="00586E07"/>
    <w:rsid w:val="00592895"/>
    <w:rsid w:val="00593D50"/>
    <w:rsid w:val="0059475B"/>
    <w:rsid w:val="0059500B"/>
    <w:rsid w:val="00595629"/>
    <w:rsid w:val="005956CC"/>
    <w:rsid w:val="00596174"/>
    <w:rsid w:val="00597162"/>
    <w:rsid w:val="00597A9A"/>
    <w:rsid w:val="005A0197"/>
    <w:rsid w:val="005A0B75"/>
    <w:rsid w:val="005A4945"/>
    <w:rsid w:val="005A7226"/>
    <w:rsid w:val="005A74CB"/>
    <w:rsid w:val="005B1A59"/>
    <w:rsid w:val="005B4183"/>
    <w:rsid w:val="005B474F"/>
    <w:rsid w:val="005B5774"/>
    <w:rsid w:val="005C0B4B"/>
    <w:rsid w:val="005C0C1F"/>
    <w:rsid w:val="005C2004"/>
    <w:rsid w:val="005C3B38"/>
    <w:rsid w:val="005C404D"/>
    <w:rsid w:val="005C448E"/>
    <w:rsid w:val="005C5AFB"/>
    <w:rsid w:val="005D0DF1"/>
    <w:rsid w:val="005D4BE5"/>
    <w:rsid w:val="005D6029"/>
    <w:rsid w:val="005D6B17"/>
    <w:rsid w:val="005D7BA8"/>
    <w:rsid w:val="005E438A"/>
    <w:rsid w:val="005E4510"/>
    <w:rsid w:val="005E6A48"/>
    <w:rsid w:val="005E7048"/>
    <w:rsid w:val="005E7104"/>
    <w:rsid w:val="005E7E78"/>
    <w:rsid w:val="005F1A37"/>
    <w:rsid w:val="005F3934"/>
    <w:rsid w:val="005F399E"/>
    <w:rsid w:val="005F41B9"/>
    <w:rsid w:val="005F4764"/>
    <w:rsid w:val="005F5729"/>
    <w:rsid w:val="0060002D"/>
    <w:rsid w:val="0060024A"/>
    <w:rsid w:val="00602BC0"/>
    <w:rsid w:val="0060564B"/>
    <w:rsid w:val="006063D9"/>
    <w:rsid w:val="00606B91"/>
    <w:rsid w:val="0061099A"/>
    <w:rsid w:val="00611F3A"/>
    <w:rsid w:val="006135AF"/>
    <w:rsid w:val="00614672"/>
    <w:rsid w:val="00616E7C"/>
    <w:rsid w:val="00617E4B"/>
    <w:rsid w:val="00617E9C"/>
    <w:rsid w:val="00620023"/>
    <w:rsid w:val="00620DBF"/>
    <w:rsid w:val="006228FE"/>
    <w:rsid w:val="006231D7"/>
    <w:rsid w:val="00623907"/>
    <w:rsid w:val="00624F71"/>
    <w:rsid w:val="006276C8"/>
    <w:rsid w:val="00630CCB"/>
    <w:rsid w:val="00631049"/>
    <w:rsid w:val="00631463"/>
    <w:rsid w:val="0063392A"/>
    <w:rsid w:val="00633DB4"/>
    <w:rsid w:val="006371F4"/>
    <w:rsid w:val="00637861"/>
    <w:rsid w:val="0064142A"/>
    <w:rsid w:val="00643A91"/>
    <w:rsid w:val="00647030"/>
    <w:rsid w:val="0065105F"/>
    <w:rsid w:val="00654BA2"/>
    <w:rsid w:val="0066136D"/>
    <w:rsid w:val="00661F70"/>
    <w:rsid w:val="00662060"/>
    <w:rsid w:val="006630FC"/>
    <w:rsid w:val="00663D3D"/>
    <w:rsid w:val="00663F0B"/>
    <w:rsid w:val="00665E62"/>
    <w:rsid w:val="00666EBC"/>
    <w:rsid w:val="006672B7"/>
    <w:rsid w:val="00670806"/>
    <w:rsid w:val="00670D41"/>
    <w:rsid w:val="00672610"/>
    <w:rsid w:val="00672EAA"/>
    <w:rsid w:val="00673EC8"/>
    <w:rsid w:val="0067474D"/>
    <w:rsid w:val="00674AE5"/>
    <w:rsid w:val="0067596A"/>
    <w:rsid w:val="0067618C"/>
    <w:rsid w:val="00676F17"/>
    <w:rsid w:val="006774BC"/>
    <w:rsid w:val="00681E7C"/>
    <w:rsid w:val="00684347"/>
    <w:rsid w:val="00685413"/>
    <w:rsid w:val="00685F7E"/>
    <w:rsid w:val="006870FA"/>
    <w:rsid w:val="0068721C"/>
    <w:rsid w:val="00687D52"/>
    <w:rsid w:val="00692041"/>
    <w:rsid w:val="00692BDD"/>
    <w:rsid w:val="006932B3"/>
    <w:rsid w:val="006963A1"/>
    <w:rsid w:val="00696593"/>
    <w:rsid w:val="006A2041"/>
    <w:rsid w:val="006A2ABC"/>
    <w:rsid w:val="006A3CC3"/>
    <w:rsid w:val="006A4F72"/>
    <w:rsid w:val="006A6FBD"/>
    <w:rsid w:val="006B1D28"/>
    <w:rsid w:val="006B3930"/>
    <w:rsid w:val="006B402D"/>
    <w:rsid w:val="006B48C8"/>
    <w:rsid w:val="006B5651"/>
    <w:rsid w:val="006B5B09"/>
    <w:rsid w:val="006C03CA"/>
    <w:rsid w:val="006C13F2"/>
    <w:rsid w:val="006C6F49"/>
    <w:rsid w:val="006C707D"/>
    <w:rsid w:val="006D0AD7"/>
    <w:rsid w:val="006D3875"/>
    <w:rsid w:val="006D3982"/>
    <w:rsid w:val="006D6A18"/>
    <w:rsid w:val="006D7FA3"/>
    <w:rsid w:val="006E039A"/>
    <w:rsid w:val="006E16FA"/>
    <w:rsid w:val="006E25A7"/>
    <w:rsid w:val="006E260C"/>
    <w:rsid w:val="006E421F"/>
    <w:rsid w:val="006E4F7E"/>
    <w:rsid w:val="006E7A77"/>
    <w:rsid w:val="006F01C5"/>
    <w:rsid w:val="006F0530"/>
    <w:rsid w:val="006F1308"/>
    <w:rsid w:val="006F450B"/>
    <w:rsid w:val="006F464F"/>
    <w:rsid w:val="006F4CF5"/>
    <w:rsid w:val="006F58FA"/>
    <w:rsid w:val="006F5A3F"/>
    <w:rsid w:val="006F7F07"/>
    <w:rsid w:val="00700075"/>
    <w:rsid w:val="00700E9C"/>
    <w:rsid w:val="007022F2"/>
    <w:rsid w:val="00702526"/>
    <w:rsid w:val="00703C7D"/>
    <w:rsid w:val="00705EDB"/>
    <w:rsid w:val="00706E3F"/>
    <w:rsid w:val="007073D3"/>
    <w:rsid w:val="00710799"/>
    <w:rsid w:val="0071124D"/>
    <w:rsid w:val="007124B6"/>
    <w:rsid w:val="00713F57"/>
    <w:rsid w:val="0071529B"/>
    <w:rsid w:val="0071591D"/>
    <w:rsid w:val="00717569"/>
    <w:rsid w:val="00720DCB"/>
    <w:rsid w:val="0072154B"/>
    <w:rsid w:val="00722147"/>
    <w:rsid w:val="0072595A"/>
    <w:rsid w:val="00726A36"/>
    <w:rsid w:val="0072756E"/>
    <w:rsid w:val="00727A23"/>
    <w:rsid w:val="00730621"/>
    <w:rsid w:val="00730E70"/>
    <w:rsid w:val="007324DE"/>
    <w:rsid w:val="007326DD"/>
    <w:rsid w:val="00734A1C"/>
    <w:rsid w:val="00735939"/>
    <w:rsid w:val="00735C11"/>
    <w:rsid w:val="0073602C"/>
    <w:rsid w:val="007375D9"/>
    <w:rsid w:val="007400A0"/>
    <w:rsid w:val="0074162F"/>
    <w:rsid w:val="0074172A"/>
    <w:rsid w:val="00741967"/>
    <w:rsid w:val="00741A47"/>
    <w:rsid w:val="00743D56"/>
    <w:rsid w:val="00744C38"/>
    <w:rsid w:val="00745026"/>
    <w:rsid w:val="00745CF7"/>
    <w:rsid w:val="00746459"/>
    <w:rsid w:val="00747DAD"/>
    <w:rsid w:val="007528C3"/>
    <w:rsid w:val="00753313"/>
    <w:rsid w:val="007534F5"/>
    <w:rsid w:val="00755BCE"/>
    <w:rsid w:val="00756EEE"/>
    <w:rsid w:val="0075767B"/>
    <w:rsid w:val="007603A4"/>
    <w:rsid w:val="00761356"/>
    <w:rsid w:val="0076189E"/>
    <w:rsid w:val="00763FA5"/>
    <w:rsid w:val="00763FCE"/>
    <w:rsid w:val="00764A1B"/>
    <w:rsid w:val="007653CB"/>
    <w:rsid w:val="007667AE"/>
    <w:rsid w:val="0077007D"/>
    <w:rsid w:val="0077140F"/>
    <w:rsid w:val="0077160E"/>
    <w:rsid w:val="0077611B"/>
    <w:rsid w:val="0077631B"/>
    <w:rsid w:val="007805E6"/>
    <w:rsid w:val="00780DEB"/>
    <w:rsid w:val="007811FD"/>
    <w:rsid w:val="007814AA"/>
    <w:rsid w:val="00782B7D"/>
    <w:rsid w:val="00782FD0"/>
    <w:rsid w:val="00785716"/>
    <w:rsid w:val="007865E9"/>
    <w:rsid w:val="00787DBC"/>
    <w:rsid w:val="00794375"/>
    <w:rsid w:val="00794898"/>
    <w:rsid w:val="00796F72"/>
    <w:rsid w:val="00797CAA"/>
    <w:rsid w:val="007A034B"/>
    <w:rsid w:val="007A093C"/>
    <w:rsid w:val="007A2D31"/>
    <w:rsid w:val="007A397B"/>
    <w:rsid w:val="007A3E4A"/>
    <w:rsid w:val="007A4C31"/>
    <w:rsid w:val="007B007D"/>
    <w:rsid w:val="007B046D"/>
    <w:rsid w:val="007B0FB3"/>
    <w:rsid w:val="007B5369"/>
    <w:rsid w:val="007B5B1B"/>
    <w:rsid w:val="007B5CF9"/>
    <w:rsid w:val="007B5E9F"/>
    <w:rsid w:val="007B6155"/>
    <w:rsid w:val="007B69FF"/>
    <w:rsid w:val="007B72DB"/>
    <w:rsid w:val="007B765D"/>
    <w:rsid w:val="007B7AED"/>
    <w:rsid w:val="007C0F0E"/>
    <w:rsid w:val="007C11F8"/>
    <w:rsid w:val="007C1E10"/>
    <w:rsid w:val="007C2004"/>
    <w:rsid w:val="007D39DC"/>
    <w:rsid w:val="007D51D6"/>
    <w:rsid w:val="007D765E"/>
    <w:rsid w:val="007D7987"/>
    <w:rsid w:val="007E20CB"/>
    <w:rsid w:val="007E224B"/>
    <w:rsid w:val="007E40AC"/>
    <w:rsid w:val="007E54C1"/>
    <w:rsid w:val="007E6188"/>
    <w:rsid w:val="007E636C"/>
    <w:rsid w:val="007F0046"/>
    <w:rsid w:val="007F0309"/>
    <w:rsid w:val="007F061A"/>
    <w:rsid w:val="007F255C"/>
    <w:rsid w:val="007F295B"/>
    <w:rsid w:val="007F319C"/>
    <w:rsid w:val="007F3A02"/>
    <w:rsid w:val="007F4504"/>
    <w:rsid w:val="007F49E7"/>
    <w:rsid w:val="007F4BE4"/>
    <w:rsid w:val="007F56B1"/>
    <w:rsid w:val="007F5F30"/>
    <w:rsid w:val="00801C70"/>
    <w:rsid w:val="0080201A"/>
    <w:rsid w:val="00802480"/>
    <w:rsid w:val="0080332E"/>
    <w:rsid w:val="00803886"/>
    <w:rsid w:val="00804FA2"/>
    <w:rsid w:val="00805369"/>
    <w:rsid w:val="008066F4"/>
    <w:rsid w:val="00807953"/>
    <w:rsid w:val="0081190E"/>
    <w:rsid w:val="00811CDE"/>
    <w:rsid w:val="0081315E"/>
    <w:rsid w:val="00815772"/>
    <w:rsid w:val="00815BFF"/>
    <w:rsid w:val="00816211"/>
    <w:rsid w:val="00817625"/>
    <w:rsid w:val="00820D33"/>
    <w:rsid w:val="00825D23"/>
    <w:rsid w:val="00826B86"/>
    <w:rsid w:val="00826DA3"/>
    <w:rsid w:val="008303D6"/>
    <w:rsid w:val="0083308B"/>
    <w:rsid w:val="0083483B"/>
    <w:rsid w:val="00835FAF"/>
    <w:rsid w:val="00837E56"/>
    <w:rsid w:val="0084402E"/>
    <w:rsid w:val="00844B63"/>
    <w:rsid w:val="00845A2C"/>
    <w:rsid w:val="00847277"/>
    <w:rsid w:val="00847F90"/>
    <w:rsid w:val="0085029E"/>
    <w:rsid w:val="00856F27"/>
    <w:rsid w:val="0085769A"/>
    <w:rsid w:val="00860180"/>
    <w:rsid w:val="008605FD"/>
    <w:rsid w:val="00861119"/>
    <w:rsid w:val="00864391"/>
    <w:rsid w:val="00865898"/>
    <w:rsid w:val="0087078A"/>
    <w:rsid w:val="00870C60"/>
    <w:rsid w:val="00871DB4"/>
    <w:rsid w:val="008722EF"/>
    <w:rsid w:val="008725E9"/>
    <w:rsid w:val="00874E4F"/>
    <w:rsid w:val="00875C75"/>
    <w:rsid w:val="008801C5"/>
    <w:rsid w:val="00882980"/>
    <w:rsid w:val="00884382"/>
    <w:rsid w:val="0088649A"/>
    <w:rsid w:val="0089094B"/>
    <w:rsid w:val="008A1094"/>
    <w:rsid w:val="008A258D"/>
    <w:rsid w:val="008A4615"/>
    <w:rsid w:val="008A53E2"/>
    <w:rsid w:val="008A5CDB"/>
    <w:rsid w:val="008A636C"/>
    <w:rsid w:val="008A636F"/>
    <w:rsid w:val="008A6942"/>
    <w:rsid w:val="008B18EB"/>
    <w:rsid w:val="008B1DAB"/>
    <w:rsid w:val="008B2697"/>
    <w:rsid w:val="008B3690"/>
    <w:rsid w:val="008B3BF2"/>
    <w:rsid w:val="008B46F0"/>
    <w:rsid w:val="008B56FB"/>
    <w:rsid w:val="008B7666"/>
    <w:rsid w:val="008C003D"/>
    <w:rsid w:val="008C2FA3"/>
    <w:rsid w:val="008C5D2C"/>
    <w:rsid w:val="008C777E"/>
    <w:rsid w:val="008D2195"/>
    <w:rsid w:val="008D2A3C"/>
    <w:rsid w:val="008D2A40"/>
    <w:rsid w:val="008D2C79"/>
    <w:rsid w:val="008D308F"/>
    <w:rsid w:val="008D42B5"/>
    <w:rsid w:val="008D752C"/>
    <w:rsid w:val="008E0721"/>
    <w:rsid w:val="008E20DC"/>
    <w:rsid w:val="008E2916"/>
    <w:rsid w:val="008E3BDE"/>
    <w:rsid w:val="008E41B0"/>
    <w:rsid w:val="008E606F"/>
    <w:rsid w:val="008F1CFC"/>
    <w:rsid w:val="008F21E7"/>
    <w:rsid w:val="008F343E"/>
    <w:rsid w:val="008F36A7"/>
    <w:rsid w:val="008F6C0E"/>
    <w:rsid w:val="008F76D4"/>
    <w:rsid w:val="00900E47"/>
    <w:rsid w:val="00901268"/>
    <w:rsid w:val="00903C6E"/>
    <w:rsid w:val="00905279"/>
    <w:rsid w:val="009061B9"/>
    <w:rsid w:val="00906AA3"/>
    <w:rsid w:val="00906BBD"/>
    <w:rsid w:val="00911E1F"/>
    <w:rsid w:val="00912797"/>
    <w:rsid w:val="009154C8"/>
    <w:rsid w:val="00916E07"/>
    <w:rsid w:val="0091705E"/>
    <w:rsid w:val="00920821"/>
    <w:rsid w:val="0092161A"/>
    <w:rsid w:val="00922221"/>
    <w:rsid w:val="0092383B"/>
    <w:rsid w:val="009256AE"/>
    <w:rsid w:val="009258F3"/>
    <w:rsid w:val="00926EE3"/>
    <w:rsid w:val="00927138"/>
    <w:rsid w:val="00932416"/>
    <w:rsid w:val="00933222"/>
    <w:rsid w:val="009348D7"/>
    <w:rsid w:val="0093745A"/>
    <w:rsid w:val="009403F1"/>
    <w:rsid w:val="00943D40"/>
    <w:rsid w:val="0094524F"/>
    <w:rsid w:val="0094648E"/>
    <w:rsid w:val="00946626"/>
    <w:rsid w:val="00946E67"/>
    <w:rsid w:val="00951893"/>
    <w:rsid w:val="0095190D"/>
    <w:rsid w:val="009522BE"/>
    <w:rsid w:val="009527D7"/>
    <w:rsid w:val="009547F2"/>
    <w:rsid w:val="00954855"/>
    <w:rsid w:val="00955D77"/>
    <w:rsid w:val="00957CE7"/>
    <w:rsid w:val="00960B02"/>
    <w:rsid w:val="00961160"/>
    <w:rsid w:val="009616D4"/>
    <w:rsid w:val="00961DF1"/>
    <w:rsid w:val="0096475E"/>
    <w:rsid w:val="009647C4"/>
    <w:rsid w:val="0097127D"/>
    <w:rsid w:val="009717EC"/>
    <w:rsid w:val="00972878"/>
    <w:rsid w:val="009728DD"/>
    <w:rsid w:val="00975346"/>
    <w:rsid w:val="00975793"/>
    <w:rsid w:val="00976A82"/>
    <w:rsid w:val="00980EC3"/>
    <w:rsid w:val="0098212B"/>
    <w:rsid w:val="0098264E"/>
    <w:rsid w:val="00984F78"/>
    <w:rsid w:val="00987B65"/>
    <w:rsid w:val="0099276E"/>
    <w:rsid w:val="009929C2"/>
    <w:rsid w:val="00993E52"/>
    <w:rsid w:val="009946B5"/>
    <w:rsid w:val="00995269"/>
    <w:rsid w:val="0099657B"/>
    <w:rsid w:val="009A0CC1"/>
    <w:rsid w:val="009A0E7C"/>
    <w:rsid w:val="009A1488"/>
    <w:rsid w:val="009A29F1"/>
    <w:rsid w:val="009A340D"/>
    <w:rsid w:val="009A44A4"/>
    <w:rsid w:val="009A629A"/>
    <w:rsid w:val="009A6F5E"/>
    <w:rsid w:val="009B20C9"/>
    <w:rsid w:val="009B321D"/>
    <w:rsid w:val="009B5616"/>
    <w:rsid w:val="009B717D"/>
    <w:rsid w:val="009C28A2"/>
    <w:rsid w:val="009C3774"/>
    <w:rsid w:val="009C378C"/>
    <w:rsid w:val="009C3BD6"/>
    <w:rsid w:val="009C453D"/>
    <w:rsid w:val="009C614C"/>
    <w:rsid w:val="009C6486"/>
    <w:rsid w:val="009C71FC"/>
    <w:rsid w:val="009C75EC"/>
    <w:rsid w:val="009C7ED2"/>
    <w:rsid w:val="009D110F"/>
    <w:rsid w:val="009D3DB4"/>
    <w:rsid w:val="009D525A"/>
    <w:rsid w:val="009D58D0"/>
    <w:rsid w:val="009E3BB6"/>
    <w:rsid w:val="009E3FFC"/>
    <w:rsid w:val="009E4376"/>
    <w:rsid w:val="009E4B7F"/>
    <w:rsid w:val="009E4DA4"/>
    <w:rsid w:val="009E4F84"/>
    <w:rsid w:val="009E6272"/>
    <w:rsid w:val="009E7831"/>
    <w:rsid w:val="009E785D"/>
    <w:rsid w:val="009E79D3"/>
    <w:rsid w:val="009F06DC"/>
    <w:rsid w:val="009F226A"/>
    <w:rsid w:val="009F2984"/>
    <w:rsid w:val="009F31B5"/>
    <w:rsid w:val="009F31F8"/>
    <w:rsid w:val="009F493D"/>
    <w:rsid w:val="009F5F88"/>
    <w:rsid w:val="009F72F3"/>
    <w:rsid w:val="009F7AAD"/>
    <w:rsid w:val="009F7B89"/>
    <w:rsid w:val="00A0025D"/>
    <w:rsid w:val="00A0271B"/>
    <w:rsid w:val="00A03C4B"/>
    <w:rsid w:val="00A05049"/>
    <w:rsid w:val="00A112A7"/>
    <w:rsid w:val="00A12DDA"/>
    <w:rsid w:val="00A13E4D"/>
    <w:rsid w:val="00A174F4"/>
    <w:rsid w:val="00A17959"/>
    <w:rsid w:val="00A17E60"/>
    <w:rsid w:val="00A215DB"/>
    <w:rsid w:val="00A21724"/>
    <w:rsid w:val="00A23AE3"/>
    <w:rsid w:val="00A2569A"/>
    <w:rsid w:val="00A25C7E"/>
    <w:rsid w:val="00A2767D"/>
    <w:rsid w:val="00A30120"/>
    <w:rsid w:val="00A30684"/>
    <w:rsid w:val="00A322B8"/>
    <w:rsid w:val="00A33A99"/>
    <w:rsid w:val="00A35C84"/>
    <w:rsid w:val="00A36C6B"/>
    <w:rsid w:val="00A43310"/>
    <w:rsid w:val="00A4331F"/>
    <w:rsid w:val="00A44222"/>
    <w:rsid w:val="00A47508"/>
    <w:rsid w:val="00A53D5F"/>
    <w:rsid w:val="00A55D8D"/>
    <w:rsid w:val="00A56C92"/>
    <w:rsid w:val="00A56D5B"/>
    <w:rsid w:val="00A57FFD"/>
    <w:rsid w:val="00A63E3B"/>
    <w:rsid w:val="00A6628C"/>
    <w:rsid w:val="00A71B9E"/>
    <w:rsid w:val="00A71E8A"/>
    <w:rsid w:val="00A72B09"/>
    <w:rsid w:val="00A731C4"/>
    <w:rsid w:val="00A73673"/>
    <w:rsid w:val="00A74F8D"/>
    <w:rsid w:val="00A75F0D"/>
    <w:rsid w:val="00A774BA"/>
    <w:rsid w:val="00A804C8"/>
    <w:rsid w:val="00A80FA7"/>
    <w:rsid w:val="00A8235C"/>
    <w:rsid w:val="00A83A24"/>
    <w:rsid w:val="00A84787"/>
    <w:rsid w:val="00A87ABD"/>
    <w:rsid w:val="00A913B7"/>
    <w:rsid w:val="00A9273E"/>
    <w:rsid w:val="00A927E3"/>
    <w:rsid w:val="00A929D2"/>
    <w:rsid w:val="00A930E2"/>
    <w:rsid w:val="00A9487B"/>
    <w:rsid w:val="00A94A30"/>
    <w:rsid w:val="00A95261"/>
    <w:rsid w:val="00A95DFE"/>
    <w:rsid w:val="00A95FBD"/>
    <w:rsid w:val="00AA121B"/>
    <w:rsid w:val="00AA1F65"/>
    <w:rsid w:val="00AA2EE9"/>
    <w:rsid w:val="00AA4124"/>
    <w:rsid w:val="00AA4887"/>
    <w:rsid w:val="00AA50F4"/>
    <w:rsid w:val="00AA610B"/>
    <w:rsid w:val="00AA6EA9"/>
    <w:rsid w:val="00AA7A71"/>
    <w:rsid w:val="00AB1488"/>
    <w:rsid w:val="00AB236D"/>
    <w:rsid w:val="00AB30D0"/>
    <w:rsid w:val="00AB3B94"/>
    <w:rsid w:val="00AC0CB9"/>
    <w:rsid w:val="00AC0F4C"/>
    <w:rsid w:val="00AC3904"/>
    <w:rsid w:val="00AC54F9"/>
    <w:rsid w:val="00AC59D1"/>
    <w:rsid w:val="00AC5B57"/>
    <w:rsid w:val="00AC5DC1"/>
    <w:rsid w:val="00AC683D"/>
    <w:rsid w:val="00AC6F39"/>
    <w:rsid w:val="00AC75C9"/>
    <w:rsid w:val="00AC7DE7"/>
    <w:rsid w:val="00AD0FD9"/>
    <w:rsid w:val="00AD154B"/>
    <w:rsid w:val="00AD1F8A"/>
    <w:rsid w:val="00AD2276"/>
    <w:rsid w:val="00AD2323"/>
    <w:rsid w:val="00AD28CF"/>
    <w:rsid w:val="00AD3515"/>
    <w:rsid w:val="00AD37EA"/>
    <w:rsid w:val="00AD389E"/>
    <w:rsid w:val="00AD61B6"/>
    <w:rsid w:val="00AD7CF3"/>
    <w:rsid w:val="00AE1DA3"/>
    <w:rsid w:val="00AE3110"/>
    <w:rsid w:val="00AE32B2"/>
    <w:rsid w:val="00AE43D5"/>
    <w:rsid w:val="00AE5912"/>
    <w:rsid w:val="00AE6020"/>
    <w:rsid w:val="00AE6B4A"/>
    <w:rsid w:val="00AF1134"/>
    <w:rsid w:val="00AF19CA"/>
    <w:rsid w:val="00AF21F4"/>
    <w:rsid w:val="00AF23A6"/>
    <w:rsid w:val="00AF455E"/>
    <w:rsid w:val="00AF5D91"/>
    <w:rsid w:val="00AF5E8F"/>
    <w:rsid w:val="00AF648D"/>
    <w:rsid w:val="00B00B5B"/>
    <w:rsid w:val="00B03457"/>
    <w:rsid w:val="00B038C8"/>
    <w:rsid w:val="00B04706"/>
    <w:rsid w:val="00B062E3"/>
    <w:rsid w:val="00B07A5E"/>
    <w:rsid w:val="00B12F6C"/>
    <w:rsid w:val="00B14E2C"/>
    <w:rsid w:val="00B176F2"/>
    <w:rsid w:val="00B2132E"/>
    <w:rsid w:val="00B225E7"/>
    <w:rsid w:val="00B22785"/>
    <w:rsid w:val="00B22F93"/>
    <w:rsid w:val="00B23D0C"/>
    <w:rsid w:val="00B275EF"/>
    <w:rsid w:val="00B30FE8"/>
    <w:rsid w:val="00B3218E"/>
    <w:rsid w:val="00B3306F"/>
    <w:rsid w:val="00B331CF"/>
    <w:rsid w:val="00B33AF9"/>
    <w:rsid w:val="00B33D28"/>
    <w:rsid w:val="00B352AA"/>
    <w:rsid w:val="00B379A4"/>
    <w:rsid w:val="00B37C82"/>
    <w:rsid w:val="00B42A4D"/>
    <w:rsid w:val="00B43050"/>
    <w:rsid w:val="00B43ACA"/>
    <w:rsid w:val="00B43C94"/>
    <w:rsid w:val="00B4506C"/>
    <w:rsid w:val="00B47506"/>
    <w:rsid w:val="00B51415"/>
    <w:rsid w:val="00B52AC9"/>
    <w:rsid w:val="00B52C55"/>
    <w:rsid w:val="00B554D3"/>
    <w:rsid w:val="00B5772F"/>
    <w:rsid w:val="00B6451D"/>
    <w:rsid w:val="00B6550D"/>
    <w:rsid w:val="00B67AEE"/>
    <w:rsid w:val="00B71CA9"/>
    <w:rsid w:val="00B72EE1"/>
    <w:rsid w:val="00B77B05"/>
    <w:rsid w:val="00B8004F"/>
    <w:rsid w:val="00B81EE5"/>
    <w:rsid w:val="00B8281C"/>
    <w:rsid w:val="00B8353E"/>
    <w:rsid w:val="00B83CB4"/>
    <w:rsid w:val="00B84ED9"/>
    <w:rsid w:val="00B873A5"/>
    <w:rsid w:val="00B87C28"/>
    <w:rsid w:val="00B9117C"/>
    <w:rsid w:val="00B911D5"/>
    <w:rsid w:val="00B929B0"/>
    <w:rsid w:val="00B92DA6"/>
    <w:rsid w:val="00B93242"/>
    <w:rsid w:val="00B93332"/>
    <w:rsid w:val="00B939D8"/>
    <w:rsid w:val="00B94662"/>
    <w:rsid w:val="00B94764"/>
    <w:rsid w:val="00B94AC4"/>
    <w:rsid w:val="00B9621D"/>
    <w:rsid w:val="00B96A03"/>
    <w:rsid w:val="00BA0EFB"/>
    <w:rsid w:val="00BA1082"/>
    <w:rsid w:val="00BA13DB"/>
    <w:rsid w:val="00BA1729"/>
    <w:rsid w:val="00BA276C"/>
    <w:rsid w:val="00BA716E"/>
    <w:rsid w:val="00BA727C"/>
    <w:rsid w:val="00BA74ED"/>
    <w:rsid w:val="00BA7508"/>
    <w:rsid w:val="00BB05D3"/>
    <w:rsid w:val="00BB1461"/>
    <w:rsid w:val="00BB20A0"/>
    <w:rsid w:val="00BB2EF5"/>
    <w:rsid w:val="00BB4E17"/>
    <w:rsid w:val="00BB6525"/>
    <w:rsid w:val="00BB7FFC"/>
    <w:rsid w:val="00BC066F"/>
    <w:rsid w:val="00BC1720"/>
    <w:rsid w:val="00BC3600"/>
    <w:rsid w:val="00BC69E0"/>
    <w:rsid w:val="00BD0EBB"/>
    <w:rsid w:val="00BD1528"/>
    <w:rsid w:val="00BD17D5"/>
    <w:rsid w:val="00BD2EE9"/>
    <w:rsid w:val="00BD442D"/>
    <w:rsid w:val="00BD62A0"/>
    <w:rsid w:val="00BD682C"/>
    <w:rsid w:val="00BE1466"/>
    <w:rsid w:val="00BE4073"/>
    <w:rsid w:val="00BE43E0"/>
    <w:rsid w:val="00BE4574"/>
    <w:rsid w:val="00BE46E7"/>
    <w:rsid w:val="00BE4E5F"/>
    <w:rsid w:val="00BE5B15"/>
    <w:rsid w:val="00BE647D"/>
    <w:rsid w:val="00BE64DE"/>
    <w:rsid w:val="00BE7BBF"/>
    <w:rsid w:val="00BF0F83"/>
    <w:rsid w:val="00BF16AA"/>
    <w:rsid w:val="00BF174B"/>
    <w:rsid w:val="00BF3147"/>
    <w:rsid w:val="00BF4AA9"/>
    <w:rsid w:val="00BF5286"/>
    <w:rsid w:val="00BF59A4"/>
    <w:rsid w:val="00C0016D"/>
    <w:rsid w:val="00C00631"/>
    <w:rsid w:val="00C011EF"/>
    <w:rsid w:val="00C016FF"/>
    <w:rsid w:val="00C01750"/>
    <w:rsid w:val="00C03C47"/>
    <w:rsid w:val="00C0474F"/>
    <w:rsid w:val="00C04B71"/>
    <w:rsid w:val="00C04D3B"/>
    <w:rsid w:val="00C05556"/>
    <w:rsid w:val="00C07AA1"/>
    <w:rsid w:val="00C07B2D"/>
    <w:rsid w:val="00C07B84"/>
    <w:rsid w:val="00C100E4"/>
    <w:rsid w:val="00C10761"/>
    <w:rsid w:val="00C14D25"/>
    <w:rsid w:val="00C17897"/>
    <w:rsid w:val="00C20BDD"/>
    <w:rsid w:val="00C22A57"/>
    <w:rsid w:val="00C251A4"/>
    <w:rsid w:val="00C2710D"/>
    <w:rsid w:val="00C27868"/>
    <w:rsid w:val="00C27CD1"/>
    <w:rsid w:val="00C30D04"/>
    <w:rsid w:val="00C31A78"/>
    <w:rsid w:val="00C31FF6"/>
    <w:rsid w:val="00C33AC1"/>
    <w:rsid w:val="00C34028"/>
    <w:rsid w:val="00C34D18"/>
    <w:rsid w:val="00C34D38"/>
    <w:rsid w:val="00C354B3"/>
    <w:rsid w:val="00C3582F"/>
    <w:rsid w:val="00C366A2"/>
    <w:rsid w:val="00C37241"/>
    <w:rsid w:val="00C37CEF"/>
    <w:rsid w:val="00C440B9"/>
    <w:rsid w:val="00C44580"/>
    <w:rsid w:val="00C453E1"/>
    <w:rsid w:val="00C467F0"/>
    <w:rsid w:val="00C4738F"/>
    <w:rsid w:val="00C513D0"/>
    <w:rsid w:val="00C5159D"/>
    <w:rsid w:val="00C52084"/>
    <w:rsid w:val="00C52D96"/>
    <w:rsid w:val="00C54DA5"/>
    <w:rsid w:val="00C55486"/>
    <w:rsid w:val="00C55D94"/>
    <w:rsid w:val="00C55DF4"/>
    <w:rsid w:val="00C61ADD"/>
    <w:rsid w:val="00C61CC3"/>
    <w:rsid w:val="00C62400"/>
    <w:rsid w:val="00C62962"/>
    <w:rsid w:val="00C62A60"/>
    <w:rsid w:val="00C655F6"/>
    <w:rsid w:val="00C67013"/>
    <w:rsid w:val="00C70361"/>
    <w:rsid w:val="00C70FDB"/>
    <w:rsid w:val="00C72223"/>
    <w:rsid w:val="00C73F92"/>
    <w:rsid w:val="00C754B1"/>
    <w:rsid w:val="00C77615"/>
    <w:rsid w:val="00C809C9"/>
    <w:rsid w:val="00C828B2"/>
    <w:rsid w:val="00C83B4A"/>
    <w:rsid w:val="00C83CE2"/>
    <w:rsid w:val="00C846F2"/>
    <w:rsid w:val="00C86605"/>
    <w:rsid w:val="00C86CEF"/>
    <w:rsid w:val="00C91324"/>
    <w:rsid w:val="00C9222F"/>
    <w:rsid w:val="00C9584F"/>
    <w:rsid w:val="00C95E5B"/>
    <w:rsid w:val="00C977DA"/>
    <w:rsid w:val="00CA0C28"/>
    <w:rsid w:val="00CA1265"/>
    <w:rsid w:val="00CA15D8"/>
    <w:rsid w:val="00CA4D4F"/>
    <w:rsid w:val="00CA6170"/>
    <w:rsid w:val="00CB02EA"/>
    <w:rsid w:val="00CB06E6"/>
    <w:rsid w:val="00CB11A1"/>
    <w:rsid w:val="00CB2D39"/>
    <w:rsid w:val="00CB59F3"/>
    <w:rsid w:val="00CB7261"/>
    <w:rsid w:val="00CC2ADC"/>
    <w:rsid w:val="00CC2ED5"/>
    <w:rsid w:val="00CC31E6"/>
    <w:rsid w:val="00CC4230"/>
    <w:rsid w:val="00CC51C0"/>
    <w:rsid w:val="00CC63A0"/>
    <w:rsid w:val="00CC6504"/>
    <w:rsid w:val="00CC689C"/>
    <w:rsid w:val="00CC7AE5"/>
    <w:rsid w:val="00CC7D59"/>
    <w:rsid w:val="00CD0E19"/>
    <w:rsid w:val="00CD0EA9"/>
    <w:rsid w:val="00CD1912"/>
    <w:rsid w:val="00CD2671"/>
    <w:rsid w:val="00CD4606"/>
    <w:rsid w:val="00CD480F"/>
    <w:rsid w:val="00CD591F"/>
    <w:rsid w:val="00CD7219"/>
    <w:rsid w:val="00CE071F"/>
    <w:rsid w:val="00CE1AA6"/>
    <w:rsid w:val="00CE256F"/>
    <w:rsid w:val="00CE314D"/>
    <w:rsid w:val="00CE424A"/>
    <w:rsid w:val="00CE4A7A"/>
    <w:rsid w:val="00CE5D98"/>
    <w:rsid w:val="00CE6259"/>
    <w:rsid w:val="00CE70AA"/>
    <w:rsid w:val="00CE76F1"/>
    <w:rsid w:val="00CE7988"/>
    <w:rsid w:val="00CF0153"/>
    <w:rsid w:val="00CF1F64"/>
    <w:rsid w:val="00CF213C"/>
    <w:rsid w:val="00CF3625"/>
    <w:rsid w:val="00CF49EA"/>
    <w:rsid w:val="00CF4A44"/>
    <w:rsid w:val="00D00620"/>
    <w:rsid w:val="00D03DF5"/>
    <w:rsid w:val="00D06CFE"/>
    <w:rsid w:val="00D07411"/>
    <w:rsid w:val="00D07624"/>
    <w:rsid w:val="00D11333"/>
    <w:rsid w:val="00D11E19"/>
    <w:rsid w:val="00D1277B"/>
    <w:rsid w:val="00D130A8"/>
    <w:rsid w:val="00D14567"/>
    <w:rsid w:val="00D15B6A"/>
    <w:rsid w:val="00D15D3B"/>
    <w:rsid w:val="00D203E7"/>
    <w:rsid w:val="00D20485"/>
    <w:rsid w:val="00D20614"/>
    <w:rsid w:val="00D22BD5"/>
    <w:rsid w:val="00D3195F"/>
    <w:rsid w:val="00D32F79"/>
    <w:rsid w:val="00D366FC"/>
    <w:rsid w:val="00D3680A"/>
    <w:rsid w:val="00D407A7"/>
    <w:rsid w:val="00D4194E"/>
    <w:rsid w:val="00D424C2"/>
    <w:rsid w:val="00D43AD6"/>
    <w:rsid w:val="00D442BF"/>
    <w:rsid w:val="00D44D7B"/>
    <w:rsid w:val="00D45BC4"/>
    <w:rsid w:val="00D51598"/>
    <w:rsid w:val="00D5165F"/>
    <w:rsid w:val="00D51F38"/>
    <w:rsid w:val="00D52750"/>
    <w:rsid w:val="00D54295"/>
    <w:rsid w:val="00D60D79"/>
    <w:rsid w:val="00D62504"/>
    <w:rsid w:val="00D63091"/>
    <w:rsid w:val="00D6716E"/>
    <w:rsid w:val="00D67CF5"/>
    <w:rsid w:val="00D70665"/>
    <w:rsid w:val="00D70981"/>
    <w:rsid w:val="00D71859"/>
    <w:rsid w:val="00D71C5D"/>
    <w:rsid w:val="00D72335"/>
    <w:rsid w:val="00D7282A"/>
    <w:rsid w:val="00D72B7A"/>
    <w:rsid w:val="00D74734"/>
    <w:rsid w:val="00D75860"/>
    <w:rsid w:val="00D7597E"/>
    <w:rsid w:val="00D7604B"/>
    <w:rsid w:val="00D7690C"/>
    <w:rsid w:val="00D80580"/>
    <w:rsid w:val="00D805C1"/>
    <w:rsid w:val="00D807B6"/>
    <w:rsid w:val="00D81B44"/>
    <w:rsid w:val="00D82EC2"/>
    <w:rsid w:val="00D84F53"/>
    <w:rsid w:val="00D85EBD"/>
    <w:rsid w:val="00D915DD"/>
    <w:rsid w:val="00D926B1"/>
    <w:rsid w:val="00D94AE5"/>
    <w:rsid w:val="00D966F3"/>
    <w:rsid w:val="00D9722F"/>
    <w:rsid w:val="00DA09E0"/>
    <w:rsid w:val="00DA0DE5"/>
    <w:rsid w:val="00DA1613"/>
    <w:rsid w:val="00DA2955"/>
    <w:rsid w:val="00DA2A1B"/>
    <w:rsid w:val="00DA4F98"/>
    <w:rsid w:val="00DB0005"/>
    <w:rsid w:val="00DB164D"/>
    <w:rsid w:val="00DB39A6"/>
    <w:rsid w:val="00DB3EB4"/>
    <w:rsid w:val="00DB4F6F"/>
    <w:rsid w:val="00DB7575"/>
    <w:rsid w:val="00DB7A66"/>
    <w:rsid w:val="00DC0B76"/>
    <w:rsid w:val="00DC2A11"/>
    <w:rsid w:val="00DC2D7D"/>
    <w:rsid w:val="00DC3D57"/>
    <w:rsid w:val="00DC44DB"/>
    <w:rsid w:val="00DC5531"/>
    <w:rsid w:val="00DC569F"/>
    <w:rsid w:val="00DC698C"/>
    <w:rsid w:val="00DD02E2"/>
    <w:rsid w:val="00DD0471"/>
    <w:rsid w:val="00DD0D71"/>
    <w:rsid w:val="00DD19F9"/>
    <w:rsid w:val="00DD2260"/>
    <w:rsid w:val="00DD24F5"/>
    <w:rsid w:val="00DD280B"/>
    <w:rsid w:val="00DD50CE"/>
    <w:rsid w:val="00DD5D8C"/>
    <w:rsid w:val="00DD6E3D"/>
    <w:rsid w:val="00DE0372"/>
    <w:rsid w:val="00DE144F"/>
    <w:rsid w:val="00DE23CE"/>
    <w:rsid w:val="00DE2C89"/>
    <w:rsid w:val="00DE2E06"/>
    <w:rsid w:val="00DE3046"/>
    <w:rsid w:val="00DE32E0"/>
    <w:rsid w:val="00DE3DE4"/>
    <w:rsid w:val="00DE4B1F"/>
    <w:rsid w:val="00DE4D9C"/>
    <w:rsid w:val="00DE4DC6"/>
    <w:rsid w:val="00DE623F"/>
    <w:rsid w:val="00DE719B"/>
    <w:rsid w:val="00DF0842"/>
    <w:rsid w:val="00DF2F91"/>
    <w:rsid w:val="00DF3421"/>
    <w:rsid w:val="00DF3FF9"/>
    <w:rsid w:val="00DF785F"/>
    <w:rsid w:val="00E001F3"/>
    <w:rsid w:val="00E006D6"/>
    <w:rsid w:val="00E00876"/>
    <w:rsid w:val="00E00D2C"/>
    <w:rsid w:val="00E02A80"/>
    <w:rsid w:val="00E051BA"/>
    <w:rsid w:val="00E07AA6"/>
    <w:rsid w:val="00E1267A"/>
    <w:rsid w:val="00E1300B"/>
    <w:rsid w:val="00E1380A"/>
    <w:rsid w:val="00E152F6"/>
    <w:rsid w:val="00E16AED"/>
    <w:rsid w:val="00E16BAE"/>
    <w:rsid w:val="00E2102F"/>
    <w:rsid w:val="00E251E4"/>
    <w:rsid w:val="00E3153E"/>
    <w:rsid w:val="00E33ECB"/>
    <w:rsid w:val="00E37943"/>
    <w:rsid w:val="00E420B2"/>
    <w:rsid w:val="00E44439"/>
    <w:rsid w:val="00E45619"/>
    <w:rsid w:val="00E51216"/>
    <w:rsid w:val="00E5164F"/>
    <w:rsid w:val="00E53E1E"/>
    <w:rsid w:val="00E54508"/>
    <w:rsid w:val="00E54E65"/>
    <w:rsid w:val="00E551B9"/>
    <w:rsid w:val="00E55870"/>
    <w:rsid w:val="00E634E7"/>
    <w:rsid w:val="00E645C8"/>
    <w:rsid w:val="00E66CD8"/>
    <w:rsid w:val="00E70362"/>
    <w:rsid w:val="00E711D9"/>
    <w:rsid w:val="00E71A90"/>
    <w:rsid w:val="00E71BB1"/>
    <w:rsid w:val="00E72E46"/>
    <w:rsid w:val="00E76EBC"/>
    <w:rsid w:val="00E7704E"/>
    <w:rsid w:val="00E772E7"/>
    <w:rsid w:val="00E80CB1"/>
    <w:rsid w:val="00E826A5"/>
    <w:rsid w:val="00E833F5"/>
    <w:rsid w:val="00E85780"/>
    <w:rsid w:val="00E875EA"/>
    <w:rsid w:val="00E92E5E"/>
    <w:rsid w:val="00E93400"/>
    <w:rsid w:val="00E96A87"/>
    <w:rsid w:val="00EA0E41"/>
    <w:rsid w:val="00EA1F8B"/>
    <w:rsid w:val="00EA3A60"/>
    <w:rsid w:val="00EA4381"/>
    <w:rsid w:val="00EA61FA"/>
    <w:rsid w:val="00EB1AD5"/>
    <w:rsid w:val="00EB1C7C"/>
    <w:rsid w:val="00EB3E16"/>
    <w:rsid w:val="00EB5682"/>
    <w:rsid w:val="00EB5868"/>
    <w:rsid w:val="00EB6154"/>
    <w:rsid w:val="00EC2BA2"/>
    <w:rsid w:val="00EC56FF"/>
    <w:rsid w:val="00ED0473"/>
    <w:rsid w:val="00ED0DAD"/>
    <w:rsid w:val="00ED142A"/>
    <w:rsid w:val="00ED2DB9"/>
    <w:rsid w:val="00ED4EFE"/>
    <w:rsid w:val="00EE4826"/>
    <w:rsid w:val="00EE6848"/>
    <w:rsid w:val="00EE6F1A"/>
    <w:rsid w:val="00EF014B"/>
    <w:rsid w:val="00EF3C91"/>
    <w:rsid w:val="00EF4652"/>
    <w:rsid w:val="00EF49BF"/>
    <w:rsid w:val="00EF7629"/>
    <w:rsid w:val="00F05C62"/>
    <w:rsid w:val="00F071F4"/>
    <w:rsid w:val="00F07642"/>
    <w:rsid w:val="00F07813"/>
    <w:rsid w:val="00F07CF8"/>
    <w:rsid w:val="00F1137F"/>
    <w:rsid w:val="00F11B19"/>
    <w:rsid w:val="00F12437"/>
    <w:rsid w:val="00F12457"/>
    <w:rsid w:val="00F127A2"/>
    <w:rsid w:val="00F13914"/>
    <w:rsid w:val="00F161CD"/>
    <w:rsid w:val="00F17743"/>
    <w:rsid w:val="00F17786"/>
    <w:rsid w:val="00F20041"/>
    <w:rsid w:val="00F210DA"/>
    <w:rsid w:val="00F215E1"/>
    <w:rsid w:val="00F220A3"/>
    <w:rsid w:val="00F23C13"/>
    <w:rsid w:val="00F23F74"/>
    <w:rsid w:val="00F24152"/>
    <w:rsid w:val="00F26824"/>
    <w:rsid w:val="00F27A36"/>
    <w:rsid w:val="00F35428"/>
    <w:rsid w:val="00F40B95"/>
    <w:rsid w:val="00F42D29"/>
    <w:rsid w:val="00F431C6"/>
    <w:rsid w:val="00F43E18"/>
    <w:rsid w:val="00F45E7B"/>
    <w:rsid w:val="00F47C17"/>
    <w:rsid w:val="00F513FE"/>
    <w:rsid w:val="00F52CCF"/>
    <w:rsid w:val="00F54DE9"/>
    <w:rsid w:val="00F5608B"/>
    <w:rsid w:val="00F571F3"/>
    <w:rsid w:val="00F5751D"/>
    <w:rsid w:val="00F576F9"/>
    <w:rsid w:val="00F61C17"/>
    <w:rsid w:val="00F63DB7"/>
    <w:rsid w:val="00F64721"/>
    <w:rsid w:val="00F64767"/>
    <w:rsid w:val="00F6656D"/>
    <w:rsid w:val="00F6795A"/>
    <w:rsid w:val="00F70049"/>
    <w:rsid w:val="00F70426"/>
    <w:rsid w:val="00F70639"/>
    <w:rsid w:val="00F71F53"/>
    <w:rsid w:val="00F73AE4"/>
    <w:rsid w:val="00F73C2C"/>
    <w:rsid w:val="00F744EA"/>
    <w:rsid w:val="00F75DBA"/>
    <w:rsid w:val="00F761CB"/>
    <w:rsid w:val="00F83A6E"/>
    <w:rsid w:val="00F86563"/>
    <w:rsid w:val="00F866E5"/>
    <w:rsid w:val="00F93256"/>
    <w:rsid w:val="00F9495C"/>
    <w:rsid w:val="00FA0520"/>
    <w:rsid w:val="00FA2D87"/>
    <w:rsid w:val="00FA2E05"/>
    <w:rsid w:val="00FA3AD4"/>
    <w:rsid w:val="00FA42A4"/>
    <w:rsid w:val="00FA4EC0"/>
    <w:rsid w:val="00FA56C0"/>
    <w:rsid w:val="00FA6944"/>
    <w:rsid w:val="00FA72EA"/>
    <w:rsid w:val="00FB10AC"/>
    <w:rsid w:val="00FB46D8"/>
    <w:rsid w:val="00FC3793"/>
    <w:rsid w:val="00FC3C87"/>
    <w:rsid w:val="00FC5A5A"/>
    <w:rsid w:val="00FC62E1"/>
    <w:rsid w:val="00FC70C0"/>
    <w:rsid w:val="00FC7206"/>
    <w:rsid w:val="00FC73C2"/>
    <w:rsid w:val="00FD023A"/>
    <w:rsid w:val="00FD0A31"/>
    <w:rsid w:val="00FD0CCA"/>
    <w:rsid w:val="00FD2814"/>
    <w:rsid w:val="00FD5852"/>
    <w:rsid w:val="00FD5EFC"/>
    <w:rsid w:val="00FD61D5"/>
    <w:rsid w:val="00FE0792"/>
    <w:rsid w:val="00FE1183"/>
    <w:rsid w:val="00FE21D3"/>
    <w:rsid w:val="00FE226B"/>
    <w:rsid w:val="00FE26BD"/>
    <w:rsid w:val="00FE3F18"/>
    <w:rsid w:val="00FE5016"/>
    <w:rsid w:val="00FE5E68"/>
    <w:rsid w:val="00FE6E0D"/>
    <w:rsid w:val="00FE72C3"/>
    <w:rsid w:val="00FF0F02"/>
    <w:rsid w:val="00FF16E8"/>
    <w:rsid w:val="00FF21C4"/>
    <w:rsid w:val="00FF51D1"/>
    <w:rsid w:val="00FF525D"/>
    <w:rsid w:val="00FF6C6B"/>
    <w:rsid w:val="00FF7631"/>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B91F3"/>
  <w15:chartTrackingRefBased/>
  <w15:docId w15:val="{6CFB6C20-F026-45C4-93DF-4D93C353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1A4"/>
  </w:style>
  <w:style w:type="paragraph" w:styleId="Heading1">
    <w:name w:val="heading 1"/>
    <w:basedOn w:val="Normal"/>
    <w:next w:val="Normal"/>
    <w:link w:val="Heading1Char"/>
    <w:uiPriority w:val="9"/>
    <w:qFormat/>
    <w:rsid w:val="001F4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407"/>
    <w:rPr>
      <w:rFonts w:eastAsiaTheme="majorEastAsia" w:cstheme="majorBidi"/>
      <w:color w:val="272727" w:themeColor="text1" w:themeTint="D8"/>
    </w:rPr>
  </w:style>
  <w:style w:type="paragraph" w:styleId="Title">
    <w:name w:val="Title"/>
    <w:basedOn w:val="Normal"/>
    <w:next w:val="Normal"/>
    <w:link w:val="TitleChar"/>
    <w:uiPriority w:val="10"/>
    <w:qFormat/>
    <w:rsid w:val="001F4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407"/>
    <w:pPr>
      <w:spacing w:before="160"/>
      <w:jc w:val="center"/>
    </w:pPr>
    <w:rPr>
      <w:i/>
      <w:iCs/>
      <w:color w:val="404040" w:themeColor="text1" w:themeTint="BF"/>
    </w:rPr>
  </w:style>
  <w:style w:type="character" w:customStyle="1" w:styleId="QuoteChar">
    <w:name w:val="Quote Char"/>
    <w:basedOn w:val="DefaultParagraphFont"/>
    <w:link w:val="Quote"/>
    <w:uiPriority w:val="29"/>
    <w:rsid w:val="001F4407"/>
    <w:rPr>
      <w:i/>
      <w:iCs/>
      <w:color w:val="404040" w:themeColor="text1" w:themeTint="BF"/>
    </w:rPr>
  </w:style>
  <w:style w:type="paragraph" w:styleId="ListParagraph">
    <w:name w:val="List Paragraph"/>
    <w:basedOn w:val="Normal"/>
    <w:uiPriority w:val="34"/>
    <w:qFormat/>
    <w:rsid w:val="001F4407"/>
    <w:pPr>
      <w:ind w:left="720"/>
      <w:contextualSpacing/>
    </w:pPr>
  </w:style>
  <w:style w:type="character" w:styleId="IntenseEmphasis">
    <w:name w:val="Intense Emphasis"/>
    <w:basedOn w:val="DefaultParagraphFont"/>
    <w:uiPriority w:val="21"/>
    <w:qFormat/>
    <w:rsid w:val="001F4407"/>
    <w:rPr>
      <w:i/>
      <w:iCs/>
      <w:color w:val="0F4761" w:themeColor="accent1" w:themeShade="BF"/>
    </w:rPr>
  </w:style>
  <w:style w:type="paragraph" w:styleId="IntenseQuote">
    <w:name w:val="Intense Quote"/>
    <w:basedOn w:val="Normal"/>
    <w:next w:val="Normal"/>
    <w:link w:val="IntenseQuoteChar"/>
    <w:uiPriority w:val="30"/>
    <w:qFormat/>
    <w:rsid w:val="001F4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407"/>
    <w:rPr>
      <w:i/>
      <w:iCs/>
      <w:color w:val="0F4761" w:themeColor="accent1" w:themeShade="BF"/>
    </w:rPr>
  </w:style>
  <w:style w:type="character" w:styleId="IntenseReference">
    <w:name w:val="Intense Reference"/>
    <w:basedOn w:val="DefaultParagraphFont"/>
    <w:uiPriority w:val="32"/>
    <w:qFormat/>
    <w:rsid w:val="001F4407"/>
    <w:rPr>
      <w:b/>
      <w:bCs/>
      <w:smallCaps/>
      <w:color w:val="0F4761" w:themeColor="accent1" w:themeShade="BF"/>
      <w:spacing w:val="5"/>
    </w:rPr>
  </w:style>
  <w:style w:type="paragraph" w:styleId="EndnoteText">
    <w:name w:val="endnote text"/>
    <w:basedOn w:val="Normal"/>
    <w:link w:val="EndnoteTextChar"/>
    <w:uiPriority w:val="99"/>
    <w:semiHidden/>
    <w:unhideWhenUsed/>
    <w:rsid w:val="004273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73C0"/>
    <w:rPr>
      <w:sz w:val="20"/>
      <w:szCs w:val="20"/>
    </w:rPr>
  </w:style>
  <w:style w:type="character" w:styleId="EndnoteReference">
    <w:name w:val="endnote reference"/>
    <w:basedOn w:val="DefaultParagraphFont"/>
    <w:uiPriority w:val="99"/>
    <w:semiHidden/>
    <w:unhideWhenUsed/>
    <w:rsid w:val="004273C0"/>
    <w:rPr>
      <w:vertAlign w:val="superscript"/>
    </w:rPr>
  </w:style>
  <w:style w:type="paragraph" w:styleId="NormalWeb">
    <w:name w:val="Normal (Web)"/>
    <w:basedOn w:val="Normal"/>
    <w:uiPriority w:val="99"/>
    <w:semiHidden/>
    <w:unhideWhenUsed/>
    <w:rsid w:val="00190477"/>
    <w:rPr>
      <w:rFonts w:ascii="Times New Roman" w:hAnsi="Times New Roman" w:cs="Times New Roman"/>
      <w:sz w:val="24"/>
      <w:szCs w:val="24"/>
    </w:rPr>
  </w:style>
  <w:style w:type="paragraph" w:styleId="Header">
    <w:name w:val="header"/>
    <w:basedOn w:val="Normal"/>
    <w:link w:val="HeaderChar"/>
    <w:uiPriority w:val="99"/>
    <w:unhideWhenUsed/>
    <w:rsid w:val="000E0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DBD"/>
  </w:style>
  <w:style w:type="paragraph" w:styleId="Footer">
    <w:name w:val="footer"/>
    <w:basedOn w:val="Normal"/>
    <w:link w:val="FooterChar"/>
    <w:uiPriority w:val="99"/>
    <w:unhideWhenUsed/>
    <w:rsid w:val="000E0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DBD"/>
  </w:style>
  <w:style w:type="character" w:styleId="CommentReference">
    <w:name w:val="annotation reference"/>
    <w:basedOn w:val="DefaultParagraphFont"/>
    <w:uiPriority w:val="99"/>
    <w:semiHidden/>
    <w:unhideWhenUsed/>
    <w:rsid w:val="007F061A"/>
    <w:rPr>
      <w:sz w:val="16"/>
      <w:szCs w:val="16"/>
    </w:rPr>
  </w:style>
  <w:style w:type="paragraph" w:styleId="CommentText">
    <w:name w:val="annotation text"/>
    <w:basedOn w:val="Normal"/>
    <w:link w:val="CommentTextChar"/>
    <w:uiPriority w:val="99"/>
    <w:unhideWhenUsed/>
    <w:rsid w:val="007F061A"/>
    <w:pPr>
      <w:spacing w:line="240" w:lineRule="auto"/>
    </w:pPr>
    <w:rPr>
      <w:sz w:val="20"/>
      <w:szCs w:val="20"/>
    </w:rPr>
  </w:style>
  <w:style w:type="character" w:customStyle="1" w:styleId="CommentTextChar">
    <w:name w:val="Comment Text Char"/>
    <w:basedOn w:val="DefaultParagraphFont"/>
    <w:link w:val="CommentText"/>
    <w:uiPriority w:val="99"/>
    <w:rsid w:val="007F061A"/>
    <w:rPr>
      <w:sz w:val="20"/>
      <w:szCs w:val="20"/>
    </w:rPr>
  </w:style>
  <w:style w:type="paragraph" w:styleId="CommentSubject">
    <w:name w:val="annotation subject"/>
    <w:basedOn w:val="CommentText"/>
    <w:next w:val="CommentText"/>
    <w:link w:val="CommentSubjectChar"/>
    <w:uiPriority w:val="99"/>
    <w:semiHidden/>
    <w:unhideWhenUsed/>
    <w:rsid w:val="007F061A"/>
    <w:rPr>
      <w:b/>
      <w:bCs/>
    </w:rPr>
  </w:style>
  <w:style w:type="character" w:customStyle="1" w:styleId="CommentSubjectChar">
    <w:name w:val="Comment Subject Char"/>
    <w:basedOn w:val="CommentTextChar"/>
    <w:link w:val="CommentSubject"/>
    <w:uiPriority w:val="99"/>
    <w:semiHidden/>
    <w:rsid w:val="007F061A"/>
    <w:rPr>
      <w:b/>
      <w:bCs/>
      <w:sz w:val="20"/>
      <w:szCs w:val="20"/>
    </w:rPr>
  </w:style>
  <w:style w:type="paragraph" w:styleId="Revision">
    <w:name w:val="Revision"/>
    <w:hidden/>
    <w:uiPriority w:val="99"/>
    <w:semiHidden/>
    <w:rsid w:val="00A4331F"/>
    <w:pPr>
      <w:spacing w:after="0" w:line="240" w:lineRule="auto"/>
    </w:pPr>
  </w:style>
  <w:style w:type="table" w:styleId="TableGrid">
    <w:name w:val="Table Grid"/>
    <w:basedOn w:val="TableNormal"/>
    <w:uiPriority w:val="39"/>
    <w:rsid w:val="00E6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93276"/>
    <w:pPr>
      <w:spacing w:after="240" w:line="240" w:lineRule="auto"/>
    </w:pPr>
  </w:style>
  <w:style w:type="paragraph" w:customStyle="1" w:styleId="Authors">
    <w:name w:val="Authors"/>
    <w:basedOn w:val="Normal"/>
    <w:qFormat/>
    <w:rsid w:val="00532BD1"/>
    <w:pPr>
      <w:spacing w:before="120" w:after="120" w:line="320" w:lineRule="exact"/>
    </w:pPr>
    <w:rPr>
      <w:rFonts w:ascii="Arial" w:eastAsia="MS Mincho" w:hAnsi="Arial" w:cs="Times New Roman"/>
      <w:kern w:val="0"/>
      <w:szCs w:val="24"/>
      <w:lang w:val="en-GB" w:eastAsia="ja-JP"/>
      <w14:ligatures w14:val="none"/>
    </w:rPr>
  </w:style>
  <w:style w:type="paragraph" w:customStyle="1" w:styleId="Adress">
    <w:name w:val="Adress"/>
    <w:basedOn w:val="Normal"/>
    <w:qFormat/>
    <w:rsid w:val="00532BD1"/>
    <w:pPr>
      <w:spacing w:after="0" w:line="180" w:lineRule="exact"/>
      <w:ind w:left="425" w:hanging="425"/>
    </w:pPr>
    <w:rPr>
      <w:rFonts w:ascii="Arial" w:eastAsia="MS Mincho" w:hAnsi="Arial" w:cs="Times New Roman"/>
      <w:kern w:val="0"/>
      <w:sz w:val="14"/>
      <w:szCs w:val="20"/>
      <w:lang w:val="de-DE" w:eastAsia="ja-JP"/>
      <w14:ligatures w14:val="none"/>
    </w:rPr>
  </w:style>
  <w:style w:type="character" w:styleId="Hyperlink">
    <w:name w:val="Hyperlink"/>
    <w:basedOn w:val="DefaultParagraphFont"/>
    <w:uiPriority w:val="99"/>
    <w:unhideWhenUsed/>
    <w:rsid w:val="00396B48"/>
    <w:rPr>
      <w:color w:val="467886" w:themeColor="hyperlink"/>
      <w:u w:val="single"/>
    </w:rPr>
  </w:style>
  <w:style w:type="character" w:styleId="UnresolvedMention">
    <w:name w:val="Unresolved Mention"/>
    <w:basedOn w:val="DefaultParagraphFont"/>
    <w:uiPriority w:val="99"/>
    <w:semiHidden/>
    <w:unhideWhenUsed/>
    <w:rsid w:val="0039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195">
      <w:bodyDiv w:val="1"/>
      <w:marLeft w:val="0"/>
      <w:marRight w:val="0"/>
      <w:marTop w:val="0"/>
      <w:marBottom w:val="0"/>
      <w:divBdr>
        <w:top w:val="none" w:sz="0" w:space="0" w:color="auto"/>
        <w:left w:val="none" w:sz="0" w:space="0" w:color="auto"/>
        <w:bottom w:val="none" w:sz="0" w:space="0" w:color="auto"/>
        <w:right w:val="none" w:sz="0" w:space="0" w:color="auto"/>
      </w:divBdr>
    </w:div>
    <w:div w:id="25064833">
      <w:bodyDiv w:val="1"/>
      <w:marLeft w:val="0"/>
      <w:marRight w:val="0"/>
      <w:marTop w:val="0"/>
      <w:marBottom w:val="0"/>
      <w:divBdr>
        <w:top w:val="none" w:sz="0" w:space="0" w:color="auto"/>
        <w:left w:val="none" w:sz="0" w:space="0" w:color="auto"/>
        <w:bottom w:val="none" w:sz="0" w:space="0" w:color="auto"/>
        <w:right w:val="none" w:sz="0" w:space="0" w:color="auto"/>
      </w:divBdr>
      <w:divsChild>
        <w:div w:id="1412195472">
          <w:marLeft w:val="0"/>
          <w:marRight w:val="0"/>
          <w:marTop w:val="0"/>
          <w:marBottom w:val="0"/>
          <w:divBdr>
            <w:top w:val="none" w:sz="0" w:space="0" w:color="auto"/>
            <w:left w:val="none" w:sz="0" w:space="0" w:color="auto"/>
            <w:bottom w:val="none" w:sz="0" w:space="0" w:color="auto"/>
            <w:right w:val="none" w:sz="0" w:space="0" w:color="auto"/>
          </w:divBdr>
          <w:divsChild>
            <w:div w:id="1051033327">
              <w:marLeft w:val="0"/>
              <w:marRight w:val="0"/>
              <w:marTop w:val="0"/>
              <w:marBottom w:val="0"/>
              <w:divBdr>
                <w:top w:val="none" w:sz="0" w:space="0" w:color="auto"/>
                <w:left w:val="none" w:sz="0" w:space="0" w:color="auto"/>
                <w:bottom w:val="none" w:sz="0" w:space="0" w:color="auto"/>
                <w:right w:val="none" w:sz="0" w:space="0" w:color="auto"/>
              </w:divBdr>
              <w:divsChild>
                <w:div w:id="1425489923">
                  <w:marLeft w:val="0"/>
                  <w:marRight w:val="0"/>
                  <w:marTop w:val="0"/>
                  <w:marBottom w:val="0"/>
                  <w:divBdr>
                    <w:top w:val="none" w:sz="0" w:space="0" w:color="auto"/>
                    <w:left w:val="none" w:sz="0" w:space="0" w:color="auto"/>
                    <w:bottom w:val="none" w:sz="0" w:space="0" w:color="auto"/>
                    <w:right w:val="none" w:sz="0" w:space="0" w:color="auto"/>
                  </w:divBdr>
                  <w:divsChild>
                    <w:div w:id="1688673931">
                      <w:marLeft w:val="0"/>
                      <w:marRight w:val="0"/>
                      <w:marTop w:val="0"/>
                      <w:marBottom w:val="0"/>
                      <w:divBdr>
                        <w:top w:val="none" w:sz="0" w:space="0" w:color="auto"/>
                        <w:left w:val="none" w:sz="0" w:space="0" w:color="auto"/>
                        <w:bottom w:val="none" w:sz="0" w:space="0" w:color="auto"/>
                        <w:right w:val="none" w:sz="0" w:space="0" w:color="auto"/>
                      </w:divBdr>
                      <w:divsChild>
                        <w:div w:id="163281190">
                          <w:marLeft w:val="0"/>
                          <w:marRight w:val="0"/>
                          <w:marTop w:val="0"/>
                          <w:marBottom w:val="0"/>
                          <w:divBdr>
                            <w:top w:val="none" w:sz="0" w:space="0" w:color="auto"/>
                            <w:left w:val="none" w:sz="0" w:space="0" w:color="auto"/>
                            <w:bottom w:val="none" w:sz="0" w:space="0" w:color="auto"/>
                            <w:right w:val="none" w:sz="0" w:space="0" w:color="auto"/>
                          </w:divBdr>
                          <w:divsChild>
                            <w:div w:id="14475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38902">
      <w:bodyDiv w:val="1"/>
      <w:marLeft w:val="0"/>
      <w:marRight w:val="0"/>
      <w:marTop w:val="0"/>
      <w:marBottom w:val="0"/>
      <w:divBdr>
        <w:top w:val="none" w:sz="0" w:space="0" w:color="auto"/>
        <w:left w:val="none" w:sz="0" w:space="0" w:color="auto"/>
        <w:bottom w:val="none" w:sz="0" w:space="0" w:color="auto"/>
        <w:right w:val="none" w:sz="0" w:space="0" w:color="auto"/>
      </w:divBdr>
    </w:div>
    <w:div w:id="45184580">
      <w:bodyDiv w:val="1"/>
      <w:marLeft w:val="0"/>
      <w:marRight w:val="0"/>
      <w:marTop w:val="0"/>
      <w:marBottom w:val="0"/>
      <w:divBdr>
        <w:top w:val="none" w:sz="0" w:space="0" w:color="auto"/>
        <w:left w:val="none" w:sz="0" w:space="0" w:color="auto"/>
        <w:bottom w:val="none" w:sz="0" w:space="0" w:color="auto"/>
        <w:right w:val="none" w:sz="0" w:space="0" w:color="auto"/>
      </w:divBdr>
    </w:div>
    <w:div w:id="95906856">
      <w:bodyDiv w:val="1"/>
      <w:marLeft w:val="0"/>
      <w:marRight w:val="0"/>
      <w:marTop w:val="0"/>
      <w:marBottom w:val="0"/>
      <w:divBdr>
        <w:top w:val="none" w:sz="0" w:space="0" w:color="auto"/>
        <w:left w:val="none" w:sz="0" w:space="0" w:color="auto"/>
        <w:bottom w:val="none" w:sz="0" w:space="0" w:color="auto"/>
        <w:right w:val="none" w:sz="0" w:space="0" w:color="auto"/>
      </w:divBdr>
    </w:div>
    <w:div w:id="115567991">
      <w:bodyDiv w:val="1"/>
      <w:marLeft w:val="0"/>
      <w:marRight w:val="0"/>
      <w:marTop w:val="0"/>
      <w:marBottom w:val="0"/>
      <w:divBdr>
        <w:top w:val="none" w:sz="0" w:space="0" w:color="auto"/>
        <w:left w:val="none" w:sz="0" w:space="0" w:color="auto"/>
        <w:bottom w:val="none" w:sz="0" w:space="0" w:color="auto"/>
        <w:right w:val="none" w:sz="0" w:space="0" w:color="auto"/>
      </w:divBdr>
    </w:div>
    <w:div w:id="123352166">
      <w:bodyDiv w:val="1"/>
      <w:marLeft w:val="0"/>
      <w:marRight w:val="0"/>
      <w:marTop w:val="0"/>
      <w:marBottom w:val="0"/>
      <w:divBdr>
        <w:top w:val="none" w:sz="0" w:space="0" w:color="auto"/>
        <w:left w:val="none" w:sz="0" w:space="0" w:color="auto"/>
        <w:bottom w:val="none" w:sz="0" w:space="0" w:color="auto"/>
        <w:right w:val="none" w:sz="0" w:space="0" w:color="auto"/>
      </w:divBdr>
    </w:div>
    <w:div w:id="171184967">
      <w:bodyDiv w:val="1"/>
      <w:marLeft w:val="0"/>
      <w:marRight w:val="0"/>
      <w:marTop w:val="0"/>
      <w:marBottom w:val="0"/>
      <w:divBdr>
        <w:top w:val="none" w:sz="0" w:space="0" w:color="auto"/>
        <w:left w:val="none" w:sz="0" w:space="0" w:color="auto"/>
        <w:bottom w:val="none" w:sz="0" w:space="0" w:color="auto"/>
        <w:right w:val="none" w:sz="0" w:space="0" w:color="auto"/>
      </w:divBdr>
    </w:div>
    <w:div w:id="171603585">
      <w:bodyDiv w:val="1"/>
      <w:marLeft w:val="0"/>
      <w:marRight w:val="0"/>
      <w:marTop w:val="0"/>
      <w:marBottom w:val="0"/>
      <w:divBdr>
        <w:top w:val="none" w:sz="0" w:space="0" w:color="auto"/>
        <w:left w:val="none" w:sz="0" w:space="0" w:color="auto"/>
        <w:bottom w:val="none" w:sz="0" w:space="0" w:color="auto"/>
        <w:right w:val="none" w:sz="0" w:space="0" w:color="auto"/>
      </w:divBdr>
    </w:div>
    <w:div w:id="182942169">
      <w:bodyDiv w:val="1"/>
      <w:marLeft w:val="0"/>
      <w:marRight w:val="0"/>
      <w:marTop w:val="0"/>
      <w:marBottom w:val="0"/>
      <w:divBdr>
        <w:top w:val="none" w:sz="0" w:space="0" w:color="auto"/>
        <w:left w:val="none" w:sz="0" w:space="0" w:color="auto"/>
        <w:bottom w:val="none" w:sz="0" w:space="0" w:color="auto"/>
        <w:right w:val="none" w:sz="0" w:space="0" w:color="auto"/>
      </w:divBdr>
    </w:div>
    <w:div w:id="233247137">
      <w:bodyDiv w:val="1"/>
      <w:marLeft w:val="0"/>
      <w:marRight w:val="0"/>
      <w:marTop w:val="0"/>
      <w:marBottom w:val="0"/>
      <w:divBdr>
        <w:top w:val="none" w:sz="0" w:space="0" w:color="auto"/>
        <w:left w:val="none" w:sz="0" w:space="0" w:color="auto"/>
        <w:bottom w:val="none" w:sz="0" w:space="0" w:color="auto"/>
        <w:right w:val="none" w:sz="0" w:space="0" w:color="auto"/>
      </w:divBdr>
    </w:div>
    <w:div w:id="248276005">
      <w:bodyDiv w:val="1"/>
      <w:marLeft w:val="0"/>
      <w:marRight w:val="0"/>
      <w:marTop w:val="0"/>
      <w:marBottom w:val="0"/>
      <w:divBdr>
        <w:top w:val="none" w:sz="0" w:space="0" w:color="auto"/>
        <w:left w:val="none" w:sz="0" w:space="0" w:color="auto"/>
        <w:bottom w:val="none" w:sz="0" w:space="0" w:color="auto"/>
        <w:right w:val="none" w:sz="0" w:space="0" w:color="auto"/>
      </w:divBdr>
    </w:div>
    <w:div w:id="261576000">
      <w:bodyDiv w:val="1"/>
      <w:marLeft w:val="0"/>
      <w:marRight w:val="0"/>
      <w:marTop w:val="0"/>
      <w:marBottom w:val="0"/>
      <w:divBdr>
        <w:top w:val="none" w:sz="0" w:space="0" w:color="auto"/>
        <w:left w:val="none" w:sz="0" w:space="0" w:color="auto"/>
        <w:bottom w:val="none" w:sz="0" w:space="0" w:color="auto"/>
        <w:right w:val="none" w:sz="0" w:space="0" w:color="auto"/>
      </w:divBdr>
    </w:div>
    <w:div w:id="285891910">
      <w:bodyDiv w:val="1"/>
      <w:marLeft w:val="0"/>
      <w:marRight w:val="0"/>
      <w:marTop w:val="0"/>
      <w:marBottom w:val="0"/>
      <w:divBdr>
        <w:top w:val="none" w:sz="0" w:space="0" w:color="auto"/>
        <w:left w:val="none" w:sz="0" w:space="0" w:color="auto"/>
        <w:bottom w:val="none" w:sz="0" w:space="0" w:color="auto"/>
        <w:right w:val="none" w:sz="0" w:space="0" w:color="auto"/>
      </w:divBdr>
    </w:div>
    <w:div w:id="292953790">
      <w:bodyDiv w:val="1"/>
      <w:marLeft w:val="0"/>
      <w:marRight w:val="0"/>
      <w:marTop w:val="0"/>
      <w:marBottom w:val="0"/>
      <w:divBdr>
        <w:top w:val="none" w:sz="0" w:space="0" w:color="auto"/>
        <w:left w:val="none" w:sz="0" w:space="0" w:color="auto"/>
        <w:bottom w:val="none" w:sz="0" w:space="0" w:color="auto"/>
        <w:right w:val="none" w:sz="0" w:space="0" w:color="auto"/>
      </w:divBdr>
    </w:div>
    <w:div w:id="298464851">
      <w:bodyDiv w:val="1"/>
      <w:marLeft w:val="0"/>
      <w:marRight w:val="0"/>
      <w:marTop w:val="0"/>
      <w:marBottom w:val="0"/>
      <w:divBdr>
        <w:top w:val="none" w:sz="0" w:space="0" w:color="auto"/>
        <w:left w:val="none" w:sz="0" w:space="0" w:color="auto"/>
        <w:bottom w:val="none" w:sz="0" w:space="0" w:color="auto"/>
        <w:right w:val="none" w:sz="0" w:space="0" w:color="auto"/>
      </w:divBdr>
    </w:div>
    <w:div w:id="411239088">
      <w:bodyDiv w:val="1"/>
      <w:marLeft w:val="0"/>
      <w:marRight w:val="0"/>
      <w:marTop w:val="0"/>
      <w:marBottom w:val="0"/>
      <w:divBdr>
        <w:top w:val="none" w:sz="0" w:space="0" w:color="auto"/>
        <w:left w:val="none" w:sz="0" w:space="0" w:color="auto"/>
        <w:bottom w:val="none" w:sz="0" w:space="0" w:color="auto"/>
        <w:right w:val="none" w:sz="0" w:space="0" w:color="auto"/>
      </w:divBdr>
    </w:div>
    <w:div w:id="415247601">
      <w:bodyDiv w:val="1"/>
      <w:marLeft w:val="0"/>
      <w:marRight w:val="0"/>
      <w:marTop w:val="0"/>
      <w:marBottom w:val="0"/>
      <w:divBdr>
        <w:top w:val="none" w:sz="0" w:space="0" w:color="auto"/>
        <w:left w:val="none" w:sz="0" w:space="0" w:color="auto"/>
        <w:bottom w:val="none" w:sz="0" w:space="0" w:color="auto"/>
        <w:right w:val="none" w:sz="0" w:space="0" w:color="auto"/>
      </w:divBdr>
    </w:div>
    <w:div w:id="496729327">
      <w:bodyDiv w:val="1"/>
      <w:marLeft w:val="0"/>
      <w:marRight w:val="0"/>
      <w:marTop w:val="0"/>
      <w:marBottom w:val="0"/>
      <w:divBdr>
        <w:top w:val="none" w:sz="0" w:space="0" w:color="auto"/>
        <w:left w:val="none" w:sz="0" w:space="0" w:color="auto"/>
        <w:bottom w:val="none" w:sz="0" w:space="0" w:color="auto"/>
        <w:right w:val="none" w:sz="0" w:space="0" w:color="auto"/>
      </w:divBdr>
    </w:div>
    <w:div w:id="517937497">
      <w:bodyDiv w:val="1"/>
      <w:marLeft w:val="0"/>
      <w:marRight w:val="0"/>
      <w:marTop w:val="0"/>
      <w:marBottom w:val="0"/>
      <w:divBdr>
        <w:top w:val="none" w:sz="0" w:space="0" w:color="auto"/>
        <w:left w:val="none" w:sz="0" w:space="0" w:color="auto"/>
        <w:bottom w:val="none" w:sz="0" w:space="0" w:color="auto"/>
        <w:right w:val="none" w:sz="0" w:space="0" w:color="auto"/>
      </w:divBdr>
    </w:div>
    <w:div w:id="578171776">
      <w:bodyDiv w:val="1"/>
      <w:marLeft w:val="0"/>
      <w:marRight w:val="0"/>
      <w:marTop w:val="0"/>
      <w:marBottom w:val="0"/>
      <w:divBdr>
        <w:top w:val="none" w:sz="0" w:space="0" w:color="auto"/>
        <w:left w:val="none" w:sz="0" w:space="0" w:color="auto"/>
        <w:bottom w:val="none" w:sz="0" w:space="0" w:color="auto"/>
        <w:right w:val="none" w:sz="0" w:space="0" w:color="auto"/>
      </w:divBdr>
    </w:div>
    <w:div w:id="633563780">
      <w:bodyDiv w:val="1"/>
      <w:marLeft w:val="0"/>
      <w:marRight w:val="0"/>
      <w:marTop w:val="0"/>
      <w:marBottom w:val="0"/>
      <w:divBdr>
        <w:top w:val="none" w:sz="0" w:space="0" w:color="auto"/>
        <w:left w:val="none" w:sz="0" w:space="0" w:color="auto"/>
        <w:bottom w:val="none" w:sz="0" w:space="0" w:color="auto"/>
        <w:right w:val="none" w:sz="0" w:space="0" w:color="auto"/>
      </w:divBdr>
    </w:div>
    <w:div w:id="656567471">
      <w:bodyDiv w:val="1"/>
      <w:marLeft w:val="0"/>
      <w:marRight w:val="0"/>
      <w:marTop w:val="0"/>
      <w:marBottom w:val="0"/>
      <w:divBdr>
        <w:top w:val="none" w:sz="0" w:space="0" w:color="auto"/>
        <w:left w:val="none" w:sz="0" w:space="0" w:color="auto"/>
        <w:bottom w:val="none" w:sz="0" w:space="0" w:color="auto"/>
        <w:right w:val="none" w:sz="0" w:space="0" w:color="auto"/>
      </w:divBdr>
    </w:div>
    <w:div w:id="738985435">
      <w:bodyDiv w:val="1"/>
      <w:marLeft w:val="0"/>
      <w:marRight w:val="0"/>
      <w:marTop w:val="0"/>
      <w:marBottom w:val="0"/>
      <w:divBdr>
        <w:top w:val="none" w:sz="0" w:space="0" w:color="auto"/>
        <w:left w:val="none" w:sz="0" w:space="0" w:color="auto"/>
        <w:bottom w:val="none" w:sz="0" w:space="0" w:color="auto"/>
        <w:right w:val="none" w:sz="0" w:space="0" w:color="auto"/>
      </w:divBdr>
      <w:divsChild>
        <w:div w:id="908923486">
          <w:marLeft w:val="0"/>
          <w:marRight w:val="0"/>
          <w:marTop w:val="0"/>
          <w:marBottom w:val="0"/>
          <w:divBdr>
            <w:top w:val="none" w:sz="0" w:space="0" w:color="auto"/>
            <w:left w:val="none" w:sz="0" w:space="0" w:color="auto"/>
            <w:bottom w:val="none" w:sz="0" w:space="0" w:color="auto"/>
            <w:right w:val="none" w:sz="0" w:space="0" w:color="auto"/>
          </w:divBdr>
          <w:divsChild>
            <w:div w:id="830757806">
              <w:marLeft w:val="0"/>
              <w:marRight w:val="0"/>
              <w:marTop w:val="0"/>
              <w:marBottom w:val="0"/>
              <w:divBdr>
                <w:top w:val="none" w:sz="0" w:space="0" w:color="auto"/>
                <w:left w:val="none" w:sz="0" w:space="0" w:color="auto"/>
                <w:bottom w:val="none" w:sz="0" w:space="0" w:color="auto"/>
                <w:right w:val="none" w:sz="0" w:space="0" w:color="auto"/>
              </w:divBdr>
              <w:divsChild>
                <w:div w:id="853419429">
                  <w:marLeft w:val="0"/>
                  <w:marRight w:val="0"/>
                  <w:marTop w:val="0"/>
                  <w:marBottom w:val="0"/>
                  <w:divBdr>
                    <w:top w:val="none" w:sz="0" w:space="0" w:color="auto"/>
                    <w:left w:val="none" w:sz="0" w:space="0" w:color="auto"/>
                    <w:bottom w:val="none" w:sz="0" w:space="0" w:color="auto"/>
                    <w:right w:val="none" w:sz="0" w:space="0" w:color="auto"/>
                  </w:divBdr>
                  <w:divsChild>
                    <w:div w:id="878859785">
                      <w:marLeft w:val="0"/>
                      <w:marRight w:val="0"/>
                      <w:marTop w:val="0"/>
                      <w:marBottom w:val="0"/>
                      <w:divBdr>
                        <w:top w:val="none" w:sz="0" w:space="0" w:color="auto"/>
                        <w:left w:val="none" w:sz="0" w:space="0" w:color="auto"/>
                        <w:bottom w:val="none" w:sz="0" w:space="0" w:color="auto"/>
                        <w:right w:val="none" w:sz="0" w:space="0" w:color="auto"/>
                      </w:divBdr>
                      <w:divsChild>
                        <w:div w:id="1701011364">
                          <w:marLeft w:val="0"/>
                          <w:marRight w:val="0"/>
                          <w:marTop w:val="0"/>
                          <w:marBottom w:val="0"/>
                          <w:divBdr>
                            <w:top w:val="none" w:sz="0" w:space="0" w:color="auto"/>
                            <w:left w:val="none" w:sz="0" w:space="0" w:color="auto"/>
                            <w:bottom w:val="none" w:sz="0" w:space="0" w:color="auto"/>
                            <w:right w:val="none" w:sz="0" w:space="0" w:color="auto"/>
                          </w:divBdr>
                          <w:divsChild>
                            <w:div w:id="75405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923294">
      <w:bodyDiv w:val="1"/>
      <w:marLeft w:val="0"/>
      <w:marRight w:val="0"/>
      <w:marTop w:val="0"/>
      <w:marBottom w:val="0"/>
      <w:divBdr>
        <w:top w:val="none" w:sz="0" w:space="0" w:color="auto"/>
        <w:left w:val="none" w:sz="0" w:space="0" w:color="auto"/>
        <w:bottom w:val="none" w:sz="0" w:space="0" w:color="auto"/>
        <w:right w:val="none" w:sz="0" w:space="0" w:color="auto"/>
      </w:divBdr>
    </w:div>
    <w:div w:id="816413594">
      <w:bodyDiv w:val="1"/>
      <w:marLeft w:val="0"/>
      <w:marRight w:val="0"/>
      <w:marTop w:val="0"/>
      <w:marBottom w:val="0"/>
      <w:divBdr>
        <w:top w:val="none" w:sz="0" w:space="0" w:color="auto"/>
        <w:left w:val="none" w:sz="0" w:space="0" w:color="auto"/>
        <w:bottom w:val="none" w:sz="0" w:space="0" w:color="auto"/>
        <w:right w:val="none" w:sz="0" w:space="0" w:color="auto"/>
      </w:divBdr>
    </w:div>
    <w:div w:id="888079334">
      <w:bodyDiv w:val="1"/>
      <w:marLeft w:val="0"/>
      <w:marRight w:val="0"/>
      <w:marTop w:val="0"/>
      <w:marBottom w:val="0"/>
      <w:divBdr>
        <w:top w:val="none" w:sz="0" w:space="0" w:color="auto"/>
        <w:left w:val="none" w:sz="0" w:space="0" w:color="auto"/>
        <w:bottom w:val="none" w:sz="0" w:space="0" w:color="auto"/>
        <w:right w:val="none" w:sz="0" w:space="0" w:color="auto"/>
      </w:divBdr>
    </w:div>
    <w:div w:id="903487144">
      <w:bodyDiv w:val="1"/>
      <w:marLeft w:val="0"/>
      <w:marRight w:val="0"/>
      <w:marTop w:val="0"/>
      <w:marBottom w:val="0"/>
      <w:divBdr>
        <w:top w:val="none" w:sz="0" w:space="0" w:color="auto"/>
        <w:left w:val="none" w:sz="0" w:space="0" w:color="auto"/>
        <w:bottom w:val="none" w:sz="0" w:space="0" w:color="auto"/>
        <w:right w:val="none" w:sz="0" w:space="0" w:color="auto"/>
      </w:divBdr>
    </w:div>
    <w:div w:id="918365057">
      <w:bodyDiv w:val="1"/>
      <w:marLeft w:val="0"/>
      <w:marRight w:val="0"/>
      <w:marTop w:val="0"/>
      <w:marBottom w:val="0"/>
      <w:divBdr>
        <w:top w:val="none" w:sz="0" w:space="0" w:color="auto"/>
        <w:left w:val="none" w:sz="0" w:space="0" w:color="auto"/>
        <w:bottom w:val="none" w:sz="0" w:space="0" w:color="auto"/>
        <w:right w:val="none" w:sz="0" w:space="0" w:color="auto"/>
      </w:divBdr>
    </w:div>
    <w:div w:id="921061016">
      <w:bodyDiv w:val="1"/>
      <w:marLeft w:val="0"/>
      <w:marRight w:val="0"/>
      <w:marTop w:val="0"/>
      <w:marBottom w:val="0"/>
      <w:divBdr>
        <w:top w:val="none" w:sz="0" w:space="0" w:color="auto"/>
        <w:left w:val="none" w:sz="0" w:space="0" w:color="auto"/>
        <w:bottom w:val="none" w:sz="0" w:space="0" w:color="auto"/>
        <w:right w:val="none" w:sz="0" w:space="0" w:color="auto"/>
      </w:divBdr>
    </w:div>
    <w:div w:id="953444010">
      <w:bodyDiv w:val="1"/>
      <w:marLeft w:val="0"/>
      <w:marRight w:val="0"/>
      <w:marTop w:val="0"/>
      <w:marBottom w:val="0"/>
      <w:divBdr>
        <w:top w:val="none" w:sz="0" w:space="0" w:color="auto"/>
        <w:left w:val="none" w:sz="0" w:space="0" w:color="auto"/>
        <w:bottom w:val="none" w:sz="0" w:space="0" w:color="auto"/>
        <w:right w:val="none" w:sz="0" w:space="0" w:color="auto"/>
      </w:divBdr>
    </w:div>
    <w:div w:id="994188270">
      <w:bodyDiv w:val="1"/>
      <w:marLeft w:val="0"/>
      <w:marRight w:val="0"/>
      <w:marTop w:val="0"/>
      <w:marBottom w:val="0"/>
      <w:divBdr>
        <w:top w:val="none" w:sz="0" w:space="0" w:color="auto"/>
        <w:left w:val="none" w:sz="0" w:space="0" w:color="auto"/>
        <w:bottom w:val="none" w:sz="0" w:space="0" w:color="auto"/>
        <w:right w:val="none" w:sz="0" w:space="0" w:color="auto"/>
      </w:divBdr>
    </w:div>
    <w:div w:id="1026099148">
      <w:bodyDiv w:val="1"/>
      <w:marLeft w:val="0"/>
      <w:marRight w:val="0"/>
      <w:marTop w:val="0"/>
      <w:marBottom w:val="0"/>
      <w:divBdr>
        <w:top w:val="none" w:sz="0" w:space="0" w:color="auto"/>
        <w:left w:val="none" w:sz="0" w:space="0" w:color="auto"/>
        <w:bottom w:val="none" w:sz="0" w:space="0" w:color="auto"/>
        <w:right w:val="none" w:sz="0" w:space="0" w:color="auto"/>
      </w:divBdr>
    </w:div>
    <w:div w:id="1045253168">
      <w:bodyDiv w:val="1"/>
      <w:marLeft w:val="0"/>
      <w:marRight w:val="0"/>
      <w:marTop w:val="0"/>
      <w:marBottom w:val="0"/>
      <w:divBdr>
        <w:top w:val="none" w:sz="0" w:space="0" w:color="auto"/>
        <w:left w:val="none" w:sz="0" w:space="0" w:color="auto"/>
        <w:bottom w:val="none" w:sz="0" w:space="0" w:color="auto"/>
        <w:right w:val="none" w:sz="0" w:space="0" w:color="auto"/>
      </w:divBdr>
    </w:div>
    <w:div w:id="1096487026">
      <w:bodyDiv w:val="1"/>
      <w:marLeft w:val="0"/>
      <w:marRight w:val="0"/>
      <w:marTop w:val="0"/>
      <w:marBottom w:val="0"/>
      <w:divBdr>
        <w:top w:val="none" w:sz="0" w:space="0" w:color="auto"/>
        <w:left w:val="none" w:sz="0" w:space="0" w:color="auto"/>
        <w:bottom w:val="none" w:sz="0" w:space="0" w:color="auto"/>
        <w:right w:val="none" w:sz="0" w:space="0" w:color="auto"/>
      </w:divBdr>
    </w:div>
    <w:div w:id="1117212137">
      <w:bodyDiv w:val="1"/>
      <w:marLeft w:val="0"/>
      <w:marRight w:val="0"/>
      <w:marTop w:val="0"/>
      <w:marBottom w:val="0"/>
      <w:divBdr>
        <w:top w:val="none" w:sz="0" w:space="0" w:color="auto"/>
        <w:left w:val="none" w:sz="0" w:space="0" w:color="auto"/>
        <w:bottom w:val="none" w:sz="0" w:space="0" w:color="auto"/>
        <w:right w:val="none" w:sz="0" w:space="0" w:color="auto"/>
      </w:divBdr>
    </w:div>
    <w:div w:id="1135369514">
      <w:bodyDiv w:val="1"/>
      <w:marLeft w:val="0"/>
      <w:marRight w:val="0"/>
      <w:marTop w:val="0"/>
      <w:marBottom w:val="0"/>
      <w:divBdr>
        <w:top w:val="none" w:sz="0" w:space="0" w:color="auto"/>
        <w:left w:val="none" w:sz="0" w:space="0" w:color="auto"/>
        <w:bottom w:val="none" w:sz="0" w:space="0" w:color="auto"/>
        <w:right w:val="none" w:sz="0" w:space="0" w:color="auto"/>
      </w:divBdr>
    </w:div>
    <w:div w:id="1169322653">
      <w:bodyDiv w:val="1"/>
      <w:marLeft w:val="0"/>
      <w:marRight w:val="0"/>
      <w:marTop w:val="0"/>
      <w:marBottom w:val="0"/>
      <w:divBdr>
        <w:top w:val="none" w:sz="0" w:space="0" w:color="auto"/>
        <w:left w:val="none" w:sz="0" w:space="0" w:color="auto"/>
        <w:bottom w:val="none" w:sz="0" w:space="0" w:color="auto"/>
        <w:right w:val="none" w:sz="0" w:space="0" w:color="auto"/>
      </w:divBdr>
    </w:div>
    <w:div w:id="1273629835">
      <w:bodyDiv w:val="1"/>
      <w:marLeft w:val="0"/>
      <w:marRight w:val="0"/>
      <w:marTop w:val="0"/>
      <w:marBottom w:val="0"/>
      <w:divBdr>
        <w:top w:val="none" w:sz="0" w:space="0" w:color="auto"/>
        <w:left w:val="none" w:sz="0" w:space="0" w:color="auto"/>
        <w:bottom w:val="none" w:sz="0" w:space="0" w:color="auto"/>
        <w:right w:val="none" w:sz="0" w:space="0" w:color="auto"/>
      </w:divBdr>
    </w:div>
    <w:div w:id="1284193367">
      <w:bodyDiv w:val="1"/>
      <w:marLeft w:val="0"/>
      <w:marRight w:val="0"/>
      <w:marTop w:val="0"/>
      <w:marBottom w:val="0"/>
      <w:divBdr>
        <w:top w:val="none" w:sz="0" w:space="0" w:color="auto"/>
        <w:left w:val="none" w:sz="0" w:space="0" w:color="auto"/>
        <w:bottom w:val="none" w:sz="0" w:space="0" w:color="auto"/>
        <w:right w:val="none" w:sz="0" w:space="0" w:color="auto"/>
      </w:divBdr>
    </w:div>
    <w:div w:id="1375692852">
      <w:bodyDiv w:val="1"/>
      <w:marLeft w:val="0"/>
      <w:marRight w:val="0"/>
      <w:marTop w:val="0"/>
      <w:marBottom w:val="0"/>
      <w:divBdr>
        <w:top w:val="none" w:sz="0" w:space="0" w:color="auto"/>
        <w:left w:val="none" w:sz="0" w:space="0" w:color="auto"/>
        <w:bottom w:val="none" w:sz="0" w:space="0" w:color="auto"/>
        <w:right w:val="none" w:sz="0" w:space="0" w:color="auto"/>
      </w:divBdr>
    </w:div>
    <w:div w:id="1395738479">
      <w:bodyDiv w:val="1"/>
      <w:marLeft w:val="0"/>
      <w:marRight w:val="0"/>
      <w:marTop w:val="0"/>
      <w:marBottom w:val="0"/>
      <w:divBdr>
        <w:top w:val="none" w:sz="0" w:space="0" w:color="auto"/>
        <w:left w:val="none" w:sz="0" w:space="0" w:color="auto"/>
        <w:bottom w:val="none" w:sz="0" w:space="0" w:color="auto"/>
        <w:right w:val="none" w:sz="0" w:space="0" w:color="auto"/>
      </w:divBdr>
    </w:div>
    <w:div w:id="1420297692">
      <w:bodyDiv w:val="1"/>
      <w:marLeft w:val="0"/>
      <w:marRight w:val="0"/>
      <w:marTop w:val="0"/>
      <w:marBottom w:val="0"/>
      <w:divBdr>
        <w:top w:val="none" w:sz="0" w:space="0" w:color="auto"/>
        <w:left w:val="none" w:sz="0" w:space="0" w:color="auto"/>
        <w:bottom w:val="none" w:sz="0" w:space="0" w:color="auto"/>
        <w:right w:val="none" w:sz="0" w:space="0" w:color="auto"/>
      </w:divBdr>
    </w:div>
    <w:div w:id="1423988459">
      <w:bodyDiv w:val="1"/>
      <w:marLeft w:val="0"/>
      <w:marRight w:val="0"/>
      <w:marTop w:val="0"/>
      <w:marBottom w:val="0"/>
      <w:divBdr>
        <w:top w:val="none" w:sz="0" w:space="0" w:color="auto"/>
        <w:left w:val="none" w:sz="0" w:space="0" w:color="auto"/>
        <w:bottom w:val="none" w:sz="0" w:space="0" w:color="auto"/>
        <w:right w:val="none" w:sz="0" w:space="0" w:color="auto"/>
      </w:divBdr>
    </w:div>
    <w:div w:id="1471164583">
      <w:bodyDiv w:val="1"/>
      <w:marLeft w:val="0"/>
      <w:marRight w:val="0"/>
      <w:marTop w:val="0"/>
      <w:marBottom w:val="0"/>
      <w:divBdr>
        <w:top w:val="none" w:sz="0" w:space="0" w:color="auto"/>
        <w:left w:val="none" w:sz="0" w:space="0" w:color="auto"/>
        <w:bottom w:val="none" w:sz="0" w:space="0" w:color="auto"/>
        <w:right w:val="none" w:sz="0" w:space="0" w:color="auto"/>
      </w:divBdr>
    </w:div>
    <w:div w:id="1480655903">
      <w:bodyDiv w:val="1"/>
      <w:marLeft w:val="0"/>
      <w:marRight w:val="0"/>
      <w:marTop w:val="0"/>
      <w:marBottom w:val="0"/>
      <w:divBdr>
        <w:top w:val="none" w:sz="0" w:space="0" w:color="auto"/>
        <w:left w:val="none" w:sz="0" w:space="0" w:color="auto"/>
        <w:bottom w:val="none" w:sz="0" w:space="0" w:color="auto"/>
        <w:right w:val="none" w:sz="0" w:space="0" w:color="auto"/>
      </w:divBdr>
    </w:div>
    <w:div w:id="1487166952">
      <w:bodyDiv w:val="1"/>
      <w:marLeft w:val="0"/>
      <w:marRight w:val="0"/>
      <w:marTop w:val="0"/>
      <w:marBottom w:val="0"/>
      <w:divBdr>
        <w:top w:val="none" w:sz="0" w:space="0" w:color="auto"/>
        <w:left w:val="none" w:sz="0" w:space="0" w:color="auto"/>
        <w:bottom w:val="none" w:sz="0" w:space="0" w:color="auto"/>
        <w:right w:val="none" w:sz="0" w:space="0" w:color="auto"/>
      </w:divBdr>
    </w:div>
    <w:div w:id="1506824243">
      <w:bodyDiv w:val="1"/>
      <w:marLeft w:val="0"/>
      <w:marRight w:val="0"/>
      <w:marTop w:val="0"/>
      <w:marBottom w:val="0"/>
      <w:divBdr>
        <w:top w:val="none" w:sz="0" w:space="0" w:color="auto"/>
        <w:left w:val="none" w:sz="0" w:space="0" w:color="auto"/>
        <w:bottom w:val="none" w:sz="0" w:space="0" w:color="auto"/>
        <w:right w:val="none" w:sz="0" w:space="0" w:color="auto"/>
      </w:divBdr>
    </w:div>
    <w:div w:id="1532768226">
      <w:bodyDiv w:val="1"/>
      <w:marLeft w:val="0"/>
      <w:marRight w:val="0"/>
      <w:marTop w:val="0"/>
      <w:marBottom w:val="0"/>
      <w:divBdr>
        <w:top w:val="none" w:sz="0" w:space="0" w:color="auto"/>
        <w:left w:val="none" w:sz="0" w:space="0" w:color="auto"/>
        <w:bottom w:val="none" w:sz="0" w:space="0" w:color="auto"/>
        <w:right w:val="none" w:sz="0" w:space="0" w:color="auto"/>
      </w:divBdr>
    </w:div>
    <w:div w:id="1548029418">
      <w:bodyDiv w:val="1"/>
      <w:marLeft w:val="0"/>
      <w:marRight w:val="0"/>
      <w:marTop w:val="0"/>
      <w:marBottom w:val="0"/>
      <w:divBdr>
        <w:top w:val="none" w:sz="0" w:space="0" w:color="auto"/>
        <w:left w:val="none" w:sz="0" w:space="0" w:color="auto"/>
        <w:bottom w:val="none" w:sz="0" w:space="0" w:color="auto"/>
        <w:right w:val="none" w:sz="0" w:space="0" w:color="auto"/>
      </w:divBdr>
    </w:div>
    <w:div w:id="1636063356">
      <w:bodyDiv w:val="1"/>
      <w:marLeft w:val="0"/>
      <w:marRight w:val="0"/>
      <w:marTop w:val="0"/>
      <w:marBottom w:val="0"/>
      <w:divBdr>
        <w:top w:val="none" w:sz="0" w:space="0" w:color="auto"/>
        <w:left w:val="none" w:sz="0" w:space="0" w:color="auto"/>
        <w:bottom w:val="none" w:sz="0" w:space="0" w:color="auto"/>
        <w:right w:val="none" w:sz="0" w:space="0" w:color="auto"/>
      </w:divBdr>
    </w:div>
    <w:div w:id="1746949972">
      <w:bodyDiv w:val="1"/>
      <w:marLeft w:val="0"/>
      <w:marRight w:val="0"/>
      <w:marTop w:val="0"/>
      <w:marBottom w:val="0"/>
      <w:divBdr>
        <w:top w:val="none" w:sz="0" w:space="0" w:color="auto"/>
        <w:left w:val="none" w:sz="0" w:space="0" w:color="auto"/>
        <w:bottom w:val="none" w:sz="0" w:space="0" w:color="auto"/>
        <w:right w:val="none" w:sz="0" w:space="0" w:color="auto"/>
      </w:divBdr>
    </w:div>
    <w:div w:id="1749690041">
      <w:bodyDiv w:val="1"/>
      <w:marLeft w:val="0"/>
      <w:marRight w:val="0"/>
      <w:marTop w:val="0"/>
      <w:marBottom w:val="0"/>
      <w:divBdr>
        <w:top w:val="none" w:sz="0" w:space="0" w:color="auto"/>
        <w:left w:val="none" w:sz="0" w:space="0" w:color="auto"/>
        <w:bottom w:val="none" w:sz="0" w:space="0" w:color="auto"/>
        <w:right w:val="none" w:sz="0" w:space="0" w:color="auto"/>
      </w:divBdr>
    </w:div>
    <w:div w:id="1760786678">
      <w:bodyDiv w:val="1"/>
      <w:marLeft w:val="0"/>
      <w:marRight w:val="0"/>
      <w:marTop w:val="0"/>
      <w:marBottom w:val="0"/>
      <w:divBdr>
        <w:top w:val="none" w:sz="0" w:space="0" w:color="auto"/>
        <w:left w:val="none" w:sz="0" w:space="0" w:color="auto"/>
        <w:bottom w:val="none" w:sz="0" w:space="0" w:color="auto"/>
        <w:right w:val="none" w:sz="0" w:space="0" w:color="auto"/>
      </w:divBdr>
    </w:div>
    <w:div w:id="1793477070">
      <w:bodyDiv w:val="1"/>
      <w:marLeft w:val="0"/>
      <w:marRight w:val="0"/>
      <w:marTop w:val="0"/>
      <w:marBottom w:val="0"/>
      <w:divBdr>
        <w:top w:val="none" w:sz="0" w:space="0" w:color="auto"/>
        <w:left w:val="none" w:sz="0" w:space="0" w:color="auto"/>
        <w:bottom w:val="none" w:sz="0" w:space="0" w:color="auto"/>
        <w:right w:val="none" w:sz="0" w:space="0" w:color="auto"/>
      </w:divBdr>
    </w:div>
    <w:div w:id="1842625296">
      <w:bodyDiv w:val="1"/>
      <w:marLeft w:val="0"/>
      <w:marRight w:val="0"/>
      <w:marTop w:val="0"/>
      <w:marBottom w:val="0"/>
      <w:divBdr>
        <w:top w:val="none" w:sz="0" w:space="0" w:color="auto"/>
        <w:left w:val="none" w:sz="0" w:space="0" w:color="auto"/>
        <w:bottom w:val="none" w:sz="0" w:space="0" w:color="auto"/>
        <w:right w:val="none" w:sz="0" w:space="0" w:color="auto"/>
      </w:divBdr>
    </w:div>
    <w:div w:id="1879510714">
      <w:bodyDiv w:val="1"/>
      <w:marLeft w:val="0"/>
      <w:marRight w:val="0"/>
      <w:marTop w:val="0"/>
      <w:marBottom w:val="0"/>
      <w:divBdr>
        <w:top w:val="none" w:sz="0" w:space="0" w:color="auto"/>
        <w:left w:val="none" w:sz="0" w:space="0" w:color="auto"/>
        <w:bottom w:val="none" w:sz="0" w:space="0" w:color="auto"/>
        <w:right w:val="none" w:sz="0" w:space="0" w:color="auto"/>
      </w:divBdr>
    </w:div>
    <w:div w:id="1897930862">
      <w:bodyDiv w:val="1"/>
      <w:marLeft w:val="0"/>
      <w:marRight w:val="0"/>
      <w:marTop w:val="0"/>
      <w:marBottom w:val="0"/>
      <w:divBdr>
        <w:top w:val="none" w:sz="0" w:space="0" w:color="auto"/>
        <w:left w:val="none" w:sz="0" w:space="0" w:color="auto"/>
        <w:bottom w:val="none" w:sz="0" w:space="0" w:color="auto"/>
        <w:right w:val="none" w:sz="0" w:space="0" w:color="auto"/>
      </w:divBdr>
    </w:div>
    <w:div w:id="1974869668">
      <w:bodyDiv w:val="1"/>
      <w:marLeft w:val="0"/>
      <w:marRight w:val="0"/>
      <w:marTop w:val="0"/>
      <w:marBottom w:val="0"/>
      <w:divBdr>
        <w:top w:val="none" w:sz="0" w:space="0" w:color="auto"/>
        <w:left w:val="none" w:sz="0" w:space="0" w:color="auto"/>
        <w:bottom w:val="none" w:sz="0" w:space="0" w:color="auto"/>
        <w:right w:val="none" w:sz="0" w:space="0" w:color="auto"/>
      </w:divBdr>
    </w:div>
    <w:div w:id="1980568939">
      <w:bodyDiv w:val="1"/>
      <w:marLeft w:val="0"/>
      <w:marRight w:val="0"/>
      <w:marTop w:val="0"/>
      <w:marBottom w:val="0"/>
      <w:divBdr>
        <w:top w:val="none" w:sz="0" w:space="0" w:color="auto"/>
        <w:left w:val="none" w:sz="0" w:space="0" w:color="auto"/>
        <w:bottom w:val="none" w:sz="0" w:space="0" w:color="auto"/>
        <w:right w:val="none" w:sz="0" w:space="0" w:color="auto"/>
      </w:divBdr>
    </w:div>
    <w:div w:id="1983538395">
      <w:bodyDiv w:val="1"/>
      <w:marLeft w:val="0"/>
      <w:marRight w:val="0"/>
      <w:marTop w:val="0"/>
      <w:marBottom w:val="0"/>
      <w:divBdr>
        <w:top w:val="none" w:sz="0" w:space="0" w:color="auto"/>
        <w:left w:val="none" w:sz="0" w:space="0" w:color="auto"/>
        <w:bottom w:val="none" w:sz="0" w:space="0" w:color="auto"/>
        <w:right w:val="none" w:sz="0" w:space="0" w:color="auto"/>
      </w:divBdr>
    </w:div>
    <w:div w:id="2024936228">
      <w:bodyDiv w:val="1"/>
      <w:marLeft w:val="0"/>
      <w:marRight w:val="0"/>
      <w:marTop w:val="0"/>
      <w:marBottom w:val="0"/>
      <w:divBdr>
        <w:top w:val="none" w:sz="0" w:space="0" w:color="auto"/>
        <w:left w:val="none" w:sz="0" w:space="0" w:color="auto"/>
        <w:bottom w:val="none" w:sz="0" w:space="0" w:color="auto"/>
        <w:right w:val="none" w:sz="0" w:space="0" w:color="auto"/>
      </w:divBdr>
    </w:div>
    <w:div w:id="2046632017">
      <w:bodyDiv w:val="1"/>
      <w:marLeft w:val="0"/>
      <w:marRight w:val="0"/>
      <w:marTop w:val="0"/>
      <w:marBottom w:val="0"/>
      <w:divBdr>
        <w:top w:val="none" w:sz="0" w:space="0" w:color="auto"/>
        <w:left w:val="none" w:sz="0" w:space="0" w:color="auto"/>
        <w:bottom w:val="none" w:sz="0" w:space="0" w:color="auto"/>
        <w:right w:val="none" w:sz="0" w:space="0" w:color="auto"/>
      </w:divBdr>
    </w:div>
    <w:div w:id="2115665003">
      <w:bodyDiv w:val="1"/>
      <w:marLeft w:val="0"/>
      <w:marRight w:val="0"/>
      <w:marTop w:val="0"/>
      <w:marBottom w:val="0"/>
      <w:divBdr>
        <w:top w:val="none" w:sz="0" w:space="0" w:color="auto"/>
        <w:left w:val="none" w:sz="0" w:space="0" w:color="auto"/>
        <w:bottom w:val="none" w:sz="0" w:space="0" w:color="auto"/>
        <w:right w:val="none" w:sz="0" w:space="0" w:color="auto"/>
      </w:divBdr>
    </w:div>
    <w:div w:id="2118328344">
      <w:bodyDiv w:val="1"/>
      <w:marLeft w:val="0"/>
      <w:marRight w:val="0"/>
      <w:marTop w:val="0"/>
      <w:marBottom w:val="0"/>
      <w:divBdr>
        <w:top w:val="none" w:sz="0" w:space="0" w:color="auto"/>
        <w:left w:val="none" w:sz="0" w:space="0" w:color="auto"/>
        <w:bottom w:val="none" w:sz="0" w:space="0" w:color="auto"/>
        <w:right w:val="none" w:sz="0" w:space="0" w:color="auto"/>
      </w:divBdr>
    </w:div>
    <w:div w:id="213687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694F5-1C43-4332-817E-3AB00079E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12755</Words>
  <Characters>72707</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Barros Reguera</dc:creator>
  <cp:keywords/>
  <dc:description/>
  <cp:lastModifiedBy>Marta Barros</cp:lastModifiedBy>
  <cp:revision>2</cp:revision>
  <dcterms:created xsi:type="dcterms:W3CDTF">2025-06-30T11:55:00Z</dcterms:created>
  <dcterms:modified xsi:type="dcterms:W3CDTF">2025-06-30T11:55:00Z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b99b9808-20eb-4e84-b95c-b9b3aedf9218</vt:lpwstr>
  </property>
  <property fmtid="{D5CDD505-2E9C-101B-9397-08002B2CF9AE}" pid="3" name="MSIP_Label_d0484126-3486-41a9-802e-7f1e2277276c_Enabled">
    <vt:lpwstr>true</vt:lpwstr>
  </property>
  <property fmtid="{D5CDD505-2E9C-101B-9397-08002B2CF9AE}" pid="4" name="MSIP_Label_d0484126-3486-41a9-802e-7f1e2277276c_SetDate">
    <vt:lpwstr>2024-09-04T08:03:12Z</vt:lpwstr>
  </property>
  <property fmtid="{D5CDD505-2E9C-101B-9397-08002B2CF9AE}" pid="5" name="MSIP_Label_d0484126-3486-41a9-802e-7f1e2277276c_Method">
    <vt:lpwstr>Standard</vt:lpwstr>
  </property>
  <property fmtid="{D5CDD505-2E9C-101B-9397-08002B2CF9AE}" pid="6" name="MSIP_Label_d0484126-3486-41a9-802e-7f1e2277276c_Name">
    <vt:lpwstr>d0484126-3486-41a9-802e-7f1e2277276c</vt:lpwstr>
  </property>
  <property fmtid="{D5CDD505-2E9C-101B-9397-08002B2CF9AE}" pid="7" name="MSIP_Label_d0484126-3486-41a9-802e-7f1e2277276c_SiteId">
    <vt:lpwstr>eec01f8e-737f-43e3-9ed5-f8a59913bd82</vt:lpwstr>
  </property>
  <property fmtid="{D5CDD505-2E9C-101B-9397-08002B2CF9AE}" pid="8" name="MSIP_Label_d0484126-3486-41a9-802e-7f1e2277276c_ActionId">
    <vt:lpwstr>0bff40fe-7e30-46ce-b894-81af7428cfeb</vt:lpwstr>
  </property>
  <property fmtid="{D5CDD505-2E9C-101B-9397-08002B2CF9AE}" pid="9" name="MSIP_Label_d0484126-3486-41a9-802e-7f1e2277276c_ContentBits">
    <vt:lpwstr>0</vt:lpwstr>
  </property>
  <property fmtid="{D5CDD505-2E9C-101B-9397-08002B2CF9AE}" pid="10" name="ZOTERO_PREF_1">
    <vt:lpwstr>&lt;data data-version="3" zotero-version="7.0.11"&gt;&lt;session id="XqMsGA5I"/&gt;&lt;style id="http://www.zotero.org/styles/biotechnology-for-biofuels" hasBibliography="1" bibliographyStyleHasBeenSet="1"/&gt;&lt;prefs&gt;&lt;pref name="fieldType" value="Field"/&gt;&lt;/prefs&gt;&lt;/data&gt;</vt:lpwstr>
  </property>
</Properties>
</file>