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5FBA3" w14:textId="77777777" w:rsidR="00E66880" w:rsidRPr="00A367BF" w:rsidRDefault="00E66880" w:rsidP="00E66880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367BF">
        <w:rPr>
          <w:rFonts w:ascii="Arial" w:hAnsi="Arial" w:cs="Arial"/>
          <w:b/>
          <w:bCs/>
          <w:color w:val="000000" w:themeColor="text1"/>
          <w:sz w:val="28"/>
          <w:szCs w:val="28"/>
        </w:rPr>
        <w:t>Directed evolution of α-ketoisovalerate decarboxylase for improved isobutanol and 3-methyl-1-butanol production in cyanobacteria</w:t>
      </w:r>
    </w:p>
    <w:p w14:paraId="65737D52" w14:textId="77777777" w:rsidR="00E66880" w:rsidRPr="00A367BF" w:rsidRDefault="00E66880" w:rsidP="00E66880">
      <w:pPr>
        <w:spacing w:after="0"/>
        <w:rPr>
          <w:rFonts w:ascii="Arial" w:hAnsi="Arial" w:cs="Arial"/>
          <w:b/>
          <w:bCs/>
          <w:color w:val="000000" w:themeColor="text1"/>
        </w:rPr>
      </w:pPr>
    </w:p>
    <w:p w14:paraId="1A9B9C37" w14:textId="42C86859" w:rsidR="00E66880" w:rsidRPr="00A367BF" w:rsidRDefault="00E66880" w:rsidP="00E66880">
      <w:pPr>
        <w:spacing w:after="0"/>
        <w:rPr>
          <w:rFonts w:ascii="Arial" w:hAnsi="Arial" w:cs="Arial"/>
          <w:color w:val="000000" w:themeColor="text1"/>
          <w:sz w:val="22"/>
          <w:szCs w:val="22"/>
          <w:lang w:val="sv-SE"/>
        </w:rPr>
      </w:pPr>
      <w:r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>Hao Xie</w:t>
      </w: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1</w:t>
      </w:r>
      <w:r w:rsidR="00F73EF9"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,2</w:t>
      </w:r>
      <w:r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>, Afshan Begum</w:t>
      </w:r>
      <w:r w:rsidR="00F73EF9"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3</w:t>
      </w:r>
      <w:r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 xml:space="preserve">, Laura </w:t>
      </w:r>
      <w:r w:rsidR="004C3285"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 xml:space="preserve">H. </w:t>
      </w:r>
      <w:r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>Gunn</w:t>
      </w:r>
      <w:r w:rsidR="00F73EF9"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3</w:t>
      </w: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,</w:t>
      </w:r>
      <w:r w:rsidR="00F73EF9"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4</w:t>
      </w:r>
      <w:r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 xml:space="preserve"> and Peter Lindblad</w:t>
      </w: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  <w:lang w:val="sv-SE"/>
        </w:rPr>
        <w:t>1</w:t>
      </w:r>
      <w:r w:rsidR="00D9696A" w:rsidRPr="00A367BF">
        <w:rPr>
          <w:rFonts w:ascii="Arial" w:hAnsi="Arial" w:cs="Arial"/>
          <w:color w:val="000000" w:themeColor="text1"/>
          <w:sz w:val="22"/>
          <w:szCs w:val="22"/>
          <w:lang w:val="sv-SE"/>
        </w:rPr>
        <w:t>*</w:t>
      </w:r>
    </w:p>
    <w:p w14:paraId="5EC4B342" w14:textId="77777777" w:rsidR="00E66880" w:rsidRPr="00A367BF" w:rsidRDefault="00E66880" w:rsidP="00E66880">
      <w:pPr>
        <w:spacing w:after="0"/>
        <w:rPr>
          <w:rFonts w:ascii="Arial" w:hAnsi="Arial" w:cs="Arial"/>
          <w:color w:val="000000" w:themeColor="text1"/>
          <w:sz w:val="22"/>
          <w:szCs w:val="22"/>
          <w:lang w:val="sv-SE"/>
        </w:rPr>
      </w:pPr>
    </w:p>
    <w:p w14:paraId="5FDA8C40" w14:textId="77777777" w:rsidR="00F73EF9" w:rsidRPr="00A367BF" w:rsidRDefault="00F73EF9" w:rsidP="00F73EF9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A367BF">
        <w:rPr>
          <w:rFonts w:ascii="Arial" w:hAnsi="Arial" w:cs="Arial"/>
          <w:color w:val="000000" w:themeColor="text1"/>
          <w:sz w:val="22"/>
          <w:szCs w:val="22"/>
        </w:rPr>
        <w:t>Microbial Chemistry, Department of Chemistry-Ångström Laboratory, Uppsala University, Uppsala, Sweden</w:t>
      </w:r>
    </w:p>
    <w:p w14:paraId="5E434DB0" w14:textId="77777777" w:rsidR="00F73EF9" w:rsidRPr="00A367BF" w:rsidRDefault="00F73EF9" w:rsidP="00F73EF9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A367BF">
        <w:rPr>
          <w:rFonts w:ascii="Arial" w:hAnsi="Arial" w:cs="Arial"/>
          <w:color w:val="000000" w:themeColor="text1"/>
          <w:sz w:val="22"/>
          <w:szCs w:val="22"/>
        </w:rPr>
        <w:t>College of Bioengineering, Sichuan University of Science &amp; Engineering, Yibin, Sichuan, China</w:t>
      </w:r>
    </w:p>
    <w:p w14:paraId="57083BFE" w14:textId="77777777" w:rsidR="00F73EF9" w:rsidRPr="00A367BF" w:rsidRDefault="00F73EF9" w:rsidP="00F73EF9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A367BF">
        <w:rPr>
          <w:rFonts w:ascii="Arial" w:hAnsi="Arial" w:cs="Arial"/>
          <w:color w:val="000000" w:themeColor="text1"/>
          <w:sz w:val="22"/>
          <w:szCs w:val="22"/>
        </w:rPr>
        <w:t>Department of Cell and Molecular Biology, Uppsala University, Uppsala, Sweden</w:t>
      </w:r>
    </w:p>
    <w:p w14:paraId="71F25E0E" w14:textId="77777777" w:rsidR="00F73EF9" w:rsidRPr="00A367BF" w:rsidRDefault="00F73EF9" w:rsidP="00F73EF9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Pr="00A367BF">
        <w:rPr>
          <w:rFonts w:ascii="Arial" w:hAnsi="Arial" w:cs="Arial"/>
          <w:color w:val="000000" w:themeColor="text1"/>
          <w:sz w:val="22"/>
          <w:szCs w:val="22"/>
        </w:rPr>
        <w:t>Plant Biology Section, C</w:t>
      </w:r>
      <w:bookmarkStart w:id="0" w:name="_GoBack"/>
      <w:bookmarkEnd w:id="0"/>
      <w:r w:rsidRPr="00A367BF">
        <w:rPr>
          <w:rFonts w:ascii="Arial" w:hAnsi="Arial" w:cs="Arial"/>
          <w:color w:val="000000" w:themeColor="text1"/>
          <w:sz w:val="22"/>
          <w:szCs w:val="22"/>
        </w:rPr>
        <w:t>ornell University, Ithaca, New York, USA</w:t>
      </w:r>
    </w:p>
    <w:p w14:paraId="4E35E1E4" w14:textId="575480B5" w:rsidR="00E66880" w:rsidRPr="00A367BF" w:rsidRDefault="00E66880" w:rsidP="00E66880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51A1B8A" w14:textId="77777777" w:rsidR="00D9696A" w:rsidRPr="00A367BF" w:rsidRDefault="00D9696A" w:rsidP="00D9696A">
      <w:pPr>
        <w:spacing w:after="0"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color w:val="000000" w:themeColor="text1"/>
          <w:sz w:val="22"/>
          <w:szCs w:val="22"/>
        </w:rPr>
        <w:t>*Corresponding author: Peter Lindblad, peter.lindblad@kemi.uu.se</w:t>
      </w:r>
    </w:p>
    <w:p w14:paraId="0427BE99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3C7B419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FF7CB43" w14:textId="77777777" w:rsidR="00F758CD" w:rsidRPr="00A367BF" w:rsidRDefault="00F758CD" w:rsidP="00F758CD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A367B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Additional file 1</w:t>
      </w:r>
    </w:p>
    <w:p w14:paraId="403DA20E" w14:textId="77777777" w:rsidR="00F758CD" w:rsidRPr="00A367BF" w:rsidRDefault="00F758CD" w:rsidP="00F758CD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77ECF53" w14:textId="5DFE7D61" w:rsidR="00F758CD" w:rsidRPr="00A367BF" w:rsidRDefault="00F758CD" w:rsidP="00F758CD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b/>
          <w:color w:val="000000" w:themeColor="text1"/>
          <w:sz w:val="22"/>
          <w:szCs w:val="22"/>
        </w:rPr>
        <w:t>Figures S1 - S</w:t>
      </w:r>
      <w:r w:rsidR="00830F64" w:rsidRPr="00A367BF">
        <w:rPr>
          <w:rFonts w:ascii="Arial" w:hAnsi="Arial" w:cs="Arial"/>
          <w:b/>
          <w:color w:val="000000" w:themeColor="text1"/>
          <w:sz w:val="22"/>
          <w:szCs w:val="22"/>
        </w:rPr>
        <w:t>4</w:t>
      </w:r>
    </w:p>
    <w:p w14:paraId="76E46DA1" w14:textId="18B9AAB2" w:rsidR="00F758CD" w:rsidRPr="00A367BF" w:rsidRDefault="00F758CD" w:rsidP="00F758CD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A367BF">
        <w:rPr>
          <w:rFonts w:ascii="Arial" w:hAnsi="Arial" w:cs="Arial"/>
          <w:b/>
          <w:color w:val="000000" w:themeColor="text1"/>
          <w:sz w:val="22"/>
          <w:szCs w:val="22"/>
        </w:rPr>
        <w:t>Tables S1 - S2</w:t>
      </w:r>
    </w:p>
    <w:p w14:paraId="1F54E59F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6F9C3A1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6D2BA2E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D3D1D26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0C941B9E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8F42396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9060B42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7EAADAE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115C9B9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BE88C0E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2351EABA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8A69BCB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AB37364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D1BE679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2656AC6" w14:textId="77777777" w:rsidR="00E66880" w:rsidRPr="00A367BF" w:rsidRDefault="00E66880" w:rsidP="00E66880">
      <w:pPr>
        <w:spacing w:after="120"/>
        <w:rPr>
          <w:rFonts w:ascii="Arial" w:hAnsi="Arial" w:cs="Arial"/>
          <w:b/>
          <w:color w:val="000000" w:themeColor="text1"/>
          <w:sz w:val="20"/>
          <w:szCs w:val="20"/>
        </w:rPr>
      </w:pPr>
      <w:r w:rsidRPr="00A367BF">
        <w:rPr>
          <w:noProof/>
          <w:color w:val="000000" w:themeColor="text1"/>
          <w:lang w:val="en-IN" w:eastAsia="en-IN"/>
        </w:rPr>
        <w:drawing>
          <wp:inline distT="0" distB="0" distL="0" distR="0" wp14:anchorId="4306731E" wp14:editId="697B0BF4">
            <wp:extent cx="5753819" cy="2006196"/>
            <wp:effectExtent l="0" t="0" r="0" b="0"/>
            <wp:docPr id="1" name="Picture 1" descr="A close-up of a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ca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9"/>
                    <a:stretch/>
                  </pic:blipFill>
                  <pic:spPr bwMode="auto">
                    <a:xfrm>
                      <a:off x="0" y="0"/>
                      <a:ext cx="5772742" cy="201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E1B4F" w14:textId="4F2544BC" w:rsidR="00E66880" w:rsidRPr="00A367BF" w:rsidRDefault="00E66880" w:rsidP="008B2D34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>Fig. S1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:</w:t>
      </w: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SDS-PAGE analysis of protein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WT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in different steps during purification. </w:t>
      </w:r>
      <w:r w:rsidRPr="00A367BF">
        <w:rPr>
          <w:rFonts w:ascii="Arial" w:hAnsi="Arial" w:cs="Arial"/>
          <w:b/>
          <w:bCs/>
          <w:color w:val="000000" w:themeColor="text1"/>
          <w:sz w:val="20"/>
          <w:szCs w:val="20"/>
        </w:rPr>
        <w:t>(A)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SDS-PAGE analysis of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WT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with a H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6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-Ub tag after 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>IMAC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 xml:space="preserve">immobilized metal affinity chromatography) step </w:t>
      </w: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>(B)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SDS-PAGE analysis of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WT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without a H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6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-Ub tag after 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>SEC (size-exclusion chromatography) step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. Five microliter from each fraction were loaded for analysis. L, ladder (in kDa). Protein size: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WT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with H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6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-Ub tag, 72 kDa;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 xml:space="preserve">WT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without H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6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-Ub tag, 61 kDa.</w:t>
      </w:r>
    </w:p>
    <w:p w14:paraId="138A98A4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470E977B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</w:p>
    <w:p w14:paraId="15D6239A" w14:textId="25D01725" w:rsidR="00E66880" w:rsidRPr="00A367BF" w:rsidRDefault="00E66880" w:rsidP="00E66880">
      <w:pPr>
        <w:spacing w:after="1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367BF">
        <w:rPr>
          <w:noProof/>
          <w:color w:val="000000" w:themeColor="text1"/>
          <w:lang w:val="en-IN" w:eastAsia="en-IN"/>
        </w:rPr>
        <w:drawing>
          <wp:inline distT="0" distB="0" distL="0" distR="0" wp14:anchorId="3086897A" wp14:editId="3454CE22">
            <wp:extent cx="2563720" cy="1328468"/>
            <wp:effectExtent l="0" t="0" r="8255" b="5080"/>
            <wp:docPr id="2" name="Picture 2" descr="A close-up of a blue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blue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7" cy="133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799" w:rsidRPr="00A367BF">
        <w:rPr>
          <w:rFonts w:ascii="Arial" w:hAnsi="Arial" w:cs="Arial"/>
          <w:b/>
          <w:color w:val="000000" w:themeColor="text1"/>
          <w:sz w:val="28"/>
          <w:szCs w:val="28"/>
        </w:rPr>
        <w:t xml:space="preserve">    </w:t>
      </w:r>
    </w:p>
    <w:p w14:paraId="53207D39" w14:textId="7ED19DF7" w:rsidR="00E66880" w:rsidRPr="00A367BF" w:rsidRDefault="00E66880" w:rsidP="00E66880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>Fig. S2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: SDS-PAGE analysis of the recombinant protein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S286T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extracted from </w:t>
      </w:r>
      <w:r w:rsidRPr="00A367B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E. coli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BL21(DE3) cells. Cell pellet from 1 mL of cell culture was lysed with 100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sym w:font="Symbol" w:char="F06D"/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L B-PER complete reagent. The resulting lysate and the soluble fraction after centrifugation were loaded for analysis. For soluble fraction, four different dilutions were applied.</w:t>
      </w:r>
      <w:r w:rsidR="002341BB"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1X, no dilution; 2X, two-time dilution; 5X, five-time dilution; 10X, ten-time dilution.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L, ladder (in kDa). Protein size: Kivd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S286T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, 61 kDa. </w:t>
      </w:r>
    </w:p>
    <w:p w14:paraId="21DAED6C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D31077" w14:textId="77777777" w:rsidR="00E66880" w:rsidRPr="00A367BF" w:rsidRDefault="00E66880" w:rsidP="00E66880">
      <w:pPr>
        <w:spacing w:after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2B82F7" w14:textId="77777777" w:rsidR="00E66880" w:rsidRPr="00A367BF" w:rsidRDefault="00E66880" w:rsidP="00E66880">
      <w:pPr>
        <w:spacing w:after="1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367BF">
        <w:rPr>
          <w:noProof/>
          <w:color w:val="000000" w:themeColor="text1"/>
          <w:lang w:val="en-IN" w:eastAsia="en-IN"/>
        </w:rPr>
        <w:drawing>
          <wp:inline distT="0" distB="0" distL="0" distR="0" wp14:anchorId="3474CCC3" wp14:editId="7FE02995">
            <wp:extent cx="2545080" cy="1604645"/>
            <wp:effectExtent l="0" t="0" r="7620" b="0"/>
            <wp:docPr id="3" name="Picture 3" descr="A graph showing the percentage of a libra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showing the percentage of a libra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5A33" w14:textId="2D50BB39" w:rsidR="00741296" w:rsidRPr="00A367BF" w:rsidRDefault="00E66880" w:rsidP="00E66880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>Fig. S3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: Four individual random mutagenesis libraries constructed for high-throughput screening. The percentage of </w:t>
      </w:r>
      <w:r w:rsidRPr="00A367BF">
        <w:rPr>
          <w:rFonts w:ascii="Arial" w:hAnsi="Arial" w:cs="Arial"/>
          <w:bCs/>
          <w:i/>
          <w:color w:val="000000" w:themeColor="text1"/>
          <w:sz w:val="20"/>
          <w:szCs w:val="20"/>
        </w:rPr>
        <w:t>kivd</w:t>
      </w:r>
      <w:r w:rsidRPr="00A367BF">
        <w:rPr>
          <w:rFonts w:ascii="Arial" w:hAnsi="Arial" w:cs="Arial"/>
          <w:bCs/>
          <w:i/>
          <w:color w:val="000000" w:themeColor="text1"/>
          <w:sz w:val="20"/>
          <w:szCs w:val="20"/>
          <w:vertAlign w:val="superscript"/>
        </w:rPr>
        <w:t>S286T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variants with 1 - 4 point substitutions are presented for individual libraries.</w:t>
      </w:r>
    </w:p>
    <w:p w14:paraId="7A609B42" w14:textId="638A1E09" w:rsidR="00741296" w:rsidRPr="00A367BF" w:rsidRDefault="008A0B98" w:rsidP="008A0B98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Times New Roman" w:hAnsi="Times New Roman" w:cs="Times New Roman"/>
          <w:noProof/>
          <w:color w:val="000000" w:themeColor="text1"/>
          <w:lang w:val="en-IN" w:eastAsia="en-IN"/>
        </w:rPr>
        <w:drawing>
          <wp:inline distT="0" distB="0" distL="0" distR="0" wp14:anchorId="44AF3DAC" wp14:editId="1D5809A2">
            <wp:extent cx="5274310" cy="2075180"/>
            <wp:effectExtent l="0" t="0" r="0" b="0"/>
            <wp:docPr id="7578664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866488" name="Picture 7578664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8355" w14:textId="4D256FAE" w:rsidR="00741296" w:rsidRPr="00A367BF" w:rsidRDefault="008A0B98" w:rsidP="00D856A2">
      <w:pPr>
        <w:spacing w:after="0"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>Fig. S4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: Isobutanol (IB) and 3-methyl-1-butanol (3M1B) production per OD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  <w:vertAlign w:val="subscript"/>
        </w:rPr>
        <w:t>595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of engineered </w:t>
      </w:r>
      <w:r w:rsidRPr="00A367BF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E. coli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 xml:space="preserve"> strains after 24 h cultivation. Results represent the mean of three biological replicates. Error bars represent standard deviation.</w:t>
      </w:r>
    </w:p>
    <w:p w14:paraId="45FD014A" w14:textId="77777777" w:rsidR="00D856A2" w:rsidRPr="00A367BF" w:rsidRDefault="00D856A2" w:rsidP="00E66880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D871E52" w14:textId="77777777" w:rsidR="00E66880" w:rsidRPr="00A367BF" w:rsidRDefault="00E66880" w:rsidP="00E66880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 xml:space="preserve">Table S1. 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>Plasmid used in this study. Expressed genes in bold.</w:t>
      </w:r>
      <w:r w:rsidRPr="00A367B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4604"/>
        <w:gridCol w:w="3001"/>
      </w:tblGrid>
      <w:tr w:rsidR="00A367BF" w:rsidRPr="00A367BF" w14:paraId="5C531578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03A31180" w14:textId="77777777" w:rsidR="00E66880" w:rsidRPr="00A367BF" w:rsidRDefault="00E66880" w:rsidP="00282C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Plasmid</w:t>
            </w:r>
          </w:p>
        </w:tc>
        <w:tc>
          <w:tcPr>
            <w:tcW w:w="4604" w:type="dxa"/>
            <w:vAlign w:val="center"/>
          </w:tcPr>
          <w:p w14:paraId="21E32096" w14:textId="77777777" w:rsidR="00E66880" w:rsidRPr="00A367BF" w:rsidRDefault="00E66880" w:rsidP="00282C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Relevant characteristics</w:t>
            </w: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1" w:type="dxa"/>
            <w:vAlign w:val="center"/>
          </w:tcPr>
          <w:p w14:paraId="2165E01A" w14:textId="77777777" w:rsidR="00E66880" w:rsidRPr="00A367BF" w:rsidRDefault="00E66880" w:rsidP="00282C1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Reference</w:t>
            </w:r>
          </w:p>
        </w:tc>
      </w:tr>
      <w:tr w:rsidR="00A367BF" w:rsidRPr="00A367BF" w14:paraId="731902F4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A6B762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pHUE</w:t>
            </w:r>
          </w:p>
        </w:tc>
        <w:tc>
          <w:tcPr>
            <w:tcW w:w="4604" w:type="dxa"/>
            <w:vAlign w:val="center"/>
          </w:tcPr>
          <w:p w14:paraId="079FD28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pHUE_T7_RBS_H6-Ub_T_AmpR</w:t>
            </w:r>
          </w:p>
        </w:tc>
        <w:tc>
          <w:tcPr>
            <w:tcW w:w="3001" w:type="dxa"/>
            <w:vAlign w:val="center"/>
          </w:tcPr>
          <w:p w14:paraId="195BD577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[1]</w:t>
            </w:r>
          </w:p>
        </w:tc>
      </w:tr>
      <w:tr w:rsidR="00A367BF" w:rsidRPr="00A367BF" w14:paraId="4ED4DBB5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1934AD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pUC57_kivd</w:t>
            </w:r>
          </w:p>
        </w:tc>
        <w:tc>
          <w:tcPr>
            <w:tcW w:w="4604" w:type="dxa"/>
            <w:vAlign w:val="center"/>
          </w:tcPr>
          <w:p w14:paraId="2AAB123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pUC57_RBS_H6-Ub_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kivd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_AmpR</w:t>
            </w:r>
          </w:p>
        </w:tc>
        <w:tc>
          <w:tcPr>
            <w:tcW w:w="3001" w:type="dxa"/>
            <w:vAlign w:val="center"/>
          </w:tcPr>
          <w:p w14:paraId="7FE6A85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117F097C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56FDA15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pUC57_ST</w:t>
            </w:r>
          </w:p>
        </w:tc>
        <w:tc>
          <w:tcPr>
            <w:tcW w:w="4604" w:type="dxa"/>
            <w:vAlign w:val="center"/>
          </w:tcPr>
          <w:p w14:paraId="5B22963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pUC57_RBS_H6-Ub_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kivd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vertAlign w:val="superscript"/>
                <w:lang w:val="en-US"/>
              </w:rPr>
              <w:t>S286T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_AmpR</w:t>
            </w:r>
          </w:p>
        </w:tc>
        <w:tc>
          <w:tcPr>
            <w:tcW w:w="3001" w:type="dxa"/>
            <w:vAlign w:val="center"/>
          </w:tcPr>
          <w:p w14:paraId="58E9842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20183280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519B9A8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pHX_EVC</w:t>
            </w:r>
          </w:p>
        </w:tc>
        <w:tc>
          <w:tcPr>
            <w:tcW w:w="4604" w:type="dxa"/>
            <w:vAlign w:val="center"/>
          </w:tcPr>
          <w:p w14:paraId="598548D9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pHX_T7_RBS_T_AmpR</w:t>
            </w:r>
          </w:p>
        </w:tc>
        <w:tc>
          <w:tcPr>
            <w:tcW w:w="3001" w:type="dxa"/>
            <w:vAlign w:val="center"/>
          </w:tcPr>
          <w:p w14:paraId="6948920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4A06AC05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5B56254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pHX_ST</w:t>
            </w:r>
          </w:p>
        </w:tc>
        <w:tc>
          <w:tcPr>
            <w:tcW w:w="4604" w:type="dxa"/>
            <w:vAlign w:val="center"/>
          </w:tcPr>
          <w:p w14:paraId="12E1DBC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kivd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vertAlign w:val="superscript"/>
                <w:lang w:val="en-US"/>
              </w:rPr>
              <w:t>S286T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7DB9553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07639EED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D02068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pHX_1B12</w:t>
            </w:r>
          </w:p>
        </w:tc>
        <w:tc>
          <w:tcPr>
            <w:tcW w:w="4604" w:type="dxa"/>
            <w:vAlign w:val="center"/>
          </w:tcPr>
          <w:p w14:paraId="51C0F9D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1B12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733D07D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416C59B8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13D4A452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pHX_1C9</w:t>
            </w:r>
          </w:p>
        </w:tc>
        <w:tc>
          <w:tcPr>
            <w:tcW w:w="4604" w:type="dxa"/>
            <w:vAlign w:val="center"/>
          </w:tcPr>
          <w:p w14:paraId="5FB0966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1C9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1488067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4F04428B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4BACFEB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pHX_2A11</w:t>
            </w:r>
          </w:p>
        </w:tc>
        <w:tc>
          <w:tcPr>
            <w:tcW w:w="4604" w:type="dxa"/>
            <w:vAlign w:val="center"/>
          </w:tcPr>
          <w:p w14:paraId="3DC74FA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2A11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2248698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23296927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179AFA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pHX_3C4</w:t>
            </w:r>
          </w:p>
        </w:tc>
        <w:tc>
          <w:tcPr>
            <w:tcW w:w="4604" w:type="dxa"/>
            <w:vAlign w:val="center"/>
          </w:tcPr>
          <w:p w14:paraId="6455703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3C4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3CBFBFA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60DDB8EC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06B3C91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pHX_4B7</w:t>
            </w:r>
          </w:p>
        </w:tc>
        <w:tc>
          <w:tcPr>
            <w:tcW w:w="4604" w:type="dxa"/>
            <w:vAlign w:val="center"/>
          </w:tcPr>
          <w:p w14:paraId="3A35917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4B7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3419E7C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2FA6CAE0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350C2AB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pHX_4H5</w:t>
            </w:r>
          </w:p>
        </w:tc>
        <w:tc>
          <w:tcPr>
            <w:tcW w:w="4604" w:type="dxa"/>
            <w:vAlign w:val="center"/>
          </w:tcPr>
          <w:p w14:paraId="2ECEDD42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4H5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510B0AB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656657A0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CC1B64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pHX_5F1</w:t>
            </w:r>
          </w:p>
        </w:tc>
        <w:tc>
          <w:tcPr>
            <w:tcW w:w="4604" w:type="dxa"/>
            <w:vAlign w:val="center"/>
          </w:tcPr>
          <w:p w14:paraId="1E7AF03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5F1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6D5EB58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05ED4974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23C8AB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pHX_14G8</w:t>
            </w:r>
          </w:p>
        </w:tc>
        <w:tc>
          <w:tcPr>
            <w:tcW w:w="4604" w:type="dxa"/>
            <w:vAlign w:val="center"/>
          </w:tcPr>
          <w:p w14:paraId="07A15B8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pHX_T7_RBS_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14G8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5442135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564B6E37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B278DE0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pEEK*</w:t>
            </w:r>
          </w:p>
        </w:tc>
        <w:tc>
          <w:tcPr>
            <w:tcW w:w="4604" w:type="dxa"/>
            <w:vAlign w:val="center"/>
          </w:tcPr>
          <w:p w14:paraId="377AC70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_RBS_T_KanR</w:t>
            </w:r>
          </w:p>
        </w:tc>
        <w:tc>
          <w:tcPr>
            <w:tcW w:w="3001" w:type="dxa"/>
            <w:vAlign w:val="center"/>
          </w:tcPr>
          <w:p w14:paraId="7C33478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Englund, E., unpublished</w:t>
            </w:r>
          </w:p>
        </w:tc>
      </w:tr>
      <w:tr w:rsidR="00A367BF" w:rsidRPr="00A367BF" w14:paraId="717DC970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6D016F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pEEK2_ST</w:t>
            </w:r>
          </w:p>
        </w:tc>
        <w:tc>
          <w:tcPr>
            <w:tcW w:w="4604" w:type="dxa"/>
            <w:vAlign w:val="center"/>
          </w:tcPr>
          <w:p w14:paraId="180DB330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Strep-ST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_T_KanR</w:t>
            </w:r>
          </w:p>
        </w:tc>
        <w:tc>
          <w:tcPr>
            <w:tcW w:w="3001" w:type="dxa"/>
            <w:vAlign w:val="center"/>
          </w:tcPr>
          <w:p w14:paraId="609FE76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7C03FB9A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01A5B82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pEEK2_1B12</w:t>
            </w:r>
          </w:p>
        </w:tc>
        <w:tc>
          <w:tcPr>
            <w:tcW w:w="4604" w:type="dxa"/>
            <w:vAlign w:val="center"/>
          </w:tcPr>
          <w:p w14:paraId="4D96DB1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Strep-1B12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2F5F747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74CD6AE8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3FD8453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pEEK2_1C9</w:t>
            </w:r>
          </w:p>
        </w:tc>
        <w:tc>
          <w:tcPr>
            <w:tcW w:w="4604" w:type="dxa"/>
            <w:vAlign w:val="center"/>
          </w:tcPr>
          <w:p w14:paraId="66E556E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Strep-1C9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0744C88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2D321387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078B4942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pEEK2_2A11</w:t>
            </w:r>
          </w:p>
        </w:tc>
        <w:tc>
          <w:tcPr>
            <w:tcW w:w="4604" w:type="dxa"/>
            <w:vAlign w:val="center"/>
          </w:tcPr>
          <w:p w14:paraId="05862FF0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Strep-2A11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_T_KanR</w:t>
            </w:r>
          </w:p>
        </w:tc>
        <w:tc>
          <w:tcPr>
            <w:tcW w:w="3001" w:type="dxa"/>
            <w:vAlign w:val="center"/>
          </w:tcPr>
          <w:p w14:paraId="07E9BE3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666417AD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523DE9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pEEK2_3C4</w:t>
            </w:r>
          </w:p>
        </w:tc>
        <w:tc>
          <w:tcPr>
            <w:tcW w:w="4604" w:type="dxa"/>
            <w:vAlign w:val="center"/>
          </w:tcPr>
          <w:p w14:paraId="7C1EF15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Strep-3C4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4A1D702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5DB49249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8ED38B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pEEK2_4B7</w:t>
            </w:r>
          </w:p>
        </w:tc>
        <w:tc>
          <w:tcPr>
            <w:tcW w:w="4604" w:type="dxa"/>
            <w:vAlign w:val="center"/>
          </w:tcPr>
          <w:p w14:paraId="2FA4A6E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Strep-4B7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5AA3EC7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6E98801B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35CE5A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pEEK2_4H5</w:t>
            </w:r>
          </w:p>
        </w:tc>
        <w:tc>
          <w:tcPr>
            <w:tcW w:w="4604" w:type="dxa"/>
            <w:vAlign w:val="center"/>
          </w:tcPr>
          <w:p w14:paraId="4DE3A13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Strep-4H5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30ACC1E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51EA92DB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6B7771E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pEEK2_5F1</w:t>
            </w:r>
          </w:p>
        </w:tc>
        <w:tc>
          <w:tcPr>
            <w:tcW w:w="4604" w:type="dxa"/>
            <w:vAlign w:val="center"/>
          </w:tcPr>
          <w:p w14:paraId="605ACDD7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Strep-5F1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1697A03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459F8879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2F10C7D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pEEK2_14G8</w:t>
            </w:r>
          </w:p>
        </w:tc>
        <w:tc>
          <w:tcPr>
            <w:tcW w:w="4604" w:type="dxa"/>
            <w:vAlign w:val="center"/>
          </w:tcPr>
          <w:p w14:paraId="31CEFBE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Strep-14G8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6CA3090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0859B3EF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144365B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pEEK2_T186S</w:t>
            </w:r>
          </w:p>
        </w:tc>
        <w:tc>
          <w:tcPr>
            <w:tcW w:w="4604" w:type="dxa"/>
            <w:vAlign w:val="center"/>
          </w:tcPr>
          <w:p w14:paraId="78A3176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n-US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Strep-T186S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_T_KanR</w:t>
            </w:r>
          </w:p>
        </w:tc>
        <w:tc>
          <w:tcPr>
            <w:tcW w:w="3001" w:type="dxa"/>
            <w:vAlign w:val="center"/>
          </w:tcPr>
          <w:p w14:paraId="23C6453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077E9862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74589BB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pEEK2_K419E</w:t>
            </w:r>
          </w:p>
        </w:tc>
        <w:tc>
          <w:tcPr>
            <w:tcW w:w="4604" w:type="dxa"/>
            <w:vAlign w:val="center"/>
          </w:tcPr>
          <w:p w14:paraId="065A5E5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pEEK2_P</w:t>
            </w:r>
            <w:r w:rsidRPr="00A367BF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trc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BCD_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Strep-K419E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_T_KanR</w:t>
            </w:r>
          </w:p>
        </w:tc>
        <w:tc>
          <w:tcPr>
            <w:tcW w:w="3001" w:type="dxa"/>
            <w:vAlign w:val="center"/>
          </w:tcPr>
          <w:p w14:paraId="53E15B7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327F8ECA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1EA8AB4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pHUE_kivd</w:t>
            </w:r>
          </w:p>
        </w:tc>
        <w:tc>
          <w:tcPr>
            <w:tcW w:w="4604" w:type="dxa"/>
            <w:vAlign w:val="center"/>
          </w:tcPr>
          <w:p w14:paraId="47BF040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pHUE_T7_RBS_H6-Ub_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kivd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06096BF7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  <w:tr w:rsidR="00A367BF" w:rsidRPr="00A367BF" w14:paraId="78D9F96F" w14:textId="77777777" w:rsidTr="00282C10">
        <w:trPr>
          <w:trHeight w:val="403"/>
        </w:trPr>
        <w:tc>
          <w:tcPr>
            <w:tcW w:w="1411" w:type="dxa"/>
            <w:vAlign w:val="center"/>
          </w:tcPr>
          <w:p w14:paraId="6295ADB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PHUE_ST</w:t>
            </w:r>
          </w:p>
        </w:tc>
        <w:tc>
          <w:tcPr>
            <w:tcW w:w="4604" w:type="dxa"/>
            <w:vAlign w:val="center"/>
          </w:tcPr>
          <w:p w14:paraId="2336AA50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pHUE_T7_RBS_H6-Ub_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kivd</w:t>
            </w:r>
            <w:r w:rsidRPr="00A367B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  <w:vertAlign w:val="superscript"/>
                <w:lang w:val="en-US"/>
              </w:rPr>
              <w:t>S286T</w:t>
            </w: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_T_AmpR</w:t>
            </w:r>
          </w:p>
        </w:tc>
        <w:tc>
          <w:tcPr>
            <w:tcW w:w="3001" w:type="dxa"/>
            <w:vAlign w:val="center"/>
          </w:tcPr>
          <w:p w14:paraId="03308E9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This study</w:t>
            </w:r>
          </w:p>
        </w:tc>
      </w:tr>
    </w:tbl>
    <w:p w14:paraId="5D431056" w14:textId="77777777" w:rsidR="00E66880" w:rsidRPr="00A367BF" w:rsidRDefault="00E66880" w:rsidP="00E66880">
      <w:pPr>
        <w:spacing w:before="120"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367BF">
        <w:rPr>
          <w:rFonts w:ascii="Arial" w:hAnsi="Arial" w:cs="Arial"/>
          <w:color w:val="000000" w:themeColor="text1"/>
          <w:position w:val="6"/>
          <w:sz w:val="16"/>
          <w:szCs w:val="16"/>
        </w:rPr>
        <w:t xml:space="preserve">a </w:t>
      </w:r>
      <w:r w:rsidRPr="00A367BF">
        <w:rPr>
          <w:rFonts w:ascii="Arial" w:hAnsi="Arial" w:cs="Arial"/>
          <w:color w:val="000000" w:themeColor="text1"/>
          <w:sz w:val="16"/>
          <w:szCs w:val="16"/>
        </w:rPr>
        <w:t>KmR, kanamycin resistance cassette; AmpR, ampicillin resistance cassette; T, Terminator BBa_B0015</w:t>
      </w:r>
    </w:p>
    <w:p w14:paraId="70D68B21" w14:textId="77777777" w:rsidR="00E66880" w:rsidRPr="00A367BF" w:rsidRDefault="00E66880" w:rsidP="00E668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1A473A9" w14:textId="77777777" w:rsidR="00E66880" w:rsidRPr="00A367BF" w:rsidRDefault="00E66880" w:rsidP="00E668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CF61234" w14:textId="77777777" w:rsidR="00E66880" w:rsidRPr="00A367BF" w:rsidRDefault="00E66880" w:rsidP="00E6688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7253FD1" w14:textId="77777777" w:rsidR="00E66880" w:rsidRPr="00A367BF" w:rsidRDefault="00E66880" w:rsidP="00E66880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Table S2. </w:t>
      </w:r>
      <w:r w:rsidRPr="00A367BF">
        <w:rPr>
          <w:rFonts w:ascii="Arial" w:hAnsi="Arial" w:cs="Arial"/>
          <w:bCs/>
          <w:color w:val="000000" w:themeColor="text1"/>
          <w:sz w:val="20"/>
          <w:szCs w:val="20"/>
        </w:rPr>
        <w:t>Oligonucleotides used in this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9"/>
        <w:gridCol w:w="7467"/>
      </w:tblGrid>
      <w:tr w:rsidR="00A367BF" w:rsidRPr="00A367BF" w14:paraId="0E81AB7D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0B0DF01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Primer name</w:t>
            </w:r>
          </w:p>
        </w:tc>
        <w:tc>
          <w:tcPr>
            <w:tcW w:w="7507" w:type="dxa"/>
            <w:vAlign w:val="center"/>
          </w:tcPr>
          <w:p w14:paraId="30C19BC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</w:rPr>
              <w:t>Oligonucleotide sequence</w:t>
            </w:r>
          </w:p>
        </w:tc>
      </w:tr>
      <w:tr w:rsidR="00A367BF" w:rsidRPr="00A367BF" w14:paraId="524722CB" w14:textId="77777777" w:rsidTr="00282C10">
        <w:trPr>
          <w:trHeight w:val="403"/>
        </w:trPr>
        <w:tc>
          <w:tcPr>
            <w:tcW w:w="9062" w:type="dxa"/>
            <w:gridSpan w:val="2"/>
            <w:vAlign w:val="center"/>
          </w:tcPr>
          <w:p w14:paraId="1F9C8280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A. Primers for fragment amplification </w:t>
            </w:r>
          </w:p>
        </w:tc>
      </w:tr>
      <w:tr w:rsidR="00A367BF" w:rsidRPr="00A367BF" w14:paraId="729A99EF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0E0EABBA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pHX_F</w:t>
            </w:r>
          </w:p>
        </w:tc>
        <w:tc>
          <w:tcPr>
            <w:tcW w:w="7507" w:type="dxa"/>
            <w:vAlign w:val="center"/>
          </w:tcPr>
          <w:p w14:paraId="63DEBA3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Pho-CTAGCATAACCCCTTGGGG</w:t>
            </w:r>
          </w:p>
        </w:tc>
      </w:tr>
      <w:tr w:rsidR="00A367BF" w:rsidRPr="00A367BF" w14:paraId="7CC231B6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30104A6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pHX_R</w:t>
            </w:r>
          </w:p>
        </w:tc>
        <w:tc>
          <w:tcPr>
            <w:tcW w:w="7507" w:type="dxa"/>
            <w:vAlign w:val="center"/>
          </w:tcPr>
          <w:p w14:paraId="7C023BE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Pho-TCTCCTTCTTAAAGTTAAACAAAATT</w:t>
            </w:r>
          </w:p>
        </w:tc>
      </w:tr>
      <w:tr w:rsidR="00A367BF" w:rsidRPr="00A367BF" w14:paraId="2BD5FCE1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40FA16EB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pHUE_F</w:t>
            </w:r>
          </w:p>
        </w:tc>
        <w:tc>
          <w:tcPr>
            <w:tcW w:w="7507" w:type="dxa"/>
            <w:vAlign w:val="center"/>
          </w:tcPr>
          <w:p w14:paraId="554DFC5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CGGAGCAAAATAAAAGCTAAGAATTCGAGCTCGGTACCGTC</w:t>
            </w:r>
          </w:p>
        </w:tc>
      </w:tr>
      <w:tr w:rsidR="00A367BF" w:rsidRPr="00A367BF" w14:paraId="389972CC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4B531FD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pHUE_R</w:t>
            </w:r>
          </w:p>
        </w:tc>
        <w:tc>
          <w:tcPr>
            <w:tcW w:w="7507" w:type="dxa"/>
            <w:vAlign w:val="center"/>
          </w:tcPr>
          <w:p w14:paraId="4EF8C48F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GTAGTCGCCAACGGTGTACATGGTATATCTCCTTCTTAAAG</w:t>
            </w:r>
          </w:p>
        </w:tc>
      </w:tr>
      <w:tr w:rsidR="00A367BF" w:rsidRPr="00A367BF" w14:paraId="4D9ADE4A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71D5D592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kivd_F</w:t>
            </w:r>
          </w:p>
        </w:tc>
        <w:tc>
          <w:tcPr>
            <w:tcW w:w="7507" w:type="dxa"/>
            <w:vAlign w:val="center"/>
          </w:tcPr>
          <w:p w14:paraId="336F3D99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ATGTACACCGTTGGCGACTAC</w:t>
            </w:r>
          </w:p>
        </w:tc>
      </w:tr>
      <w:tr w:rsidR="00A367BF" w:rsidRPr="00A367BF" w14:paraId="00E87CA5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494E9034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kivd_R</w:t>
            </w:r>
          </w:p>
        </w:tc>
        <w:tc>
          <w:tcPr>
            <w:tcW w:w="7507" w:type="dxa"/>
            <w:vAlign w:val="center"/>
          </w:tcPr>
          <w:p w14:paraId="65FEF42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TTAGCTTTTATTTTGCTCCG</w:t>
            </w:r>
          </w:p>
        </w:tc>
      </w:tr>
      <w:tr w:rsidR="00A367BF" w:rsidRPr="00A367BF" w14:paraId="41CAA8F4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72027392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kivd_BglII_F</w:t>
            </w:r>
          </w:p>
        </w:tc>
        <w:tc>
          <w:tcPr>
            <w:tcW w:w="7507" w:type="dxa"/>
            <w:vAlign w:val="center"/>
          </w:tcPr>
          <w:p w14:paraId="631899A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TATAAGATCTATGTACACCGTTGGCGACTAC</w:t>
            </w:r>
          </w:p>
        </w:tc>
      </w:tr>
      <w:tr w:rsidR="00A367BF" w:rsidRPr="00A367BF" w14:paraId="594ACD96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16C06EF6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kivd_SpeI_R</w:t>
            </w:r>
          </w:p>
        </w:tc>
        <w:tc>
          <w:tcPr>
            <w:tcW w:w="7507" w:type="dxa"/>
            <w:vAlign w:val="center"/>
          </w:tcPr>
          <w:p w14:paraId="6F6D906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TATAACTAGTTTAGCTTTTATTTTGCTCCGCGAAC</w:t>
            </w:r>
          </w:p>
        </w:tc>
      </w:tr>
      <w:tr w:rsidR="00A367BF" w:rsidRPr="00A367BF" w14:paraId="7ED9B7C5" w14:textId="77777777" w:rsidTr="00282C10">
        <w:trPr>
          <w:trHeight w:val="403"/>
        </w:trPr>
        <w:tc>
          <w:tcPr>
            <w:tcW w:w="9062" w:type="dxa"/>
            <w:gridSpan w:val="2"/>
            <w:vAlign w:val="center"/>
          </w:tcPr>
          <w:p w14:paraId="25BDD679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B. Primers for </w:t>
            </w:r>
            <w:r w:rsidRPr="00A367BF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E. coli</w:t>
            </w: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colony PCR and </w:t>
            </w:r>
            <w:r w:rsidRPr="00A367BF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Synechocystis</w:t>
            </w:r>
            <w:r w:rsidRPr="00A367BF">
              <w:rPr>
                <w:rFonts w:ascii="Arial" w:hAnsi="Arial" w:cs="Arial"/>
                <w:b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colony PCR</w:t>
            </w:r>
          </w:p>
        </w:tc>
      </w:tr>
      <w:tr w:rsidR="00A367BF" w:rsidRPr="00A367BF" w14:paraId="43AFA6FB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016BFC47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T7_SF</w:t>
            </w:r>
          </w:p>
        </w:tc>
        <w:tc>
          <w:tcPr>
            <w:tcW w:w="7507" w:type="dxa"/>
            <w:vAlign w:val="center"/>
          </w:tcPr>
          <w:p w14:paraId="26B9DF1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GCGAAATTAATACGACTCACTATAG</w:t>
            </w:r>
          </w:p>
        </w:tc>
      </w:tr>
      <w:tr w:rsidR="00A367BF" w:rsidRPr="00A367BF" w14:paraId="37B26E85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44A5D0AD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VF2</w:t>
            </w:r>
          </w:p>
        </w:tc>
        <w:tc>
          <w:tcPr>
            <w:tcW w:w="7507" w:type="dxa"/>
            <w:vAlign w:val="center"/>
          </w:tcPr>
          <w:p w14:paraId="284344C8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TGCCACCTGACGTCTAAGAA</w:t>
            </w:r>
          </w:p>
        </w:tc>
      </w:tr>
      <w:tr w:rsidR="00A367BF" w:rsidRPr="00A367BF" w14:paraId="1505D333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5346B131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VR</w:t>
            </w:r>
          </w:p>
        </w:tc>
        <w:tc>
          <w:tcPr>
            <w:tcW w:w="7507" w:type="dxa"/>
            <w:vAlign w:val="center"/>
          </w:tcPr>
          <w:p w14:paraId="5A088C93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ATTACCGCCTTTGAGTGAGC</w:t>
            </w:r>
          </w:p>
        </w:tc>
      </w:tr>
      <w:tr w:rsidR="00E66880" w:rsidRPr="00A367BF" w14:paraId="63942938" w14:textId="77777777" w:rsidTr="00282C10">
        <w:trPr>
          <w:trHeight w:val="403"/>
        </w:trPr>
        <w:tc>
          <w:tcPr>
            <w:tcW w:w="1555" w:type="dxa"/>
            <w:vAlign w:val="center"/>
          </w:tcPr>
          <w:p w14:paraId="1B83FF4E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kivd_SR</w:t>
            </w:r>
          </w:p>
        </w:tc>
        <w:tc>
          <w:tcPr>
            <w:tcW w:w="7507" w:type="dxa"/>
            <w:vAlign w:val="center"/>
          </w:tcPr>
          <w:p w14:paraId="31E61A85" w14:textId="77777777" w:rsidR="00E66880" w:rsidRPr="00A367BF" w:rsidRDefault="00E66880" w:rsidP="00282C1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367BF">
              <w:rPr>
                <w:rFonts w:ascii="Arial" w:hAnsi="Arial" w:cs="Arial"/>
                <w:color w:val="000000" w:themeColor="text1"/>
                <w:sz w:val="16"/>
                <w:szCs w:val="16"/>
              </w:rPr>
              <w:t>CGTTGCCAACCCATTTCATATC</w:t>
            </w:r>
          </w:p>
        </w:tc>
      </w:tr>
    </w:tbl>
    <w:p w14:paraId="45D442FD" w14:textId="77777777" w:rsidR="00E66880" w:rsidRPr="00A367BF" w:rsidRDefault="00E66880" w:rsidP="00E66880">
      <w:pPr>
        <w:rPr>
          <w:rFonts w:ascii="Arial" w:hAnsi="Arial" w:cs="Arial"/>
          <w:color w:val="000000" w:themeColor="text1"/>
        </w:rPr>
      </w:pPr>
    </w:p>
    <w:p w14:paraId="7B1AD08E" w14:textId="77777777" w:rsidR="00E66880" w:rsidRPr="00A367BF" w:rsidRDefault="00E66880" w:rsidP="00E66880">
      <w:pPr>
        <w:rPr>
          <w:rFonts w:ascii="Arial" w:hAnsi="Arial" w:cs="Arial"/>
          <w:b/>
          <w:bCs/>
          <w:color w:val="000000" w:themeColor="text1"/>
        </w:rPr>
      </w:pPr>
      <w:r w:rsidRPr="00A367BF">
        <w:rPr>
          <w:rFonts w:ascii="Arial" w:hAnsi="Arial" w:cs="Arial"/>
          <w:b/>
          <w:bCs/>
          <w:color w:val="000000" w:themeColor="text1"/>
        </w:rPr>
        <w:t>Reference:</w:t>
      </w:r>
    </w:p>
    <w:p w14:paraId="2E58A105" w14:textId="10C33EE6" w:rsidR="00BB4140" w:rsidRPr="00A367BF" w:rsidRDefault="00E66880" w:rsidP="00D856A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67BF">
        <w:rPr>
          <w:rFonts w:ascii="Arial" w:hAnsi="Arial" w:cs="Arial"/>
          <w:color w:val="000000" w:themeColor="text1"/>
          <w:sz w:val="20"/>
          <w:szCs w:val="20"/>
          <w:lang w:val="sv-SE"/>
        </w:rPr>
        <w:t xml:space="preserve">1.  Catanzariti AM, Soboleva TA, Jans DA, Board PG, Baker RT. 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 xml:space="preserve">An efficient system for high-level expression and easy purification of authentic recombinant proteins. </w:t>
      </w:r>
      <w:r w:rsidRPr="00A367BF">
        <w:rPr>
          <w:rFonts w:ascii="Arial" w:hAnsi="Arial" w:cs="Arial"/>
          <w:i/>
          <w:color w:val="000000" w:themeColor="text1"/>
          <w:sz w:val="20"/>
          <w:szCs w:val="20"/>
        </w:rPr>
        <w:t>Protein Sci</w:t>
      </w:r>
      <w:r w:rsidRPr="00A367BF">
        <w:rPr>
          <w:rFonts w:ascii="Arial" w:hAnsi="Arial" w:cs="Arial"/>
          <w:color w:val="000000" w:themeColor="text1"/>
          <w:sz w:val="20"/>
          <w:szCs w:val="20"/>
        </w:rPr>
        <w:t>. 2004;13(5):1331-9.</w:t>
      </w:r>
    </w:p>
    <w:sectPr w:rsidR="00BB4140" w:rsidRPr="00A367BF" w:rsidSect="00A367BF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B8A6D" w14:textId="77777777" w:rsidR="00411F15" w:rsidRDefault="00411F15" w:rsidP="00972F08">
      <w:pPr>
        <w:spacing w:after="0" w:line="240" w:lineRule="auto"/>
      </w:pPr>
      <w:r>
        <w:separator/>
      </w:r>
    </w:p>
  </w:endnote>
  <w:endnote w:type="continuationSeparator" w:id="0">
    <w:p w14:paraId="6B78A611" w14:textId="77777777" w:rsidR="00411F15" w:rsidRDefault="00411F15" w:rsidP="0097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886584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67A666" w14:textId="25DCBE01" w:rsidR="00347E4B" w:rsidRDefault="00347E4B" w:rsidP="00E826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D7FF3D" w14:textId="77777777" w:rsidR="00347E4B" w:rsidRDefault="00347E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9867467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8804DE" w14:textId="3F977548" w:rsidR="00347E4B" w:rsidRDefault="00347E4B" w:rsidP="00E826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97CC5E" w14:textId="77777777" w:rsidR="00347E4B" w:rsidRPr="00155D1F" w:rsidRDefault="00347E4B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625B2" w14:textId="77777777" w:rsidR="00411F15" w:rsidRDefault="00411F15" w:rsidP="00972F08">
      <w:pPr>
        <w:spacing w:after="0" w:line="240" w:lineRule="auto"/>
      </w:pPr>
      <w:r>
        <w:separator/>
      </w:r>
    </w:p>
  </w:footnote>
  <w:footnote w:type="continuationSeparator" w:id="0">
    <w:p w14:paraId="59357DEE" w14:textId="77777777" w:rsidR="00411F15" w:rsidRDefault="00411F15" w:rsidP="00972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04A55" w14:textId="10BEAB50" w:rsidR="004B79BB" w:rsidRPr="004B79BB" w:rsidRDefault="004B79BB" w:rsidP="004B79BB">
    <w:pPr>
      <w:pStyle w:val="Header"/>
      <w:jc w:val="center"/>
    </w:pPr>
    <w:r w:rsidRPr="004B79BB">
      <w:t>Additional file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7967"/>
    <w:multiLevelType w:val="hybridMultilevel"/>
    <w:tmpl w:val="7012E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83411"/>
    <w:multiLevelType w:val="hybridMultilevel"/>
    <w:tmpl w:val="0154351E"/>
    <w:lvl w:ilvl="0" w:tplc="BC267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4A32"/>
    <w:multiLevelType w:val="hybridMultilevel"/>
    <w:tmpl w:val="7F2C2054"/>
    <w:lvl w:ilvl="0" w:tplc="61BCD5B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E4FAF"/>
    <w:multiLevelType w:val="hybridMultilevel"/>
    <w:tmpl w:val="BADAB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X1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zevpseax00xiex2x052erbsx2v2e0xzfdp&quot;&gt;My EndNote Library-Kivd MS&lt;record-ids&gt;&lt;item&gt;1&lt;/item&gt;&lt;item&gt;3&lt;/item&gt;&lt;item&gt;4&lt;/item&gt;&lt;item&gt;5&lt;/item&gt;&lt;item&gt;6&lt;/item&gt;&lt;item&gt;7&lt;/item&gt;&lt;item&gt;9&lt;/item&gt;&lt;item&gt;10&lt;/item&gt;&lt;item&gt;11&lt;/item&gt;&lt;item&gt;13&lt;/item&gt;&lt;item&gt;14&lt;/item&gt;&lt;item&gt;15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/record-ids&gt;&lt;/item&gt;&lt;/Libraries&gt;"/>
  </w:docVars>
  <w:rsids>
    <w:rsidRoot w:val="00D14EC4"/>
    <w:rsid w:val="000007C9"/>
    <w:rsid w:val="00000AEE"/>
    <w:rsid w:val="000043E8"/>
    <w:rsid w:val="00014A2B"/>
    <w:rsid w:val="00022DF4"/>
    <w:rsid w:val="0002307F"/>
    <w:rsid w:val="00025FE7"/>
    <w:rsid w:val="00026733"/>
    <w:rsid w:val="0003369B"/>
    <w:rsid w:val="00043102"/>
    <w:rsid w:val="0004367B"/>
    <w:rsid w:val="00043BAF"/>
    <w:rsid w:val="00047AC9"/>
    <w:rsid w:val="00047D85"/>
    <w:rsid w:val="00047E94"/>
    <w:rsid w:val="00052BD1"/>
    <w:rsid w:val="00053EEF"/>
    <w:rsid w:val="000546F0"/>
    <w:rsid w:val="000719C0"/>
    <w:rsid w:val="00072983"/>
    <w:rsid w:val="00075116"/>
    <w:rsid w:val="000758D0"/>
    <w:rsid w:val="00075BA7"/>
    <w:rsid w:val="00081375"/>
    <w:rsid w:val="000852C4"/>
    <w:rsid w:val="000872C5"/>
    <w:rsid w:val="00091454"/>
    <w:rsid w:val="00091C74"/>
    <w:rsid w:val="00094C21"/>
    <w:rsid w:val="00096E88"/>
    <w:rsid w:val="000A36D1"/>
    <w:rsid w:val="000A41D6"/>
    <w:rsid w:val="000B34FE"/>
    <w:rsid w:val="000B50C6"/>
    <w:rsid w:val="000B748C"/>
    <w:rsid w:val="000C12E0"/>
    <w:rsid w:val="000C257D"/>
    <w:rsid w:val="000C25B7"/>
    <w:rsid w:val="000C31B0"/>
    <w:rsid w:val="000C354E"/>
    <w:rsid w:val="000C3C6E"/>
    <w:rsid w:val="000C3F6D"/>
    <w:rsid w:val="000C6947"/>
    <w:rsid w:val="000D2E5B"/>
    <w:rsid w:val="000D3621"/>
    <w:rsid w:val="000E2969"/>
    <w:rsid w:val="000E2DF2"/>
    <w:rsid w:val="000E470F"/>
    <w:rsid w:val="000F03C6"/>
    <w:rsid w:val="000F0DEB"/>
    <w:rsid w:val="000F3CB4"/>
    <w:rsid w:val="000F4231"/>
    <w:rsid w:val="000F47F6"/>
    <w:rsid w:val="000F55FA"/>
    <w:rsid w:val="001046B8"/>
    <w:rsid w:val="00104B46"/>
    <w:rsid w:val="00110328"/>
    <w:rsid w:val="00120ED8"/>
    <w:rsid w:val="0012137F"/>
    <w:rsid w:val="00121BCF"/>
    <w:rsid w:val="001231C3"/>
    <w:rsid w:val="0012387E"/>
    <w:rsid w:val="001252AE"/>
    <w:rsid w:val="001253F3"/>
    <w:rsid w:val="00130A0D"/>
    <w:rsid w:val="00132950"/>
    <w:rsid w:val="0013313B"/>
    <w:rsid w:val="001341C8"/>
    <w:rsid w:val="001353E8"/>
    <w:rsid w:val="0013594F"/>
    <w:rsid w:val="00135AD9"/>
    <w:rsid w:val="001365F1"/>
    <w:rsid w:val="00143D17"/>
    <w:rsid w:val="00146D35"/>
    <w:rsid w:val="00150625"/>
    <w:rsid w:val="00150EA1"/>
    <w:rsid w:val="0015444D"/>
    <w:rsid w:val="00155D1F"/>
    <w:rsid w:val="00156537"/>
    <w:rsid w:val="00156956"/>
    <w:rsid w:val="0016081B"/>
    <w:rsid w:val="00160833"/>
    <w:rsid w:val="00161584"/>
    <w:rsid w:val="00163F5B"/>
    <w:rsid w:val="00167C5A"/>
    <w:rsid w:val="0017061E"/>
    <w:rsid w:val="001706F0"/>
    <w:rsid w:val="00171116"/>
    <w:rsid w:val="00173451"/>
    <w:rsid w:val="00173BAF"/>
    <w:rsid w:val="001744BA"/>
    <w:rsid w:val="00177B3E"/>
    <w:rsid w:val="0018227F"/>
    <w:rsid w:val="0019284D"/>
    <w:rsid w:val="001944F5"/>
    <w:rsid w:val="00195CBF"/>
    <w:rsid w:val="001A2ABA"/>
    <w:rsid w:val="001A2E49"/>
    <w:rsid w:val="001A3307"/>
    <w:rsid w:val="001A35C4"/>
    <w:rsid w:val="001B2303"/>
    <w:rsid w:val="001B2B17"/>
    <w:rsid w:val="001B3077"/>
    <w:rsid w:val="001B458D"/>
    <w:rsid w:val="001B62CF"/>
    <w:rsid w:val="001C698E"/>
    <w:rsid w:val="001C7786"/>
    <w:rsid w:val="001D39AC"/>
    <w:rsid w:val="001D409C"/>
    <w:rsid w:val="001D4FFA"/>
    <w:rsid w:val="001D70F5"/>
    <w:rsid w:val="001E0E24"/>
    <w:rsid w:val="001F618F"/>
    <w:rsid w:val="002021C3"/>
    <w:rsid w:val="00203968"/>
    <w:rsid w:val="002057F5"/>
    <w:rsid w:val="00206AE5"/>
    <w:rsid w:val="002121B2"/>
    <w:rsid w:val="0021513F"/>
    <w:rsid w:val="00217531"/>
    <w:rsid w:val="00230321"/>
    <w:rsid w:val="00230532"/>
    <w:rsid w:val="00232E33"/>
    <w:rsid w:val="002341BB"/>
    <w:rsid w:val="00236FF6"/>
    <w:rsid w:val="0024237A"/>
    <w:rsid w:val="00242FC1"/>
    <w:rsid w:val="00243653"/>
    <w:rsid w:val="00245466"/>
    <w:rsid w:val="00246DD7"/>
    <w:rsid w:val="0025350E"/>
    <w:rsid w:val="0025729A"/>
    <w:rsid w:val="0025747A"/>
    <w:rsid w:val="00257E5D"/>
    <w:rsid w:val="00260FBA"/>
    <w:rsid w:val="002632F4"/>
    <w:rsid w:val="002634E6"/>
    <w:rsid w:val="00266054"/>
    <w:rsid w:val="002663E7"/>
    <w:rsid w:val="00266663"/>
    <w:rsid w:val="00267CF1"/>
    <w:rsid w:val="00270250"/>
    <w:rsid w:val="00271208"/>
    <w:rsid w:val="00274478"/>
    <w:rsid w:val="002759F5"/>
    <w:rsid w:val="002766B8"/>
    <w:rsid w:val="00276A36"/>
    <w:rsid w:val="002804B2"/>
    <w:rsid w:val="00281C6D"/>
    <w:rsid w:val="00282D30"/>
    <w:rsid w:val="00291EBF"/>
    <w:rsid w:val="00292519"/>
    <w:rsid w:val="002A37DA"/>
    <w:rsid w:val="002A3FAD"/>
    <w:rsid w:val="002A4C41"/>
    <w:rsid w:val="002A4C6E"/>
    <w:rsid w:val="002A4EFF"/>
    <w:rsid w:val="002A69F9"/>
    <w:rsid w:val="002A760F"/>
    <w:rsid w:val="002B14AE"/>
    <w:rsid w:val="002B1550"/>
    <w:rsid w:val="002B200F"/>
    <w:rsid w:val="002B4A94"/>
    <w:rsid w:val="002B4BE8"/>
    <w:rsid w:val="002B7126"/>
    <w:rsid w:val="002C2BAC"/>
    <w:rsid w:val="002C3A04"/>
    <w:rsid w:val="002C4CE7"/>
    <w:rsid w:val="002C5D17"/>
    <w:rsid w:val="002D2A8E"/>
    <w:rsid w:val="002E1450"/>
    <w:rsid w:val="002E22FA"/>
    <w:rsid w:val="002E4A57"/>
    <w:rsid w:val="002E5F4C"/>
    <w:rsid w:val="002F0BDA"/>
    <w:rsid w:val="002F1E28"/>
    <w:rsid w:val="002F3435"/>
    <w:rsid w:val="002F4EF3"/>
    <w:rsid w:val="002F5DA9"/>
    <w:rsid w:val="002F79F6"/>
    <w:rsid w:val="002F7D09"/>
    <w:rsid w:val="00303820"/>
    <w:rsid w:val="00305823"/>
    <w:rsid w:val="0031144A"/>
    <w:rsid w:val="00311450"/>
    <w:rsid w:val="0031351D"/>
    <w:rsid w:val="003135E9"/>
    <w:rsid w:val="0032237F"/>
    <w:rsid w:val="003226F1"/>
    <w:rsid w:val="00324EF0"/>
    <w:rsid w:val="00327FDE"/>
    <w:rsid w:val="003344A5"/>
    <w:rsid w:val="00334B42"/>
    <w:rsid w:val="00336C73"/>
    <w:rsid w:val="003372A0"/>
    <w:rsid w:val="003374AF"/>
    <w:rsid w:val="0033767E"/>
    <w:rsid w:val="0034457B"/>
    <w:rsid w:val="0034605E"/>
    <w:rsid w:val="00347E4B"/>
    <w:rsid w:val="0035020F"/>
    <w:rsid w:val="003510EC"/>
    <w:rsid w:val="00352045"/>
    <w:rsid w:val="00353525"/>
    <w:rsid w:val="00353535"/>
    <w:rsid w:val="003549FD"/>
    <w:rsid w:val="00356FFE"/>
    <w:rsid w:val="003570FD"/>
    <w:rsid w:val="00357594"/>
    <w:rsid w:val="00357C50"/>
    <w:rsid w:val="003625F3"/>
    <w:rsid w:val="003638B5"/>
    <w:rsid w:val="00364AC7"/>
    <w:rsid w:val="00367CBD"/>
    <w:rsid w:val="00373F3B"/>
    <w:rsid w:val="00377D56"/>
    <w:rsid w:val="00384F6A"/>
    <w:rsid w:val="00390AD2"/>
    <w:rsid w:val="00390BCA"/>
    <w:rsid w:val="00394B49"/>
    <w:rsid w:val="003975BD"/>
    <w:rsid w:val="00397656"/>
    <w:rsid w:val="003A0056"/>
    <w:rsid w:val="003B144D"/>
    <w:rsid w:val="003B51B4"/>
    <w:rsid w:val="003C2692"/>
    <w:rsid w:val="003C52C7"/>
    <w:rsid w:val="003C5EEE"/>
    <w:rsid w:val="003C6E7B"/>
    <w:rsid w:val="003D0144"/>
    <w:rsid w:val="003D0DFB"/>
    <w:rsid w:val="003D2092"/>
    <w:rsid w:val="003D5C60"/>
    <w:rsid w:val="003D6183"/>
    <w:rsid w:val="003D7917"/>
    <w:rsid w:val="003D7B1A"/>
    <w:rsid w:val="003E1663"/>
    <w:rsid w:val="003E1995"/>
    <w:rsid w:val="003E2CEA"/>
    <w:rsid w:val="003E3DF1"/>
    <w:rsid w:val="003E4AD8"/>
    <w:rsid w:val="003E6B01"/>
    <w:rsid w:val="003F008B"/>
    <w:rsid w:val="003F111A"/>
    <w:rsid w:val="003F4457"/>
    <w:rsid w:val="003F4C72"/>
    <w:rsid w:val="003F5533"/>
    <w:rsid w:val="003F7E17"/>
    <w:rsid w:val="0040056D"/>
    <w:rsid w:val="00400EF7"/>
    <w:rsid w:val="00401BC1"/>
    <w:rsid w:val="00402DD5"/>
    <w:rsid w:val="00410171"/>
    <w:rsid w:val="004108E7"/>
    <w:rsid w:val="004117EC"/>
    <w:rsid w:val="00411F15"/>
    <w:rsid w:val="0041776B"/>
    <w:rsid w:val="004218C2"/>
    <w:rsid w:val="00432A4C"/>
    <w:rsid w:val="00433EE8"/>
    <w:rsid w:val="004347CD"/>
    <w:rsid w:val="00434E8C"/>
    <w:rsid w:val="00435B58"/>
    <w:rsid w:val="00444DA0"/>
    <w:rsid w:val="00450A61"/>
    <w:rsid w:val="00452A7F"/>
    <w:rsid w:val="004538BB"/>
    <w:rsid w:val="00462878"/>
    <w:rsid w:val="0047197A"/>
    <w:rsid w:val="004740AE"/>
    <w:rsid w:val="00474117"/>
    <w:rsid w:val="0047477F"/>
    <w:rsid w:val="004747D8"/>
    <w:rsid w:val="00475BC4"/>
    <w:rsid w:val="00480112"/>
    <w:rsid w:val="004803A2"/>
    <w:rsid w:val="004805BF"/>
    <w:rsid w:val="004815D9"/>
    <w:rsid w:val="004838CE"/>
    <w:rsid w:val="004839E2"/>
    <w:rsid w:val="00487397"/>
    <w:rsid w:val="00487614"/>
    <w:rsid w:val="0049029D"/>
    <w:rsid w:val="004917F2"/>
    <w:rsid w:val="0049197C"/>
    <w:rsid w:val="0049487A"/>
    <w:rsid w:val="00494C6B"/>
    <w:rsid w:val="00495AD9"/>
    <w:rsid w:val="004A2CA8"/>
    <w:rsid w:val="004A470B"/>
    <w:rsid w:val="004A6A48"/>
    <w:rsid w:val="004B19FD"/>
    <w:rsid w:val="004B5F79"/>
    <w:rsid w:val="004B66E3"/>
    <w:rsid w:val="004B766B"/>
    <w:rsid w:val="004B79BB"/>
    <w:rsid w:val="004C0164"/>
    <w:rsid w:val="004C3285"/>
    <w:rsid w:val="004C5C16"/>
    <w:rsid w:val="004C78F9"/>
    <w:rsid w:val="004D31D5"/>
    <w:rsid w:val="004D4985"/>
    <w:rsid w:val="004D4B90"/>
    <w:rsid w:val="004D59A8"/>
    <w:rsid w:val="004E63E1"/>
    <w:rsid w:val="004F1A1C"/>
    <w:rsid w:val="00500F7F"/>
    <w:rsid w:val="0050204E"/>
    <w:rsid w:val="00503114"/>
    <w:rsid w:val="005043D4"/>
    <w:rsid w:val="005100E1"/>
    <w:rsid w:val="005117FE"/>
    <w:rsid w:val="00511EE0"/>
    <w:rsid w:val="00514A2F"/>
    <w:rsid w:val="00515110"/>
    <w:rsid w:val="005152E0"/>
    <w:rsid w:val="00516B45"/>
    <w:rsid w:val="005171AB"/>
    <w:rsid w:val="005178BC"/>
    <w:rsid w:val="00522F3F"/>
    <w:rsid w:val="00523CE5"/>
    <w:rsid w:val="00523D73"/>
    <w:rsid w:val="00525F28"/>
    <w:rsid w:val="00526538"/>
    <w:rsid w:val="00526776"/>
    <w:rsid w:val="00526956"/>
    <w:rsid w:val="00526971"/>
    <w:rsid w:val="00532679"/>
    <w:rsid w:val="00532A58"/>
    <w:rsid w:val="005368B9"/>
    <w:rsid w:val="00540E50"/>
    <w:rsid w:val="00541BFE"/>
    <w:rsid w:val="00541F9C"/>
    <w:rsid w:val="005467DC"/>
    <w:rsid w:val="00555DBA"/>
    <w:rsid w:val="00562001"/>
    <w:rsid w:val="00562CB0"/>
    <w:rsid w:val="00564B7B"/>
    <w:rsid w:val="00565A5D"/>
    <w:rsid w:val="005668AA"/>
    <w:rsid w:val="00570118"/>
    <w:rsid w:val="00570A3F"/>
    <w:rsid w:val="00572348"/>
    <w:rsid w:val="0057438C"/>
    <w:rsid w:val="0057640A"/>
    <w:rsid w:val="0057697B"/>
    <w:rsid w:val="00581CA6"/>
    <w:rsid w:val="005863B5"/>
    <w:rsid w:val="00590152"/>
    <w:rsid w:val="00590F7D"/>
    <w:rsid w:val="00592CB3"/>
    <w:rsid w:val="005950BD"/>
    <w:rsid w:val="005A09A5"/>
    <w:rsid w:val="005A15CE"/>
    <w:rsid w:val="005A2192"/>
    <w:rsid w:val="005B5F1D"/>
    <w:rsid w:val="005B6A28"/>
    <w:rsid w:val="005B7740"/>
    <w:rsid w:val="005C0188"/>
    <w:rsid w:val="005C040A"/>
    <w:rsid w:val="005C6092"/>
    <w:rsid w:val="005D012D"/>
    <w:rsid w:val="005D205C"/>
    <w:rsid w:val="005D3F61"/>
    <w:rsid w:val="005D7625"/>
    <w:rsid w:val="005E1D3B"/>
    <w:rsid w:val="005E3063"/>
    <w:rsid w:val="005E592F"/>
    <w:rsid w:val="005E6094"/>
    <w:rsid w:val="005E7A9C"/>
    <w:rsid w:val="005F07AA"/>
    <w:rsid w:val="005F690C"/>
    <w:rsid w:val="0060378D"/>
    <w:rsid w:val="0060590C"/>
    <w:rsid w:val="006059E8"/>
    <w:rsid w:val="0061116F"/>
    <w:rsid w:val="006128D0"/>
    <w:rsid w:val="00612A46"/>
    <w:rsid w:val="00616DA7"/>
    <w:rsid w:val="006226FF"/>
    <w:rsid w:val="006232DB"/>
    <w:rsid w:val="00623F46"/>
    <w:rsid w:val="00627811"/>
    <w:rsid w:val="00630440"/>
    <w:rsid w:val="00631425"/>
    <w:rsid w:val="00631826"/>
    <w:rsid w:val="006434D5"/>
    <w:rsid w:val="00643BAD"/>
    <w:rsid w:val="006459E4"/>
    <w:rsid w:val="00645CEA"/>
    <w:rsid w:val="00646DE8"/>
    <w:rsid w:val="00647138"/>
    <w:rsid w:val="00647FCA"/>
    <w:rsid w:val="00653626"/>
    <w:rsid w:val="006558BD"/>
    <w:rsid w:val="006572DA"/>
    <w:rsid w:val="00663A7E"/>
    <w:rsid w:val="006667B2"/>
    <w:rsid w:val="00667847"/>
    <w:rsid w:val="00674D39"/>
    <w:rsid w:val="006752A2"/>
    <w:rsid w:val="00675FA2"/>
    <w:rsid w:val="00676823"/>
    <w:rsid w:val="006825FA"/>
    <w:rsid w:val="00683795"/>
    <w:rsid w:val="00685F1C"/>
    <w:rsid w:val="00686FBD"/>
    <w:rsid w:val="00687165"/>
    <w:rsid w:val="0069256D"/>
    <w:rsid w:val="0069571B"/>
    <w:rsid w:val="006966CD"/>
    <w:rsid w:val="00697326"/>
    <w:rsid w:val="006A01E3"/>
    <w:rsid w:val="006A4769"/>
    <w:rsid w:val="006B176C"/>
    <w:rsid w:val="006B5D4D"/>
    <w:rsid w:val="006B61B5"/>
    <w:rsid w:val="006B6389"/>
    <w:rsid w:val="006C0766"/>
    <w:rsid w:val="006C0D90"/>
    <w:rsid w:val="006C2DE3"/>
    <w:rsid w:val="006C2FB1"/>
    <w:rsid w:val="006C4745"/>
    <w:rsid w:val="006C4A45"/>
    <w:rsid w:val="006C4E3D"/>
    <w:rsid w:val="006C7E36"/>
    <w:rsid w:val="006D01CB"/>
    <w:rsid w:val="006D1DF1"/>
    <w:rsid w:val="006D4F80"/>
    <w:rsid w:val="006D5149"/>
    <w:rsid w:val="006E271D"/>
    <w:rsid w:val="006E3CF4"/>
    <w:rsid w:val="006E3E48"/>
    <w:rsid w:val="006E45A8"/>
    <w:rsid w:val="006E5383"/>
    <w:rsid w:val="006E6372"/>
    <w:rsid w:val="006F04DE"/>
    <w:rsid w:val="006F0BC6"/>
    <w:rsid w:val="006F1022"/>
    <w:rsid w:val="006F234A"/>
    <w:rsid w:val="006F2695"/>
    <w:rsid w:val="006F4330"/>
    <w:rsid w:val="006F4607"/>
    <w:rsid w:val="00700135"/>
    <w:rsid w:val="00703BA7"/>
    <w:rsid w:val="00704145"/>
    <w:rsid w:val="007115BC"/>
    <w:rsid w:val="0071247E"/>
    <w:rsid w:val="007137DA"/>
    <w:rsid w:val="007170E5"/>
    <w:rsid w:val="00721402"/>
    <w:rsid w:val="00722EEB"/>
    <w:rsid w:val="00723893"/>
    <w:rsid w:val="007240A0"/>
    <w:rsid w:val="00724EF6"/>
    <w:rsid w:val="00725421"/>
    <w:rsid w:val="00727B00"/>
    <w:rsid w:val="0073084D"/>
    <w:rsid w:val="00732539"/>
    <w:rsid w:val="00736C7D"/>
    <w:rsid w:val="0073749D"/>
    <w:rsid w:val="0074088C"/>
    <w:rsid w:val="00741296"/>
    <w:rsid w:val="00744ABC"/>
    <w:rsid w:val="00745B6F"/>
    <w:rsid w:val="00745FA2"/>
    <w:rsid w:val="007464F5"/>
    <w:rsid w:val="007528C9"/>
    <w:rsid w:val="00752971"/>
    <w:rsid w:val="00754943"/>
    <w:rsid w:val="0075652E"/>
    <w:rsid w:val="00757750"/>
    <w:rsid w:val="00762E7E"/>
    <w:rsid w:val="007634AB"/>
    <w:rsid w:val="00764676"/>
    <w:rsid w:val="007716C0"/>
    <w:rsid w:val="0077352C"/>
    <w:rsid w:val="007754E0"/>
    <w:rsid w:val="007756F5"/>
    <w:rsid w:val="00777F80"/>
    <w:rsid w:val="0078112B"/>
    <w:rsid w:val="00782C3A"/>
    <w:rsid w:val="00784431"/>
    <w:rsid w:val="00784440"/>
    <w:rsid w:val="00786A09"/>
    <w:rsid w:val="007954F9"/>
    <w:rsid w:val="00796272"/>
    <w:rsid w:val="007964BF"/>
    <w:rsid w:val="0079720B"/>
    <w:rsid w:val="007978EC"/>
    <w:rsid w:val="007B20C3"/>
    <w:rsid w:val="007B36EF"/>
    <w:rsid w:val="007B567C"/>
    <w:rsid w:val="007B72FB"/>
    <w:rsid w:val="007C261D"/>
    <w:rsid w:val="007C40BD"/>
    <w:rsid w:val="007C56F0"/>
    <w:rsid w:val="007D35E7"/>
    <w:rsid w:val="007D38E1"/>
    <w:rsid w:val="007E1C71"/>
    <w:rsid w:val="007E5497"/>
    <w:rsid w:val="007E5C6A"/>
    <w:rsid w:val="007E65A9"/>
    <w:rsid w:val="007E6B26"/>
    <w:rsid w:val="007F3785"/>
    <w:rsid w:val="007F6FB9"/>
    <w:rsid w:val="007F750E"/>
    <w:rsid w:val="00801916"/>
    <w:rsid w:val="00802A63"/>
    <w:rsid w:val="00806F07"/>
    <w:rsid w:val="008078B5"/>
    <w:rsid w:val="00810D07"/>
    <w:rsid w:val="00810D90"/>
    <w:rsid w:val="00812EE3"/>
    <w:rsid w:val="00814F2C"/>
    <w:rsid w:val="0081545B"/>
    <w:rsid w:val="008158B1"/>
    <w:rsid w:val="00815F06"/>
    <w:rsid w:val="008179BC"/>
    <w:rsid w:val="00820674"/>
    <w:rsid w:val="00820690"/>
    <w:rsid w:val="00826F81"/>
    <w:rsid w:val="00830F64"/>
    <w:rsid w:val="00833F61"/>
    <w:rsid w:val="00844F2C"/>
    <w:rsid w:val="0084588C"/>
    <w:rsid w:val="00846982"/>
    <w:rsid w:val="008470CF"/>
    <w:rsid w:val="00851C69"/>
    <w:rsid w:val="00852FDE"/>
    <w:rsid w:val="008537B8"/>
    <w:rsid w:val="008563AF"/>
    <w:rsid w:val="008565E3"/>
    <w:rsid w:val="00856A44"/>
    <w:rsid w:val="00857756"/>
    <w:rsid w:val="00857C17"/>
    <w:rsid w:val="00862199"/>
    <w:rsid w:val="008625EE"/>
    <w:rsid w:val="00862710"/>
    <w:rsid w:val="00862885"/>
    <w:rsid w:val="00862F65"/>
    <w:rsid w:val="00864CF6"/>
    <w:rsid w:val="008731B2"/>
    <w:rsid w:val="008731B8"/>
    <w:rsid w:val="0087373C"/>
    <w:rsid w:val="00875DD2"/>
    <w:rsid w:val="008769B4"/>
    <w:rsid w:val="008770AB"/>
    <w:rsid w:val="00877F02"/>
    <w:rsid w:val="00880830"/>
    <w:rsid w:val="00881902"/>
    <w:rsid w:val="00881F70"/>
    <w:rsid w:val="008850B4"/>
    <w:rsid w:val="00885731"/>
    <w:rsid w:val="00886029"/>
    <w:rsid w:val="00894A4F"/>
    <w:rsid w:val="00895DB0"/>
    <w:rsid w:val="00896C81"/>
    <w:rsid w:val="0089761C"/>
    <w:rsid w:val="008A052C"/>
    <w:rsid w:val="008A0B98"/>
    <w:rsid w:val="008A1D38"/>
    <w:rsid w:val="008A30D1"/>
    <w:rsid w:val="008A3AC4"/>
    <w:rsid w:val="008B0FD9"/>
    <w:rsid w:val="008B2B4D"/>
    <w:rsid w:val="008B2D34"/>
    <w:rsid w:val="008B31D8"/>
    <w:rsid w:val="008B3F5A"/>
    <w:rsid w:val="008B4722"/>
    <w:rsid w:val="008C2CF4"/>
    <w:rsid w:val="008C40F5"/>
    <w:rsid w:val="008C65DB"/>
    <w:rsid w:val="008D0586"/>
    <w:rsid w:val="008D28CE"/>
    <w:rsid w:val="008D2E34"/>
    <w:rsid w:val="008D4F7B"/>
    <w:rsid w:val="008D5CD8"/>
    <w:rsid w:val="008E3B56"/>
    <w:rsid w:val="008E3D6D"/>
    <w:rsid w:val="008F5350"/>
    <w:rsid w:val="00900678"/>
    <w:rsid w:val="009035B5"/>
    <w:rsid w:val="009064BA"/>
    <w:rsid w:val="00911538"/>
    <w:rsid w:val="0091554E"/>
    <w:rsid w:val="00921581"/>
    <w:rsid w:val="009230FA"/>
    <w:rsid w:val="0092328C"/>
    <w:rsid w:val="0092417F"/>
    <w:rsid w:val="00925691"/>
    <w:rsid w:val="00927330"/>
    <w:rsid w:val="00930ACE"/>
    <w:rsid w:val="009325A8"/>
    <w:rsid w:val="009351A9"/>
    <w:rsid w:val="00936158"/>
    <w:rsid w:val="0093647D"/>
    <w:rsid w:val="00940BDB"/>
    <w:rsid w:val="0094260D"/>
    <w:rsid w:val="00942D75"/>
    <w:rsid w:val="00942ED4"/>
    <w:rsid w:val="009449E1"/>
    <w:rsid w:val="009504ED"/>
    <w:rsid w:val="00954D2B"/>
    <w:rsid w:val="00957143"/>
    <w:rsid w:val="009601A3"/>
    <w:rsid w:val="00966CEF"/>
    <w:rsid w:val="00970516"/>
    <w:rsid w:val="00970D6F"/>
    <w:rsid w:val="00971916"/>
    <w:rsid w:val="009721EF"/>
    <w:rsid w:val="00972799"/>
    <w:rsid w:val="00972F08"/>
    <w:rsid w:val="009730FD"/>
    <w:rsid w:val="00974745"/>
    <w:rsid w:val="00975C06"/>
    <w:rsid w:val="009767ED"/>
    <w:rsid w:val="009771C2"/>
    <w:rsid w:val="00981374"/>
    <w:rsid w:val="00984A0C"/>
    <w:rsid w:val="009869FE"/>
    <w:rsid w:val="00990238"/>
    <w:rsid w:val="00991033"/>
    <w:rsid w:val="00995FC2"/>
    <w:rsid w:val="009A2567"/>
    <w:rsid w:val="009A495A"/>
    <w:rsid w:val="009B4434"/>
    <w:rsid w:val="009B65F1"/>
    <w:rsid w:val="009B69D0"/>
    <w:rsid w:val="009B7902"/>
    <w:rsid w:val="009C0CE1"/>
    <w:rsid w:val="009C3845"/>
    <w:rsid w:val="009C4FF6"/>
    <w:rsid w:val="009C52A2"/>
    <w:rsid w:val="009D5667"/>
    <w:rsid w:val="009E23D8"/>
    <w:rsid w:val="009E3144"/>
    <w:rsid w:val="009E40C5"/>
    <w:rsid w:val="009F1BBC"/>
    <w:rsid w:val="009F1F48"/>
    <w:rsid w:val="009F3244"/>
    <w:rsid w:val="009F37D6"/>
    <w:rsid w:val="009F5925"/>
    <w:rsid w:val="009F77FD"/>
    <w:rsid w:val="00A02457"/>
    <w:rsid w:val="00A04D71"/>
    <w:rsid w:val="00A06CBB"/>
    <w:rsid w:val="00A10AF4"/>
    <w:rsid w:val="00A130B8"/>
    <w:rsid w:val="00A13115"/>
    <w:rsid w:val="00A13267"/>
    <w:rsid w:val="00A23C06"/>
    <w:rsid w:val="00A245C2"/>
    <w:rsid w:val="00A25154"/>
    <w:rsid w:val="00A25183"/>
    <w:rsid w:val="00A25740"/>
    <w:rsid w:val="00A3083B"/>
    <w:rsid w:val="00A3188B"/>
    <w:rsid w:val="00A34D6F"/>
    <w:rsid w:val="00A35646"/>
    <w:rsid w:val="00A367BF"/>
    <w:rsid w:val="00A36C46"/>
    <w:rsid w:val="00A40F93"/>
    <w:rsid w:val="00A43C5A"/>
    <w:rsid w:val="00A448B6"/>
    <w:rsid w:val="00A454D3"/>
    <w:rsid w:val="00A46725"/>
    <w:rsid w:val="00A46CA3"/>
    <w:rsid w:val="00A5352D"/>
    <w:rsid w:val="00A54E58"/>
    <w:rsid w:val="00A569DC"/>
    <w:rsid w:val="00A64698"/>
    <w:rsid w:val="00A65CC4"/>
    <w:rsid w:val="00A67287"/>
    <w:rsid w:val="00A7080C"/>
    <w:rsid w:val="00A71ACF"/>
    <w:rsid w:val="00A71E3C"/>
    <w:rsid w:val="00A72E49"/>
    <w:rsid w:val="00A74A79"/>
    <w:rsid w:val="00A805B0"/>
    <w:rsid w:val="00A813A3"/>
    <w:rsid w:val="00A81EEA"/>
    <w:rsid w:val="00A84818"/>
    <w:rsid w:val="00A9010C"/>
    <w:rsid w:val="00A91168"/>
    <w:rsid w:val="00A91B53"/>
    <w:rsid w:val="00A94452"/>
    <w:rsid w:val="00A9493A"/>
    <w:rsid w:val="00A9639A"/>
    <w:rsid w:val="00A965B8"/>
    <w:rsid w:val="00AA0952"/>
    <w:rsid w:val="00AA1846"/>
    <w:rsid w:val="00AA30D7"/>
    <w:rsid w:val="00AA46AD"/>
    <w:rsid w:val="00AB2512"/>
    <w:rsid w:val="00AB390E"/>
    <w:rsid w:val="00AB4281"/>
    <w:rsid w:val="00AB4E82"/>
    <w:rsid w:val="00AB790F"/>
    <w:rsid w:val="00AC04A0"/>
    <w:rsid w:val="00AC0C53"/>
    <w:rsid w:val="00AC385A"/>
    <w:rsid w:val="00AC5F48"/>
    <w:rsid w:val="00AC7731"/>
    <w:rsid w:val="00AD1C2D"/>
    <w:rsid w:val="00AD3A1A"/>
    <w:rsid w:val="00AD6162"/>
    <w:rsid w:val="00AE2C22"/>
    <w:rsid w:val="00AE3E40"/>
    <w:rsid w:val="00AE4733"/>
    <w:rsid w:val="00AE5D51"/>
    <w:rsid w:val="00AE6A96"/>
    <w:rsid w:val="00AE7EF3"/>
    <w:rsid w:val="00AF339C"/>
    <w:rsid w:val="00AF6422"/>
    <w:rsid w:val="00B01BE5"/>
    <w:rsid w:val="00B06503"/>
    <w:rsid w:val="00B122C8"/>
    <w:rsid w:val="00B14D14"/>
    <w:rsid w:val="00B14DE7"/>
    <w:rsid w:val="00B16CF4"/>
    <w:rsid w:val="00B20CD3"/>
    <w:rsid w:val="00B20E45"/>
    <w:rsid w:val="00B222EC"/>
    <w:rsid w:val="00B23948"/>
    <w:rsid w:val="00B23FBF"/>
    <w:rsid w:val="00B24914"/>
    <w:rsid w:val="00B25B26"/>
    <w:rsid w:val="00B307B5"/>
    <w:rsid w:val="00B315AC"/>
    <w:rsid w:val="00B338EA"/>
    <w:rsid w:val="00B33B01"/>
    <w:rsid w:val="00B3536A"/>
    <w:rsid w:val="00B4217E"/>
    <w:rsid w:val="00B45C8D"/>
    <w:rsid w:val="00B45CD8"/>
    <w:rsid w:val="00B45F44"/>
    <w:rsid w:val="00B46D52"/>
    <w:rsid w:val="00B50DF0"/>
    <w:rsid w:val="00B522A6"/>
    <w:rsid w:val="00B52543"/>
    <w:rsid w:val="00B54680"/>
    <w:rsid w:val="00B549A1"/>
    <w:rsid w:val="00B559E2"/>
    <w:rsid w:val="00B604F8"/>
    <w:rsid w:val="00B617FD"/>
    <w:rsid w:val="00B61C85"/>
    <w:rsid w:val="00B645FA"/>
    <w:rsid w:val="00B66710"/>
    <w:rsid w:val="00B7599A"/>
    <w:rsid w:val="00B77303"/>
    <w:rsid w:val="00B77E67"/>
    <w:rsid w:val="00B81AFF"/>
    <w:rsid w:val="00B85558"/>
    <w:rsid w:val="00B87BA8"/>
    <w:rsid w:val="00B92AE1"/>
    <w:rsid w:val="00B92FC3"/>
    <w:rsid w:val="00B93232"/>
    <w:rsid w:val="00B958CD"/>
    <w:rsid w:val="00B9591B"/>
    <w:rsid w:val="00B96031"/>
    <w:rsid w:val="00BA04BE"/>
    <w:rsid w:val="00BA0D74"/>
    <w:rsid w:val="00BA1B8D"/>
    <w:rsid w:val="00BA3795"/>
    <w:rsid w:val="00BA5008"/>
    <w:rsid w:val="00BB4140"/>
    <w:rsid w:val="00BB6368"/>
    <w:rsid w:val="00BC2D37"/>
    <w:rsid w:val="00BC3CF1"/>
    <w:rsid w:val="00BD027B"/>
    <w:rsid w:val="00BD09B7"/>
    <w:rsid w:val="00BD2BD9"/>
    <w:rsid w:val="00BD3D8B"/>
    <w:rsid w:val="00BD6104"/>
    <w:rsid w:val="00BE16EF"/>
    <w:rsid w:val="00BE3DA7"/>
    <w:rsid w:val="00BE51D8"/>
    <w:rsid w:val="00BE671F"/>
    <w:rsid w:val="00BE67C3"/>
    <w:rsid w:val="00BF18E8"/>
    <w:rsid w:val="00BF1DB5"/>
    <w:rsid w:val="00BF3F5F"/>
    <w:rsid w:val="00BF40BC"/>
    <w:rsid w:val="00BF7867"/>
    <w:rsid w:val="00C01E80"/>
    <w:rsid w:val="00C025CE"/>
    <w:rsid w:val="00C0355F"/>
    <w:rsid w:val="00C0557A"/>
    <w:rsid w:val="00C136AC"/>
    <w:rsid w:val="00C17E1E"/>
    <w:rsid w:val="00C21DA4"/>
    <w:rsid w:val="00C273B2"/>
    <w:rsid w:val="00C356AE"/>
    <w:rsid w:val="00C35A3D"/>
    <w:rsid w:val="00C35FAB"/>
    <w:rsid w:val="00C37438"/>
    <w:rsid w:val="00C421BD"/>
    <w:rsid w:val="00C42876"/>
    <w:rsid w:val="00C44074"/>
    <w:rsid w:val="00C444D0"/>
    <w:rsid w:val="00C4458C"/>
    <w:rsid w:val="00C45A80"/>
    <w:rsid w:val="00C470A7"/>
    <w:rsid w:val="00C51802"/>
    <w:rsid w:val="00C51931"/>
    <w:rsid w:val="00C519E9"/>
    <w:rsid w:val="00C55402"/>
    <w:rsid w:val="00C6092D"/>
    <w:rsid w:val="00C61912"/>
    <w:rsid w:val="00C716CA"/>
    <w:rsid w:val="00C71850"/>
    <w:rsid w:val="00C71B5A"/>
    <w:rsid w:val="00C73633"/>
    <w:rsid w:val="00C7688B"/>
    <w:rsid w:val="00C8172F"/>
    <w:rsid w:val="00C81AAF"/>
    <w:rsid w:val="00C82154"/>
    <w:rsid w:val="00C829FF"/>
    <w:rsid w:val="00C84241"/>
    <w:rsid w:val="00C84298"/>
    <w:rsid w:val="00C90C1E"/>
    <w:rsid w:val="00C91206"/>
    <w:rsid w:val="00C96880"/>
    <w:rsid w:val="00CA3AD8"/>
    <w:rsid w:val="00CA41BF"/>
    <w:rsid w:val="00CA5E57"/>
    <w:rsid w:val="00CA6D63"/>
    <w:rsid w:val="00CB50E0"/>
    <w:rsid w:val="00CC020D"/>
    <w:rsid w:val="00CC6368"/>
    <w:rsid w:val="00CC7B14"/>
    <w:rsid w:val="00CE028C"/>
    <w:rsid w:val="00CE7FC1"/>
    <w:rsid w:val="00CF0911"/>
    <w:rsid w:val="00CF15D0"/>
    <w:rsid w:val="00CF380C"/>
    <w:rsid w:val="00CF5D85"/>
    <w:rsid w:val="00CF5F4B"/>
    <w:rsid w:val="00CF6EB9"/>
    <w:rsid w:val="00CF7E44"/>
    <w:rsid w:val="00D00626"/>
    <w:rsid w:val="00D00955"/>
    <w:rsid w:val="00D02A79"/>
    <w:rsid w:val="00D055CC"/>
    <w:rsid w:val="00D062AB"/>
    <w:rsid w:val="00D063AF"/>
    <w:rsid w:val="00D1141B"/>
    <w:rsid w:val="00D126BA"/>
    <w:rsid w:val="00D13D92"/>
    <w:rsid w:val="00D13F64"/>
    <w:rsid w:val="00D1458D"/>
    <w:rsid w:val="00D14EC4"/>
    <w:rsid w:val="00D17A9B"/>
    <w:rsid w:val="00D33371"/>
    <w:rsid w:val="00D3552F"/>
    <w:rsid w:val="00D36E51"/>
    <w:rsid w:val="00D41DDD"/>
    <w:rsid w:val="00D4367B"/>
    <w:rsid w:val="00D440F2"/>
    <w:rsid w:val="00D44561"/>
    <w:rsid w:val="00D47680"/>
    <w:rsid w:val="00D47D8E"/>
    <w:rsid w:val="00D47DF1"/>
    <w:rsid w:val="00D50F97"/>
    <w:rsid w:val="00D530C7"/>
    <w:rsid w:val="00D553A0"/>
    <w:rsid w:val="00D55AAB"/>
    <w:rsid w:val="00D57EE9"/>
    <w:rsid w:val="00D61559"/>
    <w:rsid w:val="00D62F11"/>
    <w:rsid w:val="00D666BD"/>
    <w:rsid w:val="00D6703D"/>
    <w:rsid w:val="00D672DE"/>
    <w:rsid w:val="00D71D2C"/>
    <w:rsid w:val="00D71E48"/>
    <w:rsid w:val="00D722F9"/>
    <w:rsid w:val="00D77CA7"/>
    <w:rsid w:val="00D84287"/>
    <w:rsid w:val="00D856A2"/>
    <w:rsid w:val="00D85730"/>
    <w:rsid w:val="00D91E51"/>
    <w:rsid w:val="00D92149"/>
    <w:rsid w:val="00D9696A"/>
    <w:rsid w:val="00D977DB"/>
    <w:rsid w:val="00DA0045"/>
    <w:rsid w:val="00DA26F3"/>
    <w:rsid w:val="00DA3D48"/>
    <w:rsid w:val="00DA491A"/>
    <w:rsid w:val="00DA5799"/>
    <w:rsid w:val="00DA6421"/>
    <w:rsid w:val="00DA6EAE"/>
    <w:rsid w:val="00DA7B32"/>
    <w:rsid w:val="00DB2295"/>
    <w:rsid w:val="00DB3ADA"/>
    <w:rsid w:val="00DC5540"/>
    <w:rsid w:val="00DD1C1E"/>
    <w:rsid w:val="00DD25CA"/>
    <w:rsid w:val="00DD2FE3"/>
    <w:rsid w:val="00DD3E71"/>
    <w:rsid w:val="00DD5D86"/>
    <w:rsid w:val="00DD6E6B"/>
    <w:rsid w:val="00DE1044"/>
    <w:rsid w:val="00DE1273"/>
    <w:rsid w:val="00DE2593"/>
    <w:rsid w:val="00DF25CE"/>
    <w:rsid w:val="00DF31D9"/>
    <w:rsid w:val="00DF47E8"/>
    <w:rsid w:val="00DF5C3C"/>
    <w:rsid w:val="00DF793B"/>
    <w:rsid w:val="00E03482"/>
    <w:rsid w:val="00E06CDB"/>
    <w:rsid w:val="00E12784"/>
    <w:rsid w:val="00E14BE3"/>
    <w:rsid w:val="00E159BF"/>
    <w:rsid w:val="00E216FB"/>
    <w:rsid w:val="00E241EB"/>
    <w:rsid w:val="00E25384"/>
    <w:rsid w:val="00E30CD6"/>
    <w:rsid w:val="00E31449"/>
    <w:rsid w:val="00E33175"/>
    <w:rsid w:val="00E3423A"/>
    <w:rsid w:val="00E355AD"/>
    <w:rsid w:val="00E36314"/>
    <w:rsid w:val="00E4079F"/>
    <w:rsid w:val="00E4109A"/>
    <w:rsid w:val="00E470CD"/>
    <w:rsid w:val="00E5268B"/>
    <w:rsid w:val="00E54C86"/>
    <w:rsid w:val="00E56608"/>
    <w:rsid w:val="00E6380B"/>
    <w:rsid w:val="00E663F4"/>
    <w:rsid w:val="00E66880"/>
    <w:rsid w:val="00E7059E"/>
    <w:rsid w:val="00E74E1A"/>
    <w:rsid w:val="00E76CFA"/>
    <w:rsid w:val="00E77ED8"/>
    <w:rsid w:val="00E80E2F"/>
    <w:rsid w:val="00E82611"/>
    <w:rsid w:val="00E835C9"/>
    <w:rsid w:val="00E86652"/>
    <w:rsid w:val="00E86AFE"/>
    <w:rsid w:val="00E87191"/>
    <w:rsid w:val="00E935DF"/>
    <w:rsid w:val="00EA033D"/>
    <w:rsid w:val="00EA0949"/>
    <w:rsid w:val="00EA60DC"/>
    <w:rsid w:val="00EB54ED"/>
    <w:rsid w:val="00EB7241"/>
    <w:rsid w:val="00EB7A84"/>
    <w:rsid w:val="00EC3D23"/>
    <w:rsid w:val="00EC5206"/>
    <w:rsid w:val="00ED1DDB"/>
    <w:rsid w:val="00ED3568"/>
    <w:rsid w:val="00ED6696"/>
    <w:rsid w:val="00ED6A40"/>
    <w:rsid w:val="00EE01DC"/>
    <w:rsid w:val="00EE2E27"/>
    <w:rsid w:val="00EE2F11"/>
    <w:rsid w:val="00EE5BF8"/>
    <w:rsid w:val="00EE7E64"/>
    <w:rsid w:val="00EF3160"/>
    <w:rsid w:val="00EF338B"/>
    <w:rsid w:val="00EF44E9"/>
    <w:rsid w:val="00EF66D6"/>
    <w:rsid w:val="00EF7F17"/>
    <w:rsid w:val="00F0112D"/>
    <w:rsid w:val="00F01D32"/>
    <w:rsid w:val="00F07F92"/>
    <w:rsid w:val="00F11EA5"/>
    <w:rsid w:val="00F13CA6"/>
    <w:rsid w:val="00F14D17"/>
    <w:rsid w:val="00F15C64"/>
    <w:rsid w:val="00F16ED6"/>
    <w:rsid w:val="00F20BEA"/>
    <w:rsid w:val="00F240D5"/>
    <w:rsid w:val="00F25843"/>
    <w:rsid w:val="00F300F9"/>
    <w:rsid w:val="00F30CFE"/>
    <w:rsid w:val="00F31566"/>
    <w:rsid w:val="00F320EF"/>
    <w:rsid w:val="00F344A4"/>
    <w:rsid w:val="00F35D1B"/>
    <w:rsid w:val="00F363A7"/>
    <w:rsid w:val="00F36578"/>
    <w:rsid w:val="00F460EB"/>
    <w:rsid w:val="00F50D40"/>
    <w:rsid w:val="00F511A5"/>
    <w:rsid w:val="00F52CC2"/>
    <w:rsid w:val="00F5472B"/>
    <w:rsid w:val="00F5693E"/>
    <w:rsid w:val="00F60432"/>
    <w:rsid w:val="00F61A9E"/>
    <w:rsid w:val="00F61C12"/>
    <w:rsid w:val="00F64661"/>
    <w:rsid w:val="00F646B0"/>
    <w:rsid w:val="00F65830"/>
    <w:rsid w:val="00F65EAC"/>
    <w:rsid w:val="00F73EF9"/>
    <w:rsid w:val="00F758CD"/>
    <w:rsid w:val="00F76AB7"/>
    <w:rsid w:val="00F77741"/>
    <w:rsid w:val="00F82686"/>
    <w:rsid w:val="00F83EFE"/>
    <w:rsid w:val="00F85ED5"/>
    <w:rsid w:val="00F860C0"/>
    <w:rsid w:val="00F906A9"/>
    <w:rsid w:val="00F90B50"/>
    <w:rsid w:val="00F9111C"/>
    <w:rsid w:val="00F9362A"/>
    <w:rsid w:val="00F93BD3"/>
    <w:rsid w:val="00F959D0"/>
    <w:rsid w:val="00F96520"/>
    <w:rsid w:val="00F96856"/>
    <w:rsid w:val="00FA13B3"/>
    <w:rsid w:val="00FA1DEA"/>
    <w:rsid w:val="00FB07ED"/>
    <w:rsid w:val="00FB0D88"/>
    <w:rsid w:val="00FB39D3"/>
    <w:rsid w:val="00FB4096"/>
    <w:rsid w:val="00FB65CF"/>
    <w:rsid w:val="00FB7F1F"/>
    <w:rsid w:val="00FC0464"/>
    <w:rsid w:val="00FC0D17"/>
    <w:rsid w:val="00FC28F9"/>
    <w:rsid w:val="00FC592D"/>
    <w:rsid w:val="00FD23BD"/>
    <w:rsid w:val="00FD31CD"/>
    <w:rsid w:val="00FD4717"/>
    <w:rsid w:val="00FD6439"/>
    <w:rsid w:val="00FD7B35"/>
    <w:rsid w:val="00FE42D2"/>
    <w:rsid w:val="00FE473D"/>
    <w:rsid w:val="00FE670C"/>
    <w:rsid w:val="00FE74B9"/>
    <w:rsid w:val="00FE7BAF"/>
    <w:rsid w:val="00FF04AA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FF6024"/>
  <w15:chartTrackingRefBased/>
  <w15:docId w15:val="{FD288042-36C2-734A-AE49-02F51307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4E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4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4E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E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E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E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E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E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E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14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14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E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E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E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E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EC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0D74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E1D3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1D3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972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F08"/>
  </w:style>
  <w:style w:type="character" w:styleId="PageNumber">
    <w:name w:val="page number"/>
    <w:basedOn w:val="DefaultParagraphFont"/>
    <w:uiPriority w:val="99"/>
    <w:semiHidden/>
    <w:unhideWhenUsed/>
    <w:rsid w:val="00972F08"/>
  </w:style>
  <w:style w:type="table" w:styleId="TableGrid">
    <w:name w:val="Table Grid"/>
    <w:basedOn w:val="TableNormal"/>
    <w:uiPriority w:val="39"/>
    <w:rsid w:val="00B958CD"/>
    <w:pPr>
      <w:spacing w:after="0" w:line="240" w:lineRule="auto"/>
    </w:pPr>
    <w:rPr>
      <w:kern w:val="0"/>
      <w:sz w:val="22"/>
      <w:szCs w:val="22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9767ED"/>
    <w:pPr>
      <w:keepLines/>
      <w:spacing w:before="120" w:after="120" w:line="220" w:lineRule="exact"/>
      <w:jc w:val="both"/>
    </w:pPr>
    <w:rPr>
      <w:rFonts w:ascii="Times New Roman" w:eastAsia="SimSun" w:hAnsi="Times New Roman" w:cs="Times New Roman"/>
      <w:bCs/>
      <w:kern w:val="0"/>
      <w:sz w:val="20"/>
      <w:szCs w:val="22"/>
      <w:lang w:val="en-GB" w:eastAsia="sv-S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82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7061E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7061E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17061E"/>
    <w:pPr>
      <w:spacing w:line="240" w:lineRule="auto"/>
      <w:jc w:val="both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7061E"/>
    <w:rPr>
      <w:rFonts w:ascii="Aptos" w:hAnsi="Aptos"/>
      <w:noProof/>
    </w:rPr>
  </w:style>
  <w:style w:type="paragraph" w:styleId="Header">
    <w:name w:val="header"/>
    <w:basedOn w:val="Normal"/>
    <w:link w:val="HeaderChar"/>
    <w:uiPriority w:val="99"/>
    <w:unhideWhenUsed/>
    <w:rsid w:val="00155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D1F"/>
  </w:style>
  <w:style w:type="character" w:styleId="Emphasis">
    <w:name w:val="Emphasis"/>
    <w:basedOn w:val="DefaultParagraphFont"/>
    <w:uiPriority w:val="20"/>
    <w:qFormat/>
    <w:rsid w:val="00E331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4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249825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23898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353695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933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676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406602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940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2218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5157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2595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5396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5889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2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429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350885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91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B9C95-4236-4FF0-A320-7E23273B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Xie</dc:creator>
  <cp:keywords/>
  <dc:description/>
  <cp:lastModifiedBy>Sharmila Thangavel</cp:lastModifiedBy>
  <cp:revision>3</cp:revision>
  <cp:lastPrinted>2025-05-09T08:22:00Z</cp:lastPrinted>
  <dcterms:created xsi:type="dcterms:W3CDTF">2025-07-14T13:25:00Z</dcterms:created>
  <dcterms:modified xsi:type="dcterms:W3CDTF">2025-07-25T09:55:00Z</dcterms:modified>
</cp:coreProperties>
</file>