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9D2" w:rsidRPr="009376B3" w:rsidRDefault="004979D2" w:rsidP="004979D2">
      <w:pPr>
        <w:spacing w:line="48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bookmarkStart w:id="0" w:name="_GoBack"/>
      <w:bookmarkEnd w:id="0"/>
      <w:r>
        <w:rPr>
          <w:rFonts w:asciiTheme="majorBidi" w:hAnsiTheme="majorBidi" w:cstheme="majorBidi"/>
          <w:sz w:val="24"/>
          <w:szCs w:val="24"/>
          <w:lang w:val="en-US"/>
        </w:rPr>
        <w:t>Additional file 3</w:t>
      </w:r>
      <w:r w:rsidRPr="009376B3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DC4533">
        <w:rPr>
          <w:rFonts w:asciiTheme="majorBidi" w:hAnsiTheme="majorBidi" w:cstheme="majorBidi"/>
          <w:b/>
          <w:bCs/>
          <w:sz w:val="24"/>
          <w:szCs w:val="24"/>
          <w:lang w:val="en-US"/>
        </w:rPr>
        <w:t>Canine filarioids distribution in Costa Rica according to demographic and clinical data.</w:t>
      </w:r>
      <w:r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  </w:t>
      </w:r>
      <w:r>
        <w:rPr>
          <w:rFonts w:asciiTheme="majorBidi" w:hAnsiTheme="majorBidi" w:cstheme="majorBidi"/>
          <w:sz w:val="24"/>
          <w:szCs w:val="24"/>
          <w:lang w:val="en-US"/>
        </w:rPr>
        <w:t>Demographic data of dogs include sampling location, sex and age.  Packed cell volume (PCV) values are shown as percentages.</w:t>
      </w:r>
    </w:p>
    <w:tbl>
      <w:tblPr>
        <w:tblStyle w:val="TableGrid"/>
        <w:tblW w:w="9055" w:type="dxa"/>
        <w:tblLook w:val="04A0" w:firstRow="1" w:lastRow="0" w:firstColumn="1" w:lastColumn="0" w:noHBand="0" w:noVBand="1"/>
      </w:tblPr>
      <w:tblGrid>
        <w:gridCol w:w="1951"/>
        <w:gridCol w:w="1843"/>
        <w:gridCol w:w="2268"/>
        <w:gridCol w:w="1893"/>
        <w:gridCol w:w="1100"/>
      </w:tblGrid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iCs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iCs/>
                <w:sz w:val="24"/>
                <w:szCs w:val="24"/>
                <w:lang w:val="en-US"/>
              </w:rPr>
              <w:t xml:space="preserve">Number of dogs </w:t>
            </w:r>
            <w:r>
              <w:rPr>
                <w:rFonts w:asciiTheme="majorBidi" w:hAnsiTheme="majorBidi" w:cstheme="majorBidi"/>
                <w:iCs/>
                <w:sz w:val="24"/>
                <w:szCs w:val="24"/>
                <w:lang w:val="en-US"/>
              </w:rPr>
              <w:t xml:space="preserve">with </w:t>
            </w:r>
            <w:r w:rsidRPr="009376B3">
              <w:rPr>
                <w:rFonts w:asciiTheme="majorBidi" w:hAnsiTheme="majorBidi" w:cstheme="majorBidi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6B3">
              <w:rPr>
                <w:rFonts w:asciiTheme="majorBidi" w:hAnsiTheme="majorBidi" w:cstheme="majorBidi"/>
                <w:i/>
                <w:sz w:val="24"/>
                <w:szCs w:val="24"/>
                <w:lang w:val="en-US"/>
              </w:rPr>
              <w:t>Dirofilaria</w:t>
            </w:r>
            <w:proofErr w:type="spellEnd"/>
            <w:r w:rsidRPr="009376B3">
              <w:rPr>
                <w:rFonts w:asciiTheme="majorBidi" w:hAnsiTheme="majorBidi" w:cstheme="majorBid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6B3">
              <w:rPr>
                <w:rFonts w:asciiTheme="majorBidi" w:hAnsiTheme="majorBidi" w:cstheme="majorBidi"/>
                <w:i/>
                <w:sz w:val="24"/>
                <w:szCs w:val="24"/>
                <w:lang w:val="en-US"/>
              </w:rPr>
              <w:t>immitis</w:t>
            </w:r>
            <w:proofErr w:type="spellEnd"/>
            <w:r>
              <w:rPr>
                <w:rFonts w:asciiTheme="majorBidi" w:hAnsiTheme="majorBidi" w:cstheme="majorBidi"/>
                <w:i/>
                <w:sz w:val="24"/>
                <w:szCs w:val="24"/>
                <w:lang w:val="en-US"/>
              </w:rPr>
              <w:t xml:space="preserve"> </w:t>
            </w:r>
            <w:r w:rsidRPr="00F7687B">
              <w:rPr>
                <w:rFonts w:asciiTheme="majorBidi" w:hAnsiTheme="majorBidi" w:cstheme="majorBidi"/>
                <w:iCs/>
                <w:sz w:val="24"/>
                <w:szCs w:val="24"/>
                <w:lang w:val="en-US"/>
              </w:rPr>
              <w:t>infection detected by PCR</w:t>
            </w:r>
          </w:p>
        </w:tc>
        <w:tc>
          <w:tcPr>
            <w:tcW w:w="2268" w:type="dxa"/>
          </w:tcPr>
          <w:p w:rsidR="004979D2" w:rsidRPr="00F7687B" w:rsidRDefault="004979D2" w:rsidP="00F7687B">
            <w:pPr>
              <w:jc w:val="center"/>
              <w:rPr>
                <w:rFonts w:asciiTheme="majorBidi" w:hAnsiTheme="majorBidi" w:cstheme="majorBidi"/>
                <w:iCs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iCs/>
                <w:sz w:val="24"/>
                <w:szCs w:val="24"/>
                <w:lang w:val="en-US"/>
              </w:rPr>
              <w:t xml:space="preserve">Number of dogs with </w:t>
            </w:r>
            <w:proofErr w:type="spellStart"/>
            <w:r w:rsidRPr="009376B3">
              <w:rPr>
                <w:rFonts w:asciiTheme="majorBidi" w:hAnsiTheme="majorBidi" w:cstheme="majorBidi"/>
                <w:i/>
                <w:sz w:val="24"/>
                <w:szCs w:val="24"/>
                <w:lang w:val="en-US"/>
              </w:rPr>
              <w:t>Acanthocheilonema</w:t>
            </w:r>
            <w:proofErr w:type="spellEnd"/>
            <w:r w:rsidRPr="009376B3">
              <w:rPr>
                <w:rFonts w:asciiTheme="majorBidi" w:hAnsiTheme="majorBidi" w:cstheme="majorBid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6B3">
              <w:rPr>
                <w:rFonts w:asciiTheme="majorBidi" w:hAnsiTheme="majorBidi" w:cstheme="majorBidi"/>
                <w:i/>
                <w:sz w:val="24"/>
                <w:szCs w:val="24"/>
                <w:lang w:val="en-US"/>
              </w:rPr>
              <w:t>reconditum</w:t>
            </w:r>
            <w:proofErr w:type="spellEnd"/>
            <w:r>
              <w:rPr>
                <w:rFonts w:asciiTheme="majorBidi" w:hAnsiTheme="majorBidi" w:cstheme="majorBidi"/>
                <w:iCs/>
                <w:sz w:val="24"/>
                <w:szCs w:val="24"/>
                <w:lang w:val="en-US"/>
              </w:rPr>
              <w:t xml:space="preserve"> infection detected by PCR</w:t>
            </w: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Number of dogs</w:t>
            </w: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not found infected by PCR</w:t>
            </w: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Total number of dogs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  <w:t>Sampling location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i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i/>
                <w:sz w:val="24"/>
                <w:szCs w:val="24"/>
                <w:lang w:val="en-US"/>
              </w:rPr>
            </w:pP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Chomes, Puntarenas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15</w:t>
            </w: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0</w:t>
            </w: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23</w:t>
            </w: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38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Liberia, Guanacaste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34</w:t>
            </w: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36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spellStart"/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Kékoldi</w:t>
            </w:r>
            <w:proofErr w:type="spellEnd"/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, Limón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12</w:t>
            </w: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29</w:t>
            </w: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42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San Ramón, Alajuela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0</w:t>
            </w: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3</w:t>
            </w: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27</w:t>
            </w: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30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17</w:t>
            </w: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16</w:t>
            </w: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113</w:t>
            </w: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146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  <w:t>Gender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Female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6</w:t>
            </w: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6</w:t>
            </w: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56</w:t>
            </w: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68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Male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11</w:t>
            </w: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10</w:t>
            </w: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57</w:t>
            </w: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78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17</w:t>
            </w: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16</w:t>
            </w:r>
          </w:p>
        </w:tc>
        <w:tc>
          <w:tcPr>
            <w:tcW w:w="189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113</w:t>
            </w: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146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  <w:t>Age (</w:t>
            </w:r>
            <w:r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  <w:t>years</w:t>
            </w:r>
            <w:r w:rsidRPr="009376B3"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843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893" w:type="dxa"/>
            <w:tcBorders>
              <w:bottom w:val="single" w:sz="4" w:space="0" w:color="auto"/>
            </w:tcBorders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100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0-1</w:t>
            </w: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8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49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1-4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62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5-7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3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22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8</w:t>
            </w: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-</w:t>
            </w: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3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13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16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146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  <w:t xml:space="preserve">PCV </w:t>
            </w:r>
            <w:proofErr w:type="spellStart"/>
            <w:r w:rsidRPr="009376B3">
              <w:rPr>
                <w:rFonts w:asciiTheme="majorBidi" w:hAnsiTheme="majorBidi" w:cstheme="majorBidi"/>
                <w:b/>
                <w:sz w:val="24"/>
                <w:szCs w:val="24"/>
                <w:lang w:val="en-US"/>
              </w:rPr>
              <w:t>values</w:t>
            </w:r>
            <w:r w:rsidRPr="009376B3">
              <w:rPr>
                <w:rFonts w:asciiTheme="majorBidi" w:hAnsiTheme="majorBidi" w:cstheme="majorBidi"/>
                <w:b/>
                <w:sz w:val="24"/>
                <w:szCs w:val="24"/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893" w:type="dxa"/>
            <w:tcBorders>
              <w:bottom w:val="single" w:sz="4" w:space="0" w:color="auto"/>
            </w:tcBorders>
            <w:shd w:val="clear" w:color="auto" w:fill="auto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100" w:type="dxa"/>
            <w:shd w:val="clear" w:color="auto" w:fill="auto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7-24%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25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25-34%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65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35-50%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55</w:t>
            </w:r>
          </w:p>
        </w:tc>
      </w:tr>
      <w:tr w:rsidR="004979D2" w:rsidRPr="009376B3" w:rsidTr="00F7687B">
        <w:tc>
          <w:tcPr>
            <w:tcW w:w="1951" w:type="dxa"/>
          </w:tcPr>
          <w:p w:rsidR="004979D2" w:rsidRPr="009376B3" w:rsidRDefault="004979D2" w:rsidP="00F7687B">
            <w:pPr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9D2" w:rsidRPr="009376B3" w:rsidRDefault="004979D2" w:rsidP="00F7687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9376B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145</w:t>
            </w:r>
          </w:p>
        </w:tc>
      </w:tr>
    </w:tbl>
    <w:p w:rsidR="004979D2" w:rsidRPr="00FE094B" w:rsidRDefault="004979D2" w:rsidP="004979D2">
      <w:pPr>
        <w:spacing w:line="480" w:lineRule="auto"/>
        <w:rPr>
          <w:rFonts w:asciiTheme="majorBidi" w:hAnsiTheme="majorBidi" w:cstheme="majorBidi"/>
          <w:bCs/>
          <w:sz w:val="24"/>
          <w:szCs w:val="24"/>
          <w:lang w:val="en-US"/>
        </w:rPr>
      </w:pPr>
      <w:proofErr w:type="spellStart"/>
      <w:proofErr w:type="gramStart"/>
      <w:r w:rsidRPr="009376B3">
        <w:rPr>
          <w:rFonts w:asciiTheme="majorBidi" w:hAnsiTheme="majorBidi" w:cstheme="majorBidi"/>
          <w:bCs/>
          <w:sz w:val="24"/>
          <w:szCs w:val="24"/>
          <w:vertAlign w:val="superscript"/>
          <w:lang w:val="en-US"/>
        </w:rPr>
        <w:t>a</w:t>
      </w:r>
      <w:r>
        <w:rPr>
          <w:rFonts w:asciiTheme="majorBidi" w:hAnsiTheme="majorBidi" w:cstheme="majorBidi"/>
          <w:bCs/>
          <w:sz w:val="24"/>
          <w:szCs w:val="24"/>
          <w:lang w:val="en-US"/>
        </w:rPr>
        <w:t>PCV</w:t>
      </w:r>
      <w:proofErr w:type="spellEnd"/>
      <w:proofErr w:type="gramEnd"/>
      <w:r w:rsidRPr="009376B3">
        <w:rPr>
          <w:rFonts w:asciiTheme="majorBidi" w:hAnsiTheme="majorBidi" w:cstheme="majorBidi"/>
          <w:bCs/>
          <w:sz w:val="24"/>
          <w:szCs w:val="24"/>
          <w:lang w:val="en-US"/>
        </w:rPr>
        <w:t xml:space="preserve"> could not be determined in one sample</w:t>
      </w:r>
    </w:p>
    <w:p w:rsidR="004979D2" w:rsidRDefault="004979D2" w:rsidP="004979D2">
      <w:pPr>
        <w:rPr>
          <w:lang w:val="en-US"/>
        </w:rPr>
      </w:pPr>
    </w:p>
    <w:p w:rsidR="00C633F8" w:rsidRPr="004979D2" w:rsidRDefault="00C633F8">
      <w:pPr>
        <w:rPr>
          <w:lang w:val="en-US"/>
        </w:rPr>
      </w:pPr>
    </w:p>
    <w:sectPr w:rsidR="00C633F8" w:rsidRPr="004979D2" w:rsidSect="00E271AB">
      <w:pgSz w:w="12240" w:h="15840"/>
      <w:pgMar w:top="1440" w:right="1800" w:bottom="1440" w:left="1800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9D2"/>
    <w:rsid w:val="004979D2"/>
    <w:rsid w:val="009129E2"/>
    <w:rsid w:val="00994709"/>
    <w:rsid w:val="00C633F8"/>
    <w:rsid w:val="00E2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251561-F908-488F-B4C6-D7961974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9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7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4979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9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9D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9D2"/>
    <w:rPr>
      <w:rFonts w:ascii="Tahoma" w:hAnsi="Tahoma" w:cs="Tahoma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E271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</dc:creator>
  <cp:lastModifiedBy>Owner</cp:lastModifiedBy>
  <cp:revision>2</cp:revision>
  <dcterms:created xsi:type="dcterms:W3CDTF">2015-03-01T06:14:00Z</dcterms:created>
  <dcterms:modified xsi:type="dcterms:W3CDTF">2015-03-01T06:14:00Z</dcterms:modified>
</cp:coreProperties>
</file>