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5C7" w:rsidRDefault="006F55C7" w:rsidP="006F55C7">
      <w:pPr>
        <w:rPr>
          <w:b/>
          <w:lang w:val="en-GB"/>
        </w:rPr>
      </w:pPr>
      <w:r>
        <w:rPr>
          <w:b/>
          <w:lang w:val="en-GB"/>
        </w:rPr>
        <w:t xml:space="preserve">Supplementary Table 1: Parameters estimated based on logistic growth model and influence of time on </w:t>
      </w:r>
      <w:proofErr w:type="spellStart"/>
      <w:r>
        <w:rPr>
          <w:b/>
          <w:lang w:val="en-GB"/>
        </w:rPr>
        <w:t>tachyzoite</w:t>
      </w:r>
      <w:proofErr w:type="spellEnd"/>
      <w:r>
        <w:rPr>
          <w:b/>
          <w:lang w:val="en-GB"/>
        </w:rPr>
        <w:t xml:space="preserve"> yield in proliferation assay.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42"/>
        <w:gridCol w:w="284"/>
        <w:gridCol w:w="1134"/>
        <w:gridCol w:w="1843"/>
        <w:gridCol w:w="283"/>
        <w:gridCol w:w="718"/>
        <w:gridCol w:w="1550"/>
        <w:gridCol w:w="236"/>
        <w:gridCol w:w="615"/>
        <w:gridCol w:w="1383"/>
      </w:tblGrid>
      <w:tr w:rsidR="006F55C7" w:rsidRPr="00CE1B65" w:rsidTr="00FE2254"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6F55C7" w:rsidRPr="00CE1B65" w:rsidRDefault="006F55C7" w:rsidP="00FE2254">
            <w:pPr>
              <w:spacing w:after="0" w:line="240" w:lineRule="auto"/>
              <w:rPr>
                <w:b/>
                <w:lang w:val="en-US"/>
              </w:rPr>
            </w:pPr>
            <w:r w:rsidRPr="00CE1B65">
              <w:rPr>
                <w:b/>
                <w:lang w:val="en-US"/>
              </w:rPr>
              <w:t>Isolate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6F55C7" w:rsidRPr="00CE1B65" w:rsidRDefault="006F55C7" w:rsidP="00FE2254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F55C7" w:rsidRPr="00CE1B65" w:rsidRDefault="006F55C7" w:rsidP="00FE2254">
            <w:pPr>
              <w:spacing w:after="0" w:line="240" w:lineRule="auto"/>
              <w:jc w:val="center"/>
              <w:rPr>
                <w:b/>
                <w:lang w:val="en-US"/>
              </w:rPr>
            </w:pPr>
            <w:proofErr w:type="spellStart"/>
            <w:r w:rsidRPr="00CE1B65">
              <w:rPr>
                <w:b/>
                <w:lang w:val="en-US"/>
              </w:rPr>
              <w:t>Asym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F55C7" w:rsidRPr="00CE1B65" w:rsidRDefault="006F55C7" w:rsidP="00FE2254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CE1B65">
              <w:rPr>
                <w:b/>
                <w:lang w:val="en-US"/>
              </w:rPr>
              <w:t>(CI)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6F55C7" w:rsidRPr="00CE1B65" w:rsidRDefault="006F55C7" w:rsidP="00FE2254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6F55C7" w:rsidRPr="00CE1B65" w:rsidRDefault="006F55C7" w:rsidP="00FE2254">
            <w:pPr>
              <w:spacing w:after="0" w:line="240" w:lineRule="auto"/>
              <w:jc w:val="center"/>
              <w:rPr>
                <w:b/>
                <w:lang w:val="en-US"/>
              </w:rPr>
            </w:pPr>
            <w:proofErr w:type="spellStart"/>
            <w:r w:rsidRPr="00CE1B65">
              <w:rPr>
                <w:b/>
                <w:lang w:val="en-US"/>
              </w:rPr>
              <w:t>xmid</w:t>
            </w:r>
            <w:proofErr w:type="spellEnd"/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:rsidR="006F55C7" w:rsidRPr="00CE1B65" w:rsidRDefault="006F55C7" w:rsidP="00FE2254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CE1B65">
              <w:rPr>
                <w:b/>
                <w:lang w:val="en-US"/>
              </w:rPr>
              <w:t>(CI)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6F55C7" w:rsidRPr="00CE1B65" w:rsidRDefault="006F55C7" w:rsidP="00FE2254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</w:tcBorders>
          </w:tcPr>
          <w:p w:rsidR="006F55C7" w:rsidRPr="00CE1B65" w:rsidRDefault="006F55C7" w:rsidP="00FE2254">
            <w:pPr>
              <w:spacing w:after="0" w:line="240" w:lineRule="auto"/>
              <w:jc w:val="center"/>
              <w:rPr>
                <w:b/>
                <w:lang w:val="en-US"/>
              </w:rPr>
            </w:pPr>
            <w:proofErr w:type="spellStart"/>
            <w:r w:rsidRPr="00CE1B65">
              <w:rPr>
                <w:b/>
                <w:lang w:val="en-US"/>
              </w:rPr>
              <w:t>scal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6F55C7" w:rsidRPr="00CE1B65" w:rsidRDefault="006F55C7" w:rsidP="00FE2254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CE1B65">
              <w:rPr>
                <w:b/>
                <w:lang w:val="en-US"/>
              </w:rPr>
              <w:t>(CI)</w:t>
            </w:r>
          </w:p>
        </w:tc>
      </w:tr>
      <w:tr w:rsidR="006F55C7" w:rsidRPr="00CE1B65" w:rsidTr="00FE2254">
        <w:tc>
          <w:tcPr>
            <w:tcW w:w="1242" w:type="dxa"/>
            <w:tcBorders>
              <w:top w:val="single" w:sz="4" w:space="0" w:color="auto"/>
            </w:tcBorders>
          </w:tcPr>
          <w:p w:rsidR="006F55C7" w:rsidRPr="00CE1B65" w:rsidRDefault="006F55C7" w:rsidP="00FE2254">
            <w:pPr>
              <w:spacing w:after="0" w:line="240" w:lineRule="auto"/>
              <w:rPr>
                <w:lang w:val="en-US"/>
              </w:rPr>
            </w:pPr>
            <w:r w:rsidRPr="009F0067">
              <w:rPr>
                <w:lang w:val="en-US"/>
              </w:rPr>
              <w:t>Bb</w:t>
            </w:r>
            <w:r>
              <w:rPr>
                <w:lang w:val="en-US"/>
              </w:rPr>
              <w:t>-</w:t>
            </w:r>
            <w:r w:rsidRPr="00CE1B65">
              <w:rPr>
                <w:lang w:val="en-US"/>
              </w:rPr>
              <w:t>Spain1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6F55C7" w:rsidRPr="00CE1B65" w:rsidRDefault="006F55C7" w:rsidP="00FE225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F55C7" w:rsidRPr="00CE1B65" w:rsidRDefault="006F55C7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4251.6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F55C7" w:rsidRPr="00CE1B65" w:rsidRDefault="006F55C7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(3293.6 – 5209.6)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6F55C7" w:rsidRPr="00CE1B65" w:rsidRDefault="006F55C7" w:rsidP="00FE225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718" w:type="dxa"/>
            <w:tcBorders>
              <w:top w:val="single" w:sz="4" w:space="0" w:color="auto"/>
            </w:tcBorders>
          </w:tcPr>
          <w:p w:rsidR="006F55C7" w:rsidRPr="00CE1B65" w:rsidRDefault="006F55C7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80.6</w:t>
            </w:r>
          </w:p>
        </w:tc>
        <w:tc>
          <w:tcPr>
            <w:tcW w:w="1550" w:type="dxa"/>
            <w:tcBorders>
              <w:top w:val="single" w:sz="4" w:space="0" w:color="auto"/>
            </w:tcBorders>
          </w:tcPr>
          <w:p w:rsidR="006F55C7" w:rsidRPr="00CE1B65" w:rsidRDefault="006F55C7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(75.5 – 85.7)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6F55C7" w:rsidRPr="00CE1B65" w:rsidRDefault="006F55C7" w:rsidP="00FE225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615" w:type="dxa"/>
            <w:tcBorders>
              <w:top w:val="single" w:sz="4" w:space="0" w:color="auto"/>
            </w:tcBorders>
          </w:tcPr>
          <w:p w:rsidR="006F55C7" w:rsidRPr="00CE1B65" w:rsidRDefault="006F55C7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20.3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:rsidR="006F55C7" w:rsidRPr="00CE1B65" w:rsidRDefault="006F55C7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(18.3 – 22.3)</w:t>
            </w:r>
          </w:p>
        </w:tc>
      </w:tr>
      <w:tr w:rsidR="006F55C7" w:rsidRPr="00CE1B65" w:rsidTr="00FE2254">
        <w:tc>
          <w:tcPr>
            <w:tcW w:w="1242" w:type="dxa"/>
          </w:tcPr>
          <w:p w:rsidR="006F55C7" w:rsidRPr="00CE1B65" w:rsidRDefault="006F55C7" w:rsidP="00FE2254">
            <w:pPr>
              <w:spacing w:after="0" w:line="240" w:lineRule="auto"/>
              <w:rPr>
                <w:lang w:val="en-US"/>
              </w:rPr>
            </w:pPr>
            <w:r w:rsidRPr="0016102C">
              <w:rPr>
                <w:lang w:val="en-US"/>
              </w:rPr>
              <w:t>Bb</w:t>
            </w:r>
            <w:r>
              <w:rPr>
                <w:lang w:val="en-US"/>
              </w:rPr>
              <w:t>-</w:t>
            </w:r>
            <w:r w:rsidRPr="00CE1B65">
              <w:rPr>
                <w:lang w:val="en-US"/>
              </w:rPr>
              <w:t xml:space="preserve">Spain2 </w:t>
            </w:r>
          </w:p>
        </w:tc>
        <w:tc>
          <w:tcPr>
            <w:tcW w:w="284" w:type="dxa"/>
          </w:tcPr>
          <w:p w:rsidR="006F55C7" w:rsidRPr="00CE1B65" w:rsidRDefault="006F55C7" w:rsidP="00FE225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4" w:type="dxa"/>
          </w:tcPr>
          <w:p w:rsidR="006F55C7" w:rsidRPr="00CE1B65" w:rsidRDefault="006F55C7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2367.9</w:t>
            </w:r>
          </w:p>
        </w:tc>
        <w:tc>
          <w:tcPr>
            <w:tcW w:w="1843" w:type="dxa"/>
          </w:tcPr>
          <w:p w:rsidR="006F55C7" w:rsidRPr="00CE1B65" w:rsidRDefault="006F55C7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(1595.7 – 3140.0)</w:t>
            </w:r>
          </w:p>
        </w:tc>
        <w:tc>
          <w:tcPr>
            <w:tcW w:w="283" w:type="dxa"/>
          </w:tcPr>
          <w:p w:rsidR="006F55C7" w:rsidRPr="00CE1B65" w:rsidRDefault="006F55C7" w:rsidP="00FE225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718" w:type="dxa"/>
          </w:tcPr>
          <w:p w:rsidR="006F55C7" w:rsidRPr="00CE1B65" w:rsidRDefault="006F55C7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77.2</w:t>
            </w:r>
          </w:p>
        </w:tc>
        <w:tc>
          <w:tcPr>
            <w:tcW w:w="1550" w:type="dxa"/>
          </w:tcPr>
          <w:p w:rsidR="006F55C7" w:rsidRPr="00CE1B65" w:rsidRDefault="006F55C7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(60.1 – 94.3)</w:t>
            </w:r>
          </w:p>
        </w:tc>
        <w:tc>
          <w:tcPr>
            <w:tcW w:w="236" w:type="dxa"/>
          </w:tcPr>
          <w:p w:rsidR="006F55C7" w:rsidRPr="00CE1B65" w:rsidRDefault="006F55C7" w:rsidP="00FE225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615" w:type="dxa"/>
          </w:tcPr>
          <w:p w:rsidR="006F55C7" w:rsidRPr="00CE1B65" w:rsidRDefault="006F55C7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27.5</w:t>
            </w:r>
          </w:p>
        </w:tc>
        <w:tc>
          <w:tcPr>
            <w:tcW w:w="1383" w:type="dxa"/>
          </w:tcPr>
          <w:p w:rsidR="006F55C7" w:rsidRPr="00CE1B65" w:rsidRDefault="006F55C7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(21.3 – 33.7)</w:t>
            </w:r>
          </w:p>
        </w:tc>
      </w:tr>
      <w:tr w:rsidR="006F55C7" w:rsidRPr="00CE1B65" w:rsidTr="00FE2254">
        <w:tc>
          <w:tcPr>
            <w:tcW w:w="1242" w:type="dxa"/>
            <w:tcBorders>
              <w:bottom w:val="single" w:sz="4" w:space="0" w:color="auto"/>
            </w:tcBorders>
          </w:tcPr>
          <w:p w:rsidR="006F55C7" w:rsidRPr="00CE1B65" w:rsidRDefault="006F55C7" w:rsidP="00FE2254">
            <w:pPr>
              <w:spacing w:after="0" w:line="240" w:lineRule="auto"/>
              <w:rPr>
                <w:i/>
                <w:lang w:val="en-US"/>
              </w:rPr>
            </w:pPr>
            <w:r w:rsidRPr="00CE1B65">
              <w:rPr>
                <w:i/>
                <w:lang w:val="en-US"/>
              </w:rPr>
              <w:t xml:space="preserve">B. </w:t>
            </w:r>
            <w:proofErr w:type="spellStart"/>
            <w:r w:rsidRPr="00CE1B65">
              <w:rPr>
                <w:i/>
                <w:lang w:val="en-US"/>
              </w:rPr>
              <w:t>tarandi</w:t>
            </w:r>
            <w:proofErr w:type="spellEnd"/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6F55C7" w:rsidRPr="00CE1B65" w:rsidRDefault="006F55C7" w:rsidP="00FE225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F55C7" w:rsidRPr="00CE1B65" w:rsidRDefault="006F55C7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12282.6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F55C7" w:rsidRPr="00CE1B65" w:rsidRDefault="006F55C7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(7454.0 – 17111.3)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6F55C7" w:rsidRPr="00CE1B65" w:rsidRDefault="006F55C7" w:rsidP="00FE225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718" w:type="dxa"/>
            <w:tcBorders>
              <w:bottom w:val="single" w:sz="4" w:space="0" w:color="auto"/>
            </w:tcBorders>
          </w:tcPr>
          <w:p w:rsidR="006F55C7" w:rsidRPr="00CE1B65" w:rsidRDefault="006F55C7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94.6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:rsidR="006F55C7" w:rsidRPr="00CE1B65" w:rsidRDefault="006F55C7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(85.5 – 103.8)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6F55C7" w:rsidRPr="00CE1B65" w:rsidRDefault="006F55C7" w:rsidP="00FE225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615" w:type="dxa"/>
            <w:tcBorders>
              <w:bottom w:val="single" w:sz="4" w:space="0" w:color="auto"/>
            </w:tcBorders>
          </w:tcPr>
          <w:p w:rsidR="006F55C7" w:rsidRPr="00CE1B65" w:rsidRDefault="006F55C7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26.2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6F55C7" w:rsidRPr="00CE1B65" w:rsidRDefault="006F55C7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(23.1 – 29.3)</w:t>
            </w:r>
          </w:p>
        </w:tc>
      </w:tr>
    </w:tbl>
    <w:p w:rsidR="006F55C7" w:rsidRDefault="006F55C7" w:rsidP="006F55C7">
      <w:pPr>
        <w:rPr>
          <w:lang w:val="en-GB"/>
        </w:rPr>
      </w:pPr>
      <w:proofErr w:type="spellStart"/>
      <w:r>
        <w:rPr>
          <w:lang w:val="en-GB"/>
        </w:rPr>
        <w:t>Asym</w:t>
      </w:r>
      <w:proofErr w:type="spellEnd"/>
      <w:r>
        <w:rPr>
          <w:lang w:val="en-GB"/>
        </w:rPr>
        <w:t>:</w:t>
      </w:r>
      <w:r w:rsidRPr="00170012">
        <w:rPr>
          <w:lang w:val="en-GB"/>
        </w:rPr>
        <w:t xml:space="preserve"> horizontal asymptote</w:t>
      </w:r>
      <w:r>
        <w:rPr>
          <w:lang w:val="en-GB"/>
        </w:rPr>
        <w:t xml:space="preserve">; </w:t>
      </w:r>
      <w:proofErr w:type="spellStart"/>
      <w:r>
        <w:rPr>
          <w:lang w:val="en-GB"/>
        </w:rPr>
        <w:t>xmid</w:t>
      </w:r>
      <w:proofErr w:type="spellEnd"/>
      <w:r>
        <w:rPr>
          <w:lang w:val="en-GB"/>
        </w:rPr>
        <w:t>:</w:t>
      </w:r>
      <w:r w:rsidRPr="00170012">
        <w:rPr>
          <w:lang w:val="en-GB"/>
        </w:rPr>
        <w:t xml:space="preserve"> </w:t>
      </w:r>
      <w:r>
        <w:rPr>
          <w:lang w:val="en-GB"/>
        </w:rPr>
        <w:t xml:space="preserve">inflection point, i.e. time value at which </w:t>
      </w:r>
      <w:proofErr w:type="spellStart"/>
      <w:r w:rsidRPr="00923277">
        <w:rPr>
          <w:lang w:val="en-GB"/>
        </w:rPr>
        <w:t>tachyzoite</w:t>
      </w:r>
      <w:proofErr w:type="spellEnd"/>
      <w:r w:rsidRPr="00923277">
        <w:rPr>
          <w:lang w:val="en-GB"/>
        </w:rPr>
        <w:t xml:space="preserve"> y</w:t>
      </w:r>
      <w:r>
        <w:rPr>
          <w:lang w:val="en-GB"/>
        </w:rPr>
        <w:t>i</w:t>
      </w:r>
      <w:r w:rsidRPr="00923277">
        <w:rPr>
          <w:lang w:val="en-GB"/>
        </w:rPr>
        <w:t>eld</w:t>
      </w:r>
      <w:r>
        <w:rPr>
          <w:lang w:val="en-GB"/>
        </w:rPr>
        <w:t xml:space="preserve"> is equal to </w:t>
      </w:r>
      <w:proofErr w:type="spellStart"/>
      <w:r>
        <w:rPr>
          <w:lang w:val="en-GB"/>
        </w:rPr>
        <w:t>Asym</w:t>
      </w:r>
      <w:proofErr w:type="spellEnd"/>
      <w:r>
        <w:rPr>
          <w:lang w:val="en-GB"/>
        </w:rPr>
        <w:t xml:space="preserve">/2; </w:t>
      </w:r>
      <w:proofErr w:type="spellStart"/>
      <w:r>
        <w:rPr>
          <w:lang w:val="en-GB"/>
        </w:rPr>
        <w:t>scal</w:t>
      </w:r>
      <w:proofErr w:type="spellEnd"/>
      <w:r>
        <w:rPr>
          <w:lang w:val="en-GB"/>
        </w:rPr>
        <w:t xml:space="preserve">: distance in hours between the inflection point and the point where the response is </w:t>
      </w:r>
      <w:r w:rsidRPr="00170012">
        <w:rPr>
          <w:lang w:val="en-GB"/>
        </w:rPr>
        <w:t xml:space="preserve">approximately 0.73 x </w:t>
      </w:r>
      <w:proofErr w:type="spellStart"/>
      <w:r w:rsidRPr="00170012">
        <w:rPr>
          <w:lang w:val="en-GB"/>
        </w:rPr>
        <w:t>Asym</w:t>
      </w:r>
      <w:proofErr w:type="spellEnd"/>
      <w:r>
        <w:rPr>
          <w:lang w:val="en-GB"/>
        </w:rPr>
        <w:t>.</w:t>
      </w:r>
    </w:p>
    <w:p w:rsidR="00785125" w:rsidRPr="006F55C7" w:rsidRDefault="006F55C7">
      <w:pPr>
        <w:rPr>
          <w:lang w:val="en-GB"/>
        </w:rPr>
      </w:pPr>
      <w:bookmarkStart w:id="0" w:name="_GoBack"/>
      <w:bookmarkEnd w:id="0"/>
    </w:p>
    <w:sectPr w:rsidR="00785125" w:rsidRPr="006F55C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5C7"/>
    <w:rsid w:val="00677E56"/>
    <w:rsid w:val="006F55C7"/>
    <w:rsid w:val="00B6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F55C7"/>
    <w:rPr>
      <w:rFonts w:ascii="Calibri" w:eastAsia="Times New Roman" w:hAnsi="Calibri" w:cs="Times New Roman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F55C7"/>
    <w:rPr>
      <w:rFonts w:ascii="Calibri" w:eastAsia="Times New Roman" w:hAnsi="Calibri" w:cs="Times New Roman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953DFC52</Template>
  <TotalTime>0</TotalTime>
  <Pages>1</Pages>
  <Words>89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VETSUISSE</Company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Frey Caroline</dc:creator>
  <cp:lastModifiedBy>Frey Caroline</cp:lastModifiedBy>
  <cp:revision>1</cp:revision>
  <dcterms:created xsi:type="dcterms:W3CDTF">2015-12-14T08:35:00Z</dcterms:created>
  <dcterms:modified xsi:type="dcterms:W3CDTF">2015-12-14T08:35:00Z</dcterms:modified>
</cp:coreProperties>
</file>