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C5" w:rsidRPr="00576E59" w:rsidRDefault="00E662C5" w:rsidP="00E662C5">
      <w:pPr>
        <w:jc w:val="both"/>
        <w:rPr>
          <w:b/>
          <w:lang w:val="en-US"/>
        </w:rPr>
      </w:pPr>
      <w:r>
        <w:rPr>
          <w:b/>
          <w:lang w:val="en-US"/>
        </w:rPr>
        <w:t xml:space="preserve">Additional file 1: </w:t>
      </w:r>
      <w:r w:rsidRPr="002A09CA">
        <w:rPr>
          <w:b/>
          <w:lang w:val="en-US"/>
        </w:rPr>
        <w:t>Protocol</w:t>
      </w:r>
      <w:r w:rsidRPr="00E662C5">
        <w:rPr>
          <w:b/>
          <w:lang w:val="en-US"/>
        </w:rPr>
        <w:t xml:space="preserve"> </w:t>
      </w:r>
      <w:r w:rsidRPr="002A09CA">
        <w:rPr>
          <w:b/>
          <w:lang w:val="en-US"/>
        </w:rPr>
        <w:t xml:space="preserve">S1. </w:t>
      </w:r>
      <w:r w:rsidRPr="00576E59">
        <w:rPr>
          <w:b/>
          <w:lang w:val="en-US"/>
        </w:rPr>
        <w:t xml:space="preserve">Detailed methods used in </w:t>
      </w:r>
      <w:proofErr w:type="spellStart"/>
      <w:r w:rsidRPr="00576E59">
        <w:rPr>
          <w:b/>
          <w:lang w:val="en-US"/>
        </w:rPr>
        <w:t>phylogenetic</w:t>
      </w:r>
      <w:proofErr w:type="spellEnd"/>
      <w:r w:rsidRPr="00576E59">
        <w:rPr>
          <w:b/>
          <w:lang w:val="en-US"/>
        </w:rPr>
        <w:t xml:space="preserve"> reconstructions </w:t>
      </w:r>
      <w:r>
        <w:rPr>
          <w:b/>
          <w:lang w:val="en-US"/>
        </w:rPr>
        <w:t xml:space="preserve">of </w:t>
      </w:r>
      <w:proofErr w:type="spellStart"/>
      <w:r w:rsidRPr="00576E59">
        <w:rPr>
          <w:b/>
          <w:i/>
          <w:lang w:val="en-US"/>
        </w:rPr>
        <w:t>Rhodnius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prolixus</w:t>
      </w:r>
      <w:proofErr w:type="spellEnd"/>
      <w:r>
        <w:rPr>
          <w:b/>
          <w:i/>
          <w:lang w:val="en-US"/>
        </w:rPr>
        <w:t xml:space="preserve"> </w:t>
      </w:r>
      <w:r>
        <w:rPr>
          <w:b/>
          <w:lang w:val="en-US"/>
        </w:rPr>
        <w:t xml:space="preserve">and </w:t>
      </w:r>
      <w:r>
        <w:rPr>
          <w:b/>
          <w:i/>
          <w:lang w:val="en-US"/>
        </w:rPr>
        <w:t xml:space="preserve">R. </w:t>
      </w:r>
      <w:proofErr w:type="spellStart"/>
      <w:r>
        <w:rPr>
          <w:b/>
          <w:i/>
          <w:lang w:val="en-US"/>
        </w:rPr>
        <w:t>robustus</w:t>
      </w:r>
      <w:proofErr w:type="spellEnd"/>
      <w:r w:rsidRPr="00576E59">
        <w:rPr>
          <w:b/>
          <w:lang w:val="en-US"/>
        </w:rPr>
        <w:t>.</w:t>
      </w:r>
    </w:p>
    <w:p w:rsidR="00E662C5" w:rsidRDefault="00E662C5" w:rsidP="00E662C5">
      <w:pPr>
        <w:spacing w:line="480" w:lineRule="auto"/>
        <w:jc w:val="both"/>
        <w:outlineLvl w:val="0"/>
        <w:rPr>
          <w:i/>
        </w:rPr>
      </w:pPr>
    </w:p>
    <w:p w:rsidR="00E662C5" w:rsidRDefault="00E662C5" w:rsidP="00E662C5">
      <w:pPr>
        <w:spacing w:line="480" w:lineRule="auto"/>
        <w:jc w:val="both"/>
        <w:outlineLvl w:val="0"/>
        <w:rPr>
          <w:i/>
        </w:rPr>
      </w:pPr>
      <w:r>
        <w:rPr>
          <w:i/>
        </w:rPr>
        <w:t xml:space="preserve">Bayesian </w:t>
      </w:r>
      <w:proofErr w:type="spellStart"/>
      <w:r>
        <w:rPr>
          <w:i/>
        </w:rPr>
        <w:t>phylogenetic</w:t>
      </w:r>
      <w:proofErr w:type="spellEnd"/>
      <w:r>
        <w:rPr>
          <w:i/>
        </w:rPr>
        <w:t xml:space="preserve"> reconstructions</w:t>
      </w:r>
    </w:p>
    <w:p w:rsidR="00597822" w:rsidRPr="00E662C5" w:rsidRDefault="00E662C5" w:rsidP="00E662C5">
      <w:pPr>
        <w:spacing w:line="480" w:lineRule="auto"/>
        <w:jc w:val="both"/>
        <w:rPr>
          <w:color w:val="141413"/>
          <w:szCs w:val="20"/>
          <w:lang w:val="en-US" w:eastAsia="en-US"/>
        </w:rPr>
      </w:pPr>
      <w:r>
        <w:t xml:space="preserve">In summary, we used the jModeltest2 </w:t>
      </w:r>
      <w:r>
        <w:fldChar w:fldCharType="begin"/>
      </w:r>
      <w:r>
        <w:instrText xml:space="preserve"> ADDIN EN.CITE &lt;EndNote&gt;&lt;Cite&gt;&lt;Author&gt;Darriba&lt;/Author&gt;&lt;Year&gt;2012&lt;/Year&gt;&lt;IDText&gt;jModelTest 2: more models, new heuristics and parallel computing&lt;/IDText&gt;&lt;DisplayText&gt;[50]&lt;/DisplayText&gt;&lt;record&gt;&lt;dates&gt;&lt;pub-dates&gt;&lt;date&gt;Aug&lt;/date&gt;&lt;/pub-dates&gt;&lt;year&gt;2012&lt;/year&gt;&lt;/dates&gt;&lt;keywords&gt;&lt;keyword&gt;Algorithms&lt;/keyword&gt;&lt;keyword&gt;Benchmarking&lt;/keyword&gt;&lt;keyword&gt;Computational Biology&lt;/keyword&gt;&lt;keyword&gt;Computer Simulation&lt;/keyword&gt;&lt;keyword&gt;Models, Genetic&lt;/keyword&gt;&lt;keyword&gt;Mutagenesis&lt;/keyword&gt;&lt;keyword&gt;Phylogeny&lt;/keyword&gt;&lt;keyword&gt;Sequence Alignment&lt;/keyword&gt;&lt;keyword&gt;Software&lt;/keyword&gt;&lt;keyword&gt;User-Computer Interface&lt;/keyword&gt;&lt;/keywords&gt;&lt;urls&gt;&lt;related-urls&gt;&lt;url&gt;http://www.ncbi.nlm.nih.gov/pubmed/22847109&lt;/url&gt;&lt;/related-urls&gt;&lt;/urls&gt;&lt;isbn&gt;1548-7105&lt;/isbn&gt;&lt;titles&gt;&lt;title&gt;jModelTest 2: more models, new heuristics and parallel computing&lt;/title&gt;&lt;secondary-title&gt;Nat Methods&lt;/secondary-title&gt;&lt;/titles&gt;&lt;pages&gt;772&lt;/pages&gt;&lt;number&gt;8&lt;/number&gt;&lt;contributors&gt;&lt;authors&gt;&lt;author&gt;Darriba, D.&lt;/author&gt;&lt;author&gt;Taboada, G. L.&lt;/author&gt;&lt;author&gt;Doallo, R.&lt;/author&gt;&lt;author&gt;Posada, D.&lt;/author&gt;&lt;/authors&gt;&lt;/contributors&gt;&lt;language&gt;eng&lt;/language&gt;&lt;added-date format="utc"&gt;1443021783&lt;/added-date&gt;&lt;ref-type name="Journal Article"&gt;17&lt;/ref-type&gt;&lt;rec-number&gt;3278&lt;/rec-number&gt;&lt;last-updated-date format="utc"&gt;1443021783&lt;/last-updated-date&gt;&lt;accession-num&gt;22847109&lt;/accession-num&gt;&lt;electronic-resource-num&gt;10.1038/nmeth.2109&lt;/electronic-resource-num&gt;&lt;volume&gt;9&lt;/volume&gt;&lt;/record&gt;&lt;/Cite&gt;&lt;/EndNote&gt;</w:instrText>
      </w:r>
      <w:r>
        <w:fldChar w:fldCharType="separate"/>
      </w:r>
      <w:r>
        <w:rPr>
          <w:noProof/>
        </w:rPr>
        <w:t>[50]</w:t>
      </w:r>
      <w:r>
        <w:fldChar w:fldCharType="end"/>
      </w:r>
      <w:r>
        <w:t xml:space="preserve"> to elect the </w:t>
      </w:r>
      <w:r w:rsidRPr="00DE6E85">
        <w:rPr>
          <w:color w:val="141413"/>
          <w:szCs w:val="20"/>
          <w:lang w:val="en-US" w:eastAsia="en-US"/>
        </w:rPr>
        <w:t xml:space="preserve">Hasegawa, </w:t>
      </w:r>
      <w:proofErr w:type="spellStart"/>
      <w:r w:rsidRPr="00DE6E85">
        <w:rPr>
          <w:color w:val="141413"/>
          <w:szCs w:val="20"/>
          <w:lang w:val="en-US" w:eastAsia="en-US"/>
        </w:rPr>
        <w:t>Kishino</w:t>
      </w:r>
      <w:proofErr w:type="spellEnd"/>
      <w:r w:rsidRPr="00DE6E85">
        <w:rPr>
          <w:color w:val="141413"/>
          <w:szCs w:val="20"/>
          <w:lang w:val="en-US" w:eastAsia="en-US"/>
        </w:rPr>
        <w:t xml:space="preserve"> and Yano model with a proportion of invariable sites</w:t>
      </w:r>
      <w:r>
        <w:rPr>
          <w:color w:val="141413"/>
          <w:szCs w:val="20"/>
          <w:lang w:val="en-US" w:eastAsia="en-US"/>
        </w:rPr>
        <w:t xml:space="preserve"> and four gamma parameters (HKY+I+G), as well as the Jukes-Cantor (JC) as</w:t>
      </w:r>
      <w:r w:rsidRPr="00DE6E85">
        <w:rPr>
          <w:color w:val="141413"/>
          <w:szCs w:val="20"/>
          <w:lang w:val="en-US" w:eastAsia="en-US"/>
        </w:rPr>
        <w:t xml:space="preserve"> the best-fit model</w:t>
      </w:r>
      <w:r>
        <w:rPr>
          <w:color w:val="141413"/>
          <w:szCs w:val="20"/>
          <w:lang w:val="en-US" w:eastAsia="en-US"/>
        </w:rPr>
        <w:t>s</w:t>
      </w:r>
      <w:r w:rsidRPr="00DE6E85">
        <w:rPr>
          <w:color w:val="141413"/>
          <w:szCs w:val="20"/>
          <w:lang w:val="en-US" w:eastAsia="en-US"/>
        </w:rPr>
        <w:t xml:space="preserve"> of nucleotide substitution (</w:t>
      </w:r>
      <w:r>
        <w:rPr>
          <w:color w:val="141413"/>
          <w:szCs w:val="20"/>
          <w:lang w:val="en-US" w:eastAsia="en-US"/>
        </w:rPr>
        <w:t>based on the Bayesian</w:t>
      </w:r>
      <w:r w:rsidRPr="00DE6E85">
        <w:rPr>
          <w:color w:val="141413"/>
          <w:szCs w:val="20"/>
          <w:lang w:val="en-US" w:eastAsia="en-US"/>
        </w:rPr>
        <w:t xml:space="preserve"> Information Criterion) for </w:t>
      </w:r>
      <w:r>
        <w:rPr>
          <w:color w:val="141413"/>
          <w:szCs w:val="20"/>
          <w:lang w:val="en-US" w:eastAsia="en-US"/>
        </w:rPr>
        <w:t xml:space="preserve">the </w:t>
      </w:r>
      <w:proofErr w:type="spellStart"/>
      <w:r w:rsidRPr="00DE6E85">
        <w:rPr>
          <w:color w:val="141413"/>
          <w:szCs w:val="20"/>
          <w:lang w:val="en-US" w:eastAsia="en-US"/>
        </w:rPr>
        <w:t>phylogenetic</w:t>
      </w:r>
      <w:proofErr w:type="spellEnd"/>
      <w:r w:rsidRPr="00DE6E85">
        <w:rPr>
          <w:color w:val="141413"/>
          <w:szCs w:val="20"/>
          <w:lang w:val="en-US" w:eastAsia="en-US"/>
        </w:rPr>
        <w:t xml:space="preserve"> reconstruction</w:t>
      </w:r>
      <w:r>
        <w:rPr>
          <w:color w:val="141413"/>
          <w:szCs w:val="20"/>
          <w:lang w:val="en-US" w:eastAsia="en-US"/>
        </w:rPr>
        <w:t xml:space="preserve">s for </w:t>
      </w:r>
      <w:proofErr w:type="spellStart"/>
      <w:r w:rsidRPr="0026080D">
        <w:rPr>
          <w:i/>
          <w:color w:val="141413"/>
          <w:szCs w:val="20"/>
          <w:lang w:val="en-US" w:eastAsia="en-US"/>
        </w:rPr>
        <w:t>cytb</w:t>
      </w:r>
      <w:proofErr w:type="spellEnd"/>
      <w:r>
        <w:rPr>
          <w:color w:val="141413"/>
          <w:szCs w:val="20"/>
          <w:lang w:val="en-US" w:eastAsia="en-US"/>
        </w:rPr>
        <w:t xml:space="preserve"> and </w:t>
      </w:r>
      <w:proofErr w:type="spellStart"/>
      <w:r w:rsidRPr="00DE6E85">
        <w:rPr>
          <w:i/>
          <w:color w:val="141413"/>
          <w:szCs w:val="20"/>
          <w:lang w:val="en-US" w:eastAsia="en-US"/>
        </w:rPr>
        <w:t>AmpG</w:t>
      </w:r>
      <w:proofErr w:type="spellEnd"/>
      <w:r>
        <w:rPr>
          <w:color w:val="141413"/>
          <w:szCs w:val="20"/>
          <w:lang w:val="en-US" w:eastAsia="en-US"/>
        </w:rPr>
        <w:t>, respectively.</w:t>
      </w:r>
      <w:r w:rsidRPr="00DE6E85">
        <w:rPr>
          <w:color w:val="141413"/>
          <w:szCs w:val="20"/>
          <w:lang w:val="en-US" w:eastAsia="en-US"/>
        </w:rPr>
        <w:t xml:space="preserve"> </w:t>
      </w:r>
      <w:proofErr w:type="spellStart"/>
      <w:r>
        <w:rPr>
          <w:color w:val="141413"/>
          <w:szCs w:val="20"/>
          <w:lang w:val="en-US" w:eastAsia="en-US"/>
        </w:rPr>
        <w:t>Orthologous</w:t>
      </w:r>
      <w:proofErr w:type="spellEnd"/>
      <w:r w:rsidRPr="00DE6E85">
        <w:rPr>
          <w:color w:val="141413"/>
          <w:szCs w:val="20"/>
          <w:lang w:val="en-US" w:eastAsia="en-US"/>
        </w:rPr>
        <w:t xml:space="preserve"> sequences from </w:t>
      </w:r>
      <w:r w:rsidRPr="00DE6E85">
        <w:rPr>
          <w:i/>
          <w:color w:val="141413"/>
          <w:szCs w:val="20"/>
          <w:lang w:val="en-US" w:eastAsia="en-US"/>
        </w:rPr>
        <w:t xml:space="preserve">R. </w:t>
      </w:r>
      <w:proofErr w:type="spellStart"/>
      <w:r w:rsidRPr="00DE6E85">
        <w:rPr>
          <w:i/>
          <w:color w:val="141413"/>
          <w:szCs w:val="20"/>
          <w:lang w:val="en-US" w:eastAsia="en-US"/>
        </w:rPr>
        <w:t>prolixus</w:t>
      </w:r>
      <w:proofErr w:type="spellEnd"/>
      <w:r>
        <w:rPr>
          <w:color w:val="141413"/>
          <w:szCs w:val="20"/>
          <w:lang w:val="en-US" w:eastAsia="en-US"/>
        </w:rPr>
        <w:t xml:space="preserve"> and </w:t>
      </w:r>
      <w:r w:rsidRPr="00DE6E85">
        <w:rPr>
          <w:color w:val="141413"/>
          <w:szCs w:val="20"/>
          <w:lang w:val="en-US" w:eastAsia="en-US"/>
        </w:rPr>
        <w:t xml:space="preserve">other members of the </w:t>
      </w:r>
      <w:r w:rsidRPr="006872EC">
        <w:rPr>
          <w:i/>
          <w:color w:val="141413"/>
          <w:szCs w:val="20"/>
          <w:lang w:val="en-US" w:eastAsia="en-US"/>
        </w:rPr>
        <w:t xml:space="preserve">R. </w:t>
      </w:r>
      <w:proofErr w:type="spellStart"/>
      <w:r w:rsidRPr="006872EC">
        <w:rPr>
          <w:i/>
          <w:color w:val="141413"/>
          <w:szCs w:val="20"/>
          <w:lang w:val="en-US" w:eastAsia="en-US"/>
        </w:rPr>
        <w:t>robustus</w:t>
      </w:r>
      <w:proofErr w:type="spellEnd"/>
      <w:r w:rsidRPr="00DE6E85">
        <w:rPr>
          <w:color w:val="141413"/>
          <w:szCs w:val="20"/>
          <w:lang w:val="en-US" w:eastAsia="en-US"/>
        </w:rPr>
        <w:t xml:space="preserve"> </w:t>
      </w:r>
      <w:r>
        <w:rPr>
          <w:color w:val="141413"/>
          <w:szCs w:val="20"/>
          <w:lang w:val="en-US" w:eastAsia="en-US"/>
        </w:rPr>
        <w:t xml:space="preserve">species complex </w:t>
      </w:r>
      <w:r w:rsidRPr="00DE6E85">
        <w:rPr>
          <w:color w:val="141413"/>
          <w:szCs w:val="20"/>
          <w:lang w:val="en-US" w:eastAsia="en-US"/>
        </w:rPr>
        <w:t>(</w:t>
      </w:r>
      <w:r w:rsidRPr="00DE6E85">
        <w:rPr>
          <w:i/>
          <w:iCs/>
          <w:color w:val="141413"/>
          <w:szCs w:val="20"/>
          <w:lang w:val="en-US" w:eastAsia="en-US"/>
        </w:rPr>
        <w:t xml:space="preserve">R. </w:t>
      </w:r>
      <w:proofErr w:type="spellStart"/>
      <w:r w:rsidRPr="00DE6E85">
        <w:rPr>
          <w:i/>
          <w:iCs/>
          <w:color w:val="141413"/>
          <w:szCs w:val="20"/>
          <w:lang w:val="en-US" w:eastAsia="en-US"/>
        </w:rPr>
        <w:t>robustus</w:t>
      </w:r>
      <w:proofErr w:type="spellEnd"/>
      <w:r w:rsidRPr="00DE6E85">
        <w:rPr>
          <w:i/>
          <w:iCs/>
          <w:color w:val="141413"/>
          <w:szCs w:val="20"/>
          <w:lang w:val="en-US" w:eastAsia="en-US"/>
        </w:rPr>
        <w:t xml:space="preserve"> </w:t>
      </w:r>
      <w:r w:rsidRPr="00DE6E85">
        <w:rPr>
          <w:color w:val="141413"/>
          <w:szCs w:val="20"/>
          <w:lang w:val="en-US" w:eastAsia="en-US"/>
        </w:rPr>
        <w:t>I-</w:t>
      </w:r>
      <w:r>
        <w:rPr>
          <w:color w:val="141413"/>
          <w:szCs w:val="20"/>
          <w:lang w:val="en-US" w:eastAsia="en-US"/>
        </w:rPr>
        <w:t>I</w:t>
      </w:r>
      <w:r w:rsidRPr="00DE6E85">
        <w:rPr>
          <w:color w:val="141413"/>
          <w:szCs w:val="20"/>
          <w:lang w:val="en-US" w:eastAsia="en-US"/>
        </w:rPr>
        <w:t xml:space="preserve">V) were </w:t>
      </w:r>
      <w:r w:rsidRPr="007244F1">
        <w:rPr>
          <w:color w:val="141413"/>
          <w:szCs w:val="20"/>
          <w:lang w:val="en-US" w:eastAsia="en-US"/>
        </w:rPr>
        <w:t>added to the analyses (</w:t>
      </w:r>
      <w:proofErr w:type="spellStart"/>
      <w:r w:rsidRPr="007244F1">
        <w:rPr>
          <w:color w:val="141413"/>
          <w:szCs w:val="20"/>
          <w:lang w:val="en-US" w:eastAsia="en-US"/>
        </w:rPr>
        <w:t>GenBank</w:t>
      </w:r>
      <w:proofErr w:type="spellEnd"/>
      <w:r w:rsidRPr="007244F1">
        <w:rPr>
          <w:color w:val="141413"/>
          <w:szCs w:val="20"/>
          <w:lang w:val="en-US" w:eastAsia="en-US"/>
        </w:rPr>
        <w:t xml:space="preserve"> accession</w:t>
      </w:r>
      <w:r>
        <w:rPr>
          <w:color w:val="141413"/>
          <w:szCs w:val="20"/>
          <w:lang w:val="en-US" w:eastAsia="en-US"/>
        </w:rPr>
        <w:t xml:space="preserve"> numbers</w:t>
      </w:r>
      <w:r w:rsidRPr="007244F1">
        <w:rPr>
          <w:color w:val="141413"/>
          <w:szCs w:val="20"/>
          <w:lang w:val="en-US" w:eastAsia="en-US"/>
        </w:rPr>
        <w:t xml:space="preserve"> </w:t>
      </w:r>
      <w:r w:rsidRPr="0081489E">
        <w:rPr>
          <w:color w:val="141413"/>
          <w:szCs w:val="20"/>
          <w:lang w:val="en-US" w:eastAsia="en-US"/>
        </w:rPr>
        <w:t>AF421340, AF421341, AF421342, EF011723, EF011726, EF011727, JQ432866, JQ432870, JQ432880, JQ432888, JQ432891, JQ432893, JQ432895, JQ432896, JQ432906, JQ432915, JQ432968, JQ432970, JQ432974, JQ432976, JQ432983, JQ432985, JQ432988, JQ432991, JQ432993, JQ432994, JQ432996, JQ432997</w:t>
      </w:r>
      <w:r>
        <w:rPr>
          <w:color w:val="141413"/>
          <w:szCs w:val="20"/>
          <w:lang w:val="en-US" w:eastAsia="en-US"/>
        </w:rPr>
        <w:t>).</w:t>
      </w:r>
      <w:r w:rsidRPr="00DE6E85">
        <w:rPr>
          <w:color w:val="141413"/>
          <w:szCs w:val="20"/>
          <w:lang w:val="en-US" w:eastAsia="en-US"/>
        </w:rPr>
        <w:t xml:space="preserve"> </w:t>
      </w:r>
      <w:r>
        <w:rPr>
          <w:color w:val="141413"/>
          <w:szCs w:val="20"/>
          <w:lang w:val="en-US" w:eastAsia="en-US"/>
        </w:rPr>
        <w:t>O</w:t>
      </w:r>
      <w:r w:rsidRPr="00DE6E85">
        <w:rPr>
          <w:color w:val="141413"/>
          <w:szCs w:val="20"/>
          <w:lang w:val="en-US" w:eastAsia="en-US"/>
        </w:rPr>
        <w:t>ne</w:t>
      </w:r>
      <w:r>
        <w:rPr>
          <w:color w:val="141413"/>
          <w:szCs w:val="20"/>
          <w:lang w:val="en-US" w:eastAsia="en-US"/>
        </w:rPr>
        <w:t xml:space="preserve"> </w:t>
      </w:r>
      <w:r w:rsidRPr="00DE6E85">
        <w:rPr>
          <w:color w:val="141413"/>
          <w:szCs w:val="20"/>
          <w:lang w:val="en-US" w:eastAsia="en-US"/>
        </w:rPr>
        <w:t xml:space="preserve">sequence </w:t>
      </w:r>
      <w:r>
        <w:rPr>
          <w:color w:val="141413"/>
          <w:szCs w:val="20"/>
          <w:lang w:val="en-US" w:eastAsia="en-US"/>
        </w:rPr>
        <w:t>of</w:t>
      </w:r>
      <w:r w:rsidRPr="00DE6E85">
        <w:rPr>
          <w:color w:val="141413"/>
          <w:szCs w:val="20"/>
          <w:lang w:val="en-US" w:eastAsia="en-US"/>
        </w:rPr>
        <w:t xml:space="preserve"> </w:t>
      </w:r>
      <w:proofErr w:type="spellStart"/>
      <w:r w:rsidRPr="00DE6E85">
        <w:rPr>
          <w:i/>
          <w:iCs/>
          <w:color w:val="141413"/>
          <w:szCs w:val="20"/>
          <w:lang w:val="en-US" w:eastAsia="en-US"/>
        </w:rPr>
        <w:t>R</w:t>
      </w:r>
      <w:r>
        <w:rPr>
          <w:i/>
          <w:iCs/>
          <w:color w:val="141413"/>
          <w:szCs w:val="20"/>
          <w:lang w:val="en-US" w:eastAsia="en-US"/>
        </w:rPr>
        <w:t>hodnius</w:t>
      </w:r>
      <w:proofErr w:type="spellEnd"/>
      <w:r w:rsidRPr="00DE6E85">
        <w:rPr>
          <w:i/>
          <w:iCs/>
          <w:color w:val="141413"/>
          <w:szCs w:val="20"/>
          <w:lang w:val="en-US" w:eastAsia="en-US"/>
        </w:rPr>
        <w:t xml:space="preserve"> </w:t>
      </w:r>
      <w:proofErr w:type="spellStart"/>
      <w:r w:rsidRPr="00DE6E85">
        <w:rPr>
          <w:i/>
          <w:iCs/>
          <w:color w:val="141413"/>
          <w:szCs w:val="20"/>
          <w:lang w:val="en-US" w:eastAsia="en-US"/>
        </w:rPr>
        <w:t>pictipes</w:t>
      </w:r>
      <w:proofErr w:type="spellEnd"/>
      <w:r w:rsidRPr="00DE6E85">
        <w:rPr>
          <w:i/>
          <w:iCs/>
          <w:color w:val="141413"/>
          <w:szCs w:val="20"/>
          <w:lang w:val="en-US" w:eastAsia="en-US"/>
        </w:rPr>
        <w:t xml:space="preserve"> </w:t>
      </w:r>
      <w:r>
        <w:rPr>
          <w:iCs/>
          <w:color w:val="141413"/>
          <w:szCs w:val="20"/>
          <w:lang w:val="en-US" w:eastAsia="en-US"/>
        </w:rPr>
        <w:t>(</w:t>
      </w:r>
      <w:proofErr w:type="spellStart"/>
      <w:r w:rsidRPr="007244F1">
        <w:rPr>
          <w:iCs/>
          <w:color w:val="141413"/>
          <w:szCs w:val="20"/>
          <w:lang w:val="en-US" w:eastAsia="en-US"/>
        </w:rPr>
        <w:t>GenBank</w:t>
      </w:r>
      <w:proofErr w:type="spellEnd"/>
      <w:r w:rsidRPr="007244F1">
        <w:rPr>
          <w:iCs/>
          <w:color w:val="141413"/>
          <w:szCs w:val="20"/>
          <w:lang w:val="en-US" w:eastAsia="en-US"/>
        </w:rPr>
        <w:t xml:space="preserve"> accession </w:t>
      </w:r>
      <w:r>
        <w:rPr>
          <w:color w:val="141413"/>
          <w:szCs w:val="20"/>
          <w:lang w:val="en-US" w:eastAsia="en-US"/>
        </w:rPr>
        <w:t>number</w:t>
      </w:r>
      <w:r w:rsidRPr="007244F1">
        <w:rPr>
          <w:color w:val="141413"/>
          <w:szCs w:val="20"/>
          <w:lang w:val="en-US" w:eastAsia="en-US"/>
        </w:rPr>
        <w:t xml:space="preserve"> </w:t>
      </w:r>
      <w:r w:rsidRPr="0081489E">
        <w:rPr>
          <w:iCs/>
          <w:color w:val="141413"/>
          <w:szCs w:val="20"/>
          <w:lang w:val="en-US" w:eastAsia="en-US"/>
        </w:rPr>
        <w:t>JX273157</w:t>
      </w:r>
      <w:r>
        <w:rPr>
          <w:iCs/>
          <w:color w:val="141413"/>
          <w:szCs w:val="20"/>
          <w:lang w:val="en-US" w:eastAsia="en-US"/>
        </w:rPr>
        <w:t xml:space="preserve">) </w:t>
      </w:r>
      <w:r w:rsidRPr="00DE6E85">
        <w:rPr>
          <w:color w:val="141413"/>
          <w:szCs w:val="20"/>
          <w:lang w:val="en-US" w:eastAsia="en-US"/>
        </w:rPr>
        <w:t xml:space="preserve">was </w:t>
      </w:r>
      <w:r>
        <w:rPr>
          <w:color w:val="141413"/>
          <w:szCs w:val="20"/>
          <w:lang w:val="en-US" w:eastAsia="en-US"/>
        </w:rPr>
        <w:t>selected</w:t>
      </w:r>
      <w:r w:rsidRPr="00DE6E85">
        <w:rPr>
          <w:color w:val="141413"/>
          <w:szCs w:val="20"/>
          <w:lang w:val="en-US" w:eastAsia="en-US"/>
        </w:rPr>
        <w:t xml:space="preserve"> to root </w:t>
      </w:r>
      <w:r>
        <w:rPr>
          <w:color w:val="141413"/>
          <w:szCs w:val="20"/>
          <w:lang w:val="en-US" w:eastAsia="en-US"/>
        </w:rPr>
        <w:t xml:space="preserve">the </w:t>
      </w:r>
      <w:proofErr w:type="spellStart"/>
      <w:r w:rsidRPr="0026080D">
        <w:rPr>
          <w:i/>
          <w:color w:val="141413"/>
          <w:szCs w:val="20"/>
          <w:lang w:val="en-US" w:eastAsia="en-US"/>
        </w:rPr>
        <w:t>cytb</w:t>
      </w:r>
      <w:proofErr w:type="spellEnd"/>
      <w:r>
        <w:rPr>
          <w:color w:val="141413"/>
          <w:szCs w:val="20"/>
          <w:lang w:val="en-US" w:eastAsia="en-US"/>
        </w:rPr>
        <w:t xml:space="preserve"> </w:t>
      </w:r>
      <w:proofErr w:type="spellStart"/>
      <w:r w:rsidRPr="00DE6E85">
        <w:rPr>
          <w:color w:val="141413"/>
          <w:szCs w:val="20"/>
          <w:lang w:val="en-US" w:eastAsia="en-US"/>
        </w:rPr>
        <w:t>phylogram</w:t>
      </w:r>
      <w:proofErr w:type="spellEnd"/>
      <w:r>
        <w:rPr>
          <w:color w:val="141413"/>
          <w:szCs w:val="20"/>
          <w:lang w:val="en-US" w:eastAsia="en-US"/>
        </w:rPr>
        <w:t xml:space="preserve"> at the midpoint. A </w:t>
      </w:r>
      <w:r w:rsidRPr="0045033E">
        <w:rPr>
          <w:color w:val="141413"/>
          <w:szCs w:val="20"/>
          <w:lang w:val="en-US" w:eastAsia="en-US"/>
        </w:rPr>
        <w:t xml:space="preserve">Bayesian </w:t>
      </w:r>
      <w:proofErr w:type="spellStart"/>
      <w:r w:rsidRPr="0045033E">
        <w:rPr>
          <w:color w:val="141413"/>
          <w:szCs w:val="20"/>
          <w:lang w:val="en-US" w:eastAsia="en-US"/>
        </w:rPr>
        <w:t>phylogenetic</w:t>
      </w:r>
      <w:proofErr w:type="spellEnd"/>
      <w:r w:rsidRPr="0045033E">
        <w:rPr>
          <w:color w:val="141413"/>
          <w:szCs w:val="20"/>
          <w:lang w:val="en-US" w:eastAsia="en-US"/>
        </w:rPr>
        <w:t xml:space="preserve"> tree for </w:t>
      </w:r>
      <w:r>
        <w:rPr>
          <w:color w:val="141413"/>
          <w:szCs w:val="20"/>
          <w:lang w:val="en-US" w:eastAsia="en-US"/>
        </w:rPr>
        <w:t>each</w:t>
      </w:r>
      <w:r w:rsidRPr="0045033E">
        <w:rPr>
          <w:color w:val="141413"/>
          <w:szCs w:val="20"/>
          <w:lang w:val="en-US" w:eastAsia="en-US"/>
        </w:rPr>
        <w:t xml:space="preserve"> data set </w:t>
      </w:r>
      <w:r>
        <w:rPr>
          <w:color w:val="141413"/>
          <w:szCs w:val="20"/>
          <w:lang w:val="en-US" w:eastAsia="en-US"/>
        </w:rPr>
        <w:t>was</w:t>
      </w:r>
      <w:r w:rsidRPr="0045033E">
        <w:rPr>
          <w:color w:val="141413"/>
          <w:szCs w:val="20"/>
          <w:lang w:val="en-US" w:eastAsia="en-US"/>
        </w:rPr>
        <w:t xml:space="preserve"> inferred in BEAST </w:t>
      </w:r>
      <w:r>
        <w:rPr>
          <w:color w:val="141413"/>
          <w:szCs w:val="20"/>
          <w:lang w:val="en-US" w:eastAsia="en-US"/>
        </w:rPr>
        <w:t>v</w:t>
      </w:r>
      <w:r w:rsidRPr="0045033E">
        <w:rPr>
          <w:color w:val="141413"/>
          <w:szCs w:val="20"/>
          <w:lang w:val="en-US" w:eastAsia="en-US"/>
        </w:rPr>
        <w:t>1.</w:t>
      </w:r>
      <w:r>
        <w:rPr>
          <w:color w:val="141413"/>
          <w:szCs w:val="20"/>
          <w:lang w:val="en-US" w:eastAsia="en-US"/>
        </w:rPr>
        <w:t>8</w:t>
      </w:r>
      <w:r w:rsidRPr="0045033E">
        <w:rPr>
          <w:color w:val="141413"/>
          <w:szCs w:val="20"/>
          <w:lang w:val="en-US" w:eastAsia="en-US"/>
        </w:rPr>
        <w:t xml:space="preserve"> </w:t>
      </w:r>
      <w:r>
        <w:rPr>
          <w:color w:val="141413"/>
          <w:szCs w:val="20"/>
          <w:lang w:val="en-US" w:eastAsia="en-US"/>
        </w:rPr>
        <w:fldChar w:fldCharType="begin"/>
      </w:r>
      <w:r>
        <w:rPr>
          <w:color w:val="141413"/>
          <w:szCs w:val="20"/>
          <w:lang w:val="en-US" w:eastAsia="en-US"/>
        </w:rPr>
        <w:instrText xml:space="preserve"> ADDIN EN.CITE &lt;EndNote&gt;&lt;Cite&gt;&lt;Author&gt;Drummond&lt;/Author&gt;&lt;Year&gt;2012&lt;/Year&gt;&lt;IDText&gt;Bayesian phylogenetics with BEAUti and the BEAST 1.7&lt;/IDText&gt;&lt;DisplayText&gt;[51]&lt;/DisplayText&gt;&lt;record&gt;&lt;dates&gt;&lt;pub-dates&gt;&lt;date&gt;Aug&lt;/date&gt;&lt;/pub-dates&gt;&lt;year&gt;2012&lt;/year&gt;&lt;/dates&gt;&lt;keywords&gt;&lt;keyword&gt;Animals&lt;/keyword&gt;&lt;keyword&gt;Base Sequence&lt;/keyword&gt;&lt;keyword&gt;Bayes Theorem&lt;/keyword&gt;&lt;keyword&gt;Computational Biology&lt;/keyword&gt;&lt;keyword&gt;DNA, Mitochondrial&lt;/keyword&gt;&lt;keyword&gt;Finches&lt;/keyword&gt;&lt;keyword&gt;Molecular Sequence Data&lt;/keyword&gt;&lt;keyword&gt;Phenotype&lt;/keyword&gt;&lt;keyword&gt;Phylogeny&lt;/keyword&gt;&lt;keyword&gt;Software&lt;/keyword&gt;&lt;keyword&gt;User-Computer Interface&lt;/keyword&gt;&lt;/keywords&gt;&lt;urls&gt;&lt;related-urls&gt;&lt;url&gt;http://www.ncbi.nlm.nih.gov/pubmed/22367748&lt;/url&gt;&lt;/related-urls&gt;&lt;/urls&gt;&lt;isbn&gt;1537-1719&lt;/isbn&gt;&lt;custom2&gt;PMC3408070&lt;/custom2&gt;&lt;titles&gt;&lt;title&gt;Bayesian phylogenetics with BEAUti and the BEAST 1.7&lt;/title&gt;&lt;secondary-title&gt;Mol Biol Evol&lt;/secondary-title&gt;&lt;/titles&gt;&lt;pages&gt;1969-73&lt;/pages&gt;&lt;number&gt;8&lt;/number&gt;&lt;contributors&gt;&lt;authors&gt;&lt;author&gt;Drummond, A. J.&lt;/author&gt;&lt;author&gt;Suchard, M. A.&lt;/author&gt;&lt;author&gt;Xie, D.&lt;/author&gt;&lt;author&gt;Rambaut, A.&lt;/author&gt;&lt;/authors&gt;&lt;/contributors&gt;&lt;language&gt;eng&lt;/language&gt;&lt;added-date format="utc"&gt;1443022063&lt;/added-date&gt;&lt;ref-type name="Journal Article"&gt;17&lt;/ref-type&gt;&lt;rec-number&gt;3294&lt;/rec-number&gt;&lt;last-updated-date format="utc"&gt;1443022063&lt;/last-updated-date&gt;&lt;accession-num&gt;22367748&lt;/accession-num&gt;&lt;electronic-resource-num&gt;10.1093/molbev/mss075&lt;/electronic-resource-num&gt;&lt;volume&gt;29&lt;/volume&gt;&lt;/record&gt;&lt;/Cite&gt;&lt;/EndNote&gt;</w:instrText>
      </w:r>
      <w:r>
        <w:rPr>
          <w:color w:val="141413"/>
          <w:szCs w:val="20"/>
          <w:lang w:val="en-US" w:eastAsia="en-US"/>
        </w:rPr>
        <w:fldChar w:fldCharType="separate"/>
      </w:r>
      <w:r>
        <w:rPr>
          <w:noProof/>
          <w:color w:val="141413"/>
          <w:szCs w:val="20"/>
          <w:lang w:val="en-US" w:eastAsia="en-US"/>
        </w:rPr>
        <w:t>[51]</w:t>
      </w:r>
      <w:r>
        <w:rPr>
          <w:color w:val="141413"/>
          <w:szCs w:val="20"/>
          <w:lang w:val="en-US" w:eastAsia="en-US"/>
        </w:rPr>
        <w:fldChar w:fldCharType="end"/>
      </w:r>
      <w:r>
        <w:rPr>
          <w:color w:val="141413"/>
          <w:szCs w:val="20"/>
          <w:lang w:val="en-US" w:eastAsia="en-US"/>
        </w:rPr>
        <w:t>, imposing</w:t>
      </w:r>
      <w:r w:rsidRPr="0045033E">
        <w:rPr>
          <w:color w:val="141413"/>
          <w:szCs w:val="20"/>
          <w:lang w:val="en-US" w:eastAsia="en-US"/>
        </w:rPr>
        <w:t xml:space="preserve"> </w:t>
      </w:r>
      <w:r>
        <w:rPr>
          <w:color w:val="141413"/>
          <w:szCs w:val="20"/>
          <w:lang w:val="en-US" w:eastAsia="en-US"/>
        </w:rPr>
        <w:t>the Yule process of specia</w:t>
      </w:r>
      <w:r w:rsidRPr="0045033E">
        <w:rPr>
          <w:color w:val="141413"/>
          <w:szCs w:val="20"/>
          <w:lang w:val="en-US" w:eastAsia="en-US"/>
        </w:rPr>
        <w:t>tion for all tree reconstructions. T</w:t>
      </w:r>
      <w:r>
        <w:rPr>
          <w:color w:val="141413"/>
          <w:szCs w:val="20"/>
          <w:lang w:val="en-US" w:eastAsia="en-US"/>
        </w:rPr>
        <w:t>hree</w:t>
      </w:r>
      <w:r w:rsidRPr="0045033E">
        <w:rPr>
          <w:color w:val="141413"/>
          <w:szCs w:val="20"/>
          <w:lang w:val="en-US" w:eastAsia="en-US"/>
        </w:rPr>
        <w:t xml:space="preserve"> independent runs were performed for </w:t>
      </w:r>
      <w:r>
        <w:rPr>
          <w:color w:val="141413"/>
          <w:szCs w:val="20"/>
          <w:lang w:val="en-US" w:eastAsia="en-US"/>
        </w:rPr>
        <w:t xml:space="preserve">5 x </w:t>
      </w:r>
      <w:r w:rsidRPr="0045033E">
        <w:rPr>
          <w:color w:val="141413"/>
          <w:szCs w:val="20"/>
          <w:lang w:val="en-US" w:eastAsia="en-US"/>
        </w:rPr>
        <w:t>10</w:t>
      </w:r>
      <w:r w:rsidRPr="0045033E">
        <w:rPr>
          <w:color w:val="141413"/>
          <w:szCs w:val="11"/>
          <w:vertAlign w:val="superscript"/>
          <w:lang w:val="en-US" w:eastAsia="en-US"/>
        </w:rPr>
        <w:t>7</w:t>
      </w:r>
      <w:r w:rsidRPr="0045033E">
        <w:rPr>
          <w:color w:val="141413"/>
          <w:szCs w:val="11"/>
          <w:lang w:val="en-US" w:eastAsia="en-US"/>
        </w:rPr>
        <w:t xml:space="preserve"> </w:t>
      </w:r>
      <w:r w:rsidRPr="0045033E">
        <w:rPr>
          <w:color w:val="141413"/>
          <w:szCs w:val="20"/>
          <w:lang w:val="en-US" w:eastAsia="en-US"/>
        </w:rPr>
        <w:t xml:space="preserve">generations, with a </w:t>
      </w:r>
      <w:r>
        <w:rPr>
          <w:color w:val="141413"/>
          <w:szCs w:val="20"/>
          <w:lang w:val="en-US" w:eastAsia="en-US"/>
        </w:rPr>
        <w:t xml:space="preserve">10% </w:t>
      </w:r>
      <w:r w:rsidRPr="0045033E">
        <w:rPr>
          <w:color w:val="141413"/>
          <w:szCs w:val="20"/>
          <w:lang w:val="en-US" w:eastAsia="en-US"/>
        </w:rPr>
        <w:t xml:space="preserve">burn-in. </w:t>
      </w:r>
      <w:r>
        <w:rPr>
          <w:color w:val="141413"/>
          <w:szCs w:val="20"/>
          <w:lang w:val="en-US" w:eastAsia="en-US"/>
        </w:rPr>
        <w:t>Proper</w:t>
      </w:r>
      <w:r w:rsidRPr="0045033E">
        <w:rPr>
          <w:color w:val="141413"/>
          <w:szCs w:val="20"/>
          <w:lang w:val="en-US" w:eastAsia="en-US"/>
        </w:rPr>
        <w:t xml:space="preserve"> mixing </w:t>
      </w:r>
      <w:r>
        <w:rPr>
          <w:color w:val="141413"/>
          <w:szCs w:val="20"/>
          <w:lang w:val="en-US" w:eastAsia="en-US"/>
        </w:rPr>
        <w:t>of chains and c</w:t>
      </w:r>
      <w:r w:rsidRPr="0045033E">
        <w:rPr>
          <w:color w:val="141413"/>
          <w:szCs w:val="20"/>
          <w:lang w:val="en-US" w:eastAsia="en-US"/>
        </w:rPr>
        <w:t>onvergence of parameters were c</w:t>
      </w:r>
      <w:r>
        <w:rPr>
          <w:color w:val="141413"/>
          <w:szCs w:val="20"/>
          <w:lang w:val="en-US" w:eastAsia="en-US"/>
        </w:rPr>
        <w:t>onfirmed by calculating the ef</w:t>
      </w:r>
      <w:r w:rsidRPr="0045033E">
        <w:rPr>
          <w:color w:val="141413"/>
          <w:szCs w:val="20"/>
          <w:lang w:val="en-US" w:eastAsia="en-US"/>
        </w:rPr>
        <w:t>fective sample size (ESS) in TRACER 1.</w:t>
      </w:r>
      <w:r>
        <w:rPr>
          <w:color w:val="141413"/>
          <w:szCs w:val="20"/>
          <w:lang w:val="en-US" w:eastAsia="en-US"/>
        </w:rPr>
        <w:t>6</w:t>
      </w:r>
      <w:r w:rsidRPr="0045033E">
        <w:rPr>
          <w:color w:val="141413"/>
          <w:szCs w:val="20"/>
          <w:lang w:val="en-US" w:eastAsia="en-US"/>
        </w:rPr>
        <w:t xml:space="preserve"> </w:t>
      </w:r>
      <w:r>
        <w:rPr>
          <w:color w:val="141413"/>
          <w:szCs w:val="20"/>
          <w:lang w:val="en-US" w:eastAsia="en-US"/>
        </w:rPr>
        <w:fldChar w:fldCharType="begin"/>
      </w:r>
      <w:r>
        <w:rPr>
          <w:color w:val="141413"/>
          <w:szCs w:val="20"/>
          <w:lang w:val="en-US" w:eastAsia="en-US"/>
        </w:rPr>
        <w:instrText xml:space="preserve"> ADDIN EN.CITE &lt;EndNote&gt;&lt;Cite&gt;&lt;Author&gt;Rambaut&lt;/Author&gt;&lt;Year&gt;2014&lt;/Year&gt;&lt;IDText&gt;Tracer v.1.6, Available from http://beast.bio.ed.ac.uk/Tracer&lt;/IDText&gt;&lt;DisplayText&gt;[52]&lt;/DisplayText&gt;&lt;record&gt;&lt;titles&gt;&lt;title&gt;Tracer v.1.6, Available from http://beast.bio.ed.ac.uk/Tracer&lt;/title&gt;&lt;/titles&gt;&lt;contributors&gt;&lt;authors&gt;&lt;author&gt;Rambaut, A&lt;/author&gt;&lt;author&gt;Suchard, MA&lt;/author&gt;&lt;author&gt;Xie, D&lt;/author&gt;&lt;author&gt;Drummond, AJ&lt;/author&gt;&lt;/authors&gt;&lt;/contributors&gt;&lt;added-date format="utc"&gt;1443022559&lt;/added-date&gt;&lt;ref-type name="Computer Program"&gt;9&lt;/ref-type&gt;&lt;dates&gt;&lt;year&gt;2014&lt;/year&gt;&lt;/dates&gt;&lt;rec-number&gt;3353&lt;/rec-number&gt;&lt;last-updated-date format="utc"&gt;1443022858&lt;/last-updated-date&gt;&lt;/record&gt;&lt;/Cite&gt;&lt;/EndNote&gt;</w:instrText>
      </w:r>
      <w:r>
        <w:rPr>
          <w:color w:val="141413"/>
          <w:szCs w:val="20"/>
          <w:lang w:val="en-US" w:eastAsia="en-US"/>
        </w:rPr>
        <w:fldChar w:fldCharType="separate"/>
      </w:r>
      <w:r>
        <w:rPr>
          <w:noProof/>
          <w:color w:val="141413"/>
          <w:szCs w:val="20"/>
          <w:lang w:val="en-US" w:eastAsia="en-US"/>
        </w:rPr>
        <w:t>[52]</w:t>
      </w:r>
      <w:r>
        <w:rPr>
          <w:color w:val="141413"/>
          <w:szCs w:val="20"/>
          <w:lang w:val="en-US" w:eastAsia="en-US"/>
        </w:rPr>
        <w:fldChar w:fldCharType="end"/>
      </w:r>
      <w:r w:rsidRPr="0045033E">
        <w:rPr>
          <w:color w:val="141413"/>
          <w:szCs w:val="20"/>
          <w:lang w:val="en-US" w:eastAsia="en-US"/>
        </w:rPr>
        <w:t xml:space="preserve">, excluding the initial 10% (burn-in) of each run. All </w:t>
      </w:r>
      <w:r>
        <w:rPr>
          <w:color w:val="141413"/>
          <w:szCs w:val="20"/>
          <w:lang w:val="en-US" w:eastAsia="en-US"/>
        </w:rPr>
        <w:t>estimated</w:t>
      </w:r>
      <w:r w:rsidRPr="0045033E">
        <w:rPr>
          <w:color w:val="141413"/>
          <w:szCs w:val="20"/>
          <w:lang w:val="en-US" w:eastAsia="en-US"/>
        </w:rPr>
        <w:t xml:space="preserve"> parameters had ESS &gt; 10</w:t>
      </w:r>
      <w:r w:rsidRPr="0045033E">
        <w:rPr>
          <w:color w:val="141413"/>
          <w:szCs w:val="11"/>
          <w:vertAlign w:val="superscript"/>
          <w:lang w:val="en-US" w:eastAsia="en-US"/>
        </w:rPr>
        <w:t>4</w:t>
      </w:r>
      <w:r w:rsidRPr="0045033E">
        <w:rPr>
          <w:color w:val="141413"/>
          <w:szCs w:val="20"/>
          <w:lang w:val="en-US" w:eastAsia="en-US"/>
        </w:rPr>
        <w:t xml:space="preserve">. Runs were combined </w:t>
      </w:r>
      <w:r>
        <w:rPr>
          <w:color w:val="141413"/>
          <w:szCs w:val="20"/>
          <w:lang w:val="en-US" w:eastAsia="en-US"/>
        </w:rPr>
        <w:t>with</w:t>
      </w:r>
      <w:r w:rsidRPr="0045033E">
        <w:rPr>
          <w:color w:val="141413"/>
          <w:szCs w:val="20"/>
          <w:lang w:val="en-US" w:eastAsia="en-US"/>
        </w:rPr>
        <w:t xml:space="preserve"> </w:t>
      </w:r>
      <w:proofErr w:type="spellStart"/>
      <w:r w:rsidRPr="0045033E">
        <w:rPr>
          <w:color w:val="141413"/>
          <w:szCs w:val="20"/>
          <w:lang w:val="en-US" w:eastAsia="en-US"/>
        </w:rPr>
        <w:t>LogCombiner</w:t>
      </w:r>
      <w:proofErr w:type="spellEnd"/>
      <w:r w:rsidRPr="0045033E">
        <w:rPr>
          <w:color w:val="141413"/>
          <w:szCs w:val="20"/>
          <w:lang w:val="en-US" w:eastAsia="en-US"/>
        </w:rPr>
        <w:t xml:space="preserve"> and a maximum credibility tree based on the 10,000 trees (burn-in = 2,000) was generated </w:t>
      </w:r>
      <w:r>
        <w:rPr>
          <w:color w:val="141413"/>
          <w:szCs w:val="20"/>
          <w:lang w:val="en-US" w:eastAsia="en-US"/>
        </w:rPr>
        <w:t xml:space="preserve">for each marker </w:t>
      </w:r>
      <w:r w:rsidRPr="0045033E">
        <w:rPr>
          <w:color w:val="141413"/>
          <w:szCs w:val="20"/>
          <w:lang w:val="en-US" w:eastAsia="en-US"/>
        </w:rPr>
        <w:t xml:space="preserve">with a posterior probability limit of 0.6 </w:t>
      </w:r>
      <w:r>
        <w:rPr>
          <w:color w:val="141413"/>
          <w:szCs w:val="20"/>
          <w:lang w:val="en-US" w:eastAsia="en-US"/>
        </w:rPr>
        <w:t>with</w:t>
      </w:r>
      <w:r w:rsidRPr="0045033E">
        <w:rPr>
          <w:color w:val="141413"/>
          <w:szCs w:val="20"/>
          <w:lang w:val="en-US" w:eastAsia="en-US"/>
        </w:rPr>
        <w:t xml:space="preserve"> Tree Annotator (both part of the BEAST package). Statistical support for </w:t>
      </w:r>
      <w:proofErr w:type="spellStart"/>
      <w:r w:rsidRPr="0045033E">
        <w:rPr>
          <w:color w:val="141413"/>
          <w:szCs w:val="20"/>
          <w:lang w:val="en-US" w:eastAsia="en-US"/>
        </w:rPr>
        <w:t>clades</w:t>
      </w:r>
      <w:proofErr w:type="spellEnd"/>
      <w:r w:rsidRPr="0045033E">
        <w:rPr>
          <w:color w:val="141413"/>
          <w:szCs w:val="20"/>
          <w:lang w:val="en-US" w:eastAsia="en-US"/>
        </w:rPr>
        <w:t xml:space="preserve"> was assessed by the posterior probability method.</w:t>
      </w:r>
    </w:p>
    <w:sectPr w:rsidR="00597822" w:rsidRPr="00E662C5" w:rsidSect="00A516AC">
      <w:footerReference w:type="even" r:id="rId8"/>
      <w:footerReference w:type="default" r:id="rId9"/>
      <w:type w:val="continuous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4EB" w:rsidRDefault="00F944EB">
      <w:r>
        <w:separator/>
      </w:r>
      <w:r>
        <w:cr/>
      </w:r>
      <w:r>
        <w:cr/>
      </w:r>
      <w:r>
        <w:cr/>
      </w:r>
    </w:p>
  </w:endnote>
  <w:endnote w:type="continuationSeparator" w:id="0">
    <w:p w:rsidR="00F944EB" w:rsidRDefault="00F944EB">
      <w:r>
        <w:continuationSeparator/>
      </w:r>
      <w:r>
        <w:cr/>
      </w:r>
      <w:r>
        <w:cr/>
      </w:r>
      <w:r>
        <w:cr/>
      </w:r>
      <w:r>
        <w:c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F56" w:rsidRDefault="005631D3" w:rsidP="00941E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74F5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74F56" w:rsidRDefault="00874F56" w:rsidP="00941EF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F56" w:rsidRDefault="005631D3" w:rsidP="00941EF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74F5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662C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74F56" w:rsidRDefault="00874F56" w:rsidP="00941EF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4EB" w:rsidRDefault="00F944EB">
      <w:r>
        <w:separator/>
      </w:r>
      <w:r>
        <w:cr/>
      </w:r>
    </w:p>
  </w:footnote>
  <w:footnote w:type="continuationSeparator" w:id="0">
    <w:p w:rsidR="00F944EB" w:rsidRDefault="00F944EB">
      <w:r>
        <w:continuationSeparator/>
      </w:r>
      <w:r>
        <w:cr/>
      </w:r>
      <w:r>
        <w:c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7903A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stavo Rivas">
    <w15:presenceInfo w15:providerId="Windows Live" w15:userId="a130c8b6b15941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556AC"/>
    <w:rsid w:val="00000A76"/>
    <w:rsid w:val="000018E0"/>
    <w:rsid w:val="000021F3"/>
    <w:rsid w:val="0000228B"/>
    <w:rsid w:val="00003185"/>
    <w:rsid w:val="00004AF6"/>
    <w:rsid w:val="00012984"/>
    <w:rsid w:val="00012F92"/>
    <w:rsid w:val="0001425F"/>
    <w:rsid w:val="00014C79"/>
    <w:rsid w:val="0001787C"/>
    <w:rsid w:val="00020CC8"/>
    <w:rsid w:val="00024AAA"/>
    <w:rsid w:val="00024B33"/>
    <w:rsid w:val="00027C26"/>
    <w:rsid w:val="000341A7"/>
    <w:rsid w:val="000403F8"/>
    <w:rsid w:val="0004116B"/>
    <w:rsid w:val="000417E4"/>
    <w:rsid w:val="00041A19"/>
    <w:rsid w:val="00041AA3"/>
    <w:rsid w:val="00043AF7"/>
    <w:rsid w:val="00047FEE"/>
    <w:rsid w:val="00051A87"/>
    <w:rsid w:val="000532E1"/>
    <w:rsid w:val="000537A7"/>
    <w:rsid w:val="000561DE"/>
    <w:rsid w:val="000571AB"/>
    <w:rsid w:val="00067DA4"/>
    <w:rsid w:val="00070010"/>
    <w:rsid w:val="00080BD0"/>
    <w:rsid w:val="0008171C"/>
    <w:rsid w:val="00082B8C"/>
    <w:rsid w:val="00083706"/>
    <w:rsid w:val="00084329"/>
    <w:rsid w:val="00084E47"/>
    <w:rsid w:val="00091F27"/>
    <w:rsid w:val="000920F0"/>
    <w:rsid w:val="00092AFA"/>
    <w:rsid w:val="000954F5"/>
    <w:rsid w:val="00095C8F"/>
    <w:rsid w:val="000A457F"/>
    <w:rsid w:val="000A6AA3"/>
    <w:rsid w:val="000B15AC"/>
    <w:rsid w:val="000B1698"/>
    <w:rsid w:val="000B17EE"/>
    <w:rsid w:val="000B286A"/>
    <w:rsid w:val="000B4FE5"/>
    <w:rsid w:val="000B5614"/>
    <w:rsid w:val="000B5BDF"/>
    <w:rsid w:val="000C0197"/>
    <w:rsid w:val="000C1B54"/>
    <w:rsid w:val="000C6B0B"/>
    <w:rsid w:val="000D10F8"/>
    <w:rsid w:val="000D276D"/>
    <w:rsid w:val="000D5B95"/>
    <w:rsid w:val="000E3F96"/>
    <w:rsid w:val="000E523D"/>
    <w:rsid w:val="000F1FAB"/>
    <w:rsid w:val="000F408F"/>
    <w:rsid w:val="000F5DEE"/>
    <w:rsid w:val="000F60E0"/>
    <w:rsid w:val="000F7418"/>
    <w:rsid w:val="000F7AAE"/>
    <w:rsid w:val="000F7D65"/>
    <w:rsid w:val="00102C14"/>
    <w:rsid w:val="0010483A"/>
    <w:rsid w:val="001127D5"/>
    <w:rsid w:val="00113332"/>
    <w:rsid w:val="00125017"/>
    <w:rsid w:val="00127898"/>
    <w:rsid w:val="00127A55"/>
    <w:rsid w:val="0013032A"/>
    <w:rsid w:val="00130AFE"/>
    <w:rsid w:val="001437A0"/>
    <w:rsid w:val="00144617"/>
    <w:rsid w:val="00145A04"/>
    <w:rsid w:val="001466D3"/>
    <w:rsid w:val="0015132D"/>
    <w:rsid w:val="00152BC6"/>
    <w:rsid w:val="00155FC2"/>
    <w:rsid w:val="0015697E"/>
    <w:rsid w:val="00161BED"/>
    <w:rsid w:val="001653B6"/>
    <w:rsid w:val="00165F12"/>
    <w:rsid w:val="001702C2"/>
    <w:rsid w:val="001711A7"/>
    <w:rsid w:val="001773DF"/>
    <w:rsid w:val="00180ED4"/>
    <w:rsid w:val="00183960"/>
    <w:rsid w:val="00191157"/>
    <w:rsid w:val="00191C38"/>
    <w:rsid w:val="00193CBC"/>
    <w:rsid w:val="001A4C98"/>
    <w:rsid w:val="001A6512"/>
    <w:rsid w:val="001A70CB"/>
    <w:rsid w:val="001A79D4"/>
    <w:rsid w:val="001B061D"/>
    <w:rsid w:val="001B1533"/>
    <w:rsid w:val="001B1E8C"/>
    <w:rsid w:val="001B41A1"/>
    <w:rsid w:val="001B437A"/>
    <w:rsid w:val="001B5C89"/>
    <w:rsid w:val="001B62D6"/>
    <w:rsid w:val="001C02FD"/>
    <w:rsid w:val="001C088B"/>
    <w:rsid w:val="001C1837"/>
    <w:rsid w:val="001C18B8"/>
    <w:rsid w:val="001C2716"/>
    <w:rsid w:val="001C4DC9"/>
    <w:rsid w:val="001C56BF"/>
    <w:rsid w:val="001C7937"/>
    <w:rsid w:val="001D10B2"/>
    <w:rsid w:val="001D1FF3"/>
    <w:rsid w:val="001D48C8"/>
    <w:rsid w:val="001D78D5"/>
    <w:rsid w:val="001E1084"/>
    <w:rsid w:val="001E1603"/>
    <w:rsid w:val="001E1E8F"/>
    <w:rsid w:val="001E56CC"/>
    <w:rsid w:val="001E7B2A"/>
    <w:rsid w:val="001F48C6"/>
    <w:rsid w:val="001F7800"/>
    <w:rsid w:val="00202644"/>
    <w:rsid w:val="00202EB8"/>
    <w:rsid w:val="00204626"/>
    <w:rsid w:val="00205C9C"/>
    <w:rsid w:val="00210613"/>
    <w:rsid w:val="002106BE"/>
    <w:rsid w:val="0021289B"/>
    <w:rsid w:val="00214F83"/>
    <w:rsid w:val="00215CE4"/>
    <w:rsid w:val="00221D52"/>
    <w:rsid w:val="002234F2"/>
    <w:rsid w:val="00223C07"/>
    <w:rsid w:val="00230917"/>
    <w:rsid w:val="00232AED"/>
    <w:rsid w:val="00233671"/>
    <w:rsid w:val="002338A9"/>
    <w:rsid w:val="002339ED"/>
    <w:rsid w:val="00233DB0"/>
    <w:rsid w:val="00235431"/>
    <w:rsid w:val="00240C32"/>
    <w:rsid w:val="00244A44"/>
    <w:rsid w:val="00244A70"/>
    <w:rsid w:val="00245736"/>
    <w:rsid w:val="00246DB9"/>
    <w:rsid w:val="00253436"/>
    <w:rsid w:val="00253603"/>
    <w:rsid w:val="002545A7"/>
    <w:rsid w:val="0025748E"/>
    <w:rsid w:val="00257557"/>
    <w:rsid w:val="00257814"/>
    <w:rsid w:val="002579BE"/>
    <w:rsid w:val="00257BD2"/>
    <w:rsid w:val="0026080D"/>
    <w:rsid w:val="002651CC"/>
    <w:rsid w:val="00265F6B"/>
    <w:rsid w:val="00267AC6"/>
    <w:rsid w:val="0027043E"/>
    <w:rsid w:val="002729FC"/>
    <w:rsid w:val="002744EE"/>
    <w:rsid w:val="002754BE"/>
    <w:rsid w:val="002756EC"/>
    <w:rsid w:val="002815AA"/>
    <w:rsid w:val="00283D9E"/>
    <w:rsid w:val="00286E89"/>
    <w:rsid w:val="00287CC9"/>
    <w:rsid w:val="00292142"/>
    <w:rsid w:val="00293996"/>
    <w:rsid w:val="00293A80"/>
    <w:rsid w:val="00294983"/>
    <w:rsid w:val="002960B1"/>
    <w:rsid w:val="00297893"/>
    <w:rsid w:val="002A09CA"/>
    <w:rsid w:val="002A1138"/>
    <w:rsid w:val="002A232C"/>
    <w:rsid w:val="002B01BD"/>
    <w:rsid w:val="002B0FE2"/>
    <w:rsid w:val="002B1A6D"/>
    <w:rsid w:val="002B3DF8"/>
    <w:rsid w:val="002B46E7"/>
    <w:rsid w:val="002B5199"/>
    <w:rsid w:val="002B7773"/>
    <w:rsid w:val="002C2299"/>
    <w:rsid w:val="002C2AEA"/>
    <w:rsid w:val="002C2BEE"/>
    <w:rsid w:val="002C79E2"/>
    <w:rsid w:val="002D32D9"/>
    <w:rsid w:val="002D454C"/>
    <w:rsid w:val="002D6D5D"/>
    <w:rsid w:val="002D7D16"/>
    <w:rsid w:val="002E0AB3"/>
    <w:rsid w:val="002E139B"/>
    <w:rsid w:val="002E5BC1"/>
    <w:rsid w:val="002E7676"/>
    <w:rsid w:val="002E7708"/>
    <w:rsid w:val="002F5147"/>
    <w:rsid w:val="002F5212"/>
    <w:rsid w:val="002F606D"/>
    <w:rsid w:val="002F6934"/>
    <w:rsid w:val="002F733A"/>
    <w:rsid w:val="002F7357"/>
    <w:rsid w:val="00302446"/>
    <w:rsid w:val="0030265E"/>
    <w:rsid w:val="00303341"/>
    <w:rsid w:val="003039CC"/>
    <w:rsid w:val="00303E89"/>
    <w:rsid w:val="0030415B"/>
    <w:rsid w:val="00304974"/>
    <w:rsid w:val="00304DA2"/>
    <w:rsid w:val="00305CB9"/>
    <w:rsid w:val="00306124"/>
    <w:rsid w:val="00307C41"/>
    <w:rsid w:val="00307CBE"/>
    <w:rsid w:val="0031191E"/>
    <w:rsid w:val="00312139"/>
    <w:rsid w:val="00314017"/>
    <w:rsid w:val="0032006A"/>
    <w:rsid w:val="003201D5"/>
    <w:rsid w:val="00322205"/>
    <w:rsid w:val="003265CD"/>
    <w:rsid w:val="003301FA"/>
    <w:rsid w:val="003339E8"/>
    <w:rsid w:val="0033780F"/>
    <w:rsid w:val="003438FB"/>
    <w:rsid w:val="003444AB"/>
    <w:rsid w:val="003457F2"/>
    <w:rsid w:val="003478C2"/>
    <w:rsid w:val="00352B46"/>
    <w:rsid w:val="00353F68"/>
    <w:rsid w:val="00354D44"/>
    <w:rsid w:val="003550EB"/>
    <w:rsid w:val="00355157"/>
    <w:rsid w:val="003557AB"/>
    <w:rsid w:val="003613BE"/>
    <w:rsid w:val="00362A2C"/>
    <w:rsid w:val="00362FE1"/>
    <w:rsid w:val="0036330E"/>
    <w:rsid w:val="00363346"/>
    <w:rsid w:val="00363B4D"/>
    <w:rsid w:val="00366714"/>
    <w:rsid w:val="0036712B"/>
    <w:rsid w:val="00371D14"/>
    <w:rsid w:val="00373432"/>
    <w:rsid w:val="0037407E"/>
    <w:rsid w:val="003741B1"/>
    <w:rsid w:val="00376D93"/>
    <w:rsid w:val="00381659"/>
    <w:rsid w:val="003830AD"/>
    <w:rsid w:val="00385CF3"/>
    <w:rsid w:val="00386CAC"/>
    <w:rsid w:val="00387C99"/>
    <w:rsid w:val="00390804"/>
    <w:rsid w:val="00390DAF"/>
    <w:rsid w:val="0039178E"/>
    <w:rsid w:val="00393F67"/>
    <w:rsid w:val="00394CA9"/>
    <w:rsid w:val="00397253"/>
    <w:rsid w:val="003A10AB"/>
    <w:rsid w:val="003A122B"/>
    <w:rsid w:val="003A3928"/>
    <w:rsid w:val="003B01CD"/>
    <w:rsid w:val="003B4255"/>
    <w:rsid w:val="003B48E9"/>
    <w:rsid w:val="003B4A82"/>
    <w:rsid w:val="003B7FA9"/>
    <w:rsid w:val="003C0648"/>
    <w:rsid w:val="003C17E2"/>
    <w:rsid w:val="003C5E3A"/>
    <w:rsid w:val="003C5F38"/>
    <w:rsid w:val="003D03EC"/>
    <w:rsid w:val="003D0685"/>
    <w:rsid w:val="003D0EA7"/>
    <w:rsid w:val="003D1CD1"/>
    <w:rsid w:val="003D1ED8"/>
    <w:rsid w:val="003D5841"/>
    <w:rsid w:val="003D6210"/>
    <w:rsid w:val="003D72B5"/>
    <w:rsid w:val="003E312F"/>
    <w:rsid w:val="003E5810"/>
    <w:rsid w:val="003F02C4"/>
    <w:rsid w:val="003F1EBF"/>
    <w:rsid w:val="00403121"/>
    <w:rsid w:val="004052A1"/>
    <w:rsid w:val="00405B0F"/>
    <w:rsid w:val="0040624C"/>
    <w:rsid w:val="0040760A"/>
    <w:rsid w:val="00414CB4"/>
    <w:rsid w:val="00420691"/>
    <w:rsid w:val="00424CA3"/>
    <w:rsid w:val="00425335"/>
    <w:rsid w:val="00425B04"/>
    <w:rsid w:val="004266EB"/>
    <w:rsid w:val="00434837"/>
    <w:rsid w:val="0043559A"/>
    <w:rsid w:val="00435E2E"/>
    <w:rsid w:val="004412DD"/>
    <w:rsid w:val="00444316"/>
    <w:rsid w:val="00454230"/>
    <w:rsid w:val="00454B7E"/>
    <w:rsid w:val="00454C21"/>
    <w:rsid w:val="00455F22"/>
    <w:rsid w:val="00457ACB"/>
    <w:rsid w:val="0046026F"/>
    <w:rsid w:val="0046027B"/>
    <w:rsid w:val="0046091C"/>
    <w:rsid w:val="00461803"/>
    <w:rsid w:val="004620B0"/>
    <w:rsid w:val="00462E3F"/>
    <w:rsid w:val="00464CAB"/>
    <w:rsid w:val="004673A1"/>
    <w:rsid w:val="004673FD"/>
    <w:rsid w:val="00472AF2"/>
    <w:rsid w:val="004734C6"/>
    <w:rsid w:val="00476A0A"/>
    <w:rsid w:val="00477106"/>
    <w:rsid w:val="00477F3A"/>
    <w:rsid w:val="00480F66"/>
    <w:rsid w:val="0048604F"/>
    <w:rsid w:val="00490797"/>
    <w:rsid w:val="00490930"/>
    <w:rsid w:val="00490A00"/>
    <w:rsid w:val="00493DD1"/>
    <w:rsid w:val="00495861"/>
    <w:rsid w:val="004969B3"/>
    <w:rsid w:val="004A211A"/>
    <w:rsid w:val="004A35EB"/>
    <w:rsid w:val="004A4604"/>
    <w:rsid w:val="004A61D8"/>
    <w:rsid w:val="004B1EAB"/>
    <w:rsid w:val="004B227B"/>
    <w:rsid w:val="004B7E94"/>
    <w:rsid w:val="004C263E"/>
    <w:rsid w:val="004C3FA6"/>
    <w:rsid w:val="004C4303"/>
    <w:rsid w:val="004C55E0"/>
    <w:rsid w:val="004C7C4A"/>
    <w:rsid w:val="004D1BD6"/>
    <w:rsid w:val="004D57E8"/>
    <w:rsid w:val="004D5F58"/>
    <w:rsid w:val="004D63D5"/>
    <w:rsid w:val="004E1420"/>
    <w:rsid w:val="004E4382"/>
    <w:rsid w:val="004F01FD"/>
    <w:rsid w:val="004F11C5"/>
    <w:rsid w:val="004F2E02"/>
    <w:rsid w:val="004F4032"/>
    <w:rsid w:val="004F46B7"/>
    <w:rsid w:val="004F6257"/>
    <w:rsid w:val="004F7078"/>
    <w:rsid w:val="0050017F"/>
    <w:rsid w:val="005023C1"/>
    <w:rsid w:val="005041FD"/>
    <w:rsid w:val="0050472D"/>
    <w:rsid w:val="00510983"/>
    <w:rsid w:val="00511DA4"/>
    <w:rsid w:val="00512DE1"/>
    <w:rsid w:val="00512DE3"/>
    <w:rsid w:val="005130F3"/>
    <w:rsid w:val="005131B5"/>
    <w:rsid w:val="005134CA"/>
    <w:rsid w:val="00513BB4"/>
    <w:rsid w:val="00515F92"/>
    <w:rsid w:val="00516870"/>
    <w:rsid w:val="00517473"/>
    <w:rsid w:val="00517531"/>
    <w:rsid w:val="00521572"/>
    <w:rsid w:val="00521E5A"/>
    <w:rsid w:val="00525843"/>
    <w:rsid w:val="005324D7"/>
    <w:rsid w:val="00534EDC"/>
    <w:rsid w:val="0053715A"/>
    <w:rsid w:val="00537674"/>
    <w:rsid w:val="005401B7"/>
    <w:rsid w:val="00541714"/>
    <w:rsid w:val="0054210D"/>
    <w:rsid w:val="00544CAE"/>
    <w:rsid w:val="00545E04"/>
    <w:rsid w:val="00553BD4"/>
    <w:rsid w:val="00555117"/>
    <w:rsid w:val="00555661"/>
    <w:rsid w:val="00556288"/>
    <w:rsid w:val="005631D3"/>
    <w:rsid w:val="00563B53"/>
    <w:rsid w:val="00564126"/>
    <w:rsid w:val="0056615B"/>
    <w:rsid w:val="00572E00"/>
    <w:rsid w:val="00573546"/>
    <w:rsid w:val="00573705"/>
    <w:rsid w:val="005757B6"/>
    <w:rsid w:val="00576E59"/>
    <w:rsid w:val="005838B7"/>
    <w:rsid w:val="00584F62"/>
    <w:rsid w:val="0058598A"/>
    <w:rsid w:val="00586F8C"/>
    <w:rsid w:val="00590583"/>
    <w:rsid w:val="00591598"/>
    <w:rsid w:val="00592125"/>
    <w:rsid w:val="00597822"/>
    <w:rsid w:val="0059786F"/>
    <w:rsid w:val="005A079D"/>
    <w:rsid w:val="005A0D6A"/>
    <w:rsid w:val="005A1A02"/>
    <w:rsid w:val="005B0E07"/>
    <w:rsid w:val="005B376B"/>
    <w:rsid w:val="005B4507"/>
    <w:rsid w:val="005C24ED"/>
    <w:rsid w:val="005C6306"/>
    <w:rsid w:val="005C733B"/>
    <w:rsid w:val="005D077F"/>
    <w:rsid w:val="005D1AB6"/>
    <w:rsid w:val="005D1B10"/>
    <w:rsid w:val="005D2905"/>
    <w:rsid w:val="005D6883"/>
    <w:rsid w:val="005D7C6B"/>
    <w:rsid w:val="005E0FE2"/>
    <w:rsid w:val="005E1D51"/>
    <w:rsid w:val="005E6478"/>
    <w:rsid w:val="005F2F2D"/>
    <w:rsid w:val="00600DE0"/>
    <w:rsid w:val="00603788"/>
    <w:rsid w:val="006060B3"/>
    <w:rsid w:val="006069F1"/>
    <w:rsid w:val="006121C2"/>
    <w:rsid w:val="006154DE"/>
    <w:rsid w:val="006156A8"/>
    <w:rsid w:val="006166FB"/>
    <w:rsid w:val="00621197"/>
    <w:rsid w:val="00622041"/>
    <w:rsid w:val="00623228"/>
    <w:rsid w:val="00623383"/>
    <w:rsid w:val="00626195"/>
    <w:rsid w:val="0063192D"/>
    <w:rsid w:val="006337E1"/>
    <w:rsid w:val="00634F3D"/>
    <w:rsid w:val="0063781F"/>
    <w:rsid w:val="0064212A"/>
    <w:rsid w:val="006458AD"/>
    <w:rsid w:val="00645F55"/>
    <w:rsid w:val="006469CE"/>
    <w:rsid w:val="00647377"/>
    <w:rsid w:val="00652C07"/>
    <w:rsid w:val="00656807"/>
    <w:rsid w:val="00656946"/>
    <w:rsid w:val="00660E17"/>
    <w:rsid w:val="00662C1A"/>
    <w:rsid w:val="00663FAE"/>
    <w:rsid w:val="006645DE"/>
    <w:rsid w:val="006678E4"/>
    <w:rsid w:val="0067086B"/>
    <w:rsid w:val="00674E9C"/>
    <w:rsid w:val="006760BD"/>
    <w:rsid w:val="00682FD7"/>
    <w:rsid w:val="006839E2"/>
    <w:rsid w:val="00683C30"/>
    <w:rsid w:val="006857C5"/>
    <w:rsid w:val="0068595B"/>
    <w:rsid w:val="00685C6F"/>
    <w:rsid w:val="0068708C"/>
    <w:rsid w:val="006872EC"/>
    <w:rsid w:val="0069058D"/>
    <w:rsid w:val="006953F3"/>
    <w:rsid w:val="00697799"/>
    <w:rsid w:val="006A06B4"/>
    <w:rsid w:val="006A1067"/>
    <w:rsid w:val="006A1D1C"/>
    <w:rsid w:val="006C1498"/>
    <w:rsid w:val="006C1641"/>
    <w:rsid w:val="006C2633"/>
    <w:rsid w:val="006C3288"/>
    <w:rsid w:val="006C43C7"/>
    <w:rsid w:val="006C5E0A"/>
    <w:rsid w:val="006D0885"/>
    <w:rsid w:val="006D689A"/>
    <w:rsid w:val="006F2A9A"/>
    <w:rsid w:val="006F46EB"/>
    <w:rsid w:val="006F4D82"/>
    <w:rsid w:val="006F5146"/>
    <w:rsid w:val="006F72A2"/>
    <w:rsid w:val="006F7B15"/>
    <w:rsid w:val="007017B2"/>
    <w:rsid w:val="00704B1B"/>
    <w:rsid w:val="007050EC"/>
    <w:rsid w:val="007079AA"/>
    <w:rsid w:val="00710016"/>
    <w:rsid w:val="007122F6"/>
    <w:rsid w:val="00712E29"/>
    <w:rsid w:val="007177F0"/>
    <w:rsid w:val="007216B3"/>
    <w:rsid w:val="0072206C"/>
    <w:rsid w:val="0072320D"/>
    <w:rsid w:val="007352C2"/>
    <w:rsid w:val="0073604A"/>
    <w:rsid w:val="007365D0"/>
    <w:rsid w:val="00737CF4"/>
    <w:rsid w:val="007418F3"/>
    <w:rsid w:val="00742970"/>
    <w:rsid w:val="00743F49"/>
    <w:rsid w:val="007449B1"/>
    <w:rsid w:val="00757B67"/>
    <w:rsid w:val="00760B4E"/>
    <w:rsid w:val="00762E80"/>
    <w:rsid w:val="0076371B"/>
    <w:rsid w:val="0076410C"/>
    <w:rsid w:val="00767272"/>
    <w:rsid w:val="007727D6"/>
    <w:rsid w:val="00775C30"/>
    <w:rsid w:val="00777AB6"/>
    <w:rsid w:val="00777C91"/>
    <w:rsid w:val="00781C32"/>
    <w:rsid w:val="00784258"/>
    <w:rsid w:val="00785BC1"/>
    <w:rsid w:val="00787B30"/>
    <w:rsid w:val="00787B87"/>
    <w:rsid w:val="00790921"/>
    <w:rsid w:val="00791402"/>
    <w:rsid w:val="00794675"/>
    <w:rsid w:val="00794A7E"/>
    <w:rsid w:val="00794D55"/>
    <w:rsid w:val="00795239"/>
    <w:rsid w:val="00795C26"/>
    <w:rsid w:val="00796DF7"/>
    <w:rsid w:val="00797E5C"/>
    <w:rsid w:val="007A0F39"/>
    <w:rsid w:val="007A26BB"/>
    <w:rsid w:val="007A3AC1"/>
    <w:rsid w:val="007A4AFC"/>
    <w:rsid w:val="007B17EF"/>
    <w:rsid w:val="007B46EE"/>
    <w:rsid w:val="007C2ADC"/>
    <w:rsid w:val="007C6E6B"/>
    <w:rsid w:val="007C6ECC"/>
    <w:rsid w:val="007D0433"/>
    <w:rsid w:val="007D1695"/>
    <w:rsid w:val="007D1E9E"/>
    <w:rsid w:val="007D3324"/>
    <w:rsid w:val="007D33C5"/>
    <w:rsid w:val="007D359F"/>
    <w:rsid w:val="007D395F"/>
    <w:rsid w:val="007E3B87"/>
    <w:rsid w:val="007E43CD"/>
    <w:rsid w:val="007E7026"/>
    <w:rsid w:val="007E76C8"/>
    <w:rsid w:val="007F11BA"/>
    <w:rsid w:val="007F182E"/>
    <w:rsid w:val="008019F0"/>
    <w:rsid w:val="00802DE3"/>
    <w:rsid w:val="008035A0"/>
    <w:rsid w:val="00803AEF"/>
    <w:rsid w:val="008063D5"/>
    <w:rsid w:val="00811FB6"/>
    <w:rsid w:val="00812003"/>
    <w:rsid w:val="008135C4"/>
    <w:rsid w:val="0081439F"/>
    <w:rsid w:val="008176D2"/>
    <w:rsid w:val="008177FC"/>
    <w:rsid w:val="008178DA"/>
    <w:rsid w:val="008216EB"/>
    <w:rsid w:val="008223CF"/>
    <w:rsid w:val="00825B30"/>
    <w:rsid w:val="00835E2B"/>
    <w:rsid w:val="00836ECB"/>
    <w:rsid w:val="00836F15"/>
    <w:rsid w:val="008403F3"/>
    <w:rsid w:val="00841497"/>
    <w:rsid w:val="0084256C"/>
    <w:rsid w:val="00842D9E"/>
    <w:rsid w:val="00843B96"/>
    <w:rsid w:val="008460EF"/>
    <w:rsid w:val="008500EA"/>
    <w:rsid w:val="0085500E"/>
    <w:rsid w:val="008561FC"/>
    <w:rsid w:val="0086000B"/>
    <w:rsid w:val="00864326"/>
    <w:rsid w:val="00866A2E"/>
    <w:rsid w:val="0086772A"/>
    <w:rsid w:val="00871545"/>
    <w:rsid w:val="00871831"/>
    <w:rsid w:val="008718EE"/>
    <w:rsid w:val="0087193B"/>
    <w:rsid w:val="00871998"/>
    <w:rsid w:val="00872413"/>
    <w:rsid w:val="00872668"/>
    <w:rsid w:val="00874F56"/>
    <w:rsid w:val="008758E2"/>
    <w:rsid w:val="00877361"/>
    <w:rsid w:val="00881B4A"/>
    <w:rsid w:val="00886176"/>
    <w:rsid w:val="00886475"/>
    <w:rsid w:val="00890D65"/>
    <w:rsid w:val="0089510B"/>
    <w:rsid w:val="00896E19"/>
    <w:rsid w:val="008979AF"/>
    <w:rsid w:val="008A269C"/>
    <w:rsid w:val="008A6B75"/>
    <w:rsid w:val="008A74A2"/>
    <w:rsid w:val="008B0AFB"/>
    <w:rsid w:val="008B3E77"/>
    <w:rsid w:val="008B581A"/>
    <w:rsid w:val="008B7A18"/>
    <w:rsid w:val="008C10B7"/>
    <w:rsid w:val="008C281D"/>
    <w:rsid w:val="008C4066"/>
    <w:rsid w:val="008C46B5"/>
    <w:rsid w:val="008C4D84"/>
    <w:rsid w:val="008C52B0"/>
    <w:rsid w:val="008C5500"/>
    <w:rsid w:val="008C564D"/>
    <w:rsid w:val="008D0087"/>
    <w:rsid w:val="008D1330"/>
    <w:rsid w:val="008D439D"/>
    <w:rsid w:val="008E010D"/>
    <w:rsid w:val="008E02AF"/>
    <w:rsid w:val="008E1BCD"/>
    <w:rsid w:val="008E3D2E"/>
    <w:rsid w:val="008E6AFD"/>
    <w:rsid w:val="008E75AD"/>
    <w:rsid w:val="008F0898"/>
    <w:rsid w:val="008F7A0A"/>
    <w:rsid w:val="009007FB"/>
    <w:rsid w:val="0090189E"/>
    <w:rsid w:val="009031A2"/>
    <w:rsid w:val="00910816"/>
    <w:rsid w:val="009123C8"/>
    <w:rsid w:val="009150B1"/>
    <w:rsid w:val="0091524C"/>
    <w:rsid w:val="00917102"/>
    <w:rsid w:val="0092788F"/>
    <w:rsid w:val="0093158E"/>
    <w:rsid w:val="009353FA"/>
    <w:rsid w:val="00940FE3"/>
    <w:rsid w:val="00941EF2"/>
    <w:rsid w:val="00946BB8"/>
    <w:rsid w:val="00952F06"/>
    <w:rsid w:val="009556AC"/>
    <w:rsid w:val="00960134"/>
    <w:rsid w:val="00962E91"/>
    <w:rsid w:val="0096376F"/>
    <w:rsid w:val="0096379C"/>
    <w:rsid w:val="00964663"/>
    <w:rsid w:val="00965437"/>
    <w:rsid w:val="00966B95"/>
    <w:rsid w:val="00970645"/>
    <w:rsid w:val="00972A99"/>
    <w:rsid w:val="00974379"/>
    <w:rsid w:val="0097536E"/>
    <w:rsid w:val="0098162B"/>
    <w:rsid w:val="009818EC"/>
    <w:rsid w:val="0099100B"/>
    <w:rsid w:val="009946C0"/>
    <w:rsid w:val="00994D4C"/>
    <w:rsid w:val="0099621A"/>
    <w:rsid w:val="009A1502"/>
    <w:rsid w:val="009A6305"/>
    <w:rsid w:val="009B0867"/>
    <w:rsid w:val="009B180B"/>
    <w:rsid w:val="009B563C"/>
    <w:rsid w:val="009B7D38"/>
    <w:rsid w:val="009C3ED1"/>
    <w:rsid w:val="009C4018"/>
    <w:rsid w:val="009C754B"/>
    <w:rsid w:val="009D0D16"/>
    <w:rsid w:val="009D22F5"/>
    <w:rsid w:val="009D2AEE"/>
    <w:rsid w:val="009D38B3"/>
    <w:rsid w:val="009D5BE9"/>
    <w:rsid w:val="009D65F8"/>
    <w:rsid w:val="009D7B63"/>
    <w:rsid w:val="009E1BF2"/>
    <w:rsid w:val="009E5B98"/>
    <w:rsid w:val="009F2833"/>
    <w:rsid w:val="009F7520"/>
    <w:rsid w:val="00A01C14"/>
    <w:rsid w:val="00A02277"/>
    <w:rsid w:val="00A038F6"/>
    <w:rsid w:val="00A04658"/>
    <w:rsid w:val="00A10C24"/>
    <w:rsid w:val="00A11181"/>
    <w:rsid w:val="00A11D7A"/>
    <w:rsid w:val="00A13186"/>
    <w:rsid w:val="00A13B48"/>
    <w:rsid w:val="00A20AA3"/>
    <w:rsid w:val="00A2289A"/>
    <w:rsid w:val="00A2363C"/>
    <w:rsid w:val="00A23C8F"/>
    <w:rsid w:val="00A26546"/>
    <w:rsid w:val="00A30612"/>
    <w:rsid w:val="00A30B36"/>
    <w:rsid w:val="00A35170"/>
    <w:rsid w:val="00A41FA0"/>
    <w:rsid w:val="00A454C7"/>
    <w:rsid w:val="00A46324"/>
    <w:rsid w:val="00A516AC"/>
    <w:rsid w:val="00A52A55"/>
    <w:rsid w:val="00A547D8"/>
    <w:rsid w:val="00A55737"/>
    <w:rsid w:val="00A6053D"/>
    <w:rsid w:val="00A6060D"/>
    <w:rsid w:val="00A613EE"/>
    <w:rsid w:val="00A65465"/>
    <w:rsid w:val="00A70FAA"/>
    <w:rsid w:val="00A71ADD"/>
    <w:rsid w:val="00A720C6"/>
    <w:rsid w:val="00A725AB"/>
    <w:rsid w:val="00A7391B"/>
    <w:rsid w:val="00A765A0"/>
    <w:rsid w:val="00A77DEA"/>
    <w:rsid w:val="00A80E17"/>
    <w:rsid w:val="00A82C4C"/>
    <w:rsid w:val="00A85AB5"/>
    <w:rsid w:val="00A86A2E"/>
    <w:rsid w:val="00A9115B"/>
    <w:rsid w:val="00A919D4"/>
    <w:rsid w:val="00A93CE9"/>
    <w:rsid w:val="00A94060"/>
    <w:rsid w:val="00A94193"/>
    <w:rsid w:val="00A94F82"/>
    <w:rsid w:val="00AA2517"/>
    <w:rsid w:val="00AA35F2"/>
    <w:rsid w:val="00AA4313"/>
    <w:rsid w:val="00AA4C4C"/>
    <w:rsid w:val="00AA4CD6"/>
    <w:rsid w:val="00AA6EF5"/>
    <w:rsid w:val="00AB134F"/>
    <w:rsid w:val="00AB2392"/>
    <w:rsid w:val="00AB2552"/>
    <w:rsid w:val="00AB65E6"/>
    <w:rsid w:val="00AC249C"/>
    <w:rsid w:val="00AC46B0"/>
    <w:rsid w:val="00AC46B4"/>
    <w:rsid w:val="00AD0956"/>
    <w:rsid w:val="00AD2367"/>
    <w:rsid w:val="00AD2983"/>
    <w:rsid w:val="00AD4FCE"/>
    <w:rsid w:val="00AD5BD6"/>
    <w:rsid w:val="00AD65EB"/>
    <w:rsid w:val="00AE003D"/>
    <w:rsid w:val="00AE7ABA"/>
    <w:rsid w:val="00AF1456"/>
    <w:rsid w:val="00AF2D19"/>
    <w:rsid w:val="00AF39EE"/>
    <w:rsid w:val="00AF3CDD"/>
    <w:rsid w:val="00AF4E83"/>
    <w:rsid w:val="00AF6407"/>
    <w:rsid w:val="00AF70E5"/>
    <w:rsid w:val="00AF7847"/>
    <w:rsid w:val="00B0126D"/>
    <w:rsid w:val="00B028D3"/>
    <w:rsid w:val="00B03A8F"/>
    <w:rsid w:val="00B05A5A"/>
    <w:rsid w:val="00B077A2"/>
    <w:rsid w:val="00B1010F"/>
    <w:rsid w:val="00B1206F"/>
    <w:rsid w:val="00B141A2"/>
    <w:rsid w:val="00B16A0E"/>
    <w:rsid w:val="00B16AAE"/>
    <w:rsid w:val="00B20D37"/>
    <w:rsid w:val="00B20EAE"/>
    <w:rsid w:val="00B22EF4"/>
    <w:rsid w:val="00B23085"/>
    <w:rsid w:val="00B241C8"/>
    <w:rsid w:val="00B2645E"/>
    <w:rsid w:val="00B26F8A"/>
    <w:rsid w:val="00B30011"/>
    <w:rsid w:val="00B30355"/>
    <w:rsid w:val="00B30760"/>
    <w:rsid w:val="00B33BA0"/>
    <w:rsid w:val="00B35DA5"/>
    <w:rsid w:val="00B36CE2"/>
    <w:rsid w:val="00B36D85"/>
    <w:rsid w:val="00B37C7C"/>
    <w:rsid w:val="00B4207A"/>
    <w:rsid w:val="00B43399"/>
    <w:rsid w:val="00B43BE1"/>
    <w:rsid w:val="00B4523B"/>
    <w:rsid w:val="00B468A1"/>
    <w:rsid w:val="00B46F82"/>
    <w:rsid w:val="00B522E8"/>
    <w:rsid w:val="00B5291E"/>
    <w:rsid w:val="00B52BCE"/>
    <w:rsid w:val="00B52D77"/>
    <w:rsid w:val="00B534C0"/>
    <w:rsid w:val="00B549CE"/>
    <w:rsid w:val="00B56B94"/>
    <w:rsid w:val="00B56E26"/>
    <w:rsid w:val="00B61062"/>
    <w:rsid w:val="00B63CA1"/>
    <w:rsid w:val="00B63F07"/>
    <w:rsid w:val="00B743C5"/>
    <w:rsid w:val="00B76EC4"/>
    <w:rsid w:val="00B777D5"/>
    <w:rsid w:val="00B77E74"/>
    <w:rsid w:val="00B81A7F"/>
    <w:rsid w:val="00B81C85"/>
    <w:rsid w:val="00B8495F"/>
    <w:rsid w:val="00B85844"/>
    <w:rsid w:val="00B86D26"/>
    <w:rsid w:val="00B87493"/>
    <w:rsid w:val="00B87AE1"/>
    <w:rsid w:val="00B87BCD"/>
    <w:rsid w:val="00B87F40"/>
    <w:rsid w:val="00B90E86"/>
    <w:rsid w:val="00B9116D"/>
    <w:rsid w:val="00B94481"/>
    <w:rsid w:val="00B951AC"/>
    <w:rsid w:val="00BA0696"/>
    <w:rsid w:val="00BA0D74"/>
    <w:rsid w:val="00BA0E4E"/>
    <w:rsid w:val="00BA2322"/>
    <w:rsid w:val="00BA496A"/>
    <w:rsid w:val="00BA4F1A"/>
    <w:rsid w:val="00BB0181"/>
    <w:rsid w:val="00BB0311"/>
    <w:rsid w:val="00BB4178"/>
    <w:rsid w:val="00BB4C51"/>
    <w:rsid w:val="00BC2E04"/>
    <w:rsid w:val="00BC4F4F"/>
    <w:rsid w:val="00BC5687"/>
    <w:rsid w:val="00BC67FB"/>
    <w:rsid w:val="00BD055F"/>
    <w:rsid w:val="00BD0EDC"/>
    <w:rsid w:val="00BD4073"/>
    <w:rsid w:val="00BD4A60"/>
    <w:rsid w:val="00BE11EC"/>
    <w:rsid w:val="00BE185C"/>
    <w:rsid w:val="00BE231F"/>
    <w:rsid w:val="00BE5723"/>
    <w:rsid w:val="00BE6A47"/>
    <w:rsid w:val="00BF042C"/>
    <w:rsid w:val="00BF62AE"/>
    <w:rsid w:val="00C0104B"/>
    <w:rsid w:val="00C01175"/>
    <w:rsid w:val="00C038F2"/>
    <w:rsid w:val="00C060AE"/>
    <w:rsid w:val="00C1023B"/>
    <w:rsid w:val="00C10396"/>
    <w:rsid w:val="00C12D7F"/>
    <w:rsid w:val="00C133C1"/>
    <w:rsid w:val="00C15CE9"/>
    <w:rsid w:val="00C1703B"/>
    <w:rsid w:val="00C178D1"/>
    <w:rsid w:val="00C201B3"/>
    <w:rsid w:val="00C201FB"/>
    <w:rsid w:val="00C20C88"/>
    <w:rsid w:val="00C21780"/>
    <w:rsid w:val="00C248A2"/>
    <w:rsid w:val="00C25AE6"/>
    <w:rsid w:val="00C26111"/>
    <w:rsid w:val="00C27F08"/>
    <w:rsid w:val="00C30D6D"/>
    <w:rsid w:val="00C30E57"/>
    <w:rsid w:val="00C31FFA"/>
    <w:rsid w:val="00C32CE5"/>
    <w:rsid w:val="00C343C8"/>
    <w:rsid w:val="00C37B0C"/>
    <w:rsid w:val="00C423DC"/>
    <w:rsid w:val="00C4385A"/>
    <w:rsid w:val="00C5070A"/>
    <w:rsid w:val="00C52546"/>
    <w:rsid w:val="00C630FD"/>
    <w:rsid w:val="00C6504C"/>
    <w:rsid w:val="00C6521F"/>
    <w:rsid w:val="00C721E9"/>
    <w:rsid w:val="00C725D1"/>
    <w:rsid w:val="00C72B57"/>
    <w:rsid w:val="00C74783"/>
    <w:rsid w:val="00C75859"/>
    <w:rsid w:val="00C772FD"/>
    <w:rsid w:val="00C82198"/>
    <w:rsid w:val="00C84ECF"/>
    <w:rsid w:val="00C94C75"/>
    <w:rsid w:val="00C95DCE"/>
    <w:rsid w:val="00CA125D"/>
    <w:rsid w:val="00CA62C5"/>
    <w:rsid w:val="00CA7914"/>
    <w:rsid w:val="00CB19EB"/>
    <w:rsid w:val="00CB37A2"/>
    <w:rsid w:val="00CB6C9D"/>
    <w:rsid w:val="00CB7656"/>
    <w:rsid w:val="00CB7B6A"/>
    <w:rsid w:val="00CC1F5D"/>
    <w:rsid w:val="00CC421E"/>
    <w:rsid w:val="00CC4A39"/>
    <w:rsid w:val="00CC591A"/>
    <w:rsid w:val="00CC5C77"/>
    <w:rsid w:val="00CD4776"/>
    <w:rsid w:val="00CD7575"/>
    <w:rsid w:val="00CE18AA"/>
    <w:rsid w:val="00CE2042"/>
    <w:rsid w:val="00CE2DFF"/>
    <w:rsid w:val="00CE5B45"/>
    <w:rsid w:val="00CF0196"/>
    <w:rsid w:val="00CF054B"/>
    <w:rsid w:val="00CF3811"/>
    <w:rsid w:val="00CF5F53"/>
    <w:rsid w:val="00CF7CEA"/>
    <w:rsid w:val="00D005C8"/>
    <w:rsid w:val="00D01787"/>
    <w:rsid w:val="00D023DB"/>
    <w:rsid w:val="00D041C8"/>
    <w:rsid w:val="00D051A2"/>
    <w:rsid w:val="00D122FA"/>
    <w:rsid w:val="00D16448"/>
    <w:rsid w:val="00D1694B"/>
    <w:rsid w:val="00D21EBA"/>
    <w:rsid w:val="00D248CB"/>
    <w:rsid w:val="00D24C59"/>
    <w:rsid w:val="00D25A52"/>
    <w:rsid w:val="00D264A8"/>
    <w:rsid w:val="00D274FD"/>
    <w:rsid w:val="00D31DCD"/>
    <w:rsid w:val="00D329C6"/>
    <w:rsid w:val="00D35FE9"/>
    <w:rsid w:val="00D363F1"/>
    <w:rsid w:val="00D40265"/>
    <w:rsid w:val="00D51AC5"/>
    <w:rsid w:val="00D51D30"/>
    <w:rsid w:val="00D52679"/>
    <w:rsid w:val="00D5339F"/>
    <w:rsid w:val="00D541E3"/>
    <w:rsid w:val="00D57033"/>
    <w:rsid w:val="00D6188E"/>
    <w:rsid w:val="00D62CEB"/>
    <w:rsid w:val="00D62D7F"/>
    <w:rsid w:val="00D6393E"/>
    <w:rsid w:val="00D67B42"/>
    <w:rsid w:val="00D67E78"/>
    <w:rsid w:val="00D763A3"/>
    <w:rsid w:val="00D8119C"/>
    <w:rsid w:val="00D8170D"/>
    <w:rsid w:val="00D844A4"/>
    <w:rsid w:val="00D85E23"/>
    <w:rsid w:val="00D8642E"/>
    <w:rsid w:val="00D87792"/>
    <w:rsid w:val="00D87E08"/>
    <w:rsid w:val="00D917CF"/>
    <w:rsid w:val="00D923FE"/>
    <w:rsid w:val="00D97C68"/>
    <w:rsid w:val="00DA2340"/>
    <w:rsid w:val="00DA3F0A"/>
    <w:rsid w:val="00DB09A1"/>
    <w:rsid w:val="00DB79C7"/>
    <w:rsid w:val="00DC01BF"/>
    <w:rsid w:val="00DC1F41"/>
    <w:rsid w:val="00DC3B73"/>
    <w:rsid w:val="00DC4A16"/>
    <w:rsid w:val="00DC661A"/>
    <w:rsid w:val="00DD275A"/>
    <w:rsid w:val="00DD4CAB"/>
    <w:rsid w:val="00DD6810"/>
    <w:rsid w:val="00DD7157"/>
    <w:rsid w:val="00DE0F8B"/>
    <w:rsid w:val="00DE1F52"/>
    <w:rsid w:val="00DE2A2B"/>
    <w:rsid w:val="00DE44E7"/>
    <w:rsid w:val="00DE5C6C"/>
    <w:rsid w:val="00DE7CF1"/>
    <w:rsid w:val="00DF2839"/>
    <w:rsid w:val="00DF3DD5"/>
    <w:rsid w:val="00DF3F65"/>
    <w:rsid w:val="00DF42C1"/>
    <w:rsid w:val="00DF7EFC"/>
    <w:rsid w:val="00E000A8"/>
    <w:rsid w:val="00E00551"/>
    <w:rsid w:val="00E02688"/>
    <w:rsid w:val="00E07D40"/>
    <w:rsid w:val="00E10A1A"/>
    <w:rsid w:val="00E11E09"/>
    <w:rsid w:val="00E12FDC"/>
    <w:rsid w:val="00E13D18"/>
    <w:rsid w:val="00E140CB"/>
    <w:rsid w:val="00E200EF"/>
    <w:rsid w:val="00E22B4F"/>
    <w:rsid w:val="00E23539"/>
    <w:rsid w:val="00E2437D"/>
    <w:rsid w:val="00E2579E"/>
    <w:rsid w:val="00E27436"/>
    <w:rsid w:val="00E326A7"/>
    <w:rsid w:val="00E3581E"/>
    <w:rsid w:val="00E373D4"/>
    <w:rsid w:val="00E378CD"/>
    <w:rsid w:val="00E42FE4"/>
    <w:rsid w:val="00E4756C"/>
    <w:rsid w:val="00E51C42"/>
    <w:rsid w:val="00E541B0"/>
    <w:rsid w:val="00E54B5B"/>
    <w:rsid w:val="00E55740"/>
    <w:rsid w:val="00E55B33"/>
    <w:rsid w:val="00E56DFF"/>
    <w:rsid w:val="00E576F8"/>
    <w:rsid w:val="00E61668"/>
    <w:rsid w:val="00E662C5"/>
    <w:rsid w:val="00E665D7"/>
    <w:rsid w:val="00E70741"/>
    <w:rsid w:val="00E71574"/>
    <w:rsid w:val="00E7291D"/>
    <w:rsid w:val="00E7526C"/>
    <w:rsid w:val="00E769A4"/>
    <w:rsid w:val="00E76EC5"/>
    <w:rsid w:val="00E815D6"/>
    <w:rsid w:val="00E82CBC"/>
    <w:rsid w:val="00E84575"/>
    <w:rsid w:val="00E8586F"/>
    <w:rsid w:val="00E85AC4"/>
    <w:rsid w:val="00E92D42"/>
    <w:rsid w:val="00E935B8"/>
    <w:rsid w:val="00E9413A"/>
    <w:rsid w:val="00E971F3"/>
    <w:rsid w:val="00E97A49"/>
    <w:rsid w:val="00EA059B"/>
    <w:rsid w:val="00EA4C00"/>
    <w:rsid w:val="00EB0986"/>
    <w:rsid w:val="00EB173D"/>
    <w:rsid w:val="00EB1A38"/>
    <w:rsid w:val="00EB3318"/>
    <w:rsid w:val="00EB642A"/>
    <w:rsid w:val="00EB73CA"/>
    <w:rsid w:val="00EC180C"/>
    <w:rsid w:val="00EC1A3E"/>
    <w:rsid w:val="00EC31F2"/>
    <w:rsid w:val="00EC4C74"/>
    <w:rsid w:val="00EC6A57"/>
    <w:rsid w:val="00EC6F37"/>
    <w:rsid w:val="00ED02C9"/>
    <w:rsid w:val="00ED2105"/>
    <w:rsid w:val="00ED2509"/>
    <w:rsid w:val="00ED7F48"/>
    <w:rsid w:val="00ED7FFB"/>
    <w:rsid w:val="00EE003A"/>
    <w:rsid w:val="00EE0489"/>
    <w:rsid w:val="00EE0D7B"/>
    <w:rsid w:val="00EE62B5"/>
    <w:rsid w:val="00EE6E02"/>
    <w:rsid w:val="00EE77EC"/>
    <w:rsid w:val="00EF046D"/>
    <w:rsid w:val="00EF074B"/>
    <w:rsid w:val="00EF0A9E"/>
    <w:rsid w:val="00EF1860"/>
    <w:rsid w:val="00EF25F3"/>
    <w:rsid w:val="00EF2E50"/>
    <w:rsid w:val="00EF60B5"/>
    <w:rsid w:val="00EF63BC"/>
    <w:rsid w:val="00F029E6"/>
    <w:rsid w:val="00F02EDA"/>
    <w:rsid w:val="00F047DB"/>
    <w:rsid w:val="00F052F2"/>
    <w:rsid w:val="00F1374B"/>
    <w:rsid w:val="00F147A7"/>
    <w:rsid w:val="00F1521F"/>
    <w:rsid w:val="00F22391"/>
    <w:rsid w:val="00F22B8A"/>
    <w:rsid w:val="00F2332B"/>
    <w:rsid w:val="00F24AF2"/>
    <w:rsid w:val="00F24DD9"/>
    <w:rsid w:val="00F2753C"/>
    <w:rsid w:val="00F30BD8"/>
    <w:rsid w:val="00F32454"/>
    <w:rsid w:val="00F343C3"/>
    <w:rsid w:val="00F34EDE"/>
    <w:rsid w:val="00F350C4"/>
    <w:rsid w:val="00F3653D"/>
    <w:rsid w:val="00F373B8"/>
    <w:rsid w:val="00F40BEE"/>
    <w:rsid w:val="00F423F2"/>
    <w:rsid w:val="00F426BE"/>
    <w:rsid w:val="00F4529F"/>
    <w:rsid w:val="00F46A88"/>
    <w:rsid w:val="00F47826"/>
    <w:rsid w:val="00F50FDA"/>
    <w:rsid w:val="00F5251E"/>
    <w:rsid w:val="00F56760"/>
    <w:rsid w:val="00F6127C"/>
    <w:rsid w:val="00F621DC"/>
    <w:rsid w:val="00F623E1"/>
    <w:rsid w:val="00F6274C"/>
    <w:rsid w:val="00F62D0D"/>
    <w:rsid w:val="00F659E7"/>
    <w:rsid w:val="00F67BF6"/>
    <w:rsid w:val="00F74B2C"/>
    <w:rsid w:val="00F76251"/>
    <w:rsid w:val="00F804BD"/>
    <w:rsid w:val="00F83C12"/>
    <w:rsid w:val="00F85B63"/>
    <w:rsid w:val="00F90163"/>
    <w:rsid w:val="00F916E6"/>
    <w:rsid w:val="00F944EB"/>
    <w:rsid w:val="00FA04A3"/>
    <w:rsid w:val="00FA1084"/>
    <w:rsid w:val="00FA19F0"/>
    <w:rsid w:val="00FA227F"/>
    <w:rsid w:val="00FA3744"/>
    <w:rsid w:val="00FA666F"/>
    <w:rsid w:val="00FA7044"/>
    <w:rsid w:val="00FA766B"/>
    <w:rsid w:val="00FB0E77"/>
    <w:rsid w:val="00FB23AF"/>
    <w:rsid w:val="00FB7075"/>
    <w:rsid w:val="00FB72CA"/>
    <w:rsid w:val="00FC39FF"/>
    <w:rsid w:val="00FC3CEE"/>
    <w:rsid w:val="00FC4CB8"/>
    <w:rsid w:val="00FC59F8"/>
    <w:rsid w:val="00FC7553"/>
    <w:rsid w:val="00FD186C"/>
    <w:rsid w:val="00FD2633"/>
    <w:rsid w:val="00FE2BCD"/>
    <w:rsid w:val="00FE3EE9"/>
    <w:rsid w:val="00FE4D9E"/>
    <w:rsid w:val="00FE4EC4"/>
    <w:rsid w:val="00FE5514"/>
    <w:rsid w:val="00FE665C"/>
    <w:rsid w:val="00FE7AB9"/>
    <w:rsid w:val="00FF10D8"/>
    <w:rsid w:val="00FF44E6"/>
    <w:rsid w:val="00FF56BF"/>
    <w:rsid w:val="00FF5B48"/>
    <w:rsid w:val="00FF7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3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39"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1">
    <w:name w:val="Body Text1"/>
    <w:basedOn w:val="Normal"/>
    <w:rsid w:val="009556AC"/>
    <w:rPr>
      <w:szCs w:val="20"/>
    </w:rPr>
  </w:style>
  <w:style w:type="paragraph" w:styleId="Cabealho">
    <w:name w:val="header"/>
    <w:basedOn w:val="Normal"/>
    <w:rsid w:val="009556A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556AC"/>
    <w:pPr>
      <w:tabs>
        <w:tab w:val="center" w:pos="4252"/>
        <w:tab w:val="right" w:pos="8504"/>
      </w:tabs>
    </w:pPr>
  </w:style>
  <w:style w:type="character" w:styleId="Hyperlink">
    <w:name w:val="Hyperlink"/>
    <w:rsid w:val="00457B8F"/>
    <w:rPr>
      <w:color w:val="0000FF"/>
      <w:u w:val="single"/>
    </w:rPr>
  </w:style>
  <w:style w:type="character" w:customStyle="1" w:styleId="journal">
    <w:name w:val="journal"/>
    <w:rsid w:val="006504CA"/>
    <w:rPr>
      <w:rFonts w:ascii="Times New Roman" w:hAnsi="Times New Roman" w:cs="Times New Roman"/>
    </w:rPr>
  </w:style>
  <w:style w:type="character" w:customStyle="1" w:styleId="jnumber">
    <w:name w:val="jnumber"/>
    <w:rsid w:val="006504CA"/>
    <w:rPr>
      <w:rFonts w:ascii="Times New Roman" w:hAnsi="Times New Roman" w:cs="Times New Roman"/>
    </w:rPr>
  </w:style>
  <w:style w:type="paragraph" w:styleId="Textodebalo">
    <w:name w:val="Balloon Text"/>
    <w:basedOn w:val="Normal"/>
    <w:semiHidden/>
    <w:rsid w:val="006504CA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5905D8"/>
  </w:style>
  <w:style w:type="character" w:styleId="Refdecomentrio">
    <w:name w:val="annotation reference"/>
    <w:semiHidden/>
    <w:rsid w:val="00921FE6"/>
    <w:rPr>
      <w:sz w:val="16"/>
      <w:szCs w:val="16"/>
    </w:rPr>
  </w:style>
  <w:style w:type="paragraph" w:styleId="Textodecomentrio">
    <w:name w:val="annotation text"/>
    <w:basedOn w:val="Normal"/>
    <w:semiHidden/>
    <w:rsid w:val="00921FE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21FE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7D5E04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7D5E04"/>
    <w:rPr>
      <w:rFonts w:ascii="Tahoma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rsid w:val="002E48F1"/>
    <w:rPr>
      <w:rFonts w:ascii="Courier New" w:hAnsi="Courier New" w:cs="Courier New"/>
      <w:sz w:val="20"/>
      <w:szCs w:val="20"/>
      <w:lang w:val="pt-BR"/>
    </w:rPr>
  </w:style>
  <w:style w:type="paragraph" w:customStyle="1" w:styleId="SombreamentoEscuro-nfase11">
    <w:name w:val="Sombreamento Escuro - Ênfase 11"/>
    <w:hidden/>
    <w:uiPriority w:val="99"/>
    <w:semiHidden/>
    <w:rsid w:val="004C2E21"/>
    <w:rPr>
      <w:lang w:val="en-GB"/>
    </w:rPr>
  </w:style>
  <w:style w:type="paragraph" w:customStyle="1" w:styleId="ListaMdia2-nfase21">
    <w:name w:val="Lista Média 2 - Ênfase 21"/>
    <w:hidden/>
    <w:uiPriority w:val="99"/>
    <w:semiHidden/>
    <w:rsid w:val="00024CA4"/>
    <w:rPr>
      <w:lang w:val="en-GB"/>
    </w:rPr>
  </w:style>
  <w:style w:type="character" w:customStyle="1" w:styleId="fbodytext">
    <w:name w:val="f_bodytext"/>
    <w:rsid w:val="002E6438"/>
  </w:style>
  <w:style w:type="paragraph" w:styleId="NormalWeb">
    <w:name w:val="Normal (Web)"/>
    <w:basedOn w:val="Normal"/>
    <w:uiPriority w:val="99"/>
    <w:rsid w:val="00407AF7"/>
  </w:style>
  <w:style w:type="paragraph" w:styleId="Reviso">
    <w:name w:val="Revision"/>
    <w:hidden/>
    <w:rsid w:val="005F2F2D"/>
    <w:rPr>
      <w:lang w:val="en-GB"/>
    </w:rPr>
  </w:style>
  <w:style w:type="paragraph" w:customStyle="1" w:styleId="EndNoteBibliographyTitle">
    <w:name w:val="EndNote Bibliography Title"/>
    <w:basedOn w:val="Normal"/>
    <w:rsid w:val="003C5F38"/>
    <w:pPr>
      <w:jc w:val="center"/>
    </w:pPr>
    <w:rPr>
      <w:lang w:val="pt-BR"/>
    </w:rPr>
  </w:style>
  <w:style w:type="paragraph" w:customStyle="1" w:styleId="EndNoteBibliography">
    <w:name w:val="EndNote Bibliography"/>
    <w:basedOn w:val="Normal"/>
    <w:rsid w:val="003C5F38"/>
    <w:pPr>
      <w:jc w:val="both"/>
    </w:pPr>
    <w:rPr>
      <w:lang w:val="pt-BR"/>
    </w:rPr>
  </w:style>
  <w:style w:type="table" w:styleId="Tabelacomgrade">
    <w:name w:val="Table Grid"/>
    <w:basedOn w:val="Tabelanormal"/>
    <w:uiPriority w:val="39"/>
    <w:rsid w:val="00FB0E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rsid w:val="00E13D1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1" w:defUnhideWhenUsed="0" w:defQFormat="0" w:count="276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463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9556AC"/>
    <w:rPr>
      <w:szCs w:val="20"/>
    </w:rPr>
  </w:style>
  <w:style w:type="paragraph" w:styleId="Header">
    <w:name w:val="header"/>
    <w:basedOn w:val="Normal"/>
    <w:rsid w:val="009556AC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556AC"/>
    <w:pPr>
      <w:tabs>
        <w:tab w:val="center" w:pos="4252"/>
        <w:tab w:val="right" w:pos="8504"/>
      </w:tabs>
    </w:pPr>
  </w:style>
  <w:style w:type="character" w:styleId="Hyperlink">
    <w:name w:val="Hyperlink"/>
    <w:rsid w:val="00457B8F"/>
    <w:rPr>
      <w:color w:val="0000FF"/>
      <w:u w:val="single"/>
    </w:rPr>
  </w:style>
  <w:style w:type="character" w:customStyle="1" w:styleId="journal">
    <w:name w:val="journal"/>
    <w:rsid w:val="006504CA"/>
    <w:rPr>
      <w:rFonts w:ascii="Times New Roman" w:hAnsi="Times New Roman" w:cs="Times New Roman"/>
    </w:rPr>
  </w:style>
  <w:style w:type="character" w:customStyle="1" w:styleId="jnumber">
    <w:name w:val="jnumber"/>
    <w:rsid w:val="006504CA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6504C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905D8"/>
  </w:style>
  <w:style w:type="character" w:styleId="CommentReference">
    <w:name w:val="annotation reference"/>
    <w:semiHidden/>
    <w:rsid w:val="00921FE6"/>
    <w:rPr>
      <w:sz w:val="16"/>
      <w:szCs w:val="16"/>
    </w:rPr>
  </w:style>
  <w:style w:type="paragraph" w:styleId="CommentText">
    <w:name w:val="annotation text"/>
    <w:basedOn w:val="Normal"/>
    <w:semiHidden/>
    <w:rsid w:val="00921FE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1FE6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5E04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D5E04"/>
    <w:rPr>
      <w:rFonts w:ascii="Tahoma" w:hAnsi="Tahoma" w:cs="Tahoma"/>
      <w:sz w:val="16"/>
      <w:szCs w:val="16"/>
      <w:lang w:eastAsia="pt-BR"/>
    </w:rPr>
  </w:style>
  <w:style w:type="paragraph" w:styleId="PlainText">
    <w:name w:val="Plain Text"/>
    <w:basedOn w:val="Normal"/>
    <w:rsid w:val="002E48F1"/>
    <w:rPr>
      <w:rFonts w:ascii="Courier New" w:hAnsi="Courier New" w:cs="Courier New"/>
      <w:sz w:val="20"/>
      <w:szCs w:val="20"/>
      <w:lang w:val="pt-BR"/>
    </w:rPr>
  </w:style>
  <w:style w:type="paragraph" w:customStyle="1" w:styleId="SombreamentoEscuro-nfase11">
    <w:name w:val="Sombreamento Escuro - Ênfase 11"/>
    <w:hidden/>
    <w:uiPriority w:val="99"/>
    <w:semiHidden/>
    <w:rsid w:val="004C2E21"/>
    <w:rPr>
      <w:lang w:val="en-GB"/>
    </w:rPr>
  </w:style>
  <w:style w:type="paragraph" w:customStyle="1" w:styleId="ListaMdia2-nfase21">
    <w:name w:val="Lista Média 2 - Ênfase 21"/>
    <w:hidden/>
    <w:uiPriority w:val="99"/>
    <w:semiHidden/>
    <w:rsid w:val="00024CA4"/>
    <w:rPr>
      <w:lang w:val="en-GB"/>
    </w:rPr>
  </w:style>
  <w:style w:type="character" w:customStyle="1" w:styleId="fbodytext">
    <w:name w:val="f_bodytext"/>
    <w:rsid w:val="002E6438"/>
  </w:style>
  <w:style w:type="paragraph" w:styleId="NormalWeb">
    <w:name w:val="Normal (Web)"/>
    <w:basedOn w:val="Normal"/>
    <w:uiPriority w:val="99"/>
    <w:rsid w:val="00407AF7"/>
  </w:style>
  <w:style w:type="paragraph" w:styleId="Revision">
    <w:name w:val="Revision"/>
    <w:hidden/>
    <w:rsid w:val="005F2F2D"/>
    <w:rPr>
      <w:lang w:val="en-GB"/>
    </w:rPr>
  </w:style>
  <w:style w:type="paragraph" w:customStyle="1" w:styleId="EndNoteBibliographyTitle">
    <w:name w:val="EndNote Bibliography Title"/>
    <w:basedOn w:val="Normal"/>
    <w:rsid w:val="003C5F38"/>
    <w:pPr>
      <w:jc w:val="center"/>
    </w:pPr>
    <w:rPr>
      <w:lang w:val="pt-BR"/>
    </w:rPr>
  </w:style>
  <w:style w:type="paragraph" w:customStyle="1" w:styleId="EndNoteBibliography">
    <w:name w:val="EndNote Bibliography"/>
    <w:basedOn w:val="Normal"/>
    <w:rsid w:val="003C5F38"/>
    <w:pPr>
      <w:jc w:val="both"/>
    </w:pPr>
    <w:rPr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6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6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0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ADC81-1475-47B8-ABA8-5D24352D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855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Carla Gentile 1,2, Gustavo B</vt:lpstr>
      <vt:lpstr>Carla Gentile 1,2, Gustavo B</vt:lpstr>
    </vt:vector>
  </TitlesOfParts>
  <Company>x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Carla Gentile 1,2, Gustavo B</dc:title>
  <dc:creator>x</dc:creator>
  <cp:lastModifiedBy>gbsrivas</cp:lastModifiedBy>
  <cp:revision>5</cp:revision>
  <cp:lastPrinted>2014-04-29T16:57:00Z</cp:lastPrinted>
  <dcterms:created xsi:type="dcterms:W3CDTF">2015-11-17T15:29:00Z</dcterms:created>
  <dcterms:modified xsi:type="dcterms:W3CDTF">2016-01-22T14:44:00Z</dcterms:modified>
</cp:coreProperties>
</file>