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E8A" w:rsidRPr="00322A72" w:rsidRDefault="00BD1E8A" w:rsidP="00BD1E8A">
      <w:pPr>
        <w:pStyle w:val="Header"/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22A72">
        <w:rPr>
          <w:rFonts w:ascii="Times New Roman" w:hAnsi="Times New Roman" w:cs="Times New Roman"/>
          <w:b/>
          <w:sz w:val="24"/>
          <w:szCs w:val="24"/>
          <w:lang w:val="en-US"/>
        </w:rPr>
        <w:t>Supplementary 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able 1</w:t>
      </w:r>
      <w:r w:rsidRPr="00322A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22A72">
        <w:rPr>
          <w:rFonts w:ascii="Times New Roman" w:hAnsi="Times New Roman" w:cs="Times New Roman"/>
          <w:sz w:val="24"/>
          <w:szCs w:val="24"/>
          <w:lang w:val="en-US"/>
        </w:rPr>
        <w:t>In vitro</w:t>
      </w:r>
      <w:r w:rsidRPr="00322A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22A72">
        <w:rPr>
          <w:rFonts w:ascii="Times New Roman" w:hAnsi="Times New Roman" w:cs="Times New Roman"/>
          <w:sz w:val="24"/>
          <w:szCs w:val="24"/>
          <w:lang w:val="en-US"/>
        </w:rPr>
        <w:t xml:space="preserve">activity profile of 56 FDA compounds against </w:t>
      </w:r>
      <w:r w:rsidRPr="00322A72">
        <w:rPr>
          <w:rFonts w:ascii="Times New Roman" w:hAnsi="Times New Roman" w:cs="Times New Roman"/>
          <w:i/>
          <w:sz w:val="24"/>
          <w:szCs w:val="24"/>
          <w:lang w:val="en-US"/>
        </w:rPr>
        <w:t xml:space="preserve">A. </w:t>
      </w:r>
      <w:proofErr w:type="spellStart"/>
      <w:r w:rsidRPr="00322A72">
        <w:rPr>
          <w:rFonts w:ascii="Times New Roman" w:hAnsi="Times New Roman" w:cs="Times New Roman"/>
          <w:i/>
          <w:sz w:val="24"/>
          <w:szCs w:val="24"/>
          <w:lang w:val="en-US"/>
        </w:rPr>
        <w:t>ceylanicum</w:t>
      </w:r>
      <w:proofErr w:type="spellEnd"/>
      <w:r w:rsidRPr="00322A72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322A72">
        <w:rPr>
          <w:rFonts w:ascii="Times New Roman" w:hAnsi="Times New Roman" w:cs="Times New Roman"/>
          <w:i/>
          <w:sz w:val="24"/>
          <w:szCs w:val="24"/>
          <w:lang w:val="en-US"/>
        </w:rPr>
        <w:t xml:space="preserve">T. </w:t>
      </w:r>
      <w:proofErr w:type="spellStart"/>
      <w:r w:rsidRPr="00322A72">
        <w:rPr>
          <w:rFonts w:ascii="Times New Roman" w:hAnsi="Times New Roman" w:cs="Times New Roman"/>
          <w:i/>
          <w:sz w:val="24"/>
          <w:szCs w:val="24"/>
          <w:lang w:val="en-US"/>
        </w:rPr>
        <w:t>muris</w:t>
      </w:r>
      <w:proofErr w:type="spellEnd"/>
      <w:r w:rsidRPr="00322A72">
        <w:rPr>
          <w:rFonts w:ascii="Times New Roman" w:hAnsi="Times New Roman" w:cs="Times New Roman"/>
          <w:sz w:val="24"/>
          <w:szCs w:val="24"/>
          <w:lang w:val="en-US"/>
        </w:rPr>
        <w:t xml:space="preserve"> larval and adult stages (including topical and toxic drugs)</w:t>
      </w:r>
    </w:p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2874"/>
        <w:gridCol w:w="1912"/>
        <w:gridCol w:w="2126"/>
        <w:gridCol w:w="1701"/>
        <w:gridCol w:w="1735"/>
      </w:tblGrid>
      <w:tr w:rsidR="00BD1E8A" w:rsidRPr="00182865" w:rsidTr="007C7282">
        <w:trPr>
          <w:trHeight w:val="818"/>
        </w:trPr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en-GB"/>
              </w:rPr>
              <w:t>Compound</w:t>
            </w:r>
          </w:p>
        </w:tc>
        <w:tc>
          <w:tcPr>
            <w:tcW w:w="19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Drug effect (%) </w:t>
            </w:r>
          </w:p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GB" w:eastAsia="en-GB"/>
              </w:rPr>
              <w:t xml:space="preserve">A. </w:t>
            </w:r>
            <w:proofErr w:type="spellStart"/>
            <w:r w:rsidRPr="00322A72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GB" w:eastAsia="en-GB"/>
              </w:rPr>
              <w:t>ceylanicum</w:t>
            </w:r>
            <w:proofErr w:type="spellEnd"/>
            <w:r w:rsidRPr="00322A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L3 </w:t>
            </w:r>
          </w:p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en-GB"/>
              </w:rPr>
              <w:t>200 µM (72 h)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Drug effect (%) </w:t>
            </w:r>
          </w:p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GB" w:eastAsia="en-GB"/>
              </w:rPr>
              <w:t xml:space="preserve">A. </w:t>
            </w:r>
            <w:proofErr w:type="spellStart"/>
            <w:r w:rsidRPr="00322A72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GB" w:eastAsia="en-GB"/>
              </w:rPr>
              <w:t>ceylanicum</w:t>
            </w:r>
            <w:proofErr w:type="spellEnd"/>
            <w:r w:rsidRPr="00322A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adult </w:t>
            </w:r>
          </w:p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en-GB"/>
              </w:rPr>
              <w:t>50 µM (72 h)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Drug effect (%) </w:t>
            </w:r>
          </w:p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GB" w:eastAsia="en-GB"/>
              </w:rPr>
              <w:t xml:space="preserve">T. </w:t>
            </w:r>
            <w:proofErr w:type="spellStart"/>
            <w:r w:rsidRPr="00322A72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GB" w:eastAsia="en-GB"/>
              </w:rPr>
              <w:t>muris</w:t>
            </w:r>
            <w:proofErr w:type="spellEnd"/>
            <w:r w:rsidRPr="00322A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L1 </w:t>
            </w:r>
          </w:p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en-GB"/>
              </w:rPr>
              <w:t>100 µM (24 h)</w:t>
            </w:r>
          </w:p>
        </w:tc>
        <w:tc>
          <w:tcPr>
            <w:tcW w:w="173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Drug effect (%) </w:t>
            </w:r>
          </w:p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GB" w:eastAsia="en-GB"/>
              </w:rPr>
              <w:t xml:space="preserve">T. </w:t>
            </w:r>
            <w:proofErr w:type="spellStart"/>
            <w:r w:rsidRPr="00322A72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GB" w:eastAsia="en-GB"/>
              </w:rPr>
              <w:t>muris</w:t>
            </w:r>
            <w:proofErr w:type="spellEnd"/>
            <w:r w:rsidRPr="00322A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adult </w:t>
            </w:r>
          </w:p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en-GB"/>
              </w:rPr>
              <w:t>50 µM (72 h)</w:t>
            </w:r>
          </w:p>
        </w:tc>
      </w:tr>
      <w:tr w:rsidR="00BD1E8A" w:rsidRPr="00322A72" w:rsidTr="007C7282">
        <w:trPr>
          <w:trHeight w:val="326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Levamisole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92D050"/>
            <w:noWrap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</w:tr>
      <w:tr w:rsidR="00BD1E8A" w:rsidRPr="00322A72" w:rsidTr="007C7282">
        <w:trPr>
          <w:trHeight w:val="326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Ivermectin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</w:t>
            </w:r>
          </w:p>
        </w:tc>
      </w:tr>
      <w:tr w:rsidR="00BD1E8A" w:rsidRPr="00322A72" w:rsidTr="007C7282">
        <w:trPr>
          <w:trHeight w:val="326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Abamectin</w:t>
            </w:r>
            <w:proofErr w:type="spellEnd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20.0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</w:tr>
      <w:tr w:rsidR="00BD1E8A" w:rsidRPr="00322A72" w:rsidTr="007C7282">
        <w:trPr>
          <w:trHeight w:val="35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Amitriptyline </w:t>
            </w: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HCl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91.3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77.8</w:t>
            </w:r>
          </w:p>
        </w:tc>
      </w:tr>
      <w:tr w:rsidR="00BD1E8A" w:rsidRPr="00322A72" w:rsidTr="007C7282">
        <w:trPr>
          <w:trHeight w:val="30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Apomorphine</w:t>
            </w:r>
            <w:proofErr w:type="spellEnd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HCl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71.9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47.2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5.1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Bifonazole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67.0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94.4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Bitoscanate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27.8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Carbachol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88.6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97.2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Chlorambucil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95.1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52.8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1.5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53.3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Chlorcyclizine</w:t>
            </w:r>
            <w:proofErr w:type="spellEnd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HCl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77.5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78.2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30.6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Chlorhexidine </w:t>
            </w: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dihydrochloride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61.3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98.2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Chloroxylenol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25.0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2.3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60.0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Chlorpromazine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Chlorprothixene</w:t>
            </w:r>
            <w:proofErr w:type="spellEnd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HCl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36.7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Chlorpyrifos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96.8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Cisplatin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87.2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6.5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33.3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Clemastine</w:t>
            </w:r>
            <w:proofErr w:type="spellEnd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fumarate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76.2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47.2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1.5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Clomiphene citrate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80.4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52.8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4.7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Coumophos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66.7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2.5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11.1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Cyproheptadine</w:t>
            </w:r>
            <w:proofErr w:type="spellEnd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HCl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87.5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38.9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Dexlansoprazole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88.0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47.2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1.3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54.8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Diatrizoic</w:t>
            </w:r>
            <w:proofErr w:type="spellEnd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acid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80.8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16.7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58.3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57.1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Dibenzothiophene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66.7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21.2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19.4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Dicyclomine</w:t>
            </w:r>
            <w:proofErr w:type="spellEnd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HCl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71.4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6.8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93.0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Dimpylate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72.2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22.2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Doramectin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lastRenderedPageBreak/>
              <w:t xml:space="preserve">Doxepin </w:t>
            </w: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HCl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63.7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6.8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47.6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Drofenine</w:t>
            </w:r>
            <w:proofErr w:type="spellEnd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HCl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62.3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44.4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Dyclonine</w:t>
            </w:r>
            <w:proofErr w:type="spellEnd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HCl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47.2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2.3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70.8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Eprinomectin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88.9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3.6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ND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Ethopropazine</w:t>
            </w:r>
            <w:proofErr w:type="spellEnd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HCl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33.3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Fenbendazole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65.8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52.8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16.7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Fenthion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96.7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72.2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63.0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Ftaxilide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72.8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25.0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16.7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Hexachlorophene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ND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Histamine </w:t>
            </w: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dihydrochloride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62.2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33.3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2.3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47.2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Ivermectin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96.1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25.0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Levamisole </w:t>
            </w: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HCl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29.2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98.8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Mebendazole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78.0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50.0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5.4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11.1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Metformin </w:t>
            </w: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HCl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50.0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75.0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Metitepine</w:t>
            </w:r>
            <w:proofErr w:type="spellEnd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mesylate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69.8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88.9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Morantel</w:t>
            </w:r>
            <w:proofErr w:type="spellEnd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citrate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60.3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47.2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94.4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Moxidectin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9.6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27.8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Natamycin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95.2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52.8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61.1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Phenothiazine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98.3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23.8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Phenylmercuric</w:t>
            </w:r>
            <w:proofErr w:type="spellEnd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acetate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Pramoxine</w:t>
            </w:r>
            <w:proofErr w:type="spellEnd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HCl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75.1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16.7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Pyrantel</w:t>
            </w:r>
            <w:proofErr w:type="spellEnd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pamoate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91.2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58.3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26.8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90.0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Selamectin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78.7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27.8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1.3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ND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Tetramizole</w:t>
            </w:r>
            <w:proofErr w:type="spellEnd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HCl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86.1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Thiabendazole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93.2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94.9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33.3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Thonzonium</w:t>
            </w:r>
            <w:proofErr w:type="spellEnd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bromide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97.7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61.1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Trichlorfon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Triclosan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97.6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52.8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Triflupromazine</w:t>
            </w:r>
            <w:proofErr w:type="spellEnd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HCl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83.4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100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Trimeprazine</w:t>
            </w:r>
            <w:proofErr w:type="spellEnd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tartrate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63.5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33.3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90.0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88.9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Trimipramine</w:t>
            </w:r>
            <w:proofErr w:type="spellEnd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maleate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62.1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98.9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92D050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75.0</w:t>
            </w:r>
          </w:p>
        </w:tc>
      </w:tr>
      <w:tr w:rsidR="00BD1E8A" w:rsidRPr="00322A72" w:rsidTr="007C7282">
        <w:trPr>
          <w:trHeight w:val="20"/>
        </w:trPr>
        <w:tc>
          <w:tcPr>
            <w:tcW w:w="2874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Zoxazolamine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98.4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27.8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6.9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BD1E8A" w:rsidRPr="00322A72" w:rsidRDefault="00BD1E8A" w:rsidP="007C728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22A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4.8</w:t>
            </w:r>
          </w:p>
        </w:tc>
      </w:tr>
    </w:tbl>
    <w:p w:rsidR="00BB01B3" w:rsidRPr="007D72A7" w:rsidRDefault="00BD1E8A" w:rsidP="00BD1E8A">
      <w:pPr>
        <w:pStyle w:val="Header"/>
        <w:spacing w:line="360" w:lineRule="auto"/>
        <w:rPr>
          <w:rFonts w:cs="Arial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ND: not done</w:t>
      </w:r>
      <w:bookmarkStart w:id="0" w:name="_GoBack"/>
      <w:bookmarkEnd w:id="0"/>
    </w:p>
    <w:sectPr w:rsidR="00BB01B3" w:rsidRPr="007D72A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E8A"/>
    <w:rsid w:val="000422BA"/>
    <w:rsid w:val="001755E1"/>
    <w:rsid w:val="001E5A4A"/>
    <w:rsid w:val="00457913"/>
    <w:rsid w:val="004C6718"/>
    <w:rsid w:val="005621EA"/>
    <w:rsid w:val="0056573D"/>
    <w:rsid w:val="006E5847"/>
    <w:rsid w:val="00775180"/>
    <w:rsid w:val="007D4EC9"/>
    <w:rsid w:val="007D72A7"/>
    <w:rsid w:val="007F48CF"/>
    <w:rsid w:val="00BB01B3"/>
    <w:rsid w:val="00BD1E8A"/>
    <w:rsid w:val="00BD3951"/>
    <w:rsid w:val="00D61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E8A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D1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D1E8A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E8A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D1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D1E8A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Swiss TPH</Company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Keiser</dc:creator>
  <cp:lastModifiedBy>Jennifer Keiser</cp:lastModifiedBy>
  <cp:revision>1</cp:revision>
  <dcterms:created xsi:type="dcterms:W3CDTF">2016-05-30T08:33:00Z</dcterms:created>
  <dcterms:modified xsi:type="dcterms:W3CDTF">2016-05-30T08:34:00Z</dcterms:modified>
</cp:coreProperties>
</file>