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3D" w:rsidRPr="00446889" w:rsidRDefault="007F172D" w:rsidP="00824328">
      <w:r>
        <w:rPr>
          <w:rFonts w:eastAsia="Times New Roman"/>
          <w:b/>
          <w:bCs/>
          <w:szCs w:val="24"/>
          <w:lang w:eastAsia="de-CH"/>
        </w:rPr>
        <w:t>Additional file 1: Table S1.</w:t>
      </w:r>
      <w:bookmarkStart w:id="0" w:name="_GoBack"/>
      <w:bookmarkEnd w:id="0"/>
      <w:r w:rsidR="00B600B5" w:rsidRPr="00446889">
        <w:rPr>
          <w:rFonts w:eastAsia="Times New Roman"/>
          <w:b/>
          <w:bCs/>
          <w:szCs w:val="24"/>
          <w:lang w:eastAsia="de-CH"/>
        </w:rPr>
        <w:t xml:space="preserve"> </w:t>
      </w:r>
      <w:r w:rsidR="00B600B5" w:rsidRPr="00446889">
        <w:rPr>
          <w:rFonts w:eastAsia="Times New Roman"/>
          <w:bCs/>
          <w:szCs w:val="24"/>
          <w:lang w:eastAsia="de-CH"/>
        </w:rPr>
        <w:t>Seasonal variations in the number of emerged adult species of</w:t>
      </w:r>
      <w:r w:rsidR="00B600B5" w:rsidRPr="00446889">
        <w:rPr>
          <w:rFonts w:eastAsia="Times New Roman"/>
          <w:bCs/>
          <w:i/>
          <w:iCs/>
          <w:szCs w:val="24"/>
          <w:lang w:eastAsia="de-CH"/>
        </w:rPr>
        <w:t xml:space="preserve"> Aedes </w:t>
      </w:r>
      <w:r w:rsidR="00B600B5" w:rsidRPr="00446889">
        <w:rPr>
          <w:rFonts w:eastAsia="Times New Roman"/>
          <w:bCs/>
          <w:szCs w:val="24"/>
          <w:lang w:eastAsia="de-CH"/>
        </w:rPr>
        <w:t>spp. in the rural, suburban and urban areas in southeastern Côte d’Ivoire</w:t>
      </w:r>
    </w:p>
    <w:tbl>
      <w:tblPr>
        <w:tblpPr w:leftFromText="141" w:rightFromText="141" w:vertAnchor="page" w:horzAnchor="margin" w:tblpXSpec="center" w:tblpY="1909"/>
        <w:tblW w:w="15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567"/>
        <w:gridCol w:w="1022"/>
        <w:gridCol w:w="465"/>
        <w:gridCol w:w="1134"/>
        <w:gridCol w:w="551"/>
        <w:gridCol w:w="1022"/>
        <w:gridCol w:w="567"/>
        <w:gridCol w:w="1039"/>
        <w:gridCol w:w="590"/>
        <w:gridCol w:w="1030"/>
        <w:gridCol w:w="440"/>
        <w:gridCol w:w="1044"/>
        <w:gridCol w:w="590"/>
        <w:gridCol w:w="968"/>
        <w:gridCol w:w="590"/>
        <w:gridCol w:w="1066"/>
        <w:gridCol w:w="504"/>
        <w:gridCol w:w="992"/>
      </w:tblGrid>
      <w:tr w:rsidR="00AF013D" w:rsidRPr="00446889" w:rsidTr="00B600B5">
        <w:trPr>
          <w:trHeight w:val="454"/>
        </w:trPr>
        <w:tc>
          <w:tcPr>
            <w:tcW w:w="184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Cs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Species</w:t>
            </w:r>
          </w:p>
        </w:tc>
        <w:tc>
          <w:tcPr>
            <w:tcW w:w="4761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Rural</w:t>
            </w:r>
          </w:p>
        </w:tc>
        <w:tc>
          <w:tcPr>
            <w:tcW w:w="4665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Suburban</w:t>
            </w:r>
          </w:p>
        </w:tc>
        <w:tc>
          <w:tcPr>
            <w:tcW w:w="4687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Urban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vMerge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</w:pPr>
          </w:p>
        </w:tc>
        <w:tc>
          <w:tcPr>
            <w:tcW w:w="1589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Jan-Apr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13</w:t>
            </w:r>
          </w:p>
        </w:tc>
        <w:tc>
          <w:tcPr>
            <w:tcW w:w="1599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Jul-Oct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13</w:t>
            </w:r>
          </w:p>
        </w:tc>
        <w:tc>
          <w:tcPr>
            <w:tcW w:w="1573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Jan-Apr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14</w:t>
            </w:r>
          </w:p>
        </w:tc>
        <w:tc>
          <w:tcPr>
            <w:tcW w:w="1606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Jan-Apr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13</w:t>
            </w:r>
          </w:p>
        </w:tc>
        <w:tc>
          <w:tcPr>
            <w:tcW w:w="1575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Jul-Oct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13</w:t>
            </w:r>
          </w:p>
        </w:tc>
        <w:tc>
          <w:tcPr>
            <w:tcW w:w="1484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Jan-Apr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14</w:t>
            </w:r>
          </w:p>
        </w:tc>
        <w:tc>
          <w:tcPr>
            <w:tcW w:w="1558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Jan-Apr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13</w:t>
            </w:r>
          </w:p>
        </w:tc>
        <w:tc>
          <w:tcPr>
            <w:tcW w:w="1633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Jul-Oct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13</w:t>
            </w:r>
          </w:p>
        </w:tc>
        <w:tc>
          <w:tcPr>
            <w:tcW w:w="1496" w:type="dxa"/>
            <w:gridSpan w:val="2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 xml:space="preserve">Jan-Apr </w:t>
            </w:r>
            <w:r w:rsidR="00B600B5"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20</w:t>
            </w:r>
            <w:r w:rsidRPr="00446889"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  <w:t>14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i/>
                <w:sz w:val="20"/>
                <w:szCs w:val="20"/>
                <w:lang w:eastAsia="de-CH"/>
              </w:rPr>
              <w:t>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b/>
                <w:sz w:val="20"/>
                <w:szCs w:val="20"/>
                <w:lang w:eastAsia="de-CH"/>
              </w:rPr>
              <w:t>MO ± SE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 aegypti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603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0.50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0.09</w:t>
            </w:r>
          </w:p>
        </w:tc>
        <w:tc>
          <w:tcPr>
            <w:tcW w:w="4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0.80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0.10</w:t>
            </w:r>
          </w:p>
        </w:tc>
        <w:tc>
          <w:tcPr>
            <w:tcW w:w="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392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0.45 ± 0.07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778</w:t>
            </w:r>
          </w:p>
        </w:tc>
        <w:tc>
          <w:tcPr>
            <w:tcW w:w="10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1.43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0.15</w:t>
            </w:r>
          </w:p>
        </w:tc>
        <w:tc>
          <w:tcPr>
            <w:tcW w:w="5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843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1.55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0.18</w:t>
            </w: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538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0.75 ± 0.13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1,308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2.55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1,210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2.70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0.19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580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1.03 ± 0.13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africanus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94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0.08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0.09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77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0.07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dendrophilus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84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0.06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0.08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98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0.08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metallicus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33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0.02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0.02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0.00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13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0.02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0.02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19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0.02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0.02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usambara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32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0.02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0.02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fraseri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16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0.01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0.01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0.00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luteocephalus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0.01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0.01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vittatus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55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0.06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166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0.21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0.06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28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0.03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0.03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i/>
                <w:iCs/>
                <w:sz w:val="20"/>
                <w:szCs w:val="20"/>
                <w:lang w:val="de-CH" w:eastAsia="de-CH"/>
              </w:rPr>
            </w:pP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Aedes</w:t>
            </w:r>
            <w:proofErr w:type="spellEnd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 xml:space="preserve"> </w:t>
            </w:r>
            <w:proofErr w:type="spellStart"/>
            <w:r w:rsidRPr="00446889">
              <w:rPr>
                <w:rFonts w:eastAsia="Times New Roman" w:cs="Times New Roman"/>
                <w:bCs/>
                <w:i/>
                <w:iCs/>
                <w:sz w:val="20"/>
                <w:szCs w:val="20"/>
                <w:lang w:eastAsia="de-CH"/>
              </w:rPr>
              <w:t>furcifer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31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0.02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0.01</w:t>
            </w:r>
          </w:p>
        </w:tc>
        <w:tc>
          <w:tcPr>
            <w:tcW w:w="46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 xml:space="preserve">0.00 ± 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0.00</w:t>
            </w:r>
          </w:p>
        </w:tc>
        <w:tc>
          <w:tcPr>
            <w:tcW w:w="551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2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4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sz w:val="20"/>
                <w:szCs w:val="20"/>
                <w:lang w:val="de-CH" w:eastAsia="de-CH"/>
              </w:rPr>
              <w:t>0</w:t>
            </w:r>
          </w:p>
        </w:tc>
      </w:tr>
      <w:tr w:rsidR="00AF013D" w:rsidRPr="00446889" w:rsidTr="00B600B5">
        <w:trPr>
          <w:trHeight w:val="454"/>
        </w:trPr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Abundance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893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0.85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0.11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961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1.17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0.12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567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0.69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846</w:t>
            </w:r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1.62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0.15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1,009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2.08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0.19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585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0.83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0.14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1,308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2.55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0.02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1,210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 xml:space="preserve">2.70 ± </w:t>
            </w: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0.19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eastAsia="de-CH"/>
              </w:rPr>
              <w:t>580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13D" w:rsidRPr="00446889" w:rsidRDefault="00AF013D" w:rsidP="00836BAF">
            <w:pPr>
              <w:spacing w:line="360" w:lineRule="auto"/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</w:pPr>
            <w:r w:rsidRPr="00446889">
              <w:rPr>
                <w:rFonts w:eastAsia="Times New Roman" w:cs="Times New Roman"/>
                <w:bCs/>
                <w:sz w:val="20"/>
                <w:szCs w:val="20"/>
                <w:lang w:val="de-CH" w:eastAsia="de-CH"/>
              </w:rPr>
              <w:t>1.03 ± 0.13</w:t>
            </w:r>
          </w:p>
        </w:tc>
      </w:tr>
      <w:tr w:rsidR="00AF013D" w:rsidRPr="00B600B5" w:rsidTr="00B600B5">
        <w:trPr>
          <w:trHeight w:val="454"/>
        </w:trPr>
        <w:tc>
          <w:tcPr>
            <w:tcW w:w="15957" w:type="dxa"/>
            <w:gridSpan w:val="19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D1801" w:rsidRDefault="00CD1801" w:rsidP="00CD1801">
            <w:pPr>
              <w:spacing w:line="360" w:lineRule="auto"/>
              <w:rPr>
                <w:rFonts w:eastAsia="Times New Roman" w:cs="Times New Roman"/>
                <w:sz w:val="20"/>
                <w:szCs w:val="20"/>
                <w:lang w:eastAsia="de-CH"/>
              </w:rPr>
            </w:pPr>
            <w:r w:rsidRPr="00446889">
              <w:rPr>
                <w:rFonts w:eastAsia="Times New Roman" w:cs="Times New Roman"/>
                <w:i/>
                <w:sz w:val="20"/>
                <w:szCs w:val="20"/>
                <w:lang w:eastAsia="de-CH"/>
              </w:rPr>
              <w:t>Abbreviations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 xml:space="preserve">: </w:t>
            </w:r>
            <w:r w:rsidR="00AF013D" w:rsidRPr="00446889">
              <w:rPr>
                <w:rFonts w:eastAsia="Times New Roman" w:cs="Times New Roman"/>
                <w:i/>
                <w:sz w:val="20"/>
                <w:szCs w:val="20"/>
                <w:lang w:eastAsia="de-CH"/>
              </w:rPr>
              <w:t>n</w:t>
            </w:r>
            <w:r w:rsidR="00AF013D"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, number</w:t>
            </w:r>
            <w:r w:rsidR="00824328"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 xml:space="preserve"> of specimens; </w:t>
            </w:r>
            <w:r w:rsidR="00AF013D"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MO, mean number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 xml:space="preserve"> of specimens </w:t>
            </w:r>
            <w:r w:rsidR="00AF013D"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per ovitrap</w:t>
            </w:r>
            <w:r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 xml:space="preserve"> </w:t>
            </w:r>
            <w:r w:rsidR="00824328"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per week</w:t>
            </w:r>
            <w:r w:rsidR="00AF013D" w:rsidRPr="00446889">
              <w:rPr>
                <w:rFonts w:eastAsia="Times New Roman" w:cs="Times New Roman"/>
                <w:sz w:val="20"/>
                <w:szCs w:val="20"/>
                <w:lang w:eastAsia="de-CH"/>
              </w:rPr>
              <w:t>; SE, standard error of the mean</w:t>
            </w:r>
          </w:p>
          <w:p w:rsidR="00AF013D" w:rsidRPr="00B600B5" w:rsidRDefault="00AF013D" w:rsidP="00CD1801">
            <w:pPr>
              <w:spacing w:line="36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de-CH"/>
              </w:rPr>
            </w:pPr>
          </w:p>
        </w:tc>
      </w:tr>
    </w:tbl>
    <w:p w:rsidR="00AF013D" w:rsidRDefault="00AF013D"/>
    <w:sectPr w:rsidR="00AF013D" w:rsidSect="00B600B5">
      <w:pgSz w:w="16838" w:h="11906" w:orient="landscape" w:code="9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28BC"/>
    <w:multiLevelType w:val="multilevel"/>
    <w:tmpl w:val="E696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eta Kostadinova">
    <w15:presenceInfo w15:providerId="Windows Live" w15:userId="1326486a6f410b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3D"/>
    <w:rsid w:val="002D4FF3"/>
    <w:rsid w:val="004362F8"/>
    <w:rsid w:val="00446889"/>
    <w:rsid w:val="007E4994"/>
    <w:rsid w:val="007F172D"/>
    <w:rsid w:val="00824328"/>
    <w:rsid w:val="00995BFF"/>
    <w:rsid w:val="00A663AF"/>
    <w:rsid w:val="00A905BE"/>
    <w:rsid w:val="00AF013D"/>
    <w:rsid w:val="00B50652"/>
    <w:rsid w:val="00B5579A"/>
    <w:rsid w:val="00B600B5"/>
    <w:rsid w:val="00C41207"/>
    <w:rsid w:val="00CD1801"/>
    <w:rsid w:val="00D06BEA"/>
    <w:rsid w:val="00D56D25"/>
    <w:rsid w:val="00F419EB"/>
    <w:rsid w:val="00FA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00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0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00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Kostadinova</dc:creator>
  <cp:lastModifiedBy>Jessica McHugh</cp:lastModifiedBy>
  <cp:revision>2</cp:revision>
  <dcterms:created xsi:type="dcterms:W3CDTF">2016-09-23T07:52:00Z</dcterms:created>
  <dcterms:modified xsi:type="dcterms:W3CDTF">2016-09-23T07:52:00Z</dcterms:modified>
</cp:coreProperties>
</file>