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50B" w:rsidRPr="00A60537" w:rsidRDefault="008F650B" w:rsidP="008F650B">
      <w:pPr>
        <w:pStyle w:val="KeinLeerraum"/>
        <w:rPr>
          <w:lang w:val="en-US"/>
        </w:rPr>
      </w:pPr>
      <w:r>
        <w:rPr>
          <w:lang w:val="en-GB"/>
        </w:rPr>
        <w:t>Table S2</w:t>
      </w:r>
      <w:r w:rsidRPr="00A60537">
        <w:rPr>
          <w:lang w:val="en-GB"/>
        </w:rPr>
        <w:t>: AUC values for the single models</w:t>
      </w:r>
      <w:r>
        <w:rPr>
          <w:lang w:val="en-GB"/>
        </w:rPr>
        <w:t xml:space="preserve"> as well as for the consensus model resulting from the Ensemble forecasting including all ten single models.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2"/>
        <w:gridCol w:w="3071"/>
        <w:gridCol w:w="3069"/>
      </w:tblGrid>
      <w:tr w:rsidR="008F650B" w:rsidRPr="00A60537" w:rsidTr="00CB7E5F">
        <w:trPr>
          <w:trHeight w:val="300"/>
          <w:jc w:val="center"/>
        </w:trPr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8F650B" w:rsidRPr="00A60537" w:rsidRDefault="008F650B" w:rsidP="00CB7E5F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lang w:val="en-US"/>
              </w:rPr>
            </w:pP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8F650B" w:rsidRPr="00A60537" w:rsidRDefault="008F650B" w:rsidP="00CB7E5F">
            <w:pPr>
              <w:spacing w:after="0" w:line="240" w:lineRule="auto"/>
              <w:jc w:val="center"/>
              <w:rPr>
                <w:rFonts w:ascii="Calibri" w:hAnsi="Calibri"/>
                <w:b/>
                <w:i/>
                <w:color w:val="000000"/>
              </w:rPr>
            </w:pPr>
            <w:proofErr w:type="spellStart"/>
            <w:r w:rsidRPr="00A60537">
              <w:rPr>
                <w:rFonts w:ascii="Calibri" w:hAnsi="Calibri"/>
                <w:b/>
                <w:i/>
                <w:color w:val="000000"/>
              </w:rPr>
              <w:t>Ae.</w:t>
            </w:r>
            <w:proofErr w:type="spellEnd"/>
            <w:r w:rsidRPr="00A60537">
              <w:rPr>
                <w:rFonts w:ascii="Calibri" w:hAnsi="Calibri"/>
                <w:b/>
                <w:i/>
                <w:color w:val="000000"/>
              </w:rPr>
              <w:t xml:space="preserve"> albopictus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:rsidR="008F650B" w:rsidRPr="00A60537" w:rsidRDefault="008F650B" w:rsidP="00CB7E5F">
            <w:pPr>
              <w:spacing w:after="0" w:line="240" w:lineRule="auto"/>
              <w:jc w:val="center"/>
              <w:rPr>
                <w:rFonts w:ascii="Calibri" w:hAnsi="Calibri"/>
                <w:b/>
                <w:i/>
                <w:color w:val="000000"/>
              </w:rPr>
            </w:pPr>
            <w:proofErr w:type="spellStart"/>
            <w:r w:rsidRPr="00A60537">
              <w:rPr>
                <w:rFonts w:ascii="Calibri" w:hAnsi="Calibri"/>
                <w:b/>
                <w:i/>
                <w:color w:val="000000"/>
              </w:rPr>
              <w:t>Ae.</w:t>
            </w:r>
            <w:proofErr w:type="spellEnd"/>
            <w:r w:rsidRPr="00A60537">
              <w:rPr>
                <w:rFonts w:ascii="Calibri" w:hAnsi="Calibri"/>
                <w:b/>
                <w:i/>
                <w:color w:val="000000"/>
              </w:rPr>
              <w:t xml:space="preserve"> japonicus</w:t>
            </w:r>
          </w:p>
        </w:tc>
      </w:tr>
      <w:tr w:rsidR="008F650B" w:rsidRPr="00A60537" w:rsidTr="00CB7E5F">
        <w:trPr>
          <w:trHeight w:val="300"/>
          <w:jc w:val="center"/>
        </w:trPr>
        <w:tc>
          <w:tcPr>
            <w:tcW w:w="1667" w:type="pct"/>
            <w:tcBorders>
              <w:top w:val="single" w:sz="4" w:space="0" w:color="auto"/>
            </w:tcBorders>
            <w:noWrap/>
            <w:vAlign w:val="bottom"/>
            <w:hideMark/>
          </w:tcPr>
          <w:p w:rsidR="008F650B" w:rsidRPr="00A60537" w:rsidRDefault="008F650B" w:rsidP="00CB7E5F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A60537">
              <w:rPr>
                <w:rFonts w:ascii="Calibri" w:hAnsi="Calibri"/>
                <w:b/>
                <w:color w:val="000000"/>
              </w:rPr>
              <w:t>GLM</w:t>
            </w:r>
          </w:p>
        </w:tc>
        <w:tc>
          <w:tcPr>
            <w:tcW w:w="1667" w:type="pct"/>
            <w:tcBorders>
              <w:top w:val="single" w:sz="4" w:space="0" w:color="auto"/>
            </w:tcBorders>
            <w:noWrap/>
            <w:vAlign w:val="bottom"/>
            <w:hideMark/>
          </w:tcPr>
          <w:p w:rsidR="008F650B" w:rsidRPr="00A60537" w:rsidRDefault="008F650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A60537">
              <w:rPr>
                <w:rFonts w:ascii="Calibri" w:hAnsi="Calibri"/>
                <w:color w:val="000000"/>
              </w:rPr>
              <w:t>0.942</w:t>
            </w:r>
          </w:p>
        </w:tc>
        <w:tc>
          <w:tcPr>
            <w:tcW w:w="1667" w:type="pct"/>
            <w:tcBorders>
              <w:top w:val="single" w:sz="4" w:space="0" w:color="auto"/>
            </w:tcBorders>
            <w:noWrap/>
            <w:vAlign w:val="bottom"/>
            <w:hideMark/>
          </w:tcPr>
          <w:p w:rsidR="008F650B" w:rsidRPr="00A60537" w:rsidRDefault="008F650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A60537">
              <w:rPr>
                <w:rFonts w:ascii="Calibri" w:hAnsi="Calibri"/>
                <w:color w:val="000000"/>
              </w:rPr>
              <w:t>0.995</w:t>
            </w:r>
          </w:p>
        </w:tc>
      </w:tr>
      <w:tr w:rsidR="008F650B" w:rsidRPr="00A60537" w:rsidTr="00CB7E5F">
        <w:trPr>
          <w:trHeight w:val="300"/>
          <w:jc w:val="center"/>
        </w:trPr>
        <w:tc>
          <w:tcPr>
            <w:tcW w:w="1667" w:type="pct"/>
            <w:noWrap/>
            <w:vAlign w:val="bottom"/>
            <w:hideMark/>
          </w:tcPr>
          <w:p w:rsidR="008F650B" w:rsidRPr="00A60537" w:rsidRDefault="008F650B" w:rsidP="00CB7E5F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A60537">
              <w:rPr>
                <w:rFonts w:ascii="Calibri" w:hAnsi="Calibri"/>
                <w:b/>
                <w:color w:val="000000"/>
              </w:rPr>
              <w:t>GAM</w:t>
            </w:r>
          </w:p>
        </w:tc>
        <w:tc>
          <w:tcPr>
            <w:tcW w:w="1667" w:type="pct"/>
            <w:noWrap/>
            <w:vAlign w:val="bottom"/>
            <w:hideMark/>
          </w:tcPr>
          <w:p w:rsidR="008F650B" w:rsidRPr="00A60537" w:rsidRDefault="008F650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A60537">
              <w:rPr>
                <w:rFonts w:ascii="Calibri" w:hAnsi="Calibri"/>
                <w:color w:val="000000"/>
              </w:rPr>
              <w:t>0.964</w:t>
            </w:r>
          </w:p>
        </w:tc>
        <w:tc>
          <w:tcPr>
            <w:tcW w:w="1667" w:type="pct"/>
            <w:noWrap/>
            <w:vAlign w:val="bottom"/>
            <w:hideMark/>
          </w:tcPr>
          <w:p w:rsidR="008F650B" w:rsidRPr="00A60537" w:rsidRDefault="008F650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A60537">
              <w:rPr>
                <w:rFonts w:ascii="Calibri" w:hAnsi="Calibri"/>
                <w:color w:val="000000"/>
              </w:rPr>
              <w:t>0.944</w:t>
            </w:r>
          </w:p>
        </w:tc>
      </w:tr>
      <w:tr w:rsidR="008F650B" w:rsidRPr="00A60537" w:rsidTr="00CB7E5F">
        <w:trPr>
          <w:trHeight w:val="300"/>
          <w:jc w:val="center"/>
        </w:trPr>
        <w:tc>
          <w:tcPr>
            <w:tcW w:w="1667" w:type="pct"/>
            <w:noWrap/>
            <w:vAlign w:val="bottom"/>
            <w:hideMark/>
          </w:tcPr>
          <w:p w:rsidR="008F650B" w:rsidRPr="00A60537" w:rsidRDefault="008F650B" w:rsidP="00CB7E5F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A60537">
              <w:rPr>
                <w:rFonts w:ascii="Calibri" w:hAnsi="Calibri"/>
                <w:b/>
                <w:color w:val="000000"/>
              </w:rPr>
              <w:t>GBM</w:t>
            </w:r>
          </w:p>
        </w:tc>
        <w:tc>
          <w:tcPr>
            <w:tcW w:w="1667" w:type="pct"/>
            <w:noWrap/>
            <w:vAlign w:val="bottom"/>
            <w:hideMark/>
          </w:tcPr>
          <w:p w:rsidR="008F650B" w:rsidRPr="00A60537" w:rsidRDefault="008F650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A60537">
              <w:rPr>
                <w:rFonts w:ascii="Calibri" w:hAnsi="Calibri"/>
                <w:color w:val="000000"/>
              </w:rPr>
              <w:t>0.955</w:t>
            </w:r>
          </w:p>
        </w:tc>
        <w:tc>
          <w:tcPr>
            <w:tcW w:w="1667" w:type="pct"/>
            <w:noWrap/>
            <w:vAlign w:val="bottom"/>
            <w:hideMark/>
          </w:tcPr>
          <w:p w:rsidR="008F650B" w:rsidRPr="00A60537" w:rsidRDefault="008F650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A60537">
              <w:rPr>
                <w:rFonts w:ascii="Calibri" w:hAnsi="Calibri"/>
                <w:color w:val="000000"/>
              </w:rPr>
              <w:t>0.997</w:t>
            </w:r>
          </w:p>
        </w:tc>
      </w:tr>
      <w:tr w:rsidR="008F650B" w:rsidRPr="00A60537" w:rsidTr="00CB7E5F">
        <w:trPr>
          <w:trHeight w:val="300"/>
          <w:jc w:val="center"/>
        </w:trPr>
        <w:tc>
          <w:tcPr>
            <w:tcW w:w="1667" w:type="pct"/>
            <w:noWrap/>
            <w:vAlign w:val="bottom"/>
            <w:hideMark/>
          </w:tcPr>
          <w:p w:rsidR="008F650B" w:rsidRPr="00A60537" w:rsidRDefault="008F650B" w:rsidP="00CB7E5F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A60537">
              <w:rPr>
                <w:rFonts w:ascii="Calibri" w:hAnsi="Calibri"/>
                <w:b/>
                <w:color w:val="000000"/>
              </w:rPr>
              <w:t>CTA</w:t>
            </w:r>
          </w:p>
        </w:tc>
        <w:tc>
          <w:tcPr>
            <w:tcW w:w="1667" w:type="pct"/>
            <w:noWrap/>
            <w:vAlign w:val="bottom"/>
            <w:hideMark/>
          </w:tcPr>
          <w:p w:rsidR="008F650B" w:rsidRPr="00A60537" w:rsidRDefault="008F650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A60537">
              <w:rPr>
                <w:rFonts w:ascii="Calibri" w:hAnsi="Calibri"/>
                <w:color w:val="000000"/>
              </w:rPr>
              <w:t>0.944</w:t>
            </w:r>
          </w:p>
        </w:tc>
        <w:tc>
          <w:tcPr>
            <w:tcW w:w="1667" w:type="pct"/>
            <w:noWrap/>
            <w:vAlign w:val="bottom"/>
            <w:hideMark/>
          </w:tcPr>
          <w:p w:rsidR="008F650B" w:rsidRPr="00A60537" w:rsidRDefault="008F650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A60537">
              <w:rPr>
                <w:rFonts w:ascii="Calibri" w:hAnsi="Calibri"/>
                <w:color w:val="000000"/>
              </w:rPr>
              <w:t>0.986</w:t>
            </w:r>
          </w:p>
        </w:tc>
      </w:tr>
      <w:tr w:rsidR="008F650B" w:rsidRPr="00A60537" w:rsidTr="00CB7E5F">
        <w:trPr>
          <w:trHeight w:val="300"/>
          <w:jc w:val="center"/>
        </w:trPr>
        <w:tc>
          <w:tcPr>
            <w:tcW w:w="1667" w:type="pct"/>
            <w:noWrap/>
            <w:vAlign w:val="bottom"/>
            <w:hideMark/>
          </w:tcPr>
          <w:p w:rsidR="008F650B" w:rsidRPr="00A60537" w:rsidRDefault="008F650B" w:rsidP="00CB7E5F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A60537">
              <w:rPr>
                <w:rFonts w:ascii="Calibri" w:hAnsi="Calibri"/>
                <w:b/>
                <w:color w:val="000000"/>
              </w:rPr>
              <w:t>ANN</w:t>
            </w:r>
          </w:p>
        </w:tc>
        <w:tc>
          <w:tcPr>
            <w:tcW w:w="1667" w:type="pct"/>
            <w:noWrap/>
            <w:vAlign w:val="bottom"/>
            <w:hideMark/>
          </w:tcPr>
          <w:p w:rsidR="008F650B" w:rsidRPr="00A60537" w:rsidRDefault="008F650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A60537">
              <w:rPr>
                <w:rFonts w:ascii="Calibri" w:hAnsi="Calibri"/>
                <w:color w:val="000000"/>
              </w:rPr>
              <w:t>0.942</w:t>
            </w:r>
          </w:p>
        </w:tc>
        <w:tc>
          <w:tcPr>
            <w:tcW w:w="1667" w:type="pct"/>
            <w:noWrap/>
            <w:vAlign w:val="bottom"/>
            <w:hideMark/>
          </w:tcPr>
          <w:p w:rsidR="008F650B" w:rsidRPr="00A60537" w:rsidRDefault="008F650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A60537">
              <w:rPr>
                <w:rFonts w:ascii="Calibri" w:hAnsi="Calibri"/>
                <w:color w:val="000000"/>
              </w:rPr>
              <w:t>0.992</w:t>
            </w:r>
          </w:p>
        </w:tc>
      </w:tr>
      <w:tr w:rsidR="008F650B" w:rsidRPr="00A60537" w:rsidTr="00CB7E5F">
        <w:trPr>
          <w:trHeight w:val="300"/>
          <w:jc w:val="center"/>
        </w:trPr>
        <w:tc>
          <w:tcPr>
            <w:tcW w:w="1667" w:type="pct"/>
            <w:noWrap/>
            <w:vAlign w:val="bottom"/>
            <w:hideMark/>
          </w:tcPr>
          <w:p w:rsidR="008F650B" w:rsidRPr="00A60537" w:rsidRDefault="008F650B" w:rsidP="00CB7E5F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A60537">
              <w:rPr>
                <w:rFonts w:ascii="Calibri" w:hAnsi="Calibri"/>
                <w:b/>
                <w:color w:val="000000"/>
              </w:rPr>
              <w:t>SRE</w:t>
            </w:r>
          </w:p>
        </w:tc>
        <w:tc>
          <w:tcPr>
            <w:tcW w:w="1667" w:type="pct"/>
            <w:noWrap/>
            <w:vAlign w:val="bottom"/>
            <w:hideMark/>
          </w:tcPr>
          <w:p w:rsidR="008F650B" w:rsidRPr="00A60537" w:rsidRDefault="008F650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A60537">
              <w:rPr>
                <w:rFonts w:ascii="Calibri" w:hAnsi="Calibri"/>
                <w:color w:val="000000"/>
              </w:rPr>
              <w:t>0.819</w:t>
            </w:r>
          </w:p>
        </w:tc>
        <w:tc>
          <w:tcPr>
            <w:tcW w:w="1667" w:type="pct"/>
            <w:noWrap/>
            <w:vAlign w:val="bottom"/>
            <w:hideMark/>
          </w:tcPr>
          <w:p w:rsidR="008F650B" w:rsidRPr="00A60537" w:rsidRDefault="008F650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A60537">
              <w:rPr>
                <w:rFonts w:ascii="Calibri" w:hAnsi="Calibri"/>
                <w:color w:val="000000"/>
              </w:rPr>
              <w:t>0.898</w:t>
            </w:r>
          </w:p>
        </w:tc>
      </w:tr>
      <w:tr w:rsidR="008F650B" w:rsidRPr="00A60537" w:rsidTr="00CB7E5F">
        <w:trPr>
          <w:trHeight w:val="300"/>
          <w:jc w:val="center"/>
        </w:trPr>
        <w:tc>
          <w:tcPr>
            <w:tcW w:w="1667" w:type="pct"/>
            <w:noWrap/>
            <w:vAlign w:val="bottom"/>
            <w:hideMark/>
          </w:tcPr>
          <w:p w:rsidR="008F650B" w:rsidRPr="00A60537" w:rsidRDefault="008F650B" w:rsidP="00CB7E5F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A60537">
              <w:rPr>
                <w:rFonts w:ascii="Calibri" w:hAnsi="Calibri"/>
                <w:b/>
                <w:color w:val="000000"/>
              </w:rPr>
              <w:t>FDA</w:t>
            </w:r>
          </w:p>
        </w:tc>
        <w:tc>
          <w:tcPr>
            <w:tcW w:w="1667" w:type="pct"/>
            <w:noWrap/>
            <w:vAlign w:val="bottom"/>
            <w:hideMark/>
          </w:tcPr>
          <w:p w:rsidR="008F650B" w:rsidRPr="00A60537" w:rsidRDefault="008F650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A60537">
              <w:rPr>
                <w:rFonts w:ascii="Calibri" w:hAnsi="Calibri"/>
                <w:color w:val="000000"/>
              </w:rPr>
              <w:t>0.936</w:t>
            </w:r>
          </w:p>
        </w:tc>
        <w:tc>
          <w:tcPr>
            <w:tcW w:w="1667" w:type="pct"/>
            <w:noWrap/>
            <w:vAlign w:val="bottom"/>
            <w:hideMark/>
          </w:tcPr>
          <w:p w:rsidR="008F650B" w:rsidRPr="00A60537" w:rsidRDefault="008F650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A60537">
              <w:rPr>
                <w:rFonts w:ascii="Calibri" w:hAnsi="Calibri"/>
                <w:color w:val="000000"/>
              </w:rPr>
              <w:t>0.986</w:t>
            </w:r>
          </w:p>
        </w:tc>
      </w:tr>
      <w:tr w:rsidR="008F650B" w:rsidRPr="00A60537" w:rsidTr="00CB7E5F">
        <w:trPr>
          <w:trHeight w:val="300"/>
          <w:jc w:val="center"/>
        </w:trPr>
        <w:tc>
          <w:tcPr>
            <w:tcW w:w="1667" w:type="pct"/>
            <w:noWrap/>
            <w:vAlign w:val="bottom"/>
            <w:hideMark/>
          </w:tcPr>
          <w:p w:rsidR="008F650B" w:rsidRPr="00A60537" w:rsidRDefault="008F650B" w:rsidP="00CB7E5F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A60537">
              <w:rPr>
                <w:rFonts w:ascii="Calibri" w:hAnsi="Calibri"/>
                <w:b/>
                <w:color w:val="000000"/>
              </w:rPr>
              <w:t>MARS</w:t>
            </w:r>
          </w:p>
        </w:tc>
        <w:tc>
          <w:tcPr>
            <w:tcW w:w="1667" w:type="pct"/>
            <w:noWrap/>
            <w:vAlign w:val="bottom"/>
            <w:hideMark/>
          </w:tcPr>
          <w:p w:rsidR="008F650B" w:rsidRPr="00A60537" w:rsidRDefault="008F650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A60537">
              <w:rPr>
                <w:rFonts w:ascii="Calibri" w:hAnsi="Calibri"/>
                <w:color w:val="000000"/>
              </w:rPr>
              <w:t>0.948</w:t>
            </w:r>
          </w:p>
        </w:tc>
        <w:tc>
          <w:tcPr>
            <w:tcW w:w="1667" w:type="pct"/>
            <w:noWrap/>
            <w:vAlign w:val="bottom"/>
            <w:hideMark/>
          </w:tcPr>
          <w:p w:rsidR="008F650B" w:rsidRPr="00A60537" w:rsidRDefault="008F650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A60537">
              <w:rPr>
                <w:rFonts w:ascii="Calibri" w:hAnsi="Calibri"/>
                <w:color w:val="000000"/>
              </w:rPr>
              <w:t>0.995</w:t>
            </w:r>
          </w:p>
        </w:tc>
      </w:tr>
      <w:tr w:rsidR="008F650B" w:rsidRPr="00A60537" w:rsidTr="00CB7E5F">
        <w:trPr>
          <w:trHeight w:val="300"/>
          <w:jc w:val="center"/>
        </w:trPr>
        <w:tc>
          <w:tcPr>
            <w:tcW w:w="1667" w:type="pct"/>
            <w:noWrap/>
            <w:vAlign w:val="bottom"/>
            <w:hideMark/>
          </w:tcPr>
          <w:p w:rsidR="008F650B" w:rsidRPr="00A60537" w:rsidRDefault="008F650B" w:rsidP="00CB7E5F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A60537">
              <w:rPr>
                <w:rFonts w:ascii="Calibri" w:hAnsi="Calibri"/>
                <w:b/>
                <w:color w:val="000000"/>
              </w:rPr>
              <w:t>RF</w:t>
            </w:r>
          </w:p>
        </w:tc>
        <w:tc>
          <w:tcPr>
            <w:tcW w:w="1667" w:type="pct"/>
            <w:noWrap/>
            <w:vAlign w:val="bottom"/>
            <w:hideMark/>
          </w:tcPr>
          <w:p w:rsidR="008F650B" w:rsidRPr="00A60537" w:rsidRDefault="008F650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A60537">
              <w:rPr>
                <w:rFonts w:ascii="Calibri" w:hAnsi="Calibri"/>
                <w:color w:val="000000"/>
              </w:rPr>
              <w:t>1.00</w:t>
            </w:r>
          </w:p>
        </w:tc>
        <w:tc>
          <w:tcPr>
            <w:tcW w:w="1667" w:type="pct"/>
            <w:noWrap/>
            <w:vAlign w:val="bottom"/>
            <w:hideMark/>
          </w:tcPr>
          <w:p w:rsidR="008F650B" w:rsidRPr="00A60537" w:rsidRDefault="008F650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A60537">
              <w:rPr>
                <w:rFonts w:ascii="Calibri" w:hAnsi="Calibri"/>
                <w:color w:val="000000"/>
              </w:rPr>
              <w:t>1.00</w:t>
            </w:r>
          </w:p>
        </w:tc>
      </w:tr>
      <w:tr w:rsidR="008F650B" w:rsidRPr="00A60537" w:rsidTr="00CB7E5F">
        <w:trPr>
          <w:trHeight w:val="300"/>
          <w:jc w:val="center"/>
        </w:trPr>
        <w:tc>
          <w:tcPr>
            <w:tcW w:w="1667" w:type="pct"/>
            <w:tcBorders>
              <w:bottom w:val="single" w:sz="4" w:space="0" w:color="auto"/>
            </w:tcBorders>
            <w:noWrap/>
            <w:vAlign w:val="bottom"/>
            <w:hideMark/>
          </w:tcPr>
          <w:p w:rsidR="008F650B" w:rsidRPr="00A60537" w:rsidRDefault="008F650B" w:rsidP="00CB7E5F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A60537">
              <w:rPr>
                <w:rFonts w:ascii="Calibri" w:hAnsi="Calibri"/>
                <w:b/>
                <w:color w:val="000000"/>
              </w:rPr>
              <w:t>MAXENT</w:t>
            </w:r>
          </w:p>
        </w:tc>
        <w:tc>
          <w:tcPr>
            <w:tcW w:w="1667" w:type="pct"/>
            <w:tcBorders>
              <w:bottom w:val="single" w:sz="4" w:space="0" w:color="auto"/>
            </w:tcBorders>
            <w:noWrap/>
            <w:vAlign w:val="bottom"/>
            <w:hideMark/>
          </w:tcPr>
          <w:p w:rsidR="008F650B" w:rsidRPr="00A60537" w:rsidRDefault="008F650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A60537">
              <w:rPr>
                <w:rFonts w:ascii="Calibri" w:hAnsi="Calibri"/>
                <w:color w:val="000000"/>
              </w:rPr>
              <w:t>0.950</w:t>
            </w:r>
          </w:p>
        </w:tc>
        <w:tc>
          <w:tcPr>
            <w:tcW w:w="1667" w:type="pct"/>
            <w:tcBorders>
              <w:bottom w:val="single" w:sz="4" w:space="0" w:color="auto"/>
            </w:tcBorders>
            <w:noWrap/>
            <w:vAlign w:val="bottom"/>
            <w:hideMark/>
          </w:tcPr>
          <w:p w:rsidR="008F650B" w:rsidRPr="00A60537" w:rsidRDefault="008F650B" w:rsidP="00CB7E5F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 w:rsidRPr="00A60537">
              <w:rPr>
                <w:rFonts w:ascii="Calibri" w:hAnsi="Calibri"/>
                <w:color w:val="000000"/>
              </w:rPr>
              <w:t>0.995</w:t>
            </w:r>
          </w:p>
        </w:tc>
      </w:tr>
      <w:tr w:rsidR="008F650B" w:rsidRPr="00B52C4F" w:rsidTr="00CB7E5F">
        <w:trPr>
          <w:trHeight w:val="300"/>
          <w:jc w:val="center"/>
        </w:trPr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8F650B" w:rsidRPr="00A60537" w:rsidRDefault="008F650B" w:rsidP="00CB7E5F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 xml:space="preserve">Consensus </w:t>
            </w:r>
            <w:proofErr w:type="spellStart"/>
            <w:r>
              <w:rPr>
                <w:rFonts w:ascii="Calibri" w:hAnsi="Calibri"/>
                <w:b/>
                <w:color w:val="000000"/>
              </w:rPr>
              <w:t>model</w:t>
            </w:r>
            <w:proofErr w:type="spellEnd"/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8F650B" w:rsidRPr="00A60537" w:rsidRDefault="008F650B" w:rsidP="00CB7E5F">
            <w:pPr>
              <w:jc w:val="center"/>
              <w:rPr>
                <w:rFonts w:ascii="Calibri" w:hAnsi="Calibri"/>
                <w:color w:val="000000"/>
              </w:rPr>
            </w:pPr>
            <w:r w:rsidRPr="00A60537">
              <w:rPr>
                <w:rFonts w:ascii="Calibri" w:hAnsi="Calibri"/>
                <w:color w:val="000000"/>
              </w:rPr>
              <w:t>0.972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8F650B" w:rsidRPr="00A60537" w:rsidRDefault="008F650B" w:rsidP="00CB7E5F">
            <w:pPr>
              <w:jc w:val="center"/>
              <w:rPr>
                <w:rFonts w:ascii="Calibri" w:hAnsi="Calibri"/>
                <w:color w:val="000000"/>
              </w:rPr>
            </w:pPr>
            <w:r w:rsidRPr="00A60537">
              <w:rPr>
                <w:rFonts w:ascii="Calibri" w:hAnsi="Calibri"/>
                <w:color w:val="000000"/>
              </w:rPr>
              <w:t>0.999</w:t>
            </w:r>
          </w:p>
        </w:tc>
      </w:tr>
    </w:tbl>
    <w:p w:rsidR="00FD5E5C" w:rsidRDefault="008F650B">
      <w:bookmarkStart w:id="0" w:name="_GoBack"/>
      <w:bookmarkEnd w:id="0"/>
    </w:p>
    <w:sectPr w:rsidR="00FD5E5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50B"/>
    <w:rsid w:val="008F650B"/>
    <w:rsid w:val="00A15CCE"/>
    <w:rsid w:val="00F3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F650B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8F650B"/>
    <w:pPr>
      <w:spacing w:after="0" w:line="240" w:lineRule="auto"/>
    </w:pPr>
    <w:rPr>
      <w:rFonts w:eastAsiaTheme="minorEastAsia" w:cs="Times New Roman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F650B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8F650B"/>
    <w:pPr>
      <w:spacing w:after="0" w:line="240" w:lineRule="auto"/>
    </w:pPr>
    <w:rPr>
      <w:rFonts w:eastAsiaTheme="minorEastAsia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Cunze</dc:creator>
  <cp:lastModifiedBy>Sarah Cunze</cp:lastModifiedBy>
  <cp:revision>1</cp:revision>
  <dcterms:created xsi:type="dcterms:W3CDTF">2016-10-12T09:27:00Z</dcterms:created>
  <dcterms:modified xsi:type="dcterms:W3CDTF">2016-10-12T09:27:00Z</dcterms:modified>
</cp:coreProperties>
</file>