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ombreadoclaro"/>
        <w:tblpPr w:leftFromText="141" w:rightFromText="141" w:vertAnchor="page" w:horzAnchor="margin" w:tblpY="3216"/>
        <w:tblW w:w="5334" w:type="dxa"/>
        <w:tblLayout w:type="fixed"/>
        <w:tblLook w:val="04A0" w:firstRow="1" w:lastRow="0" w:firstColumn="1" w:lastColumn="0" w:noHBand="0" w:noVBand="1"/>
      </w:tblPr>
      <w:tblGrid>
        <w:gridCol w:w="1333"/>
        <w:gridCol w:w="1334"/>
        <w:gridCol w:w="1333"/>
        <w:gridCol w:w="1334"/>
      </w:tblGrid>
      <w:tr w:rsidR="006C1E80" w:rsidRPr="00A16594" w:rsidTr="006C1E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:rsidR="006C1E80" w:rsidRPr="006C1E80" w:rsidRDefault="006C1E80" w:rsidP="006C1E8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:rsidR="006C1E80" w:rsidRPr="006C1E80" w:rsidRDefault="006C1E80" w:rsidP="006C1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Mean RH</w:t>
            </w:r>
          </w:p>
        </w:tc>
        <w:tc>
          <w:tcPr>
            <w:tcW w:w="1333" w:type="dxa"/>
            <w:noWrap/>
            <w:vAlign w:val="center"/>
            <w:hideMark/>
          </w:tcPr>
          <w:p w:rsidR="006C1E80" w:rsidRPr="006C1E80" w:rsidRDefault="006C1E80" w:rsidP="006C1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Max. RH</w:t>
            </w:r>
          </w:p>
        </w:tc>
        <w:tc>
          <w:tcPr>
            <w:tcW w:w="1334" w:type="dxa"/>
            <w:noWrap/>
            <w:vAlign w:val="center"/>
            <w:hideMark/>
          </w:tcPr>
          <w:p w:rsidR="006C1E80" w:rsidRPr="006C1E80" w:rsidRDefault="006C1E80" w:rsidP="006C1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Min. RH</w:t>
            </w:r>
          </w:p>
        </w:tc>
      </w:tr>
      <w:tr w:rsidR="001727C2" w:rsidRPr="00A16594" w:rsidTr="006C1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right w:val="single" w:sz="4" w:space="0" w:color="000000" w:themeColor="text1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June</w:t>
            </w:r>
          </w:p>
        </w:tc>
        <w:tc>
          <w:tcPr>
            <w:tcW w:w="1334" w:type="dxa"/>
            <w:tcBorders>
              <w:left w:val="single" w:sz="4" w:space="0" w:color="000000" w:themeColor="text1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0286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  <w:tc>
          <w:tcPr>
            <w:tcW w:w="1333" w:type="dxa"/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3282</w:t>
            </w:r>
          </w:p>
        </w:tc>
        <w:tc>
          <w:tcPr>
            <w:tcW w:w="1334" w:type="dxa"/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1304</w:t>
            </w:r>
          </w:p>
        </w:tc>
      </w:tr>
      <w:tr w:rsidR="001727C2" w:rsidRPr="00A16594" w:rsidTr="006C1E80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July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0667</w:t>
            </w:r>
          </w:p>
        </w:tc>
        <w:tc>
          <w:tcPr>
            <w:tcW w:w="1333" w:type="dxa"/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0004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  <w:tc>
          <w:tcPr>
            <w:tcW w:w="1334" w:type="dxa"/>
            <w:tcBorders>
              <w:right w:val="nil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0398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</w:tr>
      <w:tr w:rsidR="001727C2" w:rsidRPr="00A16594" w:rsidTr="006C1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August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5333</w:t>
            </w:r>
          </w:p>
        </w:tc>
        <w:tc>
          <w:tcPr>
            <w:tcW w:w="1333" w:type="dxa"/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0002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  <w:tc>
          <w:tcPr>
            <w:tcW w:w="1334" w:type="dxa"/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0002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</w:tr>
      <w:tr w:rsidR="001727C2" w:rsidRPr="00A16594" w:rsidTr="006C1E80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September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9333</w:t>
            </w:r>
          </w:p>
        </w:tc>
        <w:tc>
          <w:tcPr>
            <w:tcW w:w="1333" w:type="dxa"/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4933</w:t>
            </w:r>
          </w:p>
        </w:tc>
        <w:tc>
          <w:tcPr>
            <w:tcW w:w="1334" w:type="dxa"/>
            <w:tcBorders>
              <w:right w:val="nil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1942</w:t>
            </w:r>
          </w:p>
        </w:tc>
      </w:tr>
      <w:tr w:rsidR="001727C2" w:rsidRPr="00A16594" w:rsidTr="006C1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October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4</w:t>
            </w:r>
          </w:p>
        </w:tc>
        <w:tc>
          <w:tcPr>
            <w:tcW w:w="1333" w:type="dxa"/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0519</w:t>
            </w:r>
          </w:p>
        </w:tc>
        <w:tc>
          <w:tcPr>
            <w:tcW w:w="1334" w:type="dxa"/>
            <w:noWrap/>
            <w:vAlign w:val="center"/>
            <w:hideMark/>
          </w:tcPr>
          <w:p w:rsidR="001727C2" w:rsidRPr="006C1E80" w:rsidRDefault="001727C2" w:rsidP="006C1E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0002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</w:tr>
    </w:tbl>
    <w:p w:rsidR="004A6436" w:rsidRPr="006C1E80" w:rsidRDefault="00C51D39" w:rsidP="004A6436">
      <w:pPr>
        <w:rPr>
          <w:rFonts w:ascii="Arial" w:hAnsi="Arial" w:cs="Arial"/>
          <w:lang w:val="en-US"/>
        </w:rPr>
      </w:pPr>
      <w:r w:rsidRPr="006C1E80">
        <w:rPr>
          <w:rFonts w:ascii="Arial" w:hAnsi="Arial" w:cs="Arial"/>
          <w:b/>
          <w:lang w:val="en-US"/>
        </w:rPr>
        <w:t xml:space="preserve">S2. </w:t>
      </w:r>
      <w:proofErr w:type="gramStart"/>
      <w:r w:rsidRPr="006C1E80">
        <w:rPr>
          <w:rFonts w:ascii="Arial" w:hAnsi="Arial" w:cs="Arial"/>
          <w:b/>
          <w:lang w:val="en-US"/>
        </w:rPr>
        <w:t>Table</w:t>
      </w:r>
      <w:r w:rsidR="00A16594" w:rsidRPr="006C1E80">
        <w:rPr>
          <w:rFonts w:ascii="Arial" w:hAnsi="Arial" w:cs="Arial"/>
          <w:lang w:val="en-US"/>
        </w:rPr>
        <w:t>.</w:t>
      </w:r>
      <w:proofErr w:type="gramEnd"/>
      <w:r w:rsidR="00A16594" w:rsidRPr="006C1E80">
        <w:rPr>
          <w:rFonts w:ascii="Arial" w:hAnsi="Arial" w:cs="Arial"/>
          <w:lang w:val="en-US"/>
        </w:rPr>
        <w:t xml:space="preserve"> </w:t>
      </w:r>
      <w:proofErr w:type="gramStart"/>
      <w:r w:rsidR="001727C2" w:rsidRPr="006C1E80">
        <w:rPr>
          <w:rFonts w:ascii="Arial" w:hAnsi="Arial" w:cs="Arial"/>
          <w:lang w:val="en-US"/>
        </w:rPr>
        <w:t>Statistical analysis of RH</w:t>
      </w:r>
      <w:r w:rsidR="00A16594" w:rsidRPr="006C1E80">
        <w:rPr>
          <w:rFonts w:ascii="Arial" w:hAnsi="Arial" w:cs="Arial"/>
          <w:lang w:val="en-US"/>
        </w:rPr>
        <w:t xml:space="preserve"> </w:t>
      </w:r>
      <w:r w:rsidR="006C41D6">
        <w:rPr>
          <w:rFonts w:ascii="Arial" w:hAnsi="Arial" w:cs="Arial"/>
          <w:lang w:val="en-US"/>
        </w:rPr>
        <w:t>through</w:t>
      </w:r>
      <w:r w:rsidR="00A16594" w:rsidRPr="006C1E80">
        <w:rPr>
          <w:rFonts w:ascii="Arial" w:hAnsi="Arial" w:cs="Arial"/>
          <w:lang w:val="en-US"/>
        </w:rPr>
        <w:t xml:space="preserve"> the three</w:t>
      </w:r>
      <w:r w:rsidR="004A6436" w:rsidRPr="006C1E80">
        <w:rPr>
          <w:rFonts w:ascii="Arial" w:hAnsi="Arial" w:cs="Arial"/>
          <w:lang w:val="en-US"/>
        </w:rPr>
        <w:t xml:space="preserve"> periods</w:t>
      </w:r>
      <w:r w:rsidR="00A16594" w:rsidRPr="006C1E80">
        <w:rPr>
          <w:rFonts w:ascii="Arial" w:hAnsi="Arial" w:cs="Arial"/>
          <w:lang w:val="en-US"/>
        </w:rPr>
        <w:t>.</w:t>
      </w:r>
      <w:proofErr w:type="gramEnd"/>
      <w:r w:rsidR="001727C2" w:rsidRPr="006C1E80">
        <w:rPr>
          <w:rFonts w:ascii="Arial" w:hAnsi="Arial" w:cs="Arial"/>
          <w:lang w:val="en-US"/>
        </w:rPr>
        <w:t xml:space="preserve"> Coefficient re</w:t>
      </w:r>
      <w:r w:rsidR="00E50717" w:rsidRPr="006C1E80">
        <w:rPr>
          <w:rFonts w:ascii="Arial" w:hAnsi="Arial" w:cs="Arial"/>
          <w:lang w:val="en-US"/>
        </w:rPr>
        <w:t>sults from Kruskal-Wallis test and</w:t>
      </w:r>
      <w:r w:rsidR="001727C2" w:rsidRPr="006C1E80">
        <w:rPr>
          <w:rFonts w:ascii="Arial" w:hAnsi="Arial" w:cs="Arial"/>
          <w:lang w:val="en-US"/>
        </w:rPr>
        <w:t xml:space="preserve"> </w:t>
      </w:r>
      <w:r w:rsidR="001727C2" w:rsidRPr="006C1E80">
        <w:rPr>
          <w:rFonts w:ascii="Arial" w:hAnsi="Arial" w:cs="Arial"/>
          <w:i/>
          <w:lang w:val="en-US"/>
        </w:rPr>
        <w:t>p</w:t>
      </w:r>
      <w:r w:rsidR="001727C2" w:rsidRPr="006C1E80">
        <w:rPr>
          <w:rFonts w:ascii="Arial" w:hAnsi="Arial" w:cs="Arial"/>
          <w:lang w:val="en-US"/>
        </w:rPr>
        <w:t xml:space="preserve">-values resulting from </w:t>
      </w:r>
      <w:proofErr w:type="gramStart"/>
      <w:r w:rsidR="00DC307F" w:rsidRPr="006C1E80">
        <w:rPr>
          <w:rFonts w:ascii="Arial" w:hAnsi="Arial" w:cs="Arial"/>
          <w:lang w:val="en-US"/>
        </w:rPr>
        <w:t>Dunn’s</w:t>
      </w:r>
      <w:proofErr w:type="gramEnd"/>
      <w:r w:rsidR="00DC307F" w:rsidRPr="006C1E80">
        <w:rPr>
          <w:rFonts w:ascii="Arial" w:hAnsi="Arial" w:cs="Arial"/>
          <w:lang w:val="en-US"/>
        </w:rPr>
        <w:t xml:space="preserve"> multiple comparison test</w:t>
      </w:r>
      <w:r w:rsidR="00E446A8" w:rsidRPr="006C1E80">
        <w:rPr>
          <w:rFonts w:ascii="Arial" w:hAnsi="Arial" w:cs="Arial"/>
          <w:lang w:val="en-US"/>
        </w:rPr>
        <w:t xml:space="preserve"> </w:t>
      </w:r>
    </w:p>
    <w:p w:rsidR="004A6436" w:rsidRPr="004A6436" w:rsidRDefault="004A6436" w:rsidP="004A6436">
      <w:pPr>
        <w:rPr>
          <w:sz w:val="24"/>
          <w:lang w:val="en-US"/>
        </w:rPr>
      </w:pPr>
    </w:p>
    <w:p w:rsidR="004A6436" w:rsidRPr="004A6436" w:rsidRDefault="004A6436" w:rsidP="004A6436">
      <w:pPr>
        <w:rPr>
          <w:sz w:val="24"/>
          <w:lang w:val="en-US"/>
        </w:rPr>
      </w:pPr>
    </w:p>
    <w:p w:rsidR="004A6436" w:rsidRDefault="004A6436" w:rsidP="004A6436">
      <w:pPr>
        <w:rPr>
          <w:sz w:val="24"/>
          <w:lang w:val="en-US"/>
        </w:rPr>
      </w:pPr>
    </w:p>
    <w:p w:rsidR="004A6436" w:rsidRDefault="004A6436" w:rsidP="004A6436">
      <w:pPr>
        <w:rPr>
          <w:sz w:val="24"/>
          <w:lang w:val="en-US"/>
        </w:rPr>
      </w:pPr>
    </w:p>
    <w:p w:rsidR="004A6436" w:rsidRDefault="004A6436" w:rsidP="004A6436">
      <w:pPr>
        <w:rPr>
          <w:sz w:val="24"/>
          <w:lang w:val="en-US"/>
        </w:rPr>
      </w:pPr>
    </w:p>
    <w:p w:rsidR="004A6436" w:rsidRDefault="004A6436" w:rsidP="004A6436">
      <w:pPr>
        <w:rPr>
          <w:sz w:val="24"/>
          <w:lang w:val="en-US"/>
        </w:rPr>
      </w:pPr>
    </w:p>
    <w:p w:rsidR="004A6436" w:rsidRDefault="004A6436" w:rsidP="004A6436">
      <w:pPr>
        <w:rPr>
          <w:b/>
          <w:sz w:val="24"/>
          <w:lang w:val="en-US"/>
        </w:rPr>
      </w:pPr>
      <w:bookmarkStart w:id="0" w:name="_GoBack"/>
      <w:bookmarkEnd w:id="0"/>
    </w:p>
    <w:p w:rsidR="006C1E80" w:rsidRPr="001727C2" w:rsidRDefault="006C1E80" w:rsidP="004A6436">
      <w:pPr>
        <w:rPr>
          <w:b/>
          <w:sz w:val="24"/>
          <w:lang w:val="en-US"/>
        </w:rPr>
      </w:pPr>
    </w:p>
    <w:tbl>
      <w:tblPr>
        <w:tblStyle w:val="Sombreadoclaro"/>
        <w:tblW w:w="13856" w:type="dxa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585"/>
        <w:gridCol w:w="1101"/>
        <w:gridCol w:w="935"/>
        <w:gridCol w:w="1049"/>
        <w:gridCol w:w="1094"/>
        <w:gridCol w:w="985"/>
        <w:gridCol w:w="938"/>
        <w:gridCol w:w="1061"/>
        <w:gridCol w:w="1012"/>
        <w:gridCol w:w="1012"/>
        <w:gridCol w:w="1117"/>
        <w:gridCol w:w="1064"/>
        <w:gridCol w:w="903"/>
      </w:tblGrid>
      <w:tr w:rsidR="00E446A8" w:rsidRPr="006C1E80" w:rsidTr="002E1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July</w:t>
            </w:r>
          </w:p>
        </w:tc>
        <w:tc>
          <w:tcPr>
            <w:tcW w:w="30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6A8" w:rsidRPr="006C1E80" w:rsidRDefault="00E446A8" w:rsidP="004A6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August</w:t>
            </w:r>
          </w:p>
        </w:tc>
        <w:tc>
          <w:tcPr>
            <w:tcW w:w="3085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September</w:t>
            </w:r>
          </w:p>
        </w:tc>
        <w:tc>
          <w:tcPr>
            <w:tcW w:w="3084" w:type="dxa"/>
            <w:gridSpan w:val="3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October</w:t>
            </w:r>
          </w:p>
        </w:tc>
      </w:tr>
      <w:tr w:rsidR="00E446A8" w:rsidRPr="006C1E80" w:rsidTr="007E41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2E11A8" w:rsidP="004A643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Years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Mean RH</w:t>
            </w:r>
          </w:p>
        </w:tc>
        <w:tc>
          <w:tcPr>
            <w:tcW w:w="93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Max RH</w:t>
            </w:r>
          </w:p>
        </w:tc>
        <w:tc>
          <w:tcPr>
            <w:tcW w:w="1049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Min RH</w:t>
            </w:r>
          </w:p>
        </w:tc>
        <w:tc>
          <w:tcPr>
            <w:tcW w:w="1094" w:type="dxa"/>
            <w:tcBorders>
              <w:left w:val="single" w:sz="4" w:space="0" w:color="auto"/>
            </w:tcBorders>
            <w:vAlign w:val="center"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Mean RH</w:t>
            </w:r>
          </w:p>
        </w:tc>
        <w:tc>
          <w:tcPr>
            <w:tcW w:w="985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Max RH</w:t>
            </w:r>
          </w:p>
        </w:tc>
        <w:tc>
          <w:tcPr>
            <w:tcW w:w="938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Min RH</w:t>
            </w:r>
          </w:p>
        </w:tc>
        <w:tc>
          <w:tcPr>
            <w:tcW w:w="1061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Mean RH</w:t>
            </w:r>
          </w:p>
        </w:tc>
        <w:tc>
          <w:tcPr>
            <w:tcW w:w="1012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Max RH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Min RH</w:t>
            </w:r>
          </w:p>
        </w:tc>
        <w:tc>
          <w:tcPr>
            <w:tcW w:w="111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Mean RH</w:t>
            </w:r>
          </w:p>
        </w:tc>
        <w:tc>
          <w:tcPr>
            <w:tcW w:w="1064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Max RH</w:t>
            </w:r>
          </w:p>
        </w:tc>
        <w:tc>
          <w:tcPr>
            <w:tcW w:w="903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>Min RH</w:t>
            </w:r>
          </w:p>
        </w:tc>
      </w:tr>
      <w:tr w:rsidR="00E446A8" w:rsidRPr="006C1E80" w:rsidTr="007E41A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2012 </w:t>
            </w:r>
            <w:r w:rsidRPr="006C1E80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vs.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2013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0.0977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0.0003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*</w:t>
            </w:r>
          </w:p>
        </w:tc>
        <w:tc>
          <w:tcPr>
            <w:tcW w:w="1049" w:type="dxa"/>
            <w:tcBorders>
              <w:top w:val="nil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0.0361</w:t>
            </w:r>
          </w:p>
        </w:tc>
        <w:tc>
          <w:tcPr>
            <w:tcW w:w="1094" w:type="dxa"/>
            <w:tcBorders>
              <w:left w:val="single" w:sz="4" w:space="0" w:color="auto"/>
            </w:tcBorders>
            <w:vAlign w:val="center"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0.5445</w:t>
            </w:r>
          </w:p>
        </w:tc>
        <w:tc>
          <w:tcPr>
            <w:tcW w:w="985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0.0442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*</w:t>
            </w:r>
          </w:p>
        </w:tc>
        <w:tc>
          <w:tcPr>
            <w:tcW w:w="938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0.0217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*</w:t>
            </w:r>
          </w:p>
        </w:tc>
        <w:tc>
          <w:tcPr>
            <w:tcW w:w="1061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012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11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0.3266</w:t>
            </w:r>
          </w:p>
        </w:tc>
        <w:tc>
          <w:tcPr>
            <w:tcW w:w="1064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0.198</w:t>
            </w:r>
          </w:p>
        </w:tc>
        <w:tc>
          <w:tcPr>
            <w:tcW w:w="903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0.0195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*</w:t>
            </w:r>
          </w:p>
        </w:tc>
      </w:tr>
      <w:tr w:rsidR="00E446A8" w:rsidRPr="006C1E80" w:rsidTr="007E41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2012 </w:t>
            </w:r>
            <w:r w:rsidRPr="006C1E80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vs.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2014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0.8553</w:t>
            </w:r>
          </w:p>
        </w:tc>
        <w:tc>
          <w:tcPr>
            <w:tcW w:w="935" w:type="dxa"/>
            <w:tcBorders>
              <w:top w:val="nil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0.0589</w:t>
            </w:r>
          </w:p>
        </w:tc>
        <w:tc>
          <w:tcPr>
            <w:tcW w:w="1049" w:type="dxa"/>
            <w:tcBorders>
              <w:top w:val="nil"/>
              <w:bottom w:val="nil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094" w:type="dxa"/>
            <w:tcBorders>
              <w:left w:val="single" w:sz="4" w:space="0" w:color="auto"/>
            </w:tcBorders>
            <w:vAlign w:val="center"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0.8553</w:t>
            </w:r>
          </w:p>
        </w:tc>
        <w:tc>
          <w:tcPr>
            <w:tcW w:w="985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0.0001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*</w:t>
            </w:r>
          </w:p>
        </w:tc>
        <w:tc>
          <w:tcPr>
            <w:tcW w:w="938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0.4718</w:t>
            </w:r>
          </w:p>
        </w:tc>
        <w:tc>
          <w:tcPr>
            <w:tcW w:w="1061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012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0.6086</w:t>
            </w:r>
          </w:p>
        </w:tc>
        <w:tc>
          <w:tcPr>
            <w:tcW w:w="111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064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0.0647</w:t>
            </w:r>
          </w:p>
        </w:tc>
        <w:tc>
          <w:tcPr>
            <w:tcW w:w="903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0.0001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*</w:t>
            </w:r>
          </w:p>
        </w:tc>
      </w:tr>
      <w:tr w:rsidR="00E446A8" w:rsidRPr="006C1E80" w:rsidTr="007E41A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2013 </w:t>
            </w:r>
            <w:r w:rsidRPr="006C1E80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vs.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2014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0.8553</w:t>
            </w: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0.3348</w:t>
            </w:r>
          </w:p>
        </w:tc>
        <w:tc>
          <w:tcPr>
            <w:tcW w:w="1049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0.3462</w:t>
            </w:r>
          </w:p>
        </w:tc>
        <w:tc>
          <w:tcPr>
            <w:tcW w:w="1094" w:type="dxa"/>
            <w:tcBorders>
              <w:left w:val="single" w:sz="4" w:space="0" w:color="auto"/>
            </w:tcBorders>
            <w:vAlign w:val="center"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985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0.2692</w:t>
            </w:r>
          </w:p>
        </w:tc>
        <w:tc>
          <w:tcPr>
            <w:tcW w:w="938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0.0001</w:t>
            </w:r>
            <w:r w:rsidR="00583E45" w:rsidRPr="006C1E80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*</w:t>
            </w:r>
          </w:p>
        </w:tc>
        <w:tc>
          <w:tcPr>
            <w:tcW w:w="1061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012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0.708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0.2399</w:t>
            </w:r>
          </w:p>
        </w:tc>
        <w:tc>
          <w:tcPr>
            <w:tcW w:w="111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1064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&gt; 0</w:t>
            </w:r>
            <w:r w:rsidR="006C1E80"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903" w:type="dxa"/>
            <w:noWrap/>
            <w:vAlign w:val="center"/>
            <w:hideMark/>
          </w:tcPr>
          <w:p w:rsidR="00E446A8" w:rsidRPr="006C1E80" w:rsidRDefault="00E446A8" w:rsidP="004A6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C1E8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0.5372</w:t>
            </w:r>
          </w:p>
        </w:tc>
      </w:tr>
    </w:tbl>
    <w:p w:rsidR="00583E45" w:rsidRPr="006C1E80" w:rsidRDefault="00583E45" w:rsidP="00583E45">
      <w:pPr>
        <w:tabs>
          <w:tab w:val="left" w:pos="1591"/>
        </w:tabs>
        <w:rPr>
          <w:rFonts w:ascii="Arial" w:hAnsi="Arial" w:cs="Arial"/>
          <w:sz w:val="20"/>
          <w:szCs w:val="20"/>
        </w:rPr>
      </w:pPr>
      <w:r w:rsidRPr="006C1E80">
        <w:rPr>
          <w:rFonts w:ascii="Arial" w:hAnsi="Arial" w:cs="Arial"/>
          <w:sz w:val="20"/>
          <w:szCs w:val="20"/>
        </w:rPr>
        <w:t>*</w:t>
      </w:r>
      <w:proofErr w:type="spellStart"/>
      <w:r w:rsidR="006C1E80" w:rsidRPr="006C1E80">
        <w:rPr>
          <w:rFonts w:ascii="Arial" w:hAnsi="Arial" w:cs="Arial"/>
          <w:sz w:val="20"/>
          <w:szCs w:val="20"/>
        </w:rPr>
        <w:t>S</w:t>
      </w:r>
      <w:r w:rsidRPr="006C1E80">
        <w:rPr>
          <w:rFonts w:ascii="Arial" w:hAnsi="Arial" w:cs="Arial"/>
          <w:sz w:val="20"/>
          <w:szCs w:val="20"/>
        </w:rPr>
        <w:t>ignificant</w:t>
      </w:r>
      <w:proofErr w:type="spellEnd"/>
      <w:r w:rsidRPr="006C1E8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C1E80">
        <w:rPr>
          <w:rFonts w:ascii="Arial" w:hAnsi="Arial" w:cs="Arial"/>
          <w:sz w:val="20"/>
          <w:szCs w:val="20"/>
        </w:rPr>
        <w:t>values</w:t>
      </w:r>
      <w:proofErr w:type="spellEnd"/>
      <w:r w:rsidRPr="006C1E80">
        <w:rPr>
          <w:rFonts w:ascii="Arial" w:hAnsi="Arial" w:cs="Arial"/>
          <w:sz w:val="20"/>
          <w:szCs w:val="20"/>
        </w:rPr>
        <w:t xml:space="preserve"> (</w:t>
      </w:r>
      <w:r w:rsidRPr="006C1E80">
        <w:rPr>
          <w:rFonts w:ascii="Arial" w:hAnsi="Arial" w:cs="Arial"/>
          <w:i/>
          <w:sz w:val="20"/>
          <w:szCs w:val="20"/>
        </w:rPr>
        <w:t>p</w:t>
      </w:r>
      <w:r w:rsidRPr="006C1E80">
        <w:rPr>
          <w:rFonts w:ascii="Arial" w:hAnsi="Arial" w:cs="Arial"/>
          <w:sz w:val="20"/>
          <w:szCs w:val="20"/>
        </w:rPr>
        <w:t>-value≤0.05)</w:t>
      </w:r>
    </w:p>
    <w:p w:rsidR="00CD582C" w:rsidRPr="004A6436" w:rsidRDefault="00CD582C" w:rsidP="004A6436">
      <w:pPr>
        <w:rPr>
          <w:sz w:val="24"/>
          <w:lang w:val="en-US"/>
        </w:rPr>
      </w:pPr>
    </w:p>
    <w:sectPr w:rsidR="00CD582C" w:rsidRPr="004A6436" w:rsidSect="004A643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4C4"/>
    <w:rsid w:val="001644C4"/>
    <w:rsid w:val="001727C2"/>
    <w:rsid w:val="002E11A8"/>
    <w:rsid w:val="004A6436"/>
    <w:rsid w:val="00583E45"/>
    <w:rsid w:val="006C1E80"/>
    <w:rsid w:val="006C41D6"/>
    <w:rsid w:val="007E41A9"/>
    <w:rsid w:val="007E70A0"/>
    <w:rsid w:val="00922BD7"/>
    <w:rsid w:val="00A16594"/>
    <w:rsid w:val="00B9136D"/>
    <w:rsid w:val="00C51D39"/>
    <w:rsid w:val="00CD582C"/>
    <w:rsid w:val="00DC307F"/>
    <w:rsid w:val="00E446A8"/>
    <w:rsid w:val="00E5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5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Sombreadoclaro">
    <w:name w:val="Light Shading"/>
    <w:basedOn w:val="Tablanormal"/>
    <w:uiPriority w:val="60"/>
    <w:rsid w:val="00A165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5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Sombreadoclaro">
    <w:name w:val="Light Shading"/>
    <w:basedOn w:val="Tablanormal"/>
    <w:uiPriority w:val="60"/>
    <w:rsid w:val="00A165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Estela Gonzalez Fernandez</dc:creator>
  <cp:lastModifiedBy>RICARDO MOLINA MORENO</cp:lastModifiedBy>
  <cp:revision>4</cp:revision>
  <dcterms:created xsi:type="dcterms:W3CDTF">2016-03-23T10:31:00Z</dcterms:created>
  <dcterms:modified xsi:type="dcterms:W3CDTF">2016-10-10T07:00:00Z</dcterms:modified>
</cp:coreProperties>
</file>