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69" w:rsidRPr="008540CE" w:rsidRDefault="00AC2273" w:rsidP="00A44E69">
      <w:pPr>
        <w:outlineLvl w:val="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Additional</w:t>
      </w:r>
      <w:r w:rsidR="00BD2BD8">
        <w:rPr>
          <w:rFonts w:ascii="Cambria" w:hAnsi="Cambria"/>
          <w:b/>
          <w:sz w:val="20"/>
          <w:szCs w:val="20"/>
        </w:rPr>
        <w:t xml:space="preserve"> file 1:</w:t>
      </w:r>
      <w:r>
        <w:rPr>
          <w:rFonts w:ascii="Cambria" w:hAnsi="Cambria"/>
          <w:b/>
          <w:sz w:val="20"/>
          <w:szCs w:val="20"/>
        </w:rPr>
        <w:t xml:space="preserve"> Table </w:t>
      </w:r>
      <w:r w:rsidR="00BD2BD8">
        <w:rPr>
          <w:rFonts w:ascii="Cambria" w:hAnsi="Cambria"/>
          <w:b/>
          <w:sz w:val="20"/>
          <w:szCs w:val="20"/>
        </w:rPr>
        <w:t>S</w:t>
      </w:r>
      <w:r w:rsidR="00A44E69" w:rsidRPr="008540CE">
        <w:rPr>
          <w:rFonts w:ascii="Cambria" w:hAnsi="Cambria"/>
          <w:b/>
          <w:sz w:val="20"/>
          <w:szCs w:val="20"/>
        </w:rPr>
        <w:t>1 Primer sequences.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b/>
                <w:sz w:val="20"/>
                <w:szCs w:val="20"/>
              </w:rPr>
            </w:pPr>
            <w:r w:rsidRPr="008540CE">
              <w:rPr>
                <w:b/>
                <w:sz w:val="20"/>
                <w:szCs w:val="20"/>
              </w:rPr>
              <w:t>Primer name</w:t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b/>
                <w:sz w:val="20"/>
                <w:szCs w:val="20"/>
              </w:rPr>
            </w:pPr>
            <w:r w:rsidRPr="008540CE">
              <w:rPr>
                <w:b/>
                <w:sz w:val="20"/>
                <w:szCs w:val="20"/>
              </w:rPr>
              <w:t xml:space="preserve">5’-3’ Sequence 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proofErr w:type="spellStart"/>
            <w:r w:rsidRPr="008540CE">
              <w:rPr>
                <w:i/>
                <w:sz w:val="20"/>
                <w:szCs w:val="20"/>
              </w:rPr>
              <w:t>w</w:t>
            </w:r>
            <w:r w:rsidRPr="008540CE">
              <w:rPr>
                <w:sz w:val="20"/>
                <w:szCs w:val="20"/>
              </w:rPr>
              <w:t>AlbA</w:t>
            </w:r>
            <w:proofErr w:type="spellEnd"/>
            <w:r w:rsidRPr="008540CE">
              <w:rPr>
                <w:sz w:val="20"/>
                <w:szCs w:val="20"/>
              </w:rPr>
              <w:t>-F</w:t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sz w:val="20"/>
                <w:szCs w:val="20"/>
              </w:rPr>
              <w:t>GTAGTATTTACCCCAGCAG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proofErr w:type="spellStart"/>
            <w:r w:rsidRPr="008540CE">
              <w:rPr>
                <w:i/>
                <w:sz w:val="20"/>
                <w:szCs w:val="20"/>
              </w:rPr>
              <w:t>w</w:t>
            </w:r>
            <w:r w:rsidRPr="008540CE">
              <w:rPr>
                <w:sz w:val="20"/>
                <w:szCs w:val="20"/>
              </w:rPr>
              <w:t>AlbA</w:t>
            </w:r>
            <w:proofErr w:type="spellEnd"/>
            <w:r w:rsidRPr="008540CE">
              <w:rPr>
                <w:sz w:val="20"/>
                <w:szCs w:val="20"/>
              </w:rPr>
              <w:t>-R</w:t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sz w:val="20"/>
                <w:szCs w:val="20"/>
              </w:rPr>
              <w:t>ATCTGCACCAGTAGTTTCG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proofErr w:type="spellStart"/>
            <w:r w:rsidRPr="008540CE">
              <w:rPr>
                <w:i/>
                <w:sz w:val="20"/>
                <w:szCs w:val="20"/>
              </w:rPr>
              <w:t>w</w:t>
            </w:r>
            <w:r w:rsidRPr="008540CE">
              <w:rPr>
                <w:sz w:val="20"/>
                <w:szCs w:val="20"/>
              </w:rPr>
              <w:t>AlbB</w:t>
            </w:r>
            <w:proofErr w:type="spellEnd"/>
            <w:r w:rsidRPr="008540CE">
              <w:rPr>
                <w:sz w:val="20"/>
                <w:szCs w:val="20"/>
              </w:rPr>
              <w:t>-F</w:t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sz w:val="20"/>
                <w:szCs w:val="20"/>
              </w:rPr>
              <w:t>GCAATACCTATGCCGTTTA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proofErr w:type="spellStart"/>
            <w:r w:rsidRPr="008540CE">
              <w:rPr>
                <w:i/>
                <w:sz w:val="20"/>
                <w:szCs w:val="20"/>
              </w:rPr>
              <w:t>w</w:t>
            </w:r>
            <w:r w:rsidRPr="008540CE">
              <w:rPr>
                <w:sz w:val="20"/>
                <w:szCs w:val="20"/>
              </w:rPr>
              <w:t>AlbB</w:t>
            </w:r>
            <w:proofErr w:type="spellEnd"/>
            <w:r w:rsidRPr="008540CE">
              <w:rPr>
                <w:sz w:val="20"/>
                <w:szCs w:val="20"/>
              </w:rPr>
              <w:t>-R</w:t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sz w:val="20"/>
                <w:szCs w:val="20"/>
              </w:rPr>
              <w:t>GACGAAGGGGATAGGTTAATATC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</w:t>
            </w:r>
            <w:r w:rsidRPr="008540CE">
              <w:rPr>
                <w:sz w:val="20"/>
                <w:szCs w:val="20"/>
              </w:rPr>
              <w:t>Mel</w:t>
            </w:r>
            <w:proofErr w:type="spellEnd"/>
            <w:r w:rsidRPr="008540CE">
              <w:rPr>
                <w:sz w:val="20"/>
                <w:szCs w:val="20"/>
              </w:rPr>
              <w:t>-F</w:t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sz w:val="20"/>
                <w:szCs w:val="20"/>
              </w:rPr>
              <w:t>TATTGAGCCTTCCTCGTACC</w:t>
            </w:r>
          </w:p>
        </w:tc>
      </w:tr>
      <w:tr w:rsidR="00A44E69" w:rsidRPr="00076A87" w:rsidTr="00B86AB8">
        <w:trPr>
          <w:trHeight w:val="188"/>
        </w:trPr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</w:t>
            </w:r>
            <w:r w:rsidRPr="008540CE">
              <w:rPr>
                <w:sz w:val="20"/>
                <w:szCs w:val="20"/>
              </w:rPr>
              <w:t>Mel</w:t>
            </w:r>
            <w:proofErr w:type="spellEnd"/>
            <w:r w:rsidRPr="008540CE">
              <w:rPr>
                <w:sz w:val="20"/>
                <w:szCs w:val="20"/>
              </w:rPr>
              <w:t>-R</w:t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sz w:val="20"/>
                <w:szCs w:val="20"/>
              </w:rPr>
              <w:t>TAGCATGCCGTTTTTCTGTA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qHTH</w:t>
            </w:r>
            <w:proofErr w:type="spellEnd"/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-F </w:t>
            </w:r>
            <w:r w:rsidR="00367382" w:rsidRPr="008540C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&lt;EndNote&gt;&lt;Cite&gt;&lt;Author&gt;Braig&lt;/Author&gt;&lt;Year&gt;1998&lt;/Year&gt;&lt;IDText&gt;Cloning and characterization of a gene encoding the major surface protein of the bacterial endosymbiont Wolbachia pipientis&lt;/IDText&gt;&lt;DisplayText&gt;[24]&lt;/DisplayText&gt;&lt;record&gt;&lt;dates&gt;&lt;pub-dates&gt;&lt;date&gt;May&lt;/date&gt;&lt;/pub-dates&gt;&lt;year&gt;1998&lt;/year&gt;&lt;/dates&gt;&lt;keywords&gt;&lt;keyword&gt;Amino Acid Sequence&lt;/keyword&gt;&lt;keyword&gt;Animals&lt;/keyword&gt;&lt;keyword&gt;Bacterial Outer Membrane Proteins&lt;/keyword&gt;&lt;keyword&gt;Base Sequence&lt;/keyword&gt;&lt;keyword&gt;Cloning, Molecular&lt;/keyword&gt;&lt;keyword&gt;Drosophila&lt;/keyword&gt;&lt;keyword&gt;Escherichia coli&lt;/keyword&gt;&lt;keyword&gt;Genes, Bacterial&lt;/keyword&gt;&lt;keyword&gt;Molecular Sequence Data&lt;/keyword&gt;&lt;keyword&gt;Moths&lt;/keyword&gt;&lt;keyword&gt;Promoter Regions, Genetic&lt;/keyword&gt;&lt;keyword&gt;Recombinant Proteins&lt;/keyword&gt;&lt;keyword&gt;Rickettsiaceae&lt;/keyword&gt;&lt;keyword&gt;Sequence Homology, Amino Acid&lt;/keyword&gt;&lt;keyword&gt;Symbiosis&lt;/keyword&gt;&lt;/keywords&gt;&lt;urls&gt;&lt;related-urls&gt;&lt;url&gt;https://www.ncbi.nlm.nih.gov/pubmed/9573188&lt;/url&gt;&lt;/related-urls&gt;&lt;/urls&gt;&lt;isbn&gt;0021-9193&lt;/isbn&gt;&lt;custom2&gt;PMC107178&lt;/custom2&gt;&lt;titles&gt;&lt;title&gt;Cloning and characterization of a gene encoding the major surface protein of the bacterial endosymbiont Wolbachia pipientis&lt;/title&gt;&lt;secondary-title&gt;J Bacteriol&lt;/secondary-title&gt;&lt;/titles&gt;&lt;pages&gt;2373-8&lt;/pages&gt;&lt;number&gt;9&lt;/number&gt;&lt;contributors&gt;&lt;authors&gt;&lt;author&gt;Braig, H. R.&lt;/author&gt;&lt;author&gt;Zhou, W.&lt;/author&gt;&lt;author&gt;Dobson, S. L.&lt;/author&gt;&lt;author&gt;O&amp;apos;Neill, S. L.&lt;/author&gt;&lt;/authors&gt;&lt;/contributors&gt;&lt;language&gt;ENG&lt;/language&gt;&lt;added-date format="utc"&gt;1504468679&lt;/added-date&gt;&lt;ref-type name="Journal Article"&gt;17&lt;/ref-type&gt;&lt;rec-number&gt;71&lt;/rec-number&gt;&lt;last-updated-date format="utc"&gt;1504468679&lt;/last-updated-date&gt;&lt;accession-num&gt;9573188&lt;/accession-num&gt;&lt;volume&gt;180&lt;/volume&gt;&lt;/record&gt;&lt;/Cite&gt;&lt;/EndNote&gt;</w:instrText>
            </w:r>
            <w:r w:rsidR="00367382" w:rsidRPr="008540C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[24]</w:t>
            </w:r>
            <w:r w:rsidR="00367382" w:rsidRPr="008540CE">
              <w:rPr>
                <w:sz w:val="20"/>
                <w:szCs w:val="20"/>
              </w:rPr>
              <w:fldChar w:fldCharType="end"/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TGGTCCTATATTGGCGAGCTA</w:t>
            </w:r>
          </w:p>
        </w:tc>
      </w:tr>
      <w:tr w:rsidR="00A44E69" w:rsidRPr="00076A87" w:rsidTr="00B86AB8">
        <w:trPr>
          <w:trHeight w:val="206"/>
        </w:trPr>
        <w:tc>
          <w:tcPr>
            <w:tcW w:w="4258" w:type="dxa"/>
          </w:tcPr>
          <w:p w:rsidR="00A44E69" w:rsidRPr="008540CE" w:rsidRDefault="00A44E69" w:rsidP="00B86AB8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qHTH</w:t>
            </w:r>
            <w:proofErr w:type="spellEnd"/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-R </w:t>
            </w:r>
            <w:r w:rsidR="00367382" w:rsidRPr="008540C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&lt;EndNote&gt;&lt;Cite&gt;&lt;Author&gt;Braig&lt;/Author&gt;&lt;Year&gt;1998&lt;/Year&gt;&lt;IDText&gt;Cloning and characterization of a gene encoding the major surface protein of the bacterial endosymbiont Wolbachia pipientis&lt;/IDText&gt;&lt;DisplayText&gt;[24]&lt;/DisplayText&gt;&lt;record&gt;&lt;dates&gt;&lt;pub-dates&gt;&lt;date&gt;May&lt;/date&gt;&lt;/pub-dates&gt;&lt;year&gt;1998&lt;/year&gt;&lt;/dates&gt;&lt;keywords&gt;&lt;keyword&gt;Amino Acid Sequence&lt;/keyword&gt;&lt;keyword&gt;Animals&lt;/keyword&gt;&lt;keyword&gt;Bacterial Outer Membrane Proteins&lt;/keyword&gt;&lt;keyword&gt;Base Sequence&lt;/keyword&gt;&lt;keyword&gt;Cloning, Molecular&lt;/keyword&gt;&lt;keyword&gt;Drosophila&lt;/keyword&gt;&lt;keyword&gt;Escherichia coli&lt;/keyword&gt;&lt;keyword&gt;Genes, Bacterial&lt;/keyword&gt;&lt;keyword&gt;Molecular Sequence Data&lt;/keyword&gt;&lt;keyword&gt;Moths&lt;/keyword&gt;&lt;keyword&gt;Promoter Regions, Genetic&lt;/keyword&gt;&lt;keyword&gt;Recombinant Proteins&lt;/keyword&gt;&lt;keyword&gt;Rickettsiaceae&lt;/keyword&gt;&lt;keyword&gt;Sequence Homology, Amino Acid&lt;/keyword&gt;&lt;keyword&gt;Symbiosis&lt;/keyword&gt;&lt;/keywords&gt;&lt;urls&gt;&lt;related-urls&gt;&lt;url&gt;https://www.ncbi.nlm.nih.gov/pubmed/9573188&lt;/url&gt;&lt;/related-urls&gt;&lt;/urls&gt;&lt;isbn&gt;0021-9193&lt;/isbn&gt;&lt;custom2&gt;PMC107178&lt;/custom2&gt;&lt;titles&gt;&lt;title&gt;Cloning and characterization of a gene encoding the major surface protein of the bacterial endosymbiont Wolbachia pipientis&lt;/title&gt;&lt;secondary-title&gt;J Bacteriol&lt;/secondary-title&gt;&lt;/titles&gt;&lt;pages&gt;2373-8&lt;/pages&gt;&lt;number&gt;9&lt;/number&gt;&lt;contributors&gt;&lt;authors&gt;&lt;author&gt;Braig, H. R.&lt;/author&gt;&lt;author&gt;Zhou, W.&lt;/author&gt;&lt;author&gt;Dobson, S. L.&lt;/author&gt;&lt;author&gt;O&amp;apos;Neill, S. L.&lt;/author&gt;&lt;/authors&gt;&lt;/contributors&gt;&lt;language&gt;ENG&lt;/language&gt;&lt;added-date format="utc"&gt;1504468679&lt;/added-date&gt;&lt;ref-type name="Journal Article"&gt;17&lt;/ref-type&gt;&lt;rec-number&gt;71&lt;/rec-number&gt;&lt;last-updated-date format="utc"&gt;1504468679&lt;/last-updated-date&gt;&lt;accession-num&gt;9573188&lt;/accession-num&gt;&lt;volume&gt;180&lt;/volume&gt;&lt;/record&gt;&lt;/Cite&gt;&lt;/EndNote&gt;</w:instrText>
            </w:r>
            <w:r w:rsidR="00367382" w:rsidRPr="008540C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[24]</w:t>
            </w:r>
            <w:r w:rsidR="00367382" w:rsidRPr="008540CE">
              <w:rPr>
                <w:sz w:val="20"/>
                <w:szCs w:val="20"/>
              </w:rPr>
              <w:fldChar w:fldCharType="end"/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TCGTTTTTGCAAGAAGGTCA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qWSP</w:t>
            </w:r>
            <w:proofErr w:type="spellEnd"/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-F 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instrText xml:space="preserve"> ADDIN EN.CITE &lt;EndNote&gt;&lt;Cite&gt;&lt;Author&gt;Moreira&lt;/Author&gt;&lt;Year&gt;2009&lt;/Year&gt;&lt;IDText&gt;A Wolbachia symbiont in Aedes aegypti limits infection with dengue, Chikungunya, and Plasmodium&lt;/IDText&gt;&lt;DisplayText&gt;[1]&lt;/DisplayText&gt;&lt;record&gt;&lt;dates&gt;&lt;pub-dates&gt;&lt;date&gt;Dec&lt;/date&gt;&lt;/pub-dates&gt;&lt;year&gt;2009&lt;/year&gt;&lt;/dates&gt;&lt;keywords&gt;&lt;keyword&gt;Aedes&lt;/keyword&gt;&lt;keyword&gt;Animals&lt;/keyword&gt;&lt;keyword&gt;Chikungunya virus&lt;/keyword&gt;&lt;keyword&gt;Dengue Virus&lt;/keyword&gt;&lt;keyword&gt;Host-Parasite Interactions&lt;/keyword&gt;&lt;keyword&gt;Plasmodium gallinaceum&lt;/keyword&gt;&lt;keyword&gt;Symbiosis&lt;/keyword&gt;&lt;keyword&gt;Wolbachia&lt;/keyword&gt;&lt;/keywords&gt;&lt;urls&gt;&lt;related-urls&gt;&lt;url&gt;https://www.ncbi.nlm.nih.gov/pubmed/20064373&lt;/url&gt;&lt;/related-urls&gt;&lt;/urls&gt;&lt;isbn&gt;1097-4172&lt;/isbn&gt;&lt;titles&gt;&lt;title&gt;A Wolbachia symbiont in Aedes aegypti limits infection with dengue, Chikungunya, and Plasmodium&lt;/title&gt;&lt;secondary-title&gt;Cell&lt;/secondary-title&gt;&lt;/titles&gt;&lt;pages&gt;1268-78&lt;/pages&gt;&lt;number&gt;7&lt;/number&gt;&lt;contributors&gt;&lt;authors&gt;&lt;author&gt;Moreira, L. A.&lt;/author&gt;&lt;author&gt;Iturbe-Ormaetxe, I.&lt;/author&gt;&lt;author&gt;Jeffery, J. A.&lt;/author&gt;&lt;author&gt;Lu, G.&lt;/author&gt;&lt;author&gt;Pyke, A. T.&lt;/author&gt;&lt;author&gt;Hedges, L. M.&lt;/author&gt;&lt;author&gt;Rocha, B. C.&lt;/author&gt;&lt;author&gt;Hall-Mendelin, S.&lt;/author&gt;&lt;author&gt;Day, A.&lt;/author&gt;&lt;author&gt;Riegler, M.&lt;/author&gt;&lt;author&gt;Hugo, L. E.&lt;/author&gt;&lt;author&gt;Johnson, K. N.&lt;/author&gt;&lt;author&gt;Kay, B. H.&lt;/author&gt;&lt;author&gt;McGraw, E. A.&lt;/author&gt;&lt;author&gt;van den Hurk, A. F.&lt;/author&gt;&lt;author&gt;Ryan, P. A.&lt;/author&gt;&lt;author&gt;O&amp;apos;Neill, S. L.&lt;/author&gt;&lt;/authors&gt;&lt;/contributors&gt;&lt;language&gt;ENG&lt;/language&gt;&lt;added-date format="utc"&gt;1504468678&lt;/added-date&gt;&lt;ref-type name="Journal Article"&gt;17&lt;/ref-type&gt;&lt;rec-number&gt;7&lt;/rec-number&gt;&lt;last-updated-date format="utc"&gt;1504468678&lt;/last-updated-date&gt;&lt;accession-num&gt;20064373&lt;/accession-num&gt;&lt;electronic-resource-num&gt;10.1016/j.cell.2009.11.042&lt;/electronic-resource-num&gt;&lt;volume&gt;139&lt;/volume&gt;&lt;/record&gt;&lt;/Cite&gt;&lt;/EndNote&gt;</w:instrTex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[1]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ATCTTTTATAGCTGGTGGTGGT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qWSP</w:t>
            </w:r>
            <w:proofErr w:type="spellEnd"/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-R 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instrText xml:space="preserve"> ADDIN EN.CITE &lt;EndNote&gt;&lt;Cite&gt;&lt;Author&gt;Moreira&lt;/Author&gt;&lt;Year&gt;2009&lt;/Year&gt;&lt;IDText&gt;A Wolbachia symbiont in Aedes aegypti limits infection with dengue, Chikungunya, and Plasmodium&lt;/IDText&gt;&lt;DisplayText&gt;[1]&lt;/DisplayText&gt;&lt;record&gt;&lt;dates&gt;&lt;pub-dates&gt;&lt;date&gt;Dec&lt;/date&gt;&lt;/pub-dates&gt;&lt;year&gt;2009&lt;/year&gt;&lt;/dates&gt;&lt;keywords&gt;&lt;keyword&gt;Aedes&lt;/keyword&gt;&lt;keyword&gt;Animals&lt;/keyword&gt;&lt;keyword&gt;Chikungunya virus&lt;/keyword&gt;&lt;keyword&gt;Dengue Virus&lt;/keyword&gt;&lt;keyword&gt;Host-Parasite Interactions&lt;/keyword&gt;&lt;keyword&gt;Plasmodium gallinaceum&lt;/keyword&gt;&lt;keyword&gt;Symbiosis&lt;/keyword&gt;&lt;keyword&gt;Wolbachia&lt;/keyword&gt;&lt;/keywords&gt;&lt;urls&gt;&lt;related-urls&gt;&lt;url&gt;https://www.ncbi.nlm.nih.gov/pubmed/20064373&lt;/url&gt;&lt;/related-urls&gt;&lt;/urls&gt;&lt;isbn&gt;1097-4172&lt;/isbn&gt;&lt;titles&gt;&lt;title&gt;A Wolbachia symbiont in Aedes aegypti limits infection with dengue, Chikungunya, and Plasmodium&lt;/title&gt;&lt;secondary-title&gt;Cell&lt;/secondary-title&gt;&lt;/titles&gt;&lt;pages&gt;1268-78&lt;/pages&gt;&lt;number&gt;7&lt;/number&gt;&lt;contributors&gt;&lt;authors&gt;&lt;author&gt;Moreira, L. A.&lt;/author&gt;&lt;author&gt;Iturbe-Ormaetxe, I.&lt;/author&gt;&lt;author&gt;Jeffery, J. A.&lt;/author&gt;&lt;author&gt;Lu, G.&lt;/author&gt;&lt;author&gt;Pyke, A. T.&lt;/author&gt;&lt;author&gt;Hedges, L. M.&lt;/author&gt;&lt;author&gt;Rocha, B. C.&lt;/author&gt;&lt;author&gt;Hall-Mendelin, S.&lt;/author&gt;&lt;author&gt;Day, A.&lt;/author&gt;&lt;author&gt;Riegler, M.&lt;/author&gt;&lt;author&gt;Hugo, L. E.&lt;/author&gt;&lt;author&gt;Johnson, K. N.&lt;/author&gt;&lt;author&gt;Kay, B. H.&lt;/author&gt;&lt;author&gt;McGraw, E. A.&lt;/author&gt;&lt;author&gt;van den Hurk, A. F.&lt;/author&gt;&lt;author&gt;Ryan, P. A.&lt;/author&gt;&lt;author&gt;O&amp;apos;Neill, S. L.&lt;/author&gt;&lt;/authors&gt;&lt;/contributors&gt;&lt;language&gt;ENG&lt;/language&gt;&lt;added-date format="utc"&gt;1504468678&lt;/added-date&gt;&lt;ref-type name="Journal Article"&gt;17&lt;/ref-type&gt;&lt;rec-number&gt;7&lt;/rec-number&gt;&lt;last-updated-date format="utc"&gt;1504468678&lt;/last-updated-date&gt;&lt;accession-num&gt;20064373&lt;/accession-num&gt;&lt;electronic-resource-num&gt;10.1016/j.cell.2009.11.042&lt;/electronic-resource-num&gt;&lt;volume&gt;139&lt;/volume&gt;&lt;/record&gt;&lt;/Cite&gt;&lt;/EndNote&gt;</w:instrTex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[1]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AAAGTCCCTCAACATCAACCC</w:t>
            </w:r>
          </w:p>
        </w:tc>
      </w:tr>
      <w:tr w:rsidR="00A44E69" w:rsidRPr="00076A87" w:rsidTr="00B86AB8">
        <w:trPr>
          <w:trHeight w:val="215"/>
        </w:trPr>
        <w:tc>
          <w:tcPr>
            <w:tcW w:w="4258" w:type="dxa"/>
          </w:tcPr>
          <w:p w:rsidR="00A44E69" w:rsidRPr="008540CE" w:rsidRDefault="00A44E69" w:rsidP="00B86AB8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40CE">
              <w:rPr>
                <w:color w:val="000000" w:themeColor="text1"/>
                <w:sz w:val="20"/>
                <w:szCs w:val="20"/>
              </w:rPr>
              <w:t>Q</w:t>
            </w: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Adir1 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instrText xml:space="preserve"> ADDIN EN.CITE &lt;EndNote&gt;&lt;Cite&gt;&lt;Author&gt;Tortosa&lt;/Author&gt;&lt;Year&gt;2008&lt;/Year&gt;&lt;IDText&gt;Chikungunya-Wolbachia interplay in Aedes albopictus&lt;/IDText&gt;&lt;DisplayText&gt;[25]&lt;/DisplayText&gt;&lt;record&gt;&lt;dates&gt;&lt;pub-dates&gt;&lt;date&gt;Dec&lt;/date&gt;&lt;/pub-dates&gt;&lt;year&gt;2008&lt;/year&gt;&lt;/dates&gt;&lt;keywords&gt;&lt;keyword&gt;Aedes&lt;/keyword&gt;&lt;keyword&gt;Animals&lt;/keyword&gt;&lt;keyword&gt;Bacteriophages&lt;/keyword&gt;&lt;keyword&gt;Chikungunya virus&lt;/keyword&gt;&lt;keyword&gt;DNA Primers&lt;/keyword&gt;&lt;keyword&gt;Female&lt;/keyword&gt;&lt;keyword&gt;Host-Parasite Interactions&lt;/keyword&gt;&lt;keyword&gt;Insect Vectors&lt;/keyword&gt;&lt;keyword&gt;Plasmids&lt;/keyword&gt;&lt;keyword&gt;Polymerase Chain Reaction&lt;/keyword&gt;&lt;keyword&gt;Reunion&lt;/keyword&gt;&lt;keyword&gt;Sex Factors&lt;/keyword&gt;&lt;keyword&gt;Virus Replication&lt;/keyword&gt;&lt;keyword&gt;Wolbachia&lt;/keyword&gt;&lt;/keywords&gt;&lt;urls&gt;&lt;related-urls&gt;&lt;url&gt;https://www.ncbi.nlm.nih.gov/pubmed/19133077&lt;/url&gt;&lt;/related-urls&gt;&lt;/urls&gt;&lt;isbn&gt;1365-2583&lt;/isbn&gt;&lt;titles&gt;&lt;title&gt;Chikungunya-Wolbachia interplay in Aedes albopictus&lt;/title&gt;&lt;secondary-title&gt;Insect Mol Biol&lt;/secondary-title&gt;&lt;/titles&gt;&lt;pages&gt;677-84&lt;/pages&gt;&lt;number&gt;6&lt;/number&gt;&lt;contributors&gt;&lt;authors&gt;&lt;author&gt;Tortosa, P.&lt;/author&gt;&lt;author&gt;Courtiol, A.&lt;/author&gt;&lt;author&gt;Moutailler, S.&lt;/author&gt;&lt;author&gt;Failloux, A. B.&lt;/author&gt;&lt;author&gt;Weill, M.&lt;/author&gt;&lt;/authors&gt;&lt;/contributors&gt;&lt;language&gt;ENG&lt;/language&gt;&lt;added-date format="utc"&gt;1504468679&lt;/added-date&gt;&lt;ref-type name="Journal Article"&gt;17&lt;/ref-type&gt;&lt;rec-number&gt;76&lt;/rec-number&gt;&lt;last-updated-date format="utc"&gt;1504468679&lt;/last-updated-date&gt;&lt;accession-num&gt;19133077&lt;/accession-num&gt;&lt;electronic-resource-num&gt;10.1111/j.1365-2583.2008.00842.x&lt;/electronic-resource-num&gt;&lt;volume&gt;17&lt;/volume&gt;&lt;/record&gt;&lt;/Cite&gt;&lt;/EndNote&gt;</w:instrTex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[25]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GGGTTGATGTTGAAGGAG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QArev2 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instrText xml:space="preserve"> ADDIN EN.CITE &lt;EndNote&gt;&lt;Cite&gt;&lt;Author&gt;Tortosa&lt;/Author&gt;&lt;Year&gt;2008&lt;/Year&gt;&lt;IDText&gt;Chikungunya-Wolbachia interplay in Aedes albopictus&lt;/IDText&gt;&lt;DisplayText&gt;[25]&lt;/DisplayText&gt;&lt;record&gt;&lt;dates&gt;&lt;pub-dates&gt;&lt;date&gt;Dec&lt;/date&gt;&lt;/pub-dates&gt;&lt;year&gt;2008&lt;/year&gt;&lt;/dates&gt;&lt;keywords&gt;&lt;keyword&gt;Aedes&lt;/keyword&gt;&lt;keyword&gt;Animals&lt;/keyword&gt;&lt;keyword&gt;Bacteriophages&lt;/keyword&gt;&lt;keyword&gt;Chikungunya virus&lt;/keyword&gt;&lt;keyword&gt;DNA Primers&lt;/keyword&gt;&lt;keyword&gt;Female&lt;/keyword&gt;&lt;keyword&gt;Host-Parasite Interactions&lt;/keyword&gt;&lt;keyword&gt;Insect Vectors&lt;/keyword&gt;&lt;keyword&gt;Plasmids&lt;/keyword&gt;&lt;keyword&gt;Polymerase Chain Reaction&lt;/keyword&gt;&lt;keyword&gt;Reunion&lt;/keyword&gt;&lt;keyword&gt;Sex Factors&lt;/keyword&gt;&lt;keyword&gt;Virus Replication&lt;/keyword&gt;&lt;keyword&gt;Wolbachia&lt;/keyword&gt;&lt;/keywords&gt;&lt;urls&gt;&lt;related-urls&gt;&lt;url&gt;https://www.ncbi.nlm.nih.gov/pubmed/19133077&lt;/url&gt;&lt;/related-urls&gt;&lt;/urls&gt;&lt;isbn&gt;1365-2583&lt;/isbn&gt;&lt;titles&gt;&lt;title&gt;Chikungunya-Wolbachia interplay in Aedes albopictus&lt;/title&gt;&lt;secondary-title&gt;Insect Mol Biol&lt;/secondary-title&gt;&lt;/titles&gt;&lt;pages&gt;677-84&lt;/pages&gt;&lt;number&gt;6&lt;/number&gt;&lt;contributors&gt;&lt;authors&gt;&lt;author&gt;Tortosa, P.&lt;/author&gt;&lt;author&gt;Courtiol, A.&lt;/author&gt;&lt;author&gt;Moutailler, S.&lt;/author&gt;&lt;author&gt;Failloux, A. B.&lt;/author&gt;&lt;author&gt;Weill, M.&lt;/author&gt;&lt;/authors&gt;&lt;/contributors&gt;&lt;language&gt;ENG&lt;/language&gt;&lt;added-date format="utc"&gt;1504468679&lt;/added-date&gt;&lt;ref-type name="Journal Article"&gt;17&lt;/ref-type&gt;&lt;rec-number&gt;76&lt;/rec-number&gt;&lt;last-updated-date format="utc"&gt;1504468679&lt;/last-updated-date&gt;&lt;accession-num&gt;19133077&lt;/accession-num&gt;&lt;electronic-resource-num&gt;10.1111/j.1365-2583.2008.00842.x&lt;/electronic-resource-num&gt;&lt;volume&gt;17&lt;/volume&gt;&lt;/record&gt;&lt;/Cite&gt;&lt;/EndNote&gt;</w:instrTex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[25]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CACCAGCTTTTACTTGACC</w:t>
            </w:r>
          </w:p>
        </w:tc>
      </w:tr>
      <w:tr w:rsidR="00A44E69" w:rsidRPr="00076A87" w:rsidTr="00B86AB8">
        <w:tc>
          <w:tcPr>
            <w:tcW w:w="4258" w:type="dxa"/>
          </w:tcPr>
          <w:p w:rsidR="00A44E69" w:rsidRPr="008540CE" w:rsidRDefault="00A44E69" w:rsidP="00B86AB8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183F</w:t>
            </w:r>
            <w: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67382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instrText xml:space="preserve"> ADDIN EN.CITE &lt;EndNote&gt;&lt;Cite&gt;&lt;Author&gt;Braig&lt;/Author&gt;&lt;Year&gt;1998&lt;/Year&gt;&lt;IDText&gt;Cloning and characterization of a gene encoding the major surface protein of the bacterial endosymbiont Wolbachia pipientis&lt;/IDText&gt;&lt;DisplayText&gt;[24]&lt;/DisplayText&gt;&lt;record&gt;&lt;dates&gt;&lt;pub-dates&gt;&lt;date&gt;May&lt;/date&gt;&lt;/pub-dates&gt;&lt;year&gt;1998&lt;/year&gt;&lt;/dates&gt;&lt;keywords&gt;&lt;keyword&gt;Amino Acid Sequence&lt;/keyword&gt;&lt;keyword&gt;Animals&lt;/keyword&gt;&lt;keyword&gt;Bacterial Outer Membrane Proteins&lt;/keyword&gt;&lt;keyword&gt;Base Sequence&lt;/keyword&gt;&lt;keyword&gt;Cloning, Molecular&lt;/keyword&gt;&lt;keyword&gt;Drosophila&lt;/keyword&gt;&lt;keyword&gt;Escherichia coli&lt;/keyword&gt;&lt;keyword&gt;Genes, Bacterial&lt;/keyword&gt;&lt;keyword&gt;Molecular Sequence Data&lt;/keyword&gt;&lt;keyword&gt;Moths&lt;/keyword&gt;&lt;keyword&gt;Promoter Regions, Genetic&lt;/keyword&gt;&lt;keyword&gt;Recombinant Proteins&lt;/keyword&gt;&lt;keyword&gt;Rickettsiaceae&lt;/keyword&gt;&lt;keyword&gt;Sequence Homology, Amino Acid&lt;/keyword&gt;&lt;keyword&gt;Symbiosis&lt;/keyword&gt;&lt;/keywords&gt;&lt;urls&gt;&lt;related-urls&gt;&lt;url&gt;https://www.ncbi.nlm.nih.gov/pubmed/9573188&lt;/url&gt;&lt;/related-urls&gt;&lt;/urls&gt;&lt;isbn&gt;0021-9193&lt;/isbn&gt;&lt;custom2&gt;PMC107178&lt;/custom2&gt;&lt;titles&gt;&lt;title&gt;Cloning and characterization of a gene encoding the major surface protein of the bacterial endosymbiont Wolbachia pipientis&lt;/title&gt;&lt;secondary-title&gt;J Bacteriol&lt;/secondary-title&gt;&lt;/titles&gt;&lt;pages&gt;2373-8&lt;/pages&gt;&lt;number&gt;9&lt;/number&gt;&lt;contributors&gt;&lt;authors&gt;&lt;author&gt;Braig, H. R.&lt;/author&gt;&lt;author&gt;Zhou, W.&lt;/author&gt;&lt;author&gt;Dobson, S. L.&lt;/author&gt;&lt;author&gt;O&amp;apos;Neill, S. L.&lt;/author&gt;&lt;/authors&gt;&lt;/contributors&gt;&lt;language&gt;ENG&lt;/language&gt;&lt;added-date format="utc"&gt;1504468679&lt;/added-date&gt;&lt;ref-type name="Journal Article"&gt;17&lt;/ref-type&gt;&lt;rec-number&gt;71&lt;/rec-number&gt;&lt;last-updated-date format="utc"&gt;1504468679&lt;/last-updated-date&gt;&lt;accession-num&gt;9573188&lt;/accession-num&gt;&lt;volume&gt;180&lt;/volume&gt;&lt;/record&gt;&lt;/Cite&gt;&lt;/EndNote&gt;</w:instrText>
            </w:r>
            <w:r w:rsidR="00367382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[24]</w:t>
            </w:r>
            <w:r w:rsidR="00367382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AAGGAACCGAAGTTCATG</w:t>
            </w:r>
          </w:p>
        </w:tc>
      </w:tr>
      <w:tr w:rsidR="00A44E69" w:rsidRPr="00076A87" w:rsidTr="00B86AB8">
        <w:trPr>
          <w:trHeight w:val="206"/>
        </w:trPr>
        <w:tc>
          <w:tcPr>
            <w:tcW w:w="4258" w:type="dxa"/>
          </w:tcPr>
          <w:p w:rsidR="00A44E69" w:rsidRPr="008540CE" w:rsidRDefault="00A44E69" w:rsidP="00B86AB8">
            <w:pP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QBrev2 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instrText xml:space="preserve"> ADDIN EN.CITE &lt;EndNote&gt;&lt;Cite&gt;&lt;Author&gt;Tortosa&lt;/Author&gt;&lt;Year&gt;2008&lt;/Year&gt;&lt;IDText&gt;Chikungunya-Wolbachia interplay in Aedes albopictus&lt;/IDText&gt;&lt;DisplayText&gt;[25]&lt;/DisplayText&gt;&lt;record&gt;&lt;dates&gt;&lt;pub-dates&gt;&lt;date&gt;Dec&lt;/date&gt;&lt;/pub-dates&gt;&lt;year&gt;2008&lt;/year&gt;&lt;/dates&gt;&lt;keywords&gt;&lt;keyword&gt;Aedes&lt;/keyword&gt;&lt;keyword&gt;Animals&lt;/keyword&gt;&lt;keyword&gt;Bacteriophages&lt;/keyword&gt;&lt;keyword&gt;Chikungunya virus&lt;/keyword&gt;&lt;keyword&gt;DNA Primers&lt;/keyword&gt;&lt;keyword&gt;Female&lt;/keyword&gt;&lt;keyword&gt;Host-Parasite Interactions&lt;/keyword&gt;&lt;keyword&gt;Insect Vectors&lt;/keyword&gt;&lt;keyword&gt;Plasmids&lt;/keyword&gt;&lt;keyword&gt;Polymerase Chain Reaction&lt;/keyword&gt;&lt;keyword&gt;Reunion&lt;/keyword&gt;&lt;keyword&gt;Sex Factors&lt;/keyword&gt;&lt;keyword&gt;Virus Replication&lt;/keyword&gt;&lt;keyword&gt;Wolbachia&lt;/keyword&gt;&lt;/keywords&gt;&lt;urls&gt;&lt;related-urls&gt;&lt;url&gt;https://www.ncbi.nlm.nih.gov/pubmed/19133077&lt;/url&gt;&lt;/related-urls&gt;&lt;/urls&gt;&lt;isbn&gt;1365-2583&lt;/isbn&gt;&lt;titles&gt;&lt;title&gt;Chikungunya-Wolbachia interplay in Aedes albopictus&lt;/title&gt;&lt;secondary-title&gt;Insect Mol Biol&lt;/secondary-title&gt;&lt;/titles&gt;&lt;pages&gt;677-84&lt;/pages&gt;&lt;number&gt;6&lt;/number&gt;&lt;contributors&gt;&lt;authors&gt;&lt;author&gt;Tortosa, P.&lt;/author&gt;&lt;author&gt;Courtiol, A.&lt;/author&gt;&lt;author&gt;Moutailler, S.&lt;/author&gt;&lt;author&gt;Failloux, A. B.&lt;/author&gt;&lt;author&gt;Weill, M.&lt;/author&gt;&lt;/authors&gt;&lt;/contributors&gt;&lt;language&gt;ENG&lt;/language&gt;&lt;added-date format="utc"&gt;1504468679&lt;/added-date&gt;&lt;ref-type name="Journal Article"&gt;17&lt;/ref-type&gt;&lt;rec-number&gt;76&lt;/rec-number&gt;&lt;last-updated-date format="utc"&gt;1504468679&lt;/last-updated-date&gt;&lt;accession-num&gt;19133077&lt;/accession-num&gt;&lt;electronic-resource-num&gt;10.1111/j.1365-2583.2008.00842.x&lt;/electronic-resource-num&gt;&lt;volume&gt;17&lt;/volume&gt;&lt;/record&gt;&lt;/Cite&gt;&lt;/EndNote&gt;</w:instrTex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Fonts w:eastAsia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  <w:t>[25]</w:t>
            </w:r>
            <w:r w:rsidR="00367382"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4258" w:type="dxa"/>
          </w:tcPr>
          <w:p w:rsidR="00A44E69" w:rsidRPr="008540CE" w:rsidRDefault="00A44E69" w:rsidP="00B86AB8">
            <w:pPr>
              <w:rPr>
                <w:sz w:val="20"/>
                <w:szCs w:val="20"/>
              </w:rPr>
            </w:pPr>
            <w:r w:rsidRPr="008540CE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AGTTGTGAGTAAAGTCCC</w:t>
            </w:r>
          </w:p>
        </w:tc>
      </w:tr>
    </w:tbl>
    <w:p w:rsidR="00A44E69" w:rsidRDefault="00A44E69" w:rsidP="00A44E69">
      <w:pPr>
        <w:spacing w:line="480" w:lineRule="auto"/>
        <w:jc w:val="both"/>
        <w:rPr>
          <w:rFonts w:ascii="Cambria" w:hAnsi="Cambria"/>
          <w:b/>
          <w:sz w:val="22"/>
          <w:szCs w:val="22"/>
        </w:rPr>
      </w:pPr>
    </w:p>
    <w:p w:rsidR="00887B3D" w:rsidRDefault="00887B3D" w:rsidP="00A44E69">
      <w:pPr>
        <w:spacing w:line="480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caps/>
          <w:sz w:val="22"/>
          <w:szCs w:val="22"/>
        </w:rPr>
        <w:t>A</w:t>
      </w:r>
      <w:r w:rsidRPr="00887B3D">
        <w:rPr>
          <w:rFonts w:ascii="Cambria" w:hAnsi="Cambria"/>
          <w:b/>
          <w:sz w:val="22"/>
          <w:szCs w:val="22"/>
        </w:rPr>
        <w:t>dditional references</w:t>
      </w:r>
    </w:p>
    <w:p w:rsidR="00887B3D" w:rsidRDefault="00887B3D" w:rsidP="00887B3D">
      <w:pPr>
        <w:autoSpaceDE w:val="0"/>
        <w:autoSpaceDN w:val="0"/>
        <w:adjustRightInd w:val="0"/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</w:pPr>
      <w:r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[24] </w:t>
      </w:r>
      <w:proofErr w:type="spell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Braig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HR, Zhou W, Dobson SL, O’Neill SL. Cloning and characterization of a gene encoding the major surface</w:t>
      </w:r>
      <w:r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</w:t>
      </w:r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protein of the bacterial endosymbiont </w:t>
      </w:r>
      <w:proofErr w:type="spellStart"/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>Wolbachia</w:t>
      </w:r>
      <w:proofErr w:type="spellEnd"/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 xml:space="preserve"> </w:t>
      </w:r>
      <w:proofErr w:type="spellStart"/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>pipientis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. </w:t>
      </w:r>
      <w:proofErr w:type="gram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J </w:t>
      </w:r>
      <w:proofErr w:type="spell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Bacteriol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.</w:t>
      </w:r>
      <w:proofErr w:type="gram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1998</w:t>
      </w:r>
      <w:proofErr w:type="gram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;180:2373</w:t>
      </w:r>
      <w:proofErr w:type="gram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–8.</w:t>
      </w:r>
    </w:p>
    <w:p w:rsidR="00887B3D" w:rsidRDefault="00887B3D" w:rsidP="00887B3D">
      <w:pPr>
        <w:autoSpaceDE w:val="0"/>
        <w:autoSpaceDN w:val="0"/>
        <w:adjustRightInd w:val="0"/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</w:pPr>
    </w:p>
    <w:p w:rsidR="00887B3D" w:rsidRPr="00887B3D" w:rsidRDefault="00887B3D" w:rsidP="00887B3D">
      <w:pPr>
        <w:autoSpaceDE w:val="0"/>
        <w:autoSpaceDN w:val="0"/>
        <w:adjustRightInd w:val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[25] </w:t>
      </w:r>
      <w:proofErr w:type="spell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Tortosa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P, </w:t>
      </w:r>
      <w:proofErr w:type="spell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Courtiol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A, </w:t>
      </w:r>
      <w:proofErr w:type="spell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Moutailler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S, </w:t>
      </w:r>
      <w:proofErr w:type="spell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Failloux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AB, Weill M. </w:t>
      </w:r>
      <w:proofErr w:type="spell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Chikungunya-</w:t>
      </w:r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>Wolbachia</w:t>
      </w:r>
      <w:proofErr w:type="spellEnd"/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 xml:space="preserve"> </w:t>
      </w:r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interplay in </w:t>
      </w:r>
      <w:proofErr w:type="spellStart"/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>Ae</w:t>
      </w:r>
      <w:bookmarkStart w:id="0" w:name="_GoBack"/>
      <w:bookmarkEnd w:id="0"/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>des</w:t>
      </w:r>
      <w:proofErr w:type="spellEnd"/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 xml:space="preserve"> </w:t>
      </w:r>
      <w:proofErr w:type="spellStart"/>
      <w:r w:rsidRPr="00887B3D">
        <w:rPr>
          <w:rFonts w:asciiTheme="majorHAnsi" w:eastAsiaTheme="minorHAnsi" w:hAnsiTheme="majorHAnsi" w:cs="NimbusSanL-ReguItal"/>
          <w:color w:val="111111"/>
          <w:sz w:val="22"/>
          <w:szCs w:val="22"/>
          <w:lang w:val="en-US" w:eastAsia="en-US"/>
        </w:rPr>
        <w:t>albopictus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.</w:t>
      </w:r>
      <w:r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</w:t>
      </w:r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Insect </w:t>
      </w:r>
      <w:proofErr w:type="spell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Mol</w:t>
      </w:r>
      <w:proofErr w:type="spell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 xml:space="preserve"> Biol. 2008</w:t>
      </w:r>
      <w:proofErr w:type="gramStart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;17:677</w:t>
      </w:r>
      <w:proofErr w:type="gramEnd"/>
      <w:r w:rsidRPr="00887B3D">
        <w:rPr>
          <w:rFonts w:asciiTheme="majorHAnsi" w:eastAsiaTheme="minorHAnsi" w:hAnsiTheme="majorHAnsi" w:cs="NimbusSanL-Regu"/>
          <w:color w:val="111111"/>
          <w:sz w:val="22"/>
          <w:szCs w:val="22"/>
          <w:lang w:val="en-US" w:eastAsia="en-US"/>
        </w:rPr>
        <w:t>–84.</w:t>
      </w:r>
    </w:p>
    <w:sectPr w:rsidR="00887B3D" w:rsidRPr="00887B3D" w:rsidSect="00C842A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It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A44E69"/>
    <w:rsid w:val="002166C3"/>
    <w:rsid w:val="00314603"/>
    <w:rsid w:val="00367382"/>
    <w:rsid w:val="004B1E30"/>
    <w:rsid w:val="00872A3A"/>
    <w:rsid w:val="00887B3D"/>
    <w:rsid w:val="00A44E69"/>
    <w:rsid w:val="00AC2273"/>
    <w:rsid w:val="00BD2BD8"/>
    <w:rsid w:val="00BF16CD"/>
    <w:rsid w:val="00C842A3"/>
    <w:rsid w:val="00E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E6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4E69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2158</Words>
  <Characters>12302</Characters>
  <Application>Microsoft Office Word</Application>
  <DocSecurity>0</DocSecurity>
  <Lines>102</Lines>
  <Paragraphs>28</Paragraphs>
  <ScaleCrop>false</ScaleCrop>
  <Company/>
  <LinksUpToDate>false</LinksUpToDate>
  <CharactersWithSpaces>14432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Calumpang, Mario Jade</cp:lastModifiedBy>
  <cp:revision>10</cp:revision>
  <dcterms:created xsi:type="dcterms:W3CDTF">2018-02-16T09:45:00Z</dcterms:created>
  <dcterms:modified xsi:type="dcterms:W3CDTF">2018-05-04T16:12:00Z</dcterms:modified>
</cp:coreProperties>
</file>