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3D157" w14:textId="237F10CD" w:rsidR="00D1120F" w:rsidRDefault="004A2AA9" w:rsidP="00D67D1D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A2AA9">
        <w:rPr>
          <w:rFonts w:ascii="Times New Roman" w:hAnsi="Times New Roman" w:cs="Times New Roman"/>
          <w:b/>
          <w:sz w:val="24"/>
          <w:szCs w:val="24"/>
        </w:rPr>
        <w:t xml:space="preserve">Additional file 3: </w:t>
      </w:r>
      <w:r w:rsidR="00D1120F" w:rsidRPr="004A2AA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36758" w:rsidRPr="004A2AA9">
        <w:rPr>
          <w:rFonts w:ascii="Times New Roman" w:hAnsi="Times New Roman" w:cs="Times New Roman"/>
          <w:b/>
          <w:sz w:val="24"/>
          <w:szCs w:val="24"/>
        </w:rPr>
        <w:t>S</w:t>
      </w:r>
      <w:r w:rsidRPr="004A2AA9">
        <w:rPr>
          <w:rFonts w:ascii="Times New Roman" w:hAnsi="Times New Roman" w:cs="Times New Roman"/>
          <w:b/>
          <w:sz w:val="24"/>
          <w:szCs w:val="24"/>
        </w:rPr>
        <w:t>3.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Pairwise ANOSIM comparisons of sample groups. O</w:t>
      </w:r>
      <w:r w:rsidR="00D1120F">
        <w:rPr>
          <w:rFonts w:ascii="Times New Roman" w:hAnsi="Times New Roman" w:cs="Times New Roman"/>
          <w:sz w:val="24"/>
          <w:szCs w:val="24"/>
        </w:rPr>
        <w:t>nly 12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pairwise comparisons </w:t>
      </w:r>
      <w:r w:rsidR="00B36758">
        <w:rPr>
          <w:rFonts w:ascii="Times New Roman" w:hAnsi="Times New Roman" w:cs="Times New Roman"/>
          <w:sz w:val="24"/>
          <w:szCs w:val="24"/>
        </w:rPr>
        <w:t xml:space="preserve">(in bold) </w:t>
      </w:r>
      <w:r w:rsidR="00D1120F">
        <w:rPr>
          <w:rFonts w:ascii="Times New Roman" w:hAnsi="Times New Roman" w:cs="Times New Roman"/>
          <w:sz w:val="24"/>
          <w:szCs w:val="24"/>
        </w:rPr>
        <w:t xml:space="preserve">remained 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significant after adjusting for multiple comparisons. </w:t>
      </w:r>
      <w:r w:rsidR="000F23D6" w:rsidRPr="000E165D">
        <w:rPr>
          <w:rFonts w:ascii="Times New Roman" w:hAnsi="Times New Roman" w:cs="Times New Roman"/>
          <w:i/>
          <w:sz w:val="24"/>
          <w:szCs w:val="24"/>
        </w:rPr>
        <w:t>Abbreviations</w:t>
      </w:r>
      <w:r w:rsidR="000F23D6">
        <w:rPr>
          <w:rFonts w:ascii="Times New Roman" w:hAnsi="Times New Roman" w:cs="Times New Roman"/>
          <w:sz w:val="24"/>
          <w:szCs w:val="24"/>
        </w:rPr>
        <w:t xml:space="preserve">: </w:t>
      </w:r>
      <w:r w:rsidR="00D1120F" w:rsidRPr="00E46590">
        <w:rPr>
          <w:rFonts w:ascii="Times New Roman" w:hAnsi="Times New Roman" w:cs="Times New Roman"/>
          <w:sz w:val="24"/>
          <w:szCs w:val="24"/>
        </w:rPr>
        <w:t>PIP</w:t>
      </w:r>
      <w:r w:rsidR="000F2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Culex</w:t>
      </w:r>
      <w:proofErr w:type="spellEnd"/>
      <w:r w:rsidR="00D1120F" w:rsidRPr="00E465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pipiens</w:t>
      </w:r>
      <w:proofErr w:type="spellEnd"/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QUA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</w:t>
      </w:r>
      <w:r w:rsidR="00D1120F" w:rsidRPr="00E46590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quadrimaculatus</w:t>
      </w:r>
      <w:proofErr w:type="spellEnd"/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VEX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Aedes</w:t>
      </w:r>
      <w:proofErr w:type="spellEnd"/>
      <w:r w:rsidR="00D1120F" w:rsidRPr="00E465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vexans</w:t>
      </w:r>
      <w:proofErr w:type="spellEnd"/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MEL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Culiseta</w:t>
      </w:r>
      <w:proofErr w:type="spellEnd"/>
      <w:r w:rsidR="00D1120F" w:rsidRPr="00E465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melanura</w:t>
      </w:r>
      <w:proofErr w:type="spellEnd"/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CON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Psorophora</w:t>
      </w:r>
      <w:proofErr w:type="spellEnd"/>
      <w:r w:rsidR="00D1120F" w:rsidRPr="00E4659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120F" w:rsidRPr="00E46590">
        <w:rPr>
          <w:rFonts w:ascii="Times New Roman" w:hAnsi="Times New Roman" w:cs="Times New Roman"/>
          <w:i/>
          <w:sz w:val="24"/>
          <w:szCs w:val="24"/>
        </w:rPr>
        <w:t>confinnis</w:t>
      </w:r>
      <w:proofErr w:type="spellEnd"/>
      <w:r w:rsidR="000F23D6">
        <w:rPr>
          <w:rFonts w:ascii="Times New Roman" w:hAnsi="Times New Roman" w:cs="Times New Roman"/>
          <w:sz w:val="24"/>
          <w:szCs w:val="24"/>
        </w:rPr>
        <w:t xml:space="preserve">; </w:t>
      </w:r>
      <w:r w:rsidR="00D1120F" w:rsidRPr="00E46590">
        <w:rPr>
          <w:rFonts w:ascii="Times New Roman" w:hAnsi="Times New Roman" w:cs="Times New Roman"/>
          <w:sz w:val="24"/>
          <w:szCs w:val="24"/>
        </w:rPr>
        <w:t>MI</w:t>
      </w:r>
      <w:r w:rsidR="000F23D6">
        <w:rPr>
          <w:rFonts w:ascii="Times New Roman" w:hAnsi="Times New Roman" w:cs="Times New Roman"/>
          <w:sz w:val="24"/>
          <w:szCs w:val="24"/>
        </w:rPr>
        <w:t xml:space="preserve">, </w:t>
      </w:r>
      <w:r w:rsidR="00D1120F" w:rsidRPr="00E46590">
        <w:rPr>
          <w:rFonts w:ascii="Times New Roman" w:hAnsi="Times New Roman" w:cs="Times New Roman"/>
          <w:sz w:val="24"/>
          <w:szCs w:val="24"/>
        </w:rPr>
        <w:t>Michigan</w:t>
      </w:r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IA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Iowa</w:t>
      </w:r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MO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Missouri</w:t>
      </w:r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MN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Minnesota</w:t>
      </w:r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WI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Wisconsin</w:t>
      </w:r>
      <w:r w:rsidR="000F23D6">
        <w:rPr>
          <w:rFonts w:ascii="Times New Roman" w:hAnsi="Times New Roman" w:cs="Times New Roman"/>
          <w:sz w:val="24"/>
          <w:szCs w:val="24"/>
        </w:rPr>
        <w:t>;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LA</w:t>
      </w:r>
      <w:r w:rsidR="000F23D6">
        <w:rPr>
          <w:rFonts w:ascii="Times New Roman" w:hAnsi="Times New Roman" w:cs="Times New Roman"/>
          <w:sz w:val="24"/>
          <w:szCs w:val="24"/>
        </w:rPr>
        <w:t>,</w:t>
      </w:r>
      <w:r w:rsidR="00D1120F" w:rsidRPr="00E46590">
        <w:rPr>
          <w:rFonts w:ascii="Times New Roman" w:hAnsi="Times New Roman" w:cs="Times New Roman"/>
          <w:sz w:val="24"/>
          <w:szCs w:val="24"/>
        </w:rPr>
        <w:t xml:space="preserve"> Louisiana. </w:t>
      </w:r>
      <w:r w:rsidR="00D1120F">
        <w:rPr>
          <w:rFonts w:ascii="Times New Roman" w:hAnsi="Times New Roman" w:cs="Times New Roman"/>
          <w:sz w:val="24"/>
          <w:szCs w:val="24"/>
        </w:rPr>
        <w:t xml:space="preserve">Values on the upper half are global </w:t>
      </w:r>
      <w:r w:rsidR="00D1120F" w:rsidRPr="000E165D">
        <w:rPr>
          <w:rFonts w:ascii="Times New Roman" w:hAnsi="Times New Roman" w:cs="Times New Roman"/>
          <w:i/>
          <w:sz w:val="24"/>
          <w:szCs w:val="24"/>
        </w:rPr>
        <w:t>R</w:t>
      </w:r>
      <w:r w:rsidR="000F23D6">
        <w:rPr>
          <w:rFonts w:ascii="Times New Roman" w:hAnsi="Times New Roman" w:cs="Times New Roman"/>
          <w:sz w:val="24"/>
          <w:szCs w:val="24"/>
        </w:rPr>
        <w:t>-</w:t>
      </w:r>
      <w:r w:rsidR="00D1120F">
        <w:rPr>
          <w:rFonts w:ascii="Times New Roman" w:hAnsi="Times New Roman" w:cs="Times New Roman"/>
          <w:sz w:val="24"/>
          <w:szCs w:val="24"/>
        </w:rPr>
        <w:t xml:space="preserve">values while those on the lower half are the associated </w:t>
      </w:r>
      <w:r w:rsidR="00D1120F" w:rsidRPr="00D67D1D">
        <w:rPr>
          <w:rFonts w:ascii="Times New Roman" w:hAnsi="Times New Roman" w:cs="Times New Roman"/>
          <w:i/>
          <w:sz w:val="24"/>
          <w:szCs w:val="24"/>
        </w:rPr>
        <w:t>P</w:t>
      </w:r>
      <w:r w:rsidR="000F23D6">
        <w:rPr>
          <w:rFonts w:ascii="Times New Roman" w:hAnsi="Times New Roman" w:cs="Times New Roman"/>
          <w:i/>
          <w:sz w:val="24"/>
          <w:szCs w:val="24"/>
        </w:rPr>
        <w:t>-</w:t>
      </w:r>
      <w:r w:rsidR="00D1120F">
        <w:rPr>
          <w:rFonts w:ascii="Times New Roman" w:hAnsi="Times New Roman" w:cs="Times New Roman"/>
          <w:sz w:val="24"/>
          <w:szCs w:val="24"/>
        </w:rPr>
        <w:t>values.</w:t>
      </w:r>
    </w:p>
    <w:bookmarkEnd w:id="0"/>
    <w:p w14:paraId="7512C98C" w14:textId="77777777" w:rsidR="000833D3" w:rsidRDefault="000833D3" w:rsidP="00D67D1D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335" w:type="dxa"/>
        <w:tblInd w:w="-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048"/>
        <w:gridCol w:w="1011"/>
        <w:gridCol w:w="1096"/>
        <w:gridCol w:w="1072"/>
        <w:gridCol w:w="999"/>
        <w:gridCol w:w="960"/>
        <w:gridCol w:w="960"/>
        <w:gridCol w:w="999"/>
        <w:gridCol w:w="1011"/>
        <w:gridCol w:w="999"/>
        <w:gridCol w:w="1084"/>
      </w:tblGrid>
      <w:tr w:rsidR="00D67D1D" w:rsidRPr="00D1120F" w14:paraId="1728A283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CCB02FB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33E5297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VEX_MI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8F34AFD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VEX_IA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890A779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QUA_LA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075A573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MEL_WI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5C58F41C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PIP_MO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9AD03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PIP_MI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8F39F0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PIP_IA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5EAE6A9A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PIP_MN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43C7B8C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QUI_LA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7F5C8F62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TAR_IA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CF5A787" w14:textId="77777777" w:rsidR="00D1120F" w:rsidRPr="00D1120F" w:rsidRDefault="00D1120F" w:rsidP="00D67D1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CON_LA</w:t>
            </w:r>
          </w:p>
        </w:tc>
      </w:tr>
      <w:tr w:rsidR="00D1120F" w:rsidRPr="00D1120F" w14:paraId="552BDDE9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CEF4579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VEX_MI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248EA2E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24CBB8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0.660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4C31B8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0.867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C051DE8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0.821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5B5928C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0.735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7DDF18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E440C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0.813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40971BAB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0.594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00D3A21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0.965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67BB0A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0.822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2348DA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0.855</w:t>
            </w:r>
          </w:p>
        </w:tc>
      </w:tr>
      <w:tr w:rsidR="00D1120F" w:rsidRPr="00D1120F" w14:paraId="12AAA2B3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0EED26E3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VEX_IA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3AF993E1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3AAE82C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1E9993C3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0.232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4C6670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0.342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4A6B1A1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D48DB8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-0.025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D8983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-0.180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4BA12CD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0.269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1434F6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0.569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0E4963C8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085A8D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0.181</w:t>
            </w:r>
          </w:p>
        </w:tc>
      </w:tr>
      <w:tr w:rsidR="00D1120F" w:rsidRPr="00D1120F" w14:paraId="1F98677E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7306869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QUA_LA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72248E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953329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0.0596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7C88393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26C8B8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0.251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693072F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0.406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B7097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F288E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0.123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6D7BA12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0.265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AE2105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0.625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0D9A8672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-0.049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C2481E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0.117</w:t>
            </w:r>
          </w:p>
        </w:tc>
      </w:tr>
      <w:tr w:rsidR="00D1120F" w:rsidRPr="00D1120F" w14:paraId="6EDAFC4B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4C707E5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MEL_WI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52869BBB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1112FFA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5B6A3188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0.0065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3FB1297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204D8B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FA9E4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-0.100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95D8D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2AB7C0E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7C2EC6B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0.475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6BF49BB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-0.130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20682F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0.108</w:t>
            </w:r>
          </w:p>
        </w:tc>
      </w:tr>
      <w:tr w:rsidR="00D1120F" w:rsidRPr="00D1120F" w14:paraId="79269A60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20DBCC9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PIP_MO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4410487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FB87763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2C8E45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0.0062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FED7DA2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4F96C05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B1D03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8C892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0.220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317623C3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0.208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C46C91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0.398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629CEAEA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0.275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8ED0D5E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</w:tr>
      <w:tr w:rsidR="00D1120F" w:rsidRPr="00D1120F" w14:paraId="6F2B3AC2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58FD3CCD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PIP_MI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06125BEB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0.9703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95CF8E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0.5194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EC46D2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0.4863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09D8CA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0.6988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72A923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0.1208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37A80F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37391E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0.405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A96FC6E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D5EDB3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B0C528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2C6C97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0.222</w:t>
            </w:r>
          </w:p>
        </w:tc>
      </w:tr>
      <w:tr w:rsidR="00D1120F" w:rsidRPr="00D1120F" w14:paraId="6454BD9C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87A1996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PIP_IA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F348C19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DEF778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0.8495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6C9EEE1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0.1595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BDE105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0.3977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125DB4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0.1078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5B295B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4E8915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7EDE2BE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0.115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C204D0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0.527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E3782E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0.097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2A663F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</w:tr>
      <w:tr w:rsidR="00D1120F" w:rsidRPr="00D1120F" w14:paraId="5967ACBD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1FAF831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PIP_MN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34104692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F700F8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9117D1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0.0541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EF9F37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0.0084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05FEEB7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BDAD2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0.3738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2672A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0.238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309F5CC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027474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0.452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7DE598FF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0.056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C2B6FAA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0.223</w:t>
            </w:r>
          </w:p>
        </w:tc>
      </w:tr>
      <w:tr w:rsidR="00D1120F" w:rsidRPr="00D1120F" w14:paraId="1E0E41F2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795AC2B9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QUI_LA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29ED1AE9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82E1F1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0.0255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C6C2D11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0.0395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D09D25A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0.0191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4CD76CD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0.0799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7712A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0.1026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454E3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0.0925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5093A72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0.0823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E13E0CF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0BA44449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1.000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7DC6B5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0.208</w:t>
            </w:r>
          </w:p>
        </w:tc>
      </w:tr>
      <w:tr w:rsidR="00D1120F" w:rsidRPr="00D1120F" w14:paraId="26B93AFC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4049EE2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TAR_IA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604FFFE5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818CC1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0.482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A5A1DF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0.5731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E3B780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0.725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6A775C7B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23DBA4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0.2951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DC6D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0.3374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77B22302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0.3805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7F60A87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0.0995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04FE87D5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3AD9EFE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0.124</w:t>
            </w:r>
          </w:p>
        </w:tc>
      </w:tr>
      <w:tr w:rsidR="00D1120F" w:rsidRPr="00D1120F" w14:paraId="79451679" w14:textId="77777777" w:rsidTr="00D67D1D">
        <w:trPr>
          <w:trHeight w:val="300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B189EAE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CON_LA</w:t>
            </w:r>
          </w:p>
        </w:tc>
        <w:tc>
          <w:tcPr>
            <w:tcW w:w="1048" w:type="dxa"/>
            <w:shd w:val="clear" w:color="auto" w:fill="auto"/>
            <w:noWrap/>
            <w:vAlign w:val="bottom"/>
            <w:hideMark/>
          </w:tcPr>
          <w:p w14:paraId="6A8C3779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1120F">
              <w:rPr>
                <w:rFonts w:ascii="Times New Roman" w:eastAsia="Times New Roman" w:hAnsi="Times New Roman" w:cs="Times New Roman"/>
                <w:b/>
              </w:rPr>
              <w:t>0.0001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0391AF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0.1177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9CD2351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0.1066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DD0B83C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0.1437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2B38BF8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0.0488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183678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0.1219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E7BAD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0.1807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1A0B6CC6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0.0904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358A200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0.319</w:t>
            </w:r>
          </w:p>
        </w:tc>
        <w:tc>
          <w:tcPr>
            <w:tcW w:w="999" w:type="dxa"/>
            <w:shd w:val="clear" w:color="auto" w:fill="auto"/>
            <w:noWrap/>
            <w:vAlign w:val="bottom"/>
            <w:hideMark/>
          </w:tcPr>
          <w:p w14:paraId="3A4BAB13" w14:textId="77777777" w:rsidR="00D1120F" w:rsidRPr="00D1120F" w:rsidRDefault="00D1120F" w:rsidP="00D11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0.2595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3EEBFEA" w14:textId="77777777" w:rsidR="00D1120F" w:rsidRPr="00D1120F" w:rsidRDefault="00D1120F" w:rsidP="00D11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120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6A7C0F13" w14:textId="77777777" w:rsidR="00D1120F" w:rsidRPr="00E46590" w:rsidRDefault="00D1120F" w:rsidP="00D112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B3421" w14:textId="77777777" w:rsidR="002B7B37" w:rsidRDefault="002B7B37"/>
    <w:sectPr w:rsidR="002B7B37" w:rsidSect="005B23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0F"/>
    <w:rsid w:val="000833D3"/>
    <w:rsid w:val="000E165D"/>
    <w:rsid w:val="000F23D6"/>
    <w:rsid w:val="002B7B37"/>
    <w:rsid w:val="004A2AA9"/>
    <w:rsid w:val="00597B69"/>
    <w:rsid w:val="005B239A"/>
    <w:rsid w:val="00937E08"/>
    <w:rsid w:val="009401BB"/>
    <w:rsid w:val="00A3240F"/>
    <w:rsid w:val="00B106AE"/>
    <w:rsid w:val="00B36758"/>
    <w:rsid w:val="00C76534"/>
    <w:rsid w:val="00D1120F"/>
    <w:rsid w:val="00D6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3E0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2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2018-07-16T13:06:00Z</dcterms:created>
  <dcterms:modified xsi:type="dcterms:W3CDTF">2018-07-16T15:35:00Z</dcterms:modified>
</cp:coreProperties>
</file>