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3973A" w14:textId="3DBBB30C" w:rsidR="00DA6411" w:rsidRPr="00DA6411" w:rsidRDefault="00F853F3" w:rsidP="00DA6411">
      <w:pPr>
        <w:spacing w:after="0" w:line="240" w:lineRule="auto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 xml:space="preserve">Additional file 2: </w:t>
      </w:r>
      <w:r w:rsidR="00DA6411" w:rsidRPr="00DA6411">
        <w:rPr>
          <w:rFonts w:ascii="Times New Roman" w:eastAsiaTheme="minorEastAsia" w:hAnsi="Times New Roman" w:cs="Times New Roman"/>
          <w:b/>
          <w:bCs/>
        </w:rPr>
        <w:t>T</w:t>
      </w:r>
      <w:r w:rsidR="00AD1E62">
        <w:rPr>
          <w:rFonts w:ascii="Times New Roman" w:eastAsiaTheme="minorEastAsia" w:hAnsi="Times New Roman" w:cs="Times New Roman"/>
          <w:b/>
          <w:bCs/>
        </w:rPr>
        <w:t xml:space="preserve">able </w:t>
      </w:r>
      <w:r w:rsidR="008C6CF1">
        <w:rPr>
          <w:rFonts w:ascii="Times New Roman" w:eastAsiaTheme="minorEastAsia" w:hAnsi="Times New Roman" w:cs="Times New Roman"/>
          <w:b/>
          <w:bCs/>
        </w:rPr>
        <w:t>S2</w:t>
      </w:r>
      <w:r>
        <w:rPr>
          <w:rFonts w:ascii="Times New Roman" w:eastAsiaTheme="minorEastAsia" w:hAnsi="Times New Roman" w:cs="Times New Roman"/>
          <w:b/>
          <w:bCs/>
        </w:rPr>
        <w:t>.</w:t>
      </w:r>
      <w:r w:rsidR="00DA6411" w:rsidRPr="00DA6411">
        <w:rPr>
          <w:rFonts w:ascii="Times New Roman" w:eastAsiaTheme="minorEastAsia" w:hAnsi="Times New Roman" w:cs="Times New Roman"/>
          <w:b/>
          <w:bCs/>
        </w:rPr>
        <w:t xml:space="preserve"> </w:t>
      </w:r>
      <w:bookmarkStart w:id="0" w:name="_Hlk523122464"/>
      <w:r w:rsidR="008C6CF1">
        <w:rPr>
          <w:rFonts w:ascii="Times New Roman" w:eastAsiaTheme="minorEastAsia" w:hAnsi="Times New Roman" w:cs="Times New Roman"/>
          <w:bCs/>
        </w:rPr>
        <w:t>Human blood indices</w:t>
      </w:r>
      <w:r w:rsidR="00DA6411" w:rsidRPr="008C6CF1">
        <w:rPr>
          <w:rFonts w:ascii="Times New Roman" w:eastAsiaTheme="minorEastAsia" w:hAnsi="Times New Roman" w:cs="Times New Roman"/>
          <w:bCs/>
        </w:rPr>
        <w:t xml:space="preserve"> of female </w:t>
      </w:r>
      <w:r w:rsidR="00DA6411" w:rsidRPr="008C6CF1">
        <w:rPr>
          <w:rFonts w:ascii="Times New Roman" w:eastAsiaTheme="minorEastAsia" w:hAnsi="Times New Roman" w:cs="Times New Roman"/>
          <w:bCs/>
          <w:i/>
          <w:iCs/>
        </w:rPr>
        <w:t>Anopheles</w:t>
      </w:r>
      <w:r w:rsidR="00DA6411" w:rsidRPr="008C6CF1">
        <w:rPr>
          <w:rFonts w:ascii="Times New Roman" w:eastAsiaTheme="minorEastAsia" w:hAnsi="Times New Roman" w:cs="Times New Roman"/>
          <w:bCs/>
        </w:rPr>
        <w:t xml:space="preserve"> mosquitoes in the intervention and control communities</w:t>
      </w:r>
      <w:bookmarkEnd w:id="0"/>
      <w:r w:rsidR="00DA6411" w:rsidRPr="008C6CF1">
        <w:rPr>
          <w:rFonts w:ascii="Times New Roman" w:eastAsiaTheme="minorEastAsia" w:hAnsi="Times New Roman" w:cs="Times New Roman"/>
          <w:bCs/>
        </w:rPr>
        <w:t>.</w:t>
      </w:r>
    </w:p>
    <w:tbl>
      <w:tblPr>
        <w:tblStyle w:val="TableGrid1"/>
        <w:tblpPr w:leftFromText="180" w:rightFromText="180" w:vertAnchor="text" w:horzAnchor="margin" w:tblpXSpec="center" w:tblpY="66"/>
        <w:tblW w:w="5523" w:type="pct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985"/>
        <w:gridCol w:w="1171"/>
        <w:gridCol w:w="1085"/>
        <w:gridCol w:w="1168"/>
        <w:gridCol w:w="1177"/>
        <w:gridCol w:w="1079"/>
        <w:gridCol w:w="1171"/>
        <w:gridCol w:w="1168"/>
        <w:gridCol w:w="1079"/>
        <w:gridCol w:w="1171"/>
        <w:gridCol w:w="1174"/>
        <w:gridCol w:w="1077"/>
      </w:tblGrid>
      <w:tr w:rsidR="00DA6411" w:rsidRPr="00DA6411" w14:paraId="25903822" w14:textId="77777777" w:rsidTr="00DA64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99D8E38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8" w:type="pct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5C65E7D0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First year</w:t>
            </w:r>
          </w:p>
        </w:tc>
        <w:tc>
          <w:tcPr>
            <w:tcW w:w="2389" w:type="pct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4C7AFEDD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Second year</w:t>
            </w:r>
          </w:p>
        </w:tc>
      </w:tr>
      <w:tr w:rsidR="00DA6411" w:rsidRPr="00DA6411" w14:paraId="5989ECE2" w14:textId="77777777" w:rsidTr="00DA6411">
        <w:trPr>
          <w:trHeight w:val="245"/>
        </w:trPr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8C62DA5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2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55D1DCBF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196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F0E6200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  <w:tc>
          <w:tcPr>
            <w:tcW w:w="1194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5D2994E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195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4B501030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Control</w:t>
            </w:r>
          </w:p>
        </w:tc>
      </w:tr>
      <w:tr w:rsidR="00DA6411" w:rsidRPr="00DA6411" w14:paraId="36E42F0C" w14:textId="77777777" w:rsidTr="00DA6411">
        <w:trPr>
          <w:trHeight w:val="938"/>
        </w:trPr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B518613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</w:p>
        </w:tc>
        <w:tc>
          <w:tcPr>
            <w:tcW w:w="344" w:type="pct"/>
            <w:tcBorders>
              <w:top w:val="single" w:sz="8" w:space="0" w:color="auto"/>
              <w:bottom w:val="single" w:sz="8" w:space="0" w:color="auto"/>
            </w:tcBorders>
          </w:tcPr>
          <w:p w14:paraId="219156EE" w14:textId="4FBC299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 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5FC09BA3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human blood</w:t>
            </w:r>
          </w:p>
        </w:tc>
        <w:tc>
          <w:tcPr>
            <w:tcW w:w="409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B1F9860" w14:textId="3104CD9C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</w:p>
          <w:p w14:paraId="062584C1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6862868D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blood</w:t>
            </w:r>
          </w:p>
          <w:p w14:paraId="26D0B008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8" w:space="0" w:color="auto"/>
              <w:bottom w:val="single" w:sz="8" w:space="0" w:color="auto"/>
            </w:tcBorders>
          </w:tcPr>
          <w:p w14:paraId="2EFDF075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Human blood</w:t>
            </w:r>
          </w:p>
          <w:p w14:paraId="5EFE9244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index</w:t>
            </w:r>
          </w:p>
          <w:p w14:paraId="673E2BC5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7220213" w14:textId="3E0C53BD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</w:p>
          <w:p w14:paraId="4EB6871E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4B6A592C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human           blood</w:t>
            </w:r>
          </w:p>
        </w:tc>
        <w:tc>
          <w:tcPr>
            <w:tcW w:w="411" w:type="pct"/>
            <w:tcBorders>
              <w:top w:val="single" w:sz="8" w:space="0" w:color="auto"/>
              <w:bottom w:val="single" w:sz="8" w:space="0" w:color="auto"/>
            </w:tcBorders>
          </w:tcPr>
          <w:p w14:paraId="49EBCD91" w14:textId="2050AD12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</w:p>
          <w:p w14:paraId="763A12AF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2CEBA9B4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blood</w:t>
            </w:r>
          </w:p>
          <w:p w14:paraId="67DA280B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8" w:space="0" w:color="auto"/>
              <w:bottom w:val="single" w:sz="8" w:space="0" w:color="auto"/>
            </w:tcBorders>
          </w:tcPr>
          <w:p w14:paraId="373F1D0A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Human blood</w:t>
            </w:r>
          </w:p>
          <w:p w14:paraId="0B49E9D1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index</w:t>
            </w:r>
          </w:p>
          <w:p w14:paraId="2D9BC0F5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8" w:space="0" w:color="auto"/>
              <w:bottom w:val="single" w:sz="8" w:space="0" w:color="auto"/>
            </w:tcBorders>
          </w:tcPr>
          <w:p w14:paraId="4B463C2A" w14:textId="5B4D5F46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</w:p>
          <w:p w14:paraId="607EE3D5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7EF754A4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human           blood</w:t>
            </w:r>
          </w:p>
        </w:tc>
        <w:tc>
          <w:tcPr>
            <w:tcW w:w="408" w:type="pct"/>
            <w:tcBorders>
              <w:top w:val="single" w:sz="8" w:space="0" w:color="auto"/>
              <w:bottom w:val="single" w:sz="8" w:space="0" w:color="auto"/>
            </w:tcBorders>
          </w:tcPr>
          <w:p w14:paraId="717717DA" w14:textId="520C4562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</w:p>
          <w:p w14:paraId="00DB0534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6D634ADE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blood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7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53C2295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Human blood</w:t>
            </w:r>
          </w:p>
          <w:p w14:paraId="3F077DC7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index</w:t>
            </w:r>
          </w:p>
          <w:p w14:paraId="1D71185B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6C02577" w14:textId="1C5AE05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</w:p>
          <w:p w14:paraId="646A07DE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52BCADFB" w14:textId="77777777" w:rsidR="00DA6411" w:rsidRPr="00DA6411" w:rsidRDefault="00DA6411" w:rsidP="00DA641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human           blood</w:t>
            </w:r>
          </w:p>
        </w:tc>
        <w:tc>
          <w:tcPr>
            <w:tcW w:w="410" w:type="pct"/>
            <w:tcBorders>
              <w:top w:val="single" w:sz="8" w:space="0" w:color="auto"/>
              <w:bottom w:val="single" w:sz="8" w:space="0" w:color="auto"/>
            </w:tcBorders>
          </w:tcPr>
          <w:p w14:paraId="2B6B6A53" w14:textId="3BCEA322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6C35C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</w:p>
          <w:p w14:paraId="52DABA75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>An</w:t>
            </w:r>
          </w:p>
          <w:p w14:paraId="2C2FFF36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with blood</w:t>
            </w:r>
            <w:r w:rsidRPr="00DA641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76" w:type="pct"/>
            <w:tcBorders>
              <w:top w:val="single" w:sz="8" w:space="0" w:color="auto"/>
              <w:bottom w:val="single" w:sz="8" w:space="0" w:color="auto"/>
            </w:tcBorders>
          </w:tcPr>
          <w:p w14:paraId="485E72E3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Human blood</w:t>
            </w:r>
          </w:p>
          <w:p w14:paraId="6A6A581D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/>
                <w:sz w:val="18"/>
                <w:szCs w:val="18"/>
              </w:rPr>
              <w:t>index</w:t>
            </w:r>
          </w:p>
          <w:p w14:paraId="0CC32EB9" w14:textId="77777777" w:rsidR="00DA6411" w:rsidRPr="00DA6411" w:rsidRDefault="00DA6411" w:rsidP="00DA64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6411" w:rsidRPr="00DA6411" w14:paraId="13033602" w14:textId="77777777" w:rsidTr="00DA6411">
        <w:trPr>
          <w:trHeight w:val="425"/>
        </w:trPr>
        <w:tc>
          <w:tcPr>
            <w:tcW w:w="283" w:type="pct"/>
            <w:tcBorders>
              <w:top w:val="single" w:sz="8" w:space="0" w:color="auto"/>
              <w:bottom w:val="nil"/>
            </w:tcBorders>
            <w:hideMark/>
          </w:tcPr>
          <w:p w14:paraId="6AEDAFE8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Oct </w:t>
            </w:r>
          </w:p>
        </w:tc>
        <w:tc>
          <w:tcPr>
            <w:tcW w:w="344" w:type="pct"/>
            <w:tcBorders>
              <w:top w:val="single" w:sz="8" w:space="0" w:color="auto"/>
              <w:bottom w:val="nil"/>
            </w:tcBorders>
          </w:tcPr>
          <w:p w14:paraId="3B823B3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09" w:type="pct"/>
            <w:tcBorders>
              <w:top w:val="single" w:sz="8" w:space="0" w:color="auto"/>
              <w:bottom w:val="nil"/>
            </w:tcBorders>
            <w:hideMark/>
          </w:tcPr>
          <w:p w14:paraId="0E2752A1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9" w:type="pct"/>
            <w:tcBorders>
              <w:top w:val="single" w:sz="8" w:space="0" w:color="auto"/>
              <w:bottom w:val="nil"/>
            </w:tcBorders>
          </w:tcPr>
          <w:p w14:paraId="1599983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single" w:sz="8" w:space="0" w:color="auto"/>
              <w:bottom w:val="nil"/>
            </w:tcBorders>
          </w:tcPr>
          <w:p w14:paraId="4070885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11" w:type="pct"/>
            <w:tcBorders>
              <w:top w:val="single" w:sz="8" w:space="0" w:color="auto"/>
              <w:bottom w:val="nil"/>
            </w:tcBorders>
          </w:tcPr>
          <w:p w14:paraId="382C153A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77" w:type="pct"/>
            <w:tcBorders>
              <w:top w:val="single" w:sz="8" w:space="0" w:color="auto"/>
              <w:bottom w:val="nil"/>
            </w:tcBorders>
          </w:tcPr>
          <w:p w14:paraId="0E3729D1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409" w:type="pct"/>
            <w:tcBorders>
              <w:top w:val="single" w:sz="8" w:space="0" w:color="auto"/>
              <w:bottom w:val="nil"/>
            </w:tcBorders>
          </w:tcPr>
          <w:p w14:paraId="754BDEEF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08" w:type="pct"/>
            <w:tcBorders>
              <w:top w:val="single" w:sz="8" w:space="0" w:color="auto"/>
              <w:bottom w:val="nil"/>
            </w:tcBorders>
          </w:tcPr>
          <w:p w14:paraId="7AB476E0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77" w:type="pct"/>
            <w:tcBorders>
              <w:top w:val="single" w:sz="8" w:space="0" w:color="auto"/>
              <w:bottom w:val="nil"/>
            </w:tcBorders>
            <w:hideMark/>
          </w:tcPr>
          <w:p w14:paraId="7841598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409" w:type="pct"/>
            <w:tcBorders>
              <w:top w:val="single" w:sz="8" w:space="0" w:color="auto"/>
              <w:bottom w:val="nil"/>
            </w:tcBorders>
            <w:hideMark/>
          </w:tcPr>
          <w:p w14:paraId="7E15388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410" w:type="pct"/>
            <w:tcBorders>
              <w:top w:val="single" w:sz="8" w:space="0" w:color="auto"/>
              <w:bottom w:val="nil"/>
            </w:tcBorders>
          </w:tcPr>
          <w:p w14:paraId="0F26B02C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376" w:type="pct"/>
            <w:tcBorders>
              <w:top w:val="single" w:sz="8" w:space="0" w:color="auto"/>
              <w:bottom w:val="nil"/>
            </w:tcBorders>
          </w:tcPr>
          <w:p w14:paraId="5A4137B6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</w:tr>
      <w:tr w:rsidR="00DA6411" w:rsidRPr="00DA6411" w14:paraId="53ECC75F" w14:textId="77777777" w:rsidTr="00DA6411">
        <w:trPr>
          <w:trHeight w:val="51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7D3BABFC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Nov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7541EAC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7CD843BB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0FAB57BF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3B51E2C6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4F759C19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6DF2409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01A42AE9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120EE884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60FAC87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0FE8C779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70392719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5B9DE87C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</w:tr>
      <w:tr w:rsidR="00DA6411" w:rsidRPr="00DA6411" w14:paraId="7515E6D6" w14:textId="77777777" w:rsidTr="00DA6411">
        <w:trPr>
          <w:trHeight w:val="407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3DA957AF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Dec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2495BC0D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1F5C12A5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2A44083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0EFB789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604D7664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16C3D61D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71F9CCB5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172F221C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063C4472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511A8CB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02948D37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17FA36D2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</w:tr>
      <w:tr w:rsidR="00DA6411" w:rsidRPr="00DA6411" w14:paraId="573EA2A0" w14:textId="77777777" w:rsidTr="00DA6411">
        <w:trPr>
          <w:trHeight w:val="42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64459AB3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Jan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5D4CA1B6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5FE4B767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645CE706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5B17ADA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366D4BF6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1A07FEFA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3FCD71C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479362B2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7C3E1A5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7586112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334C6420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14A9F592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</w:tr>
      <w:tr w:rsidR="00DA6411" w:rsidRPr="00DA6411" w14:paraId="242E2547" w14:textId="77777777" w:rsidTr="00DA6411">
        <w:trPr>
          <w:trHeight w:val="42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18F1C3FF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Feb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0DF8C862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1C2C1AAA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6307B509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39B90CD6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0B2E3D2B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07ED62C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38F34310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67607D53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7BB4C20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608551F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75A5C066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72D3032F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</w:tr>
      <w:tr w:rsidR="00DA6411" w:rsidRPr="00DA6411" w14:paraId="04B08681" w14:textId="77777777" w:rsidTr="00DA6411">
        <w:trPr>
          <w:trHeight w:val="42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1958CA5F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Mar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7E584D1D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1C9350FE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5A96D2B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671E003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04FBC429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49A0FB8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3FDDA74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35675511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583733D5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58CC573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323B5F01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2AB88AC6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</w:tr>
      <w:tr w:rsidR="00DA6411" w:rsidRPr="00DA6411" w14:paraId="3486656A" w14:textId="77777777" w:rsidTr="00DA6411">
        <w:trPr>
          <w:trHeight w:val="42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0324BBAA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Apr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33401019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3BB6506C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5C3818B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6F18603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15303257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7507FFF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4EF3375D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639FD136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0529EA1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34058C22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53DDB4CA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7B6D8B50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</w:tr>
      <w:tr w:rsidR="00DA6411" w:rsidRPr="00DA6411" w14:paraId="356C1460" w14:textId="77777777" w:rsidTr="00DA6411">
        <w:trPr>
          <w:trHeight w:val="42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22ED55F9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May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0607E95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78900EDD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4997271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46C2E83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3E540197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37CDD5BF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6E8DDCB2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53589079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07AB5CE2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5417054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1232FB1F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48D884D1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</w:tr>
      <w:tr w:rsidR="00DA6411" w:rsidRPr="00DA6411" w14:paraId="7535937B" w14:textId="77777777" w:rsidTr="00DA6411">
        <w:trPr>
          <w:trHeight w:val="425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0E568789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Jun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289A5263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43575B9C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096239A1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184993AE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59B34AE8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4E4D982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11D3AD6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00B0CF1F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1A06854C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07346E75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017E462D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6456E900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DA6411" w:rsidRPr="00DA6411" w14:paraId="0C91BF6A" w14:textId="77777777" w:rsidTr="00DA6411">
        <w:trPr>
          <w:trHeight w:val="550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2367C7A7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Jul 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5F630FC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76615BBF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1009A467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5CF4BA30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3397BB2D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5EF46ADD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61B47EFE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6478C6E4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0872F2E5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3CDCFB6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04A591D0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5ED7818C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</w:tr>
      <w:tr w:rsidR="00DA6411" w:rsidRPr="00DA6411" w14:paraId="1292D951" w14:textId="77777777" w:rsidTr="00DA6411">
        <w:trPr>
          <w:trHeight w:val="398"/>
        </w:trPr>
        <w:tc>
          <w:tcPr>
            <w:tcW w:w="283" w:type="pct"/>
            <w:tcBorders>
              <w:top w:val="nil"/>
              <w:bottom w:val="nil"/>
            </w:tcBorders>
            <w:hideMark/>
          </w:tcPr>
          <w:p w14:paraId="4E68FA08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 xml:space="preserve">Aug </w:t>
            </w:r>
          </w:p>
        </w:tc>
        <w:tc>
          <w:tcPr>
            <w:tcW w:w="344" w:type="pct"/>
            <w:tcBorders>
              <w:top w:val="nil"/>
              <w:bottom w:val="nil"/>
            </w:tcBorders>
          </w:tcPr>
          <w:p w14:paraId="2C4CEB69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1DEFE134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9" w:type="pct"/>
            <w:tcBorders>
              <w:top w:val="nil"/>
              <w:bottom w:val="nil"/>
            </w:tcBorders>
          </w:tcPr>
          <w:p w14:paraId="169F5B5D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7A80BF9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11" w:type="pct"/>
            <w:tcBorders>
              <w:top w:val="nil"/>
              <w:bottom w:val="nil"/>
            </w:tcBorders>
          </w:tcPr>
          <w:p w14:paraId="38432EFE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14:paraId="046E9B05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nil"/>
              <w:bottom w:val="nil"/>
            </w:tcBorders>
          </w:tcPr>
          <w:p w14:paraId="223DD301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409" w:type="pct"/>
            <w:tcBorders>
              <w:top w:val="nil"/>
              <w:bottom w:val="nil"/>
            </w:tcBorders>
          </w:tcPr>
          <w:p w14:paraId="38D48C1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08" w:type="pct"/>
            <w:tcBorders>
              <w:top w:val="nil"/>
              <w:bottom w:val="nil"/>
            </w:tcBorders>
          </w:tcPr>
          <w:p w14:paraId="4D0EB661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Cs/>
                <w:sz w:val="18"/>
                <w:szCs w:val="18"/>
              </w:rPr>
              <w:t>24</w:t>
            </w:r>
          </w:p>
          <w:p w14:paraId="48777C48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nil"/>
              <w:bottom w:val="nil"/>
            </w:tcBorders>
            <w:hideMark/>
          </w:tcPr>
          <w:p w14:paraId="2AE7B637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409" w:type="pct"/>
            <w:tcBorders>
              <w:top w:val="nil"/>
              <w:bottom w:val="nil"/>
            </w:tcBorders>
            <w:hideMark/>
          </w:tcPr>
          <w:p w14:paraId="1646309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10" w:type="pct"/>
            <w:tcBorders>
              <w:top w:val="nil"/>
              <w:bottom w:val="nil"/>
            </w:tcBorders>
          </w:tcPr>
          <w:p w14:paraId="1DC25404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Cs/>
                <w:sz w:val="18"/>
                <w:szCs w:val="18"/>
              </w:rPr>
              <w:t>61</w:t>
            </w:r>
          </w:p>
          <w:p w14:paraId="431DE469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</w:tcPr>
          <w:p w14:paraId="6CD06A81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</w:tr>
      <w:tr w:rsidR="00DA6411" w:rsidRPr="00DA6411" w14:paraId="7E58F691" w14:textId="77777777" w:rsidTr="00DA6411">
        <w:trPr>
          <w:trHeight w:val="452"/>
        </w:trPr>
        <w:tc>
          <w:tcPr>
            <w:tcW w:w="283" w:type="pct"/>
            <w:tcBorders>
              <w:top w:val="nil"/>
              <w:bottom w:val="single" w:sz="8" w:space="0" w:color="auto"/>
            </w:tcBorders>
            <w:hideMark/>
          </w:tcPr>
          <w:p w14:paraId="26A7B50B" w14:textId="77777777" w:rsidR="00DA6411" w:rsidRPr="00DA6411" w:rsidRDefault="00DA6411" w:rsidP="00DA6411">
            <w:p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Sep</w:t>
            </w:r>
          </w:p>
        </w:tc>
        <w:tc>
          <w:tcPr>
            <w:tcW w:w="344" w:type="pct"/>
            <w:tcBorders>
              <w:top w:val="nil"/>
              <w:bottom w:val="single" w:sz="8" w:space="0" w:color="auto"/>
            </w:tcBorders>
          </w:tcPr>
          <w:p w14:paraId="0AD93ED1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09" w:type="pct"/>
            <w:tcBorders>
              <w:top w:val="nil"/>
              <w:bottom w:val="single" w:sz="8" w:space="0" w:color="auto"/>
            </w:tcBorders>
            <w:hideMark/>
          </w:tcPr>
          <w:p w14:paraId="4B4B86E8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79" w:type="pct"/>
            <w:tcBorders>
              <w:top w:val="nil"/>
              <w:bottom w:val="single" w:sz="8" w:space="0" w:color="auto"/>
            </w:tcBorders>
          </w:tcPr>
          <w:p w14:paraId="2B8347DA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408" w:type="pct"/>
            <w:tcBorders>
              <w:top w:val="nil"/>
              <w:bottom w:val="single" w:sz="8" w:space="0" w:color="auto"/>
            </w:tcBorders>
          </w:tcPr>
          <w:p w14:paraId="66683A4E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11" w:type="pct"/>
            <w:tcBorders>
              <w:top w:val="nil"/>
              <w:bottom w:val="single" w:sz="8" w:space="0" w:color="auto"/>
            </w:tcBorders>
          </w:tcPr>
          <w:p w14:paraId="4791A072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377" w:type="pct"/>
            <w:tcBorders>
              <w:top w:val="nil"/>
              <w:bottom w:val="single" w:sz="8" w:space="0" w:color="auto"/>
            </w:tcBorders>
          </w:tcPr>
          <w:p w14:paraId="38C514A6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409" w:type="pct"/>
            <w:tcBorders>
              <w:top w:val="nil"/>
              <w:bottom w:val="single" w:sz="8" w:space="0" w:color="auto"/>
            </w:tcBorders>
          </w:tcPr>
          <w:p w14:paraId="7BB5F8F8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08" w:type="pct"/>
            <w:tcBorders>
              <w:top w:val="nil"/>
              <w:bottom w:val="single" w:sz="8" w:space="0" w:color="auto"/>
            </w:tcBorders>
          </w:tcPr>
          <w:p w14:paraId="0F1D4C0A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Cs/>
                <w:sz w:val="18"/>
                <w:szCs w:val="18"/>
              </w:rPr>
              <w:t>80</w:t>
            </w:r>
          </w:p>
        </w:tc>
        <w:tc>
          <w:tcPr>
            <w:tcW w:w="377" w:type="pct"/>
            <w:tcBorders>
              <w:top w:val="nil"/>
              <w:bottom w:val="single" w:sz="8" w:space="0" w:color="auto"/>
            </w:tcBorders>
            <w:hideMark/>
          </w:tcPr>
          <w:p w14:paraId="71FADE8B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409" w:type="pct"/>
            <w:tcBorders>
              <w:top w:val="nil"/>
              <w:bottom w:val="single" w:sz="8" w:space="0" w:color="auto"/>
            </w:tcBorders>
            <w:hideMark/>
          </w:tcPr>
          <w:p w14:paraId="40385C34" w14:textId="77777777" w:rsidR="00DA6411" w:rsidRPr="00DA6411" w:rsidRDefault="00DA6411" w:rsidP="00DA641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410" w:type="pct"/>
            <w:tcBorders>
              <w:top w:val="nil"/>
              <w:bottom w:val="single" w:sz="8" w:space="0" w:color="auto"/>
            </w:tcBorders>
          </w:tcPr>
          <w:p w14:paraId="4D360B56" w14:textId="77777777" w:rsidR="00DA6411" w:rsidRPr="00DA6411" w:rsidRDefault="00DA6411" w:rsidP="00DA641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bCs/>
                <w:sz w:val="18"/>
                <w:szCs w:val="18"/>
              </w:rPr>
              <w:t>171</w:t>
            </w:r>
          </w:p>
        </w:tc>
        <w:tc>
          <w:tcPr>
            <w:tcW w:w="376" w:type="pct"/>
            <w:tcBorders>
              <w:top w:val="nil"/>
              <w:bottom w:val="single" w:sz="8" w:space="0" w:color="auto"/>
            </w:tcBorders>
          </w:tcPr>
          <w:p w14:paraId="2D5DB0EB" w14:textId="77777777" w:rsidR="00DA6411" w:rsidRPr="00DA6411" w:rsidRDefault="00DA6411" w:rsidP="00DA641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41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</w:tr>
    </w:tbl>
    <w:p w14:paraId="35F818A7" w14:textId="5BA70201" w:rsidR="001E45E4" w:rsidRPr="001E45E4" w:rsidRDefault="001E45E4" w:rsidP="001E45E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sz w:val="16"/>
          <w:szCs w:val="16"/>
        </w:rPr>
      </w:pPr>
      <w:r w:rsidRPr="001E45E4">
        <w:rPr>
          <w:rFonts w:ascii="Times New Roman" w:hAnsi="Times New Roman" w:cs="Times New Roman"/>
          <w:sz w:val="16"/>
          <w:szCs w:val="16"/>
        </w:rPr>
        <w:t>Human blood index=No</w:t>
      </w:r>
      <w:r w:rsidR="006C35C2">
        <w:rPr>
          <w:rFonts w:ascii="Times New Roman" w:hAnsi="Times New Roman" w:cs="Times New Roman"/>
          <w:sz w:val="16"/>
          <w:szCs w:val="16"/>
        </w:rPr>
        <w:t>.</w:t>
      </w:r>
      <w:bookmarkStart w:id="1" w:name="_GoBack"/>
      <w:bookmarkEnd w:id="1"/>
      <w:r w:rsidRPr="001E45E4">
        <w:rPr>
          <w:rFonts w:ascii="Times New Roman" w:hAnsi="Times New Roman" w:cs="Times New Roman"/>
          <w:sz w:val="16"/>
          <w:szCs w:val="16"/>
        </w:rPr>
        <w:t xml:space="preserve"> of female </w:t>
      </w:r>
      <w:r w:rsidRPr="001E45E4">
        <w:rPr>
          <w:rFonts w:ascii="Times New Roman" w:hAnsi="Times New Roman" w:cs="Times New Roman"/>
          <w:i/>
          <w:sz w:val="16"/>
          <w:szCs w:val="16"/>
        </w:rPr>
        <w:t>Anopheles</w:t>
      </w:r>
      <w:r w:rsidRPr="001E45E4">
        <w:rPr>
          <w:rFonts w:ascii="Times New Roman" w:hAnsi="Times New Roman" w:cs="Times New Roman"/>
          <w:sz w:val="16"/>
          <w:szCs w:val="16"/>
        </w:rPr>
        <w:t xml:space="preserve"> with human blood/total no of female </w:t>
      </w:r>
      <w:r w:rsidRPr="001E45E4">
        <w:rPr>
          <w:rFonts w:ascii="Times New Roman" w:hAnsi="Times New Roman" w:cs="Times New Roman"/>
          <w:i/>
          <w:sz w:val="16"/>
          <w:szCs w:val="16"/>
        </w:rPr>
        <w:t>Anopheles</w:t>
      </w:r>
      <w:r w:rsidRPr="001E45E4">
        <w:rPr>
          <w:rFonts w:ascii="Times New Roman" w:hAnsi="Times New Roman" w:cs="Times New Roman"/>
          <w:sz w:val="16"/>
          <w:szCs w:val="16"/>
        </w:rPr>
        <w:t xml:space="preserve"> with blood. Human blood index with the same letters are not significantly different (student </w:t>
      </w:r>
      <w:r w:rsidRPr="001E45E4">
        <w:rPr>
          <w:rFonts w:ascii="Times New Roman" w:hAnsi="Times New Roman" w:cs="Times New Roman"/>
          <w:i/>
          <w:sz w:val="16"/>
          <w:szCs w:val="16"/>
        </w:rPr>
        <w:t>t</w:t>
      </w:r>
      <w:r w:rsidRPr="001E45E4">
        <w:rPr>
          <w:rFonts w:ascii="Times New Roman" w:hAnsi="Times New Roman" w:cs="Times New Roman"/>
          <w:sz w:val="16"/>
          <w:szCs w:val="16"/>
        </w:rPr>
        <w:t xml:space="preserve">-test, </w:t>
      </w:r>
      <w:r w:rsidRPr="001E45E4">
        <w:rPr>
          <w:rFonts w:ascii="Times New Roman" w:hAnsi="Times New Roman" w:cs="Times New Roman"/>
          <w:i/>
          <w:sz w:val="16"/>
          <w:szCs w:val="16"/>
        </w:rPr>
        <w:t>P</w:t>
      </w:r>
      <w:r w:rsidRPr="001E45E4">
        <w:rPr>
          <w:rFonts w:ascii="Times New Roman" w:hAnsi="Times New Roman" w:cs="Times New Roman"/>
          <w:sz w:val="16"/>
          <w:szCs w:val="16"/>
        </w:rPr>
        <w:t>&gt;0.05).</w:t>
      </w:r>
    </w:p>
    <w:p w14:paraId="09D6A1CD" w14:textId="77777777" w:rsidR="002F5A7D" w:rsidRDefault="006C35C2"/>
    <w:sectPr w:rsidR="002F5A7D" w:rsidSect="00DA6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11"/>
    <w:rsid w:val="001E45E4"/>
    <w:rsid w:val="002A1891"/>
    <w:rsid w:val="002D35DD"/>
    <w:rsid w:val="005B21B0"/>
    <w:rsid w:val="006131D1"/>
    <w:rsid w:val="006C35C2"/>
    <w:rsid w:val="008C6CF1"/>
    <w:rsid w:val="00A75067"/>
    <w:rsid w:val="00AD1E62"/>
    <w:rsid w:val="00DA6411"/>
    <w:rsid w:val="00DB4CA1"/>
    <w:rsid w:val="00E43D31"/>
    <w:rsid w:val="00F8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38F63"/>
  <w15:chartTrackingRefBased/>
  <w15:docId w15:val="{0973FFBD-3812-4212-B2A0-8FFF078E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A641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nil"/>
        </w:tcBorders>
      </w:tcPr>
    </w:tblStylePr>
  </w:style>
  <w:style w:type="table" w:styleId="TableGrid">
    <w:name w:val="Table Grid"/>
    <w:basedOn w:val="TableNormal"/>
    <w:uiPriority w:val="39"/>
    <w:rsid w:val="00DA6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3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Aneta Kostadinova</cp:lastModifiedBy>
  <cp:revision>2</cp:revision>
  <dcterms:created xsi:type="dcterms:W3CDTF">2018-08-27T07:08:00Z</dcterms:created>
  <dcterms:modified xsi:type="dcterms:W3CDTF">2018-08-27T07:08:00Z</dcterms:modified>
</cp:coreProperties>
</file>