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02E22" w14:textId="44712D94" w:rsidR="001320E1" w:rsidRPr="00D45862" w:rsidRDefault="003248DB" w:rsidP="00EF7D0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Additional file 1. </w:t>
      </w:r>
      <w:r w:rsidR="001320E1" w:rsidRPr="00D45862">
        <w:rPr>
          <w:rFonts w:ascii="Times New Roman" w:hAnsi="Times New Roman" w:cs="Times New Roman"/>
          <w:b/>
          <w:sz w:val="24"/>
          <w:szCs w:val="24"/>
        </w:rPr>
        <w:t>Methods</w:t>
      </w:r>
    </w:p>
    <w:p w14:paraId="66A69F0C" w14:textId="77777777" w:rsidR="001320E1" w:rsidRPr="00564A27" w:rsidRDefault="001320E1" w:rsidP="00EF7D0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A27">
        <w:rPr>
          <w:rFonts w:ascii="Times New Roman" w:hAnsi="Times New Roman" w:cs="Times New Roman"/>
          <w:b/>
          <w:sz w:val="24"/>
          <w:szCs w:val="24"/>
        </w:rPr>
        <w:t xml:space="preserve">Real-time quantitative PCR assays </w:t>
      </w:r>
    </w:p>
    <w:p w14:paraId="21308CC1" w14:textId="6576A703" w:rsidR="00C23544" w:rsidRDefault="00C23544" w:rsidP="00EF7D0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3544">
        <w:rPr>
          <w:rFonts w:ascii="Times New Roman" w:hAnsi="Times New Roman" w:cs="Times New Roman"/>
          <w:sz w:val="24"/>
          <w:szCs w:val="24"/>
        </w:rPr>
        <w:t>Bbsl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ospA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-F and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Bbsl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ospA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-R primers and a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Bbsl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ospA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>-P probe (Table 1)</w:t>
      </w:r>
      <w:r w:rsidR="005C2BA8">
        <w:rPr>
          <w:rFonts w:ascii="Times New Roman" w:hAnsi="Times New Roman" w:cs="Times New Roman"/>
          <w:sz w:val="24"/>
          <w:szCs w:val="24"/>
        </w:rPr>
        <w:t>,</w:t>
      </w:r>
      <w:r w:rsidRPr="00C23544">
        <w:rPr>
          <w:rFonts w:ascii="Times New Roman" w:hAnsi="Times New Roman" w:cs="Times New Roman"/>
          <w:sz w:val="24"/>
          <w:szCs w:val="24"/>
        </w:rPr>
        <w:t xml:space="preserve"> amplifying a 102-bp fragment of the outer surface protein A (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ospA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>) gene</w:t>
      </w:r>
      <w:r w:rsidR="005C2BA8">
        <w:rPr>
          <w:rFonts w:ascii="Times New Roman" w:hAnsi="Times New Roman" w:cs="Times New Roman"/>
          <w:sz w:val="24"/>
          <w:szCs w:val="24"/>
        </w:rPr>
        <w:t xml:space="preserve">, </w:t>
      </w:r>
      <w:r w:rsidR="005C2BA8" w:rsidRPr="00C23544">
        <w:rPr>
          <w:rFonts w:ascii="Times New Roman" w:hAnsi="Times New Roman" w:cs="Times New Roman"/>
          <w:sz w:val="24"/>
          <w:szCs w:val="24"/>
        </w:rPr>
        <w:t xml:space="preserve">were used to detect </w:t>
      </w:r>
      <w:r w:rsidR="005C2BA8" w:rsidRPr="00C23544">
        <w:rPr>
          <w:rFonts w:ascii="Times New Roman" w:hAnsi="Times New Roman" w:cs="Times New Roman"/>
          <w:i/>
          <w:sz w:val="24"/>
          <w:szCs w:val="24"/>
        </w:rPr>
        <w:t xml:space="preserve">B. </w:t>
      </w:r>
      <w:proofErr w:type="spellStart"/>
      <w:r w:rsidR="005C2BA8" w:rsidRPr="00C23544">
        <w:rPr>
          <w:rFonts w:ascii="Times New Roman" w:hAnsi="Times New Roman" w:cs="Times New Roman"/>
          <w:i/>
          <w:sz w:val="24"/>
          <w:szCs w:val="24"/>
        </w:rPr>
        <w:t>burgdorferi</w:t>
      </w:r>
      <w:proofErr w:type="spellEnd"/>
      <w:r w:rsidR="005C2BA8" w:rsidRPr="00C23544">
        <w:rPr>
          <w:rFonts w:ascii="Times New Roman" w:hAnsi="Times New Roman" w:cs="Times New Roman"/>
          <w:sz w:val="24"/>
          <w:szCs w:val="24"/>
        </w:rPr>
        <w:t xml:space="preserve"> </w:t>
      </w:r>
      <w:r w:rsidR="00594C2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C2BA8" w:rsidRPr="00564A27">
        <w:rPr>
          <w:rFonts w:ascii="Times New Roman" w:hAnsi="Times New Roman" w:cs="Times New Roman"/>
          <w:i/>
          <w:sz w:val="24"/>
          <w:szCs w:val="24"/>
        </w:rPr>
        <w:t>s.l</w:t>
      </w:r>
      <w:r w:rsidR="005C2BA8" w:rsidRPr="00C23544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="00BE6B12">
        <w:rPr>
          <w:rFonts w:ascii="Times New Roman" w:hAnsi="Times New Roman" w:cs="Times New Roman"/>
          <w:sz w:val="24"/>
          <w:szCs w:val="24"/>
        </w:rPr>
        <w:t>)</w:t>
      </w:r>
      <w:r w:rsidR="005C2BA8" w:rsidRPr="00C23544">
        <w:rPr>
          <w:rFonts w:ascii="Times New Roman" w:hAnsi="Times New Roman" w:cs="Times New Roman"/>
          <w:sz w:val="24"/>
          <w:szCs w:val="24"/>
        </w:rPr>
        <w:t xml:space="preserve"> DNA</w:t>
      </w:r>
      <w:r w:rsidRPr="00C23544">
        <w:rPr>
          <w:rFonts w:ascii="Times New Roman" w:hAnsi="Times New Roman" w:cs="Times New Roman"/>
          <w:sz w:val="24"/>
          <w:szCs w:val="24"/>
        </w:rPr>
        <w:t xml:space="preserve"> as previously described </w:t>
      </w:r>
      <w:r w:rsidR="00DC35F0">
        <w:rPr>
          <w:rFonts w:ascii="Times New Roman" w:hAnsi="Times New Roman" w:cs="Times New Roman"/>
          <w:sz w:val="24"/>
          <w:szCs w:val="24"/>
        </w:rPr>
        <w:fldChar w:fldCharType="begin"/>
      </w:r>
      <w:r w:rsidR="00DC35F0">
        <w:rPr>
          <w:rFonts w:ascii="Times New Roman" w:hAnsi="Times New Roman" w:cs="Times New Roman"/>
          <w:sz w:val="24"/>
          <w:szCs w:val="24"/>
        </w:rPr>
        <w:instrText>ADDIN RW.CITE{{180 Ivacic,Lynn 2007}}</w:instrText>
      </w:r>
      <w:r w:rsidR="00DC35F0">
        <w:rPr>
          <w:rFonts w:ascii="Times New Roman" w:hAnsi="Times New Roman" w:cs="Times New Roman"/>
          <w:sz w:val="24"/>
          <w:szCs w:val="24"/>
        </w:rPr>
        <w:fldChar w:fldCharType="separate"/>
      </w:r>
      <w:r w:rsidR="00BE6B12">
        <w:rPr>
          <w:rFonts w:ascii="Times New Roman" w:hAnsi="Times New Roman" w:cs="Times New Roman"/>
          <w:bCs/>
          <w:sz w:val="24"/>
          <w:szCs w:val="24"/>
        </w:rPr>
        <w:t>[</w:t>
      </w:r>
      <w:r w:rsidR="00DC35F0" w:rsidRPr="00DC35F0">
        <w:rPr>
          <w:rFonts w:ascii="Times New Roman" w:hAnsi="Times New Roman" w:cs="Times New Roman"/>
          <w:bCs/>
          <w:sz w:val="24"/>
          <w:szCs w:val="24"/>
        </w:rPr>
        <w:t>1</w:t>
      </w:r>
      <w:r w:rsidR="00BE6B12">
        <w:rPr>
          <w:rFonts w:ascii="Times New Roman" w:hAnsi="Times New Roman" w:cs="Times New Roman"/>
          <w:bCs/>
          <w:sz w:val="24"/>
          <w:szCs w:val="24"/>
        </w:rPr>
        <w:t>]</w:t>
      </w:r>
      <w:r w:rsidR="00DC35F0">
        <w:rPr>
          <w:rFonts w:ascii="Times New Roman" w:hAnsi="Times New Roman" w:cs="Times New Roman"/>
          <w:sz w:val="24"/>
          <w:szCs w:val="24"/>
        </w:rPr>
        <w:fldChar w:fldCharType="end"/>
      </w:r>
      <w:r w:rsidRPr="00C23544">
        <w:rPr>
          <w:rFonts w:ascii="Times New Roman" w:hAnsi="Times New Roman" w:cs="Times New Roman"/>
          <w:sz w:val="24"/>
          <w:szCs w:val="24"/>
        </w:rPr>
        <w:t>. Positive and negative controls (</w:t>
      </w:r>
      <w:r w:rsidRPr="00C23544">
        <w:rPr>
          <w:rFonts w:ascii="Times New Roman" w:hAnsi="Times New Roman" w:cs="Times New Roman"/>
          <w:i/>
          <w:sz w:val="24"/>
          <w:szCs w:val="24"/>
        </w:rPr>
        <w:t xml:space="preserve">B. </w:t>
      </w:r>
      <w:proofErr w:type="spellStart"/>
      <w:r w:rsidRPr="00C23544">
        <w:rPr>
          <w:rFonts w:ascii="Times New Roman" w:hAnsi="Times New Roman" w:cs="Times New Roman"/>
          <w:i/>
          <w:sz w:val="24"/>
          <w:szCs w:val="24"/>
        </w:rPr>
        <w:t>burgdorferi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 </w:t>
      </w:r>
      <w:r w:rsidR="00BE6B1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64A27">
        <w:rPr>
          <w:rFonts w:ascii="Times New Roman" w:hAnsi="Times New Roman" w:cs="Times New Roman"/>
          <w:i/>
          <w:sz w:val="24"/>
          <w:szCs w:val="24"/>
        </w:rPr>
        <w:t>sensu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A27">
        <w:rPr>
          <w:rFonts w:ascii="Times New Roman" w:hAnsi="Times New Roman" w:cs="Times New Roman"/>
          <w:i/>
          <w:sz w:val="24"/>
          <w:szCs w:val="24"/>
        </w:rPr>
        <w:t>stricto</w:t>
      </w:r>
      <w:proofErr w:type="spellEnd"/>
      <w:r w:rsidR="00BE6B12">
        <w:rPr>
          <w:rFonts w:ascii="Times New Roman" w:hAnsi="Times New Roman" w:cs="Times New Roman"/>
          <w:sz w:val="24"/>
          <w:szCs w:val="24"/>
        </w:rPr>
        <w:t>)</w:t>
      </w:r>
      <w:r w:rsidRPr="00C23544">
        <w:rPr>
          <w:rFonts w:ascii="Times New Roman" w:hAnsi="Times New Roman" w:cs="Times New Roman"/>
          <w:sz w:val="24"/>
          <w:szCs w:val="24"/>
        </w:rPr>
        <w:t xml:space="preserve"> strain B31 ATCC 35210 and ddH2O, respectiv</w:t>
      </w:r>
      <w:r>
        <w:rPr>
          <w:rFonts w:ascii="Times New Roman" w:hAnsi="Times New Roman" w:cs="Times New Roman"/>
          <w:sz w:val="24"/>
          <w:szCs w:val="24"/>
        </w:rPr>
        <w:t xml:space="preserve">ely) were included in all runs. </w:t>
      </w:r>
      <w:r w:rsidRPr="00C23544">
        <w:rPr>
          <w:rFonts w:ascii="Times New Roman" w:hAnsi="Times New Roman" w:cs="Times New Roman"/>
          <w:sz w:val="24"/>
          <w:szCs w:val="24"/>
        </w:rPr>
        <w:t xml:space="preserve">The amplification of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ospA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 gene was carried out in a final reaction volume of 20</w:t>
      </w:r>
      <w:r w:rsidR="00BE6B12">
        <w:rPr>
          <w:rFonts w:ascii="Times New Roman" w:hAnsi="Times New Roman" w:cs="Times New Roman"/>
          <w:sz w:val="24"/>
          <w:szCs w:val="24"/>
        </w:rPr>
        <w:t xml:space="preserve"> </w:t>
      </w:r>
      <w:r w:rsidRPr="00C23544">
        <w:rPr>
          <w:rFonts w:ascii="Times New Roman" w:hAnsi="Times New Roman" w:cs="Times New Roman"/>
          <w:sz w:val="24"/>
          <w:szCs w:val="24"/>
        </w:rPr>
        <w:t>µl</w:t>
      </w:r>
      <w:r w:rsidR="00BA3D73">
        <w:rPr>
          <w:rFonts w:ascii="Times New Roman" w:hAnsi="Times New Roman" w:cs="Times New Roman"/>
          <w:sz w:val="24"/>
          <w:szCs w:val="24"/>
        </w:rPr>
        <w:t>,</w:t>
      </w:r>
      <w:r w:rsidRPr="00C23544">
        <w:rPr>
          <w:rFonts w:ascii="Times New Roman" w:hAnsi="Times New Roman" w:cs="Times New Roman"/>
          <w:sz w:val="24"/>
          <w:szCs w:val="24"/>
        </w:rPr>
        <w:t xml:space="preserve"> containing 600</w:t>
      </w:r>
      <w:r w:rsidR="00BE6B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 primers (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Bbsl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ospA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-F and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Bbsl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ospA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-R) and 100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 probe (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Bbsl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ospA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>-P), 10</w:t>
      </w:r>
      <w:r w:rsidR="00BE6B12">
        <w:rPr>
          <w:rFonts w:ascii="Times New Roman" w:hAnsi="Times New Roman" w:cs="Times New Roman"/>
          <w:sz w:val="24"/>
          <w:szCs w:val="24"/>
        </w:rPr>
        <w:t xml:space="preserve"> </w:t>
      </w:r>
      <w:r w:rsidRPr="00C23544">
        <w:rPr>
          <w:rFonts w:ascii="Times New Roman" w:hAnsi="Times New Roman" w:cs="Times New Roman"/>
          <w:sz w:val="24"/>
          <w:szCs w:val="24"/>
        </w:rPr>
        <w:t xml:space="preserve">µl of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LightCycler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 480 Probes Master (Roche Diagnostics GmbH, Mannheim, Germany), 5</w:t>
      </w:r>
      <w:r w:rsidR="00BE6B12">
        <w:rPr>
          <w:rFonts w:ascii="Times New Roman" w:hAnsi="Times New Roman" w:cs="Times New Roman"/>
          <w:sz w:val="24"/>
          <w:szCs w:val="24"/>
        </w:rPr>
        <w:t xml:space="preserve"> </w:t>
      </w:r>
      <w:r w:rsidRPr="00C23544">
        <w:rPr>
          <w:rFonts w:ascii="Times New Roman" w:hAnsi="Times New Roman" w:cs="Times New Roman"/>
          <w:sz w:val="24"/>
          <w:szCs w:val="24"/>
        </w:rPr>
        <w:t>µl of ddH2O, and 2</w:t>
      </w:r>
      <w:r w:rsidR="00BE6B12">
        <w:rPr>
          <w:rFonts w:ascii="Times New Roman" w:hAnsi="Times New Roman" w:cs="Times New Roman"/>
          <w:sz w:val="24"/>
          <w:szCs w:val="24"/>
        </w:rPr>
        <w:t xml:space="preserve"> </w:t>
      </w:r>
      <w:r w:rsidRPr="00C23544">
        <w:rPr>
          <w:rFonts w:ascii="Times New Roman" w:hAnsi="Times New Roman" w:cs="Times New Roman"/>
          <w:sz w:val="24"/>
          <w:szCs w:val="24"/>
        </w:rPr>
        <w:t>µl of template DNA. The thermal cycling was performed under the following conditions: 95°C for 10</w:t>
      </w:r>
      <w:r w:rsidR="00BE6B12">
        <w:rPr>
          <w:rFonts w:ascii="Times New Roman" w:hAnsi="Times New Roman" w:cs="Times New Roman"/>
          <w:sz w:val="24"/>
          <w:szCs w:val="24"/>
        </w:rPr>
        <w:t xml:space="preserve"> </w:t>
      </w:r>
      <w:r w:rsidRPr="00C23544">
        <w:rPr>
          <w:rFonts w:ascii="Times New Roman" w:hAnsi="Times New Roman" w:cs="Times New Roman"/>
          <w:sz w:val="24"/>
          <w:szCs w:val="24"/>
        </w:rPr>
        <w:t>min, 55 cycles of</w:t>
      </w:r>
      <w:r w:rsidR="00BE6B12">
        <w:rPr>
          <w:rFonts w:ascii="Times New Roman" w:hAnsi="Times New Roman" w:cs="Times New Roman"/>
          <w:sz w:val="24"/>
          <w:szCs w:val="24"/>
        </w:rPr>
        <w:t xml:space="preserve"> </w:t>
      </w:r>
      <w:r w:rsidRPr="00C23544">
        <w:rPr>
          <w:rFonts w:ascii="Times New Roman" w:hAnsi="Times New Roman" w:cs="Times New Roman"/>
          <w:sz w:val="24"/>
          <w:szCs w:val="24"/>
        </w:rPr>
        <w:t>95°C for 10</w:t>
      </w:r>
      <w:r w:rsidR="00BE6B12">
        <w:rPr>
          <w:rFonts w:ascii="Times New Roman" w:hAnsi="Times New Roman" w:cs="Times New Roman"/>
          <w:sz w:val="24"/>
          <w:szCs w:val="24"/>
        </w:rPr>
        <w:t xml:space="preserve"> </w:t>
      </w:r>
      <w:r w:rsidRPr="00C23544">
        <w:rPr>
          <w:rFonts w:ascii="Times New Roman" w:hAnsi="Times New Roman" w:cs="Times New Roman"/>
          <w:sz w:val="24"/>
          <w:szCs w:val="24"/>
        </w:rPr>
        <w:t>s and 58°C for 1 min, followed by cooling at 40°C for 1</w:t>
      </w:r>
      <w:r w:rsidR="00BE6B12">
        <w:rPr>
          <w:rFonts w:ascii="Times New Roman" w:hAnsi="Times New Roman" w:cs="Times New Roman"/>
          <w:sz w:val="24"/>
          <w:szCs w:val="24"/>
        </w:rPr>
        <w:t xml:space="preserve"> </w:t>
      </w:r>
      <w:r w:rsidRPr="00C23544">
        <w:rPr>
          <w:rFonts w:ascii="Times New Roman" w:hAnsi="Times New Roman" w:cs="Times New Roman"/>
          <w:sz w:val="24"/>
          <w:szCs w:val="24"/>
        </w:rPr>
        <w:t xml:space="preserve">min. </w:t>
      </w:r>
    </w:p>
    <w:p w14:paraId="5E948DCC" w14:textId="77777777" w:rsidR="00C23544" w:rsidRPr="0065442E" w:rsidRDefault="00C23544" w:rsidP="00EF7D0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10A21B" w14:textId="14B26FAA" w:rsidR="00BB4095" w:rsidRPr="00620D21" w:rsidRDefault="00E72313" w:rsidP="00C5467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20D21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Pr="00620D21">
        <w:rPr>
          <w:rFonts w:ascii="Times New Roman" w:hAnsi="Times New Roman" w:cs="Times New Roman"/>
          <w:i/>
          <w:sz w:val="24"/>
          <w:szCs w:val="24"/>
        </w:rPr>
        <w:t>Anaplasma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21">
        <w:rPr>
          <w:rFonts w:ascii="Times New Roman" w:hAnsi="Times New Roman" w:cs="Times New Roman"/>
          <w:i/>
          <w:sz w:val="24"/>
          <w:szCs w:val="24"/>
        </w:rPr>
        <w:t>Babesia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and </w:t>
      </w:r>
      <w:r w:rsidR="00BE6B12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620D21" w:rsidRPr="00620D21">
        <w:rPr>
          <w:rFonts w:ascii="Times New Roman" w:hAnsi="Times New Roman" w:cs="Times New Roman"/>
          <w:i/>
          <w:sz w:val="24"/>
          <w:szCs w:val="24"/>
        </w:rPr>
        <w:t>Candidatus</w:t>
      </w:r>
      <w:proofErr w:type="spellEnd"/>
      <w:r w:rsidR="00620D21" w:rsidRPr="00620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Neoehrlichia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mikurensis</w:t>
      </w:r>
      <w:proofErr w:type="spellEnd"/>
      <w:r w:rsidR="00BE6B12">
        <w:rPr>
          <w:rFonts w:ascii="Times New Roman" w:hAnsi="Times New Roman" w:cs="Times New Roman"/>
          <w:sz w:val="24"/>
          <w:szCs w:val="24"/>
        </w:rPr>
        <w:t>"</w:t>
      </w:r>
      <w:r w:rsidRPr="00620D21">
        <w:rPr>
          <w:rFonts w:ascii="Times New Roman" w:hAnsi="Times New Roman" w:cs="Times New Roman"/>
          <w:sz w:val="24"/>
          <w:szCs w:val="24"/>
        </w:rPr>
        <w:t xml:space="preserve"> screening, multiplex qPCR were used to save time and reagents. Briefly, qPCRs were performed in 11-μl volumes using the </w:t>
      </w:r>
      <w:proofErr w:type="spellStart"/>
      <w:r w:rsidR="005215E3" w:rsidRPr="005215E3">
        <w:rPr>
          <w:rFonts w:ascii="Times New Roman" w:hAnsi="Times New Roman" w:cs="Times New Roman"/>
          <w:sz w:val="24"/>
          <w:szCs w:val="24"/>
        </w:rPr>
        <w:t>SensiFAST</w:t>
      </w:r>
      <w:proofErr w:type="spellEnd"/>
      <w:r w:rsidR="005215E3" w:rsidRPr="005215E3">
        <w:rPr>
          <w:rFonts w:ascii="Times New Roman" w:hAnsi="Times New Roman" w:cs="Times New Roman"/>
          <w:sz w:val="24"/>
          <w:szCs w:val="24"/>
        </w:rPr>
        <w:t xml:space="preserve"> Probe Lo-ROX Kit </w:t>
      </w:r>
      <w:r w:rsidRPr="00620D21">
        <w:rPr>
          <w:rFonts w:ascii="Times New Roman" w:hAnsi="Times New Roman" w:cs="Times New Roman"/>
          <w:sz w:val="24"/>
          <w:szCs w:val="24"/>
        </w:rPr>
        <w:t>(</w:t>
      </w:r>
      <w:r w:rsidR="001C23FA">
        <w:rPr>
          <w:rFonts w:ascii="Times New Roman" w:hAnsi="Times New Roman" w:cs="Times New Roman"/>
          <w:sz w:val="24"/>
          <w:szCs w:val="24"/>
        </w:rPr>
        <w:t>BIO-84020</w:t>
      </w:r>
      <w:r w:rsidR="00C54674">
        <w:rPr>
          <w:rFonts w:ascii="Times New Roman" w:hAnsi="Times New Roman" w:cs="Times New Roman"/>
          <w:sz w:val="24"/>
          <w:szCs w:val="24"/>
        </w:rPr>
        <w:t>,</w:t>
      </w:r>
      <w:r w:rsidR="00C54674" w:rsidRPr="00C54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4674" w:rsidRPr="00C54674">
        <w:rPr>
          <w:rFonts w:ascii="Times New Roman" w:hAnsi="Times New Roman" w:cs="Times New Roman"/>
          <w:sz w:val="24"/>
          <w:szCs w:val="24"/>
        </w:rPr>
        <w:t>Bioline</w:t>
      </w:r>
      <w:proofErr w:type="spellEnd"/>
      <w:r w:rsidR="00C54674" w:rsidRPr="00C54674">
        <w:rPr>
          <w:rFonts w:ascii="Times New Roman" w:hAnsi="Times New Roman" w:cs="Times New Roman"/>
          <w:sz w:val="24"/>
          <w:szCs w:val="24"/>
        </w:rPr>
        <w:t xml:space="preserve"> Rea</w:t>
      </w:r>
      <w:r w:rsidR="00C54674">
        <w:rPr>
          <w:rFonts w:ascii="Times New Roman" w:hAnsi="Times New Roman" w:cs="Times New Roman"/>
          <w:sz w:val="24"/>
          <w:szCs w:val="24"/>
        </w:rPr>
        <w:t xml:space="preserve">gents Ltd, </w:t>
      </w:r>
      <w:proofErr w:type="gramStart"/>
      <w:r w:rsidR="00C54674" w:rsidRPr="00C54674">
        <w:rPr>
          <w:rFonts w:ascii="Times New Roman" w:hAnsi="Times New Roman" w:cs="Times New Roman"/>
          <w:sz w:val="24"/>
          <w:szCs w:val="24"/>
        </w:rPr>
        <w:t>U</w:t>
      </w:r>
      <w:r w:rsidR="00C54674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620D21">
        <w:rPr>
          <w:rFonts w:ascii="Times New Roman" w:hAnsi="Times New Roman" w:cs="Times New Roman"/>
          <w:sz w:val="24"/>
          <w:szCs w:val="24"/>
        </w:rPr>
        <w:t>)</w:t>
      </w:r>
      <w:r w:rsidR="00676017" w:rsidRPr="00620D21">
        <w:rPr>
          <w:rFonts w:ascii="Times New Roman" w:hAnsi="Times New Roman" w:cs="Times New Roman"/>
          <w:sz w:val="24"/>
          <w:szCs w:val="24"/>
        </w:rPr>
        <w:t xml:space="preserve">. Fragments of the 18S rDNA, surface protein antigen Msp2, and the chaperonin </w:t>
      </w:r>
      <w:proofErr w:type="spellStart"/>
      <w:r w:rsidR="00676017" w:rsidRPr="00620D21">
        <w:rPr>
          <w:rFonts w:ascii="Times New Roman" w:hAnsi="Times New Roman" w:cs="Times New Roman"/>
          <w:sz w:val="24"/>
          <w:szCs w:val="24"/>
        </w:rPr>
        <w:t>GroEL</w:t>
      </w:r>
      <w:proofErr w:type="spellEnd"/>
      <w:r w:rsidR="00676017" w:rsidRPr="00620D21">
        <w:rPr>
          <w:rFonts w:ascii="Times New Roman" w:hAnsi="Times New Roman" w:cs="Times New Roman"/>
          <w:sz w:val="24"/>
          <w:szCs w:val="24"/>
        </w:rPr>
        <w:t xml:space="preserve"> were amplified from tick lysates using the primers and probes displayed in Table </w:t>
      </w:r>
      <w:r w:rsidR="00620D21" w:rsidRPr="00620D21">
        <w:rPr>
          <w:rFonts w:ascii="Times New Roman" w:hAnsi="Times New Roman" w:cs="Times New Roman"/>
          <w:sz w:val="24"/>
          <w:szCs w:val="24"/>
        </w:rPr>
        <w:t>1</w:t>
      </w:r>
      <w:r w:rsidR="00676017" w:rsidRPr="00620D21">
        <w:rPr>
          <w:rFonts w:ascii="Times New Roman" w:hAnsi="Times New Roman" w:cs="Times New Roman"/>
          <w:sz w:val="24"/>
          <w:szCs w:val="24"/>
        </w:rPr>
        <w:t xml:space="preserve">. Assays were carried out in 11 </w:t>
      </w:r>
      <w:proofErr w:type="spellStart"/>
      <w:r w:rsidR="00676017" w:rsidRPr="00620D2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676017" w:rsidRPr="00620D21">
        <w:rPr>
          <w:rFonts w:ascii="Times New Roman" w:hAnsi="Times New Roman" w:cs="Times New Roman"/>
          <w:sz w:val="24"/>
          <w:szCs w:val="24"/>
        </w:rPr>
        <w:t xml:space="preserve"> reaction volume, including 5,5 </w:t>
      </w:r>
      <w:proofErr w:type="spellStart"/>
      <w:r w:rsidR="00676017" w:rsidRPr="00620D2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676017" w:rsidRPr="00620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5E3" w:rsidRPr="005215E3">
        <w:rPr>
          <w:rFonts w:ascii="Times New Roman" w:hAnsi="Times New Roman" w:cs="Times New Roman"/>
          <w:sz w:val="24"/>
          <w:szCs w:val="24"/>
        </w:rPr>
        <w:t>SensiFAST</w:t>
      </w:r>
      <w:proofErr w:type="spellEnd"/>
      <w:r w:rsidR="005215E3" w:rsidRPr="005215E3">
        <w:rPr>
          <w:rFonts w:ascii="Times New Roman" w:hAnsi="Times New Roman" w:cs="Times New Roman"/>
          <w:sz w:val="24"/>
          <w:szCs w:val="24"/>
        </w:rPr>
        <w:t xml:space="preserve"> Probe Lo-ROX Kit</w:t>
      </w:r>
      <w:r w:rsidR="00676017" w:rsidRPr="00620D21">
        <w:rPr>
          <w:rFonts w:ascii="Times New Roman" w:hAnsi="Times New Roman" w:cs="Times New Roman"/>
          <w:sz w:val="24"/>
          <w:szCs w:val="24"/>
        </w:rPr>
        <w:t xml:space="preserve">, 0.75 </w:t>
      </w:r>
      <w:proofErr w:type="spellStart"/>
      <w:r w:rsidR="00676017" w:rsidRPr="00620D2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676017" w:rsidRPr="00620D21">
        <w:rPr>
          <w:rFonts w:ascii="Times New Roman" w:hAnsi="Times New Roman" w:cs="Times New Roman"/>
          <w:sz w:val="24"/>
          <w:szCs w:val="24"/>
        </w:rPr>
        <w:t xml:space="preserve"> ddH2O, 400 </w:t>
      </w:r>
      <w:proofErr w:type="spellStart"/>
      <w:r w:rsidR="00676017" w:rsidRPr="00620D2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676017" w:rsidRPr="00620D21">
        <w:rPr>
          <w:rFonts w:ascii="Times New Roman" w:hAnsi="Times New Roman" w:cs="Times New Roman"/>
          <w:sz w:val="24"/>
          <w:szCs w:val="24"/>
        </w:rPr>
        <w:t xml:space="preserve"> primer ApMsp2_F+R Mix, 200 </w:t>
      </w:r>
      <w:proofErr w:type="spellStart"/>
      <w:r w:rsidR="00676017" w:rsidRPr="00620D2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676017" w:rsidRPr="00620D21">
        <w:rPr>
          <w:rFonts w:ascii="Times New Roman" w:hAnsi="Times New Roman" w:cs="Times New Roman"/>
          <w:sz w:val="24"/>
          <w:szCs w:val="24"/>
        </w:rPr>
        <w:t xml:space="preserve"> primer </w:t>
      </w:r>
      <w:proofErr w:type="spellStart"/>
      <w:r w:rsidR="00676017" w:rsidRPr="00620D21">
        <w:rPr>
          <w:rFonts w:ascii="Times New Roman" w:hAnsi="Times New Roman" w:cs="Times New Roman"/>
          <w:sz w:val="24"/>
          <w:szCs w:val="24"/>
        </w:rPr>
        <w:t>CNeGroEL_F+R</w:t>
      </w:r>
      <w:proofErr w:type="spellEnd"/>
      <w:r w:rsidR="00676017" w:rsidRPr="00620D21">
        <w:rPr>
          <w:rFonts w:ascii="Times New Roman" w:hAnsi="Times New Roman" w:cs="Times New Roman"/>
          <w:sz w:val="24"/>
          <w:szCs w:val="24"/>
        </w:rPr>
        <w:t xml:space="preserve"> Mix, 400 </w:t>
      </w:r>
      <w:proofErr w:type="spellStart"/>
      <w:r w:rsidR="00676017" w:rsidRPr="00620D2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676017" w:rsidRPr="00620D21">
        <w:rPr>
          <w:rFonts w:ascii="Times New Roman" w:hAnsi="Times New Roman" w:cs="Times New Roman"/>
          <w:sz w:val="24"/>
          <w:szCs w:val="24"/>
        </w:rPr>
        <w:t xml:space="preserve"> primer Bab18S_F+R Mix, 200 </w:t>
      </w:r>
      <w:proofErr w:type="spellStart"/>
      <w:r w:rsidR="00676017" w:rsidRPr="00620D2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676017" w:rsidRPr="00620D21">
        <w:rPr>
          <w:rFonts w:ascii="Times New Roman" w:hAnsi="Times New Roman" w:cs="Times New Roman"/>
          <w:sz w:val="24"/>
          <w:szCs w:val="24"/>
        </w:rPr>
        <w:t xml:space="preserve"> probe ApMsp2, 100 </w:t>
      </w:r>
      <w:proofErr w:type="spellStart"/>
      <w:r w:rsidR="00676017" w:rsidRPr="00620D2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676017" w:rsidRPr="00620D21">
        <w:rPr>
          <w:rFonts w:ascii="Times New Roman" w:hAnsi="Times New Roman" w:cs="Times New Roman"/>
          <w:sz w:val="24"/>
          <w:szCs w:val="24"/>
        </w:rPr>
        <w:t xml:space="preserve"> probe </w:t>
      </w:r>
      <w:proofErr w:type="spellStart"/>
      <w:r w:rsidR="00676017" w:rsidRPr="00620D21">
        <w:rPr>
          <w:rFonts w:ascii="Times New Roman" w:hAnsi="Times New Roman" w:cs="Times New Roman"/>
          <w:sz w:val="24"/>
          <w:szCs w:val="24"/>
        </w:rPr>
        <w:t>CNeGroEL</w:t>
      </w:r>
      <w:proofErr w:type="spellEnd"/>
      <w:r w:rsidR="00676017" w:rsidRPr="00620D21">
        <w:rPr>
          <w:rFonts w:ascii="Times New Roman" w:hAnsi="Times New Roman" w:cs="Times New Roman"/>
          <w:sz w:val="24"/>
          <w:szCs w:val="24"/>
        </w:rPr>
        <w:t xml:space="preserve">, 200 </w:t>
      </w:r>
      <w:proofErr w:type="spellStart"/>
      <w:r w:rsidR="00676017" w:rsidRPr="00620D2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676017" w:rsidRPr="00620D21">
        <w:rPr>
          <w:rFonts w:ascii="Times New Roman" w:hAnsi="Times New Roman" w:cs="Times New Roman"/>
          <w:sz w:val="24"/>
          <w:szCs w:val="24"/>
        </w:rPr>
        <w:t xml:space="preserve"> probe Bab18S and 2 </w:t>
      </w:r>
      <w:proofErr w:type="spellStart"/>
      <w:r w:rsidR="00676017" w:rsidRPr="00620D2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676017" w:rsidRPr="00620D21">
        <w:rPr>
          <w:rFonts w:ascii="Times New Roman" w:hAnsi="Times New Roman" w:cs="Times New Roman"/>
          <w:sz w:val="24"/>
          <w:szCs w:val="24"/>
        </w:rPr>
        <w:t xml:space="preserve"> of </w:t>
      </w:r>
      <w:r w:rsidR="00BB4095" w:rsidRPr="00620D21">
        <w:rPr>
          <w:rFonts w:ascii="Times New Roman" w:hAnsi="Times New Roman" w:cs="Times New Roman"/>
          <w:sz w:val="24"/>
          <w:szCs w:val="24"/>
        </w:rPr>
        <w:t xml:space="preserve">pooled </w:t>
      </w:r>
      <w:r w:rsidR="00676017" w:rsidRPr="00620D21">
        <w:rPr>
          <w:rFonts w:ascii="Times New Roman" w:hAnsi="Times New Roman" w:cs="Times New Roman"/>
          <w:sz w:val="24"/>
          <w:szCs w:val="24"/>
        </w:rPr>
        <w:t>DNA.</w:t>
      </w:r>
      <w:r w:rsidR="004E28B6" w:rsidRPr="00620D21">
        <w:rPr>
          <w:sz w:val="24"/>
          <w:szCs w:val="24"/>
        </w:rPr>
        <w:t xml:space="preserve"> </w:t>
      </w:r>
      <w:r w:rsidR="004E28B6" w:rsidRPr="00620D21">
        <w:rPr>
          <w:rFonts w:ascii="Times New Roman" w:hAnsi="Times New Roman" w:cs="Times New Roman"/>
          <w:sz w:val="24"/>
          <w:szCs w:val="24"/>
        </w:rPr>
        <w:t xml:space="preserve">DNA samples of </w:t>
      </w:r>
      <w:r w:rsidR="004E28B6" w:rsidRPr="00620D21">
        <w:rPr>
          <w:rFonts w:ascii="Times New Roman" w:hAnsi="Times New Roman" w:cs="Times New Roman"/>
          <w:i/>
          <w:sz w:val="24"/>
          <w:szCs w:val="24"/>
        </w:rPr>
        <w:t xml:space="preserve">A. </w:t>
      </w:r>
      <w:proofErr w:type="spellStart"/>
      <w:r w:rsidR="004E28B6" w:rsidRPr="00620D21">
        <w:rPr>
          <w:rFonts w:ascii="Times New Roman" w:hAnsi="Times New Roman" w:cs="Times New Roman"/>
          <w:i/>
          <w:sz w:val="24"/>
          <w:szCs w:val="24"/>
        </w:rPr>
        <w:t>phagocytophilum</w:t>
      </w:r>
      <w:proofErr w:type="spellEnd"/>
      <w:r w:rsidR="004E28B6" w:rsidRPr="00620D21">
        <w:rPr>
          <w:rFonts w:ascii="Times New Roman" w:hAnsi="Times New Roman" w:cs="Times New Roman"/>
          <w:sz w:val="24"/>
          <w:szCs w:val="24"/>
        </w:rPr>
        <w:t xml:space="preserve"> extracted from the blood of infected voles provided by Eva R. </w:t>
      </w:r>
      <w:proofErr w:type="spellStart"/>
      <w:r w:rsidR="004E28B6" w:rsidRPr="00620D21">
        <w:rPr>
          <w:rFonts w:ascii="Times New Roman" w:hAnsi="Times New Roman" w:cs="Times New Roman"/>
          <w:sz w:val="24"/>
          <w:szCs w:val="24"/>
        </w:rPr>
        <w:t>Kallio</w:t>
      </w:r>
      <w:proofErr w:type="spellEnd"/>
      <w:r w:rsidR="004E28B6" w:rsidRPr="00620D21">
        <w:rPr>
          <w:rFonts w:ascii="Times New Roman" w:hAnsi="Times New Roman" w:cs="Times New Roman"/>
          <w:sz w:val="24"/>
          <w:szCs w:val="24"/>
        </w:rPr>
        <w:t xml:space="preserve"> (University of </w:t>
      </w:r>
      <w:r w:rsidR="00BA3D73">
        <w:rPr>
          <w:rFonts w:ascii="Times New Roman" w:hAnsi="Times New Roman" w:cs="Times New Roman"/>
          <w:sz w:val="24"/>
          <w:szCs w:val="24"/>
        </w:rPr>
        <w:t>Oulu</w:t>
      </w:r>
      <w:r w:rsidR="004E28B6" w:rsidRPr="00620D21">
        <w:rPr>
          <w:rFonts w:ascii="Times New Roman" w:hAnsi="Times New Roman" w:cs="Times New Roman"/>
          <w:sz w:val="24"/>
          <w:szCs w:val="24"/>
        </w:rPr>
        <w:t xml:space="preserve">) were used as positive controls. DNA samples of </w:t>
      </w:r>
      <w:proofErr w:type="spellStart"/>
      <w:r w:rsidR="004E28B6" w:rsidRPr="00620D21">
        <w:rPr>
          <w:rFonts w:ascii="Times New Roman" w:hAnsi="Times New Roman" w:cs="Times New Roman"/>
          <w:i/>
          <w:sz w:val="24"/>
          <w:szCs w:val="24"/>
        </w:rPr>
        <w:t>Babesia</w:t>
      </w:r>
      <w:proofErr w:type="spellEnd"/>
      <w:r w:rsidR="004E28B6" w:rsidRPr="00620D21">
        <w:rPr>
          <w:rFonts w:ascii="Times New Roman" w:hAnsi="Times New Roman" w:cs="Times New Roman"/>
          <w:sz w:val="24"/>
          <w:szCs w:val="24"/>
        </w:rPr>
        <w:t xml:space="preserve"> and </w:t>
      </w:r>
      <w:r w:rsidR="00BE6B12">
        <w:rPr>
          <w:rFonts w:ascii="Times New Roman" w:hAnsi="Times New Roman" w:cs="Times New Roman"/>
          <w:sz w:val="24"/>
          <w:szCs w:val="24"/>
        </w:rPr>
        <w:t>"</w:t>
      </w:r>
      <w:r w:rsidR="00620D21" w:rsidRPr="00620D21">
        <w:rPr>
          <w:rFonts w:ascii="Times New Roman" w:hAnsi="Times New Roman" w:cs="Times New Roman"/>
          <w:i/>
          <w:sz w:val="24"/>
          <w:szCs w:val="24"/>
        </w:rPr>
        <w:t>Ca</w:t>
      </w:r>
      <w:r w:rsidR="00620D21">
        <w:rPr>
          <w:rFonts w:ascii="Times New Roman" w:hAnsi="Times New Roman" w:cs="Times New Roman"/>
          <w:sz w:val="24"/>
          <w:szCs w:val="24"/>
        </w:rPr>
        <w:t xml:space="preserve">. </w:t>
      </w:r>
      <w:r w:rsidR="004E28B6" w:rsidRPr="00620D21">
        <w:rPr>
          <w:rFonts w:ascii="Times New Roman" w:hAnsi="Times New Roman" w:cs="Times New Roman"/>
          <w:sz w:val="24"/>
          <w:szCs w:val="24"/>
        </w:rPr>
        <w:t>N</w:t>
      </w:r>
      <w:r w:rsidR="00620D21">
        <w:rPr>
          <w:rFonts w:ascii="Times New Roman" w:hAnsi="Times New Roman" w:cs="Times New Roman"/>
          <w:sz w:val="24"/>
          <w:szCs w:val="24"/>
        </w:rPr>
        <w:t>.</w:t>
      </w:r>
      <w:r w:rsidR="004E28B6" w:rsidRPr="00620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8B6" w:rsidRPr="00620D21">
        <w:rPr>
          <w:rFonts w:ascii="Times New Roman" w:hAnsi="Times New Roman" w:cs="Times New Roman"/>
          <w:sz w:val="24"/>
          <w:szCs w:val="24"/>
        </w:rPr>
        <w:t>mikurensis</w:t>
      </w:r>
      <w:proofErr w:type="spellEnd"/>
      <w:r w:rsidR="00BE6B12">
        <w:rPr>
          <w:rFonts w:ascii="Times New Roman" w:hAnsi="Times New Roman" w:cs="Times New Roman"/>
          <w:sz w:val="24"/>
          <w:szCs w:val="24"/>
        </w:rPr>
        <w:t>"</w:t>
      </w:r>
      <w:r w:rsidR="004E28B6" w:rsidRPr="00620D21">
        <w:rPr>
          <w:rFonts w:ascii="Times New Roman" w:hAnsi="Times New Roman" w:cs="Times New Roman"/>
          <w:sz w:val="24"/>
          <w:szCs w:val="24"/>
        </w:rPr>
        <w:t xml:space="preserve"> confirmed by sequencing in an earlier stud</w:t>
      </w:r>
      <w:r w:rsidR="00BA3D73">
        <w:rPr>
          <w:rFonts w:ascii="Times New Roman" w:hAnsi="Times New Roman" w:cs="Times New Roman"/>
          <w:sz w:val="24"/>
          <w:szCs w:val="24"/>
        </w:rPr>
        <w:t>y</w:t>
      </w:r>
      <w:r w:rsidR="004E28B6" w:rsidRPr="00620D21">
        <w:rPr>
          <w:rFonts w:ascii="Times New Roman" w:hAnsi="Times New Roman" w:cs="Times New Roman"/>
          <w:sz w:val="24"/>
          <w:szCs w:val="24"/>
        </w:rPr>
        <w:t xml:space="preserve"> were used as positive controls as well.</w:t>
      </w:r>
    </w:p>
    <w:p w14:paraId="0D2794DE" w14:textId="77777777" w:rsidR="00BB4095" w:rsidRPr="0065442E" w:rsidRDefault="00BB4095" w:rsidP="00EF7D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286BED2" w14:textId="15B92903" w:rsidR="00BB4095" w:rsidRPr="0065442E" w:rsidRDefault="00BB4095" w:rsidP="00EF7D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20D21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Pr="00620D21">
        <w:rPr>
          <w:rFonts w:ascii="Times New Roman" w:hAnsi="Times New Roman" w:cs="Times New Roman"/>
          <w:i/>
          <w:sz w:val="24"/>
          <w:szCs w:val="24"/>
        </w:rPr>
        <w:t>Bartonella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and </w:t>
      </w:r>
      <w:r w:rsidRPr="00620D21">
        <w:rPr>
          <w:rFonts w:ascii="Times New Roman" w:hAnsi="Times New Roman" w:cs="Times New Roman"/>
          <w:i/>
          <w:sz w:val="24"/>
          <w:szCs w:val="24"/>
        </w:rPr>
        <w:t>Rickettsia</w:t>
      </w:r>
      <w:r w:rsidRPr="00620D21">
        <w:rPr>
          <w:rFonts w:ascii="Times New Roman" w:hAnsi="Times New Roman" w:cs="Times New Roman"/>
          <w:sz w:val="24"/>
          <w:szCs w:val="24"/>
        </w:rPr>
        <w:t xml:space="preserve"> we used a duplex qPCR assay with primers targeting </w:t>
      </w:r>
      <w:proofErr w:type="spellStart"/>
      <w:r w:rsidRPr="00620D21">
        <w:rPr>
          <w:rFonts w:ascii="Times New Roman" w:hAnsi="Times New Roman" w:cs="Times New Roman"/>
          <w:i/>
          <w:sz w:val="24"/>
          <w:szCs w:val="24"/>
        </w:rPr>
        <w:t>Bartonella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ssrA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(Bart-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ssRA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>-F and Bart-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ssRA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-R) and </w:t>
      </w:r>
      <w:r w:rsidRPr="00620D21">
        <w:rPr>
          <w:rFonts w:ascii="Times New Roman" w:hAnsi="Times New Roman" w:cs="Times New Roman"/>
          <w:i/>
          <w:sz w:val="24"/>
          <w:szCs w:val="24"/>
        </w:rPr>
        <w:t>Rickettsia</w:t>
      </w:r>
      <w:r w:rsidRPr="00620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gltA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Rspp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-F and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Rspp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-R), and dual-labeled probes Bart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ssRA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- P and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Rspp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-P. Assays were carried out in 8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reaction volume, including 4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5E3" w:rsidRPr="005215E3">
        <w:rPr>
          <w:rFonts w:ascii="Times New Roman" w:hAnsi="Times New Roman" w:cs="Times New Roman"/>
          <w:sz w:val="24"/>
          <w:szCs w:val="24"/>
        </w:rPr>
        <w:t>SensiFAST</w:t>
      </w:r>
      <w:proofErr w:type="spellEnd"/>
      <w:r w:rsidR="005215E3" w:rsidRPr="005215E3">
        <w:rPr>
          <w:rFonts w:ascii="Times New Roman" w:hAnsi="Times New Roman" w:cs="Times New Roman"/>
          <w:sz w:val="24"/>
          <w:szCs w:val="24"/>
        </w:rPr>
        <w:t xml:space="preserve"> Probe Lo-ROX Kit</w:t>
      </w:r>
      <w:r w:rsidRPr="00620D21">
        <w:rPr>
          <w:rFonts w:ascii="Times New Roman" w:hAnsi="Times New Roman" w:cs="Times New Roman"/>
          <w:sz w:val="24"/>
          <w:szCs w:val="24"/>
        </w:rPr>
        <w:t xml:space="preserve">, 200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Bartonella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forward and reverse primers, 300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Rickettsia forward and reverse primers, 100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Bartonella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probe, 150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Rickettsia probe, and 3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 of pooled DNA sample. </w:t>
      </w:r>
      <w:r w:rsidR="00BA3D73">
        <w:rPr>
          <w:rFonts w:ascii="Times New Roman" w:hAnsi="Times New Roman" w:cs="Times New Roman"/>
          <w:sz w:val="24"/>
          <w:szCs w:val="24"/>
        </w:rPr>
        <w:t>As positive controls for</w:t>
      </w:r>
      <w:r w:rsidRPr="00620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21">
        <w:rPr>
          <w:rFonts w:ascii="Times New Roman" w:hAnsi="Times New Roman" w:cs="Times New Roman"/>
          <w:i/>
          <w:sz w:val="24"/>
          <w:szCs w:val="24"/>
        </w:rPr>
        <w:t>Bartonella</w:t>
      </w:r>
      <w:proofErr w:type="spellEnd"/>
      <w:r w:rsidR="00BA3D73">
        <w:rPr>
          <w:rFonts w:ascii="Times New Roman" w:hAnsi="Times New Roman" w:cs="Times New Roman"/>
          <w:sz w:val="24"/>
          <w:szCs w:val="24"/>
        </w:rPr>
        <w:t xml:space="preserve">, we used patient strains of </w:t>
      </w:r>
      <w:r w:rsidR="00BA3D73">
        <w:rPr>
          <w:rFonts w:ascii="Times New Roman" w:hAnsi="Times New Roman" w:cs="Times New Roman"/>
          <w:i/>
          <w:sz w:val="24"/>
          <w:szCs w:val="24"/>
        </w:rPr>
        <w:t xml:space="preserve">B. </w:t>
      </w:r>
      <w:proofErr w:type="spellStart"/>
      <w:r w:rsidR="00BA3D73">
        <w:rPr>
          <w:rFonts w:ascii="Times New Roman" w:hAnsi="Times New Roman" w:cs="Times New Roman"/>
          <w:i/>
          <w:sz w:val="24"/>
          <w:szCs w:val="24"/>
        </w:rPr>
        <w:t>grahamii</w:t>
      </w:r>
      <w:proofErr w:type="spellEnd"/>
      <w:r w:rsidR="00BA3D7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A3D73">
        <w:rPr>
          <w:rFonts w:ascii="Times New Roman" w:hAnsi="Times New Roman" w:cs="Times New Roman"/>
          <w:sz w:val="24"/>
          <w:szCs w:val="24"/>
        </w:rPr>
        <w:t xml:space="preserve">and </w:t>
      </w:r>
      <w:r w:rsidR="00BA3D73">
        <w:rPr>
          <w:rFonts w:ascii="Times New Roman" w:hAnsi="Times New Roman" w:cs="Times New Roman"/>
          <w:i/>
          <w:sz w:val="24"/>
          <w:szCs w:val="24"/>
        </w:rPr>
        <w:t xml:space="preserve">B. </w:t>
      </w:r>
      <w:proofErr w:type="spellStart"/>
      <w:r w:rsidR="00BA3D73">
        <w:rPr>
          <w:rFonts w:ascii="Times New Roman" w:hAnsi="Times New Roman" w:cs="Times New Roman"/>
          <w:i/>
          <w:sz w:val="24"/>
          <w:szCs w:val="24"/>
        </w:rPr>
        <w:t>quintana</w:t>
      </w:r>
      <w:proofErr w:type="spellEnd"/>
      <w:r w:rsidR="00BA3D73">
        <w:rPr>
          <w:rFonts w:ascii="Times New Roman" w:hAnsi="Times New Roman" w:cs="Times New Roman"/>
          <w:sz w:val="24"/>
          <w:szCs w:val="24"/>
        </w:rPr>
        <w:t xml:space="preserve">, provided by </w:t>
      </w:r>
      <w:proofErr w:type="spellStart"/>
      <w:r w:rsidR="00BA3D73">
        <w:rPr>
          <w:rFonts w:ascii="Times New Roman" w:hAnsi="Times New Roman" w:cs="Times New Roman"/>
          <w:sz w:val="24"/>
          <w:szCs w:val="24"/>
        </w:rPr>
        <w:t>Arto</w:t>
      </w:r>
      <w:proofErr w:type="spellEnd"/>
      <w:r w:rsidR="00BA3D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3D73">
        <w:rPr>
          <w:rFonts w:ascii="Times New Roman" w:hAnsi="Times New Roman" w:cs="Times New Roman"/>
          <w:sz w:val="24"/>
          <w:szCs w:val="24"/>
        </w:rPr>
        <w:t>Pulliainen</w:t>
      </w:r>
      <w:proofErr w:type="spellEnd"/>
      <w:r w:rsidR="00BA3D73">
        <w:rPr>
          <w:rFonts w:ascii="Times New Roman" w:hAnsi="Times New Roman" w:cs="Times New Roman"/>
          <w:sz w:val="24"/>
          <w:szCs w:val="24"/>
        </w:rPr>
        <w:t xml:space="preserve"> (University of Turku). For</w:t>
      </w:r>
      <w:r w:rsidRPr="00620D21">
        <w:rPr>
          <w:rFonts w:ascii="Times New Roman" w:hAnsi="Times New Roman" w:cs="Times New Roman"/>
          <w:sz w:val="24"/>
          <w:szCs w:val="24"/>
        </w:rPr>
        <w:t xml:space="preserve"> </w:t>
      </w:r>
      <w:r w:rsidRPr="00620D21">
        <w:rPr>
          <w:rFonts w:ascii="Times New Roman" w:hAnsi="Times New Roman" w:cs="Times New Roman"/>
          <w:i/>
          <w:sz w:val="24"/>
          <w:szCs w:val="24"/>
        </w:rPr>
        <w:t>Rickettsia</w:t>
      </w:r>
      <w:r w:rsidR="00BA3D73">
        <w:rPr>
          <w:rFonts w:ascii="Times New Roman" w:hAnsi="Times New Roman" w:cs="Times New Roman"/>
          <w:sz w:val="24"/>
          <w:szCs w:val="24"/>
        </w:rPr>
        <w:t>,</w:t>
      </w:r>
      <w:r w:rsidRPr="00620D21">
        <w:rPr>
          <w:rFonts w:ascii="Times New Roman" w:hAnsi="Times New Roman" w:cs="Times New Roman"/>
          <w:sz w:val="24"/>
          <w:szCs w:val="24"/>
        </w:rPr>
        <w:t xml:space="preserve"> we used a commercially available control sample (</w:t>
      </w:r>
      <w:r w:rsidR="00BA3D73">
        <w:rPr>
          <w:rFonts w:ascii="Times New Roman" w:hAnsi="Times New Roman" w:cs="Times New Roman"/>
          <w:sz w:val="24"/>
          <w:szCs w:val="24"/>
        </w:rPr>
        <w:t xml:space="preserve">MBC042, </w:t>
      </w:r>
      <w:proofErr w:type="spellStart"/>
      <w:r w:rsidRPr="00620D21">
        <w:rPr>
          <w:rFonts w:ascii="Times New Roman" w:hAnsi="Times New Roman" w:cs="Times New Roman"/>
          <w:sz w:val="24"/>
          <w:szCs w:val="24"/>
        </w:rPr>
        <w:t>Vircell</w:t>
      </w:r>
      <w:proofErr w:type="spellEnd"/>
      <w:r w:rsidRPr="00620D2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620D21">
        <w:rPr>
          <w:rFonts w:ascii="Times New Roman" w:hAnsi="Times New Roman" w:cs="Times New Roman"/>
          <w:sz w:val="24"/>
          <w:szCs w:val="24"/>
        </w:rPr>
        <w:t>Granada</w:t>
      </w:r>
      <w:proofErr w:type="gramEnd"/>
      <w:r w:rsidRPr="00620D21">
        <w:rPr>
          <w:rFonts w:ascii="Times New Roman" w:hAnsi="Times New Roman" w:cs="Times New Roman"/>
          <w:sz w:val="24"/>
          <w:szCs w:val="24"/>
        </w:rPr>
        <w:t>, Spain).</w:t>
      </w:r>
    </w:p>
    <w:p w14:paraId="465364A4" w14:textId="77777777" w:rsidR="00BB4095" w:rsidRPr="0065442E" w:rsidRDefault="00BB4095" w:rsidP="00EF7D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848C611" w14:textId="53212FA3" w:rsidR="005E2117" w:rsidRPr="0065442E" w:rsidRDefault="003069DB" w:rsidP="00EF7D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Primers </w:t>
      </w:r>
      <w:r w:rsidR="008D2B67" w:rsidRPr="0065442E">
        <w:rPr>
          <w:rFonts w:ascii="Times New Roman" w:hAnsi="Times New Roman" w:cs="Times New Roman"/>
          <w:sz w:val="24"/>
          <w:szCs w:val="24"/>
        </w:rPr>
        <w:t xml:space="preserve">Ftu23-F and Ftu23-R and Ftu23-P probe targeting 23 </w:t>
      </w:r>
      <w:proofErr w:type="spellStart"/>
      <w:r w:rsidR="008D2B67" w:rsidRPr="0065442E">
        <w:rPr>
          <w:rFonts w:ascii="Times New Roman" w:hAnsi="Times New Roman" w:cs="Times New Roman"/>
          <w:sz w:val="24"/>
          <w:szCs w:val="24"/>
        </w:rPr>
        <w:t>KDa</w:t>
      </w:r>
      <w:proofErr w:type="spellEnd"/>
      <w:r w:rsidR="008D2B67" w:rsidRPr="0065442E">
        <w:rPr>
          <w:rFonts w:ascii="Times New Roman" w:hAnsi="Times New Roman" w:cs="Times New Roman"/>
          <w:sz w:val="24"/>
          <w:szCs w:val="24"/>
        </w:rPr>
        <w:t xml:space="preserve"> gene were used to detect </w:t>
      </w:r>
      <w:proofErr w:type="spellStart"/>
      <w:r w:rsidR="008D2B67" w:rsidRPr="0065442E">
        <w:rPr>
          <w:rFonts w:ascii="Times New Roman" w:hAnsi="Times New Roman" w:cs="Times New Roman"/>
          <w:i/>
          <w:sz w:val="24"/>
          <w:szCs w:val="24"/>
        </w:rPr>
        <w:t>Francisella</w:t>
      </w:r>
      <w:proofErr w:type="spellEnd"/>
      <w:r w:rsidR="008D2B67" w:rsidRPr="0065442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2B67" w:rsidRPr="0065442E">
        <w:rPr>
          <w:rFonts w:ascii="Times New Roman" w:hAnsi="Times New Roman" w:cs="Times New Roman"/>
          <w:i/>
          <w:sz w:val="24"/>
          <w:szCs w:val="24"/>
        </w:rPr>
        <w:t>tularensis</w:t>
      </w:r>
      <w:proofErr w:type="spellEnd"/>
      <w:r w:rsidR="006F7405" w:rsidRPr="0065442E">
        <w:rPr>
          <w:rFonts w:ascii="Times New Roman" w:hAnsi="Times New Roman" w:cs="Times New Roman"/>
          <w:sz w:val="24"/>
          <w:szCs w:val="24"/>
        </w:rPr>
        <w:t xml:space="preserve"> </w:t>
      </w:r>
      <w:r w:rsidR="006F7405" w:rsidRPr="00E25364">
        <w:rPr>
          <w:rFonts w:ascii="Times New Roman" w:hAnsi="Times New Roman" w:cs="Times New Roman"/>
          <w:sz w:val="24"/>
          <w:szCs w:val="24"/>
        </w:rPr>
        <w:t>DNA</w:t>
      </w:r>
      <w:r w:rsidR="008D2B67" w:rsidRPr="00E25364">
        <w:rPr>
          <w:rFonts w:ascii="Times New Roman" w:hAnsi="Times New Roman" w:cs="Times New Roman"/>
          <w:sz w:val="24"/>
          <w:szCs w:val="24"/>
        </w:rPr>
        <w:t xml:space="preserve">. </w:t>
      </w:r>
      <w:r w:rsidR="00B43695" w:rsidRPr="00E25364">
        <w:rPr>
          <w:rFonts w:ascii="Times New Roman" w:hAnsi="Times New Roman" w:cs="Times New Roman"/>
          <w:sz w:val="24"/>
          <w:szCs w:val="24"/>
        </w:rPr>
        <w:t>Positive and negative controls (</w:t>
      </w:r>
      <w:r w:rsidR="00B43695" w:rsidRPr="005215E3">
        <w:rPr>
          <w:rFonts w:ascii="Times New Roman" w:hAnsi="Times New Roman" w:cs="Times New Roman"/>
          <w:sz w:val="24"/>
          <w:szCs w:val="24"/>
        </w:rPr>
        <w:t xml:space="preserve">MBC110; </w:t>
      </w:r>
      <w:proofErr w:type="spellStart"/>
      <w:r w:rsidR="00B43695" w:rsidRPr="005215E3">
        <w:rPr>
          <w:rFonts w:ascii="Times New Roman" w:hAnsi="Times New Roman" w:cs="Times New Roman"/>
          <w:sz w:val="24"/>
          <w:szCs w:val="24"/>
        </w:rPr>
        <w:t>Vircell</w:t>
      </w:r>
      <w:proofErr w:type="spellEnd"/>
      <w:r w:rsidR="00B43695" w:rsidRPr="00E25364">
        <w:rPr>
          <w:rFonts w:ascii="Times New Roman" w:hAnsi="Times New Roman" w:cs="Times New Roman"/>
          <w:sz w:val="24"/>
          <w:szCs w:val="24"/>
        </w:rPr>
        <w:t>, Granada, Spain and ddH2O, respectively) were included in all runs</w:t>
      </w:r>
      <w:r w:rsidR="008D2B67" w:rsidRPr="00E25364">
        <w:rPr>
          <w:rFonts w:ascii="Times New Roman" w:hAnsi="Times New Roman" w:cs="Times New Roman"/>
          <w:sz w:val="24"/>
          <w:szCs w:val="24"/>
        </w:rPr>
        <w:t xml:space="preserve">. Assays were carried out in 5 </w:t>
      </w:r>
      <w:proofErr w:type="spellStart"/>
      <w:r w:rsidR="008D2B67" w:rsidRPr="00E25364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8D2B67" w:rsidRPr="00E25364">
        <w:rPr>
          <w:rFonts w:ascii="Times New Roman" w:hAnsi="Times New Roman" w:cs="Times New Roman"/>
          <w:sz w:val="24"/>
          <w:szCs w:val="24"/>
        </w:rPr>
        <w:t xml:space="preserve"> reaction volume, including 2,5 </w:t>
      </w:r>
      <w:proofErr w:type="spellStart"/>
      <w:r w:rsidR="008D2B67" w:rsidRPr="00E25364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8D2B67" w:rsidRPr="00E25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5E3" w:rsidRPr="005215E3">
        <w:rPr>
          <w:rFonts w:ascii="Times New Roman" w:hAnsi="Times New Roman" w:cs="Times New Roman"/>
          <w:sz w:val="24"/>
          <w:szCs w:val="24"/>
        </w:rPr>
        <w:t>SensiFAST</w:t>
      </w:r>
      <w:proofErr w:type="spellEnd"/>
      <w:r w:rsidR="005215E3" w:rsidRPr="005215E3">
        <w:rPr>
          <w:rFonts w:ascii="Times New Roman" w:hAnsi="Times New Roman" w:cs="Times New Roman"/>
          <w:sz w:val="24"/>
          <w:szCs w:val="24"/>
        </w:rPr>
        <w:t xml:space="preserve"> Probe Lo-ROX Kit</w:t>
      </w:r>
      <w:r w:rsidR="008D2B67" w:rsidRPr="00E25364">
        <w:rPr>
          <w:rFonts w:ascii="Times New Roman" w:hAnsi="Times New Roman" w:cs="Times New Roman"/>
          <w:sz w:val="24"/>
          <w:szCs w:val="24"/>
        </w:rPr>
        <w:t xml:space="preserve">, 300 </w:t>
      </w:r>
      <w:proofErr w:type="spellStart"/>
      <w:r w:rsidR="008D2B67" w:rsidRPr="00E25364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8D2B67" w:rsidRPr="00E25364">
        <w:rPr>
          <w:rFonts w:ascii="Times New Roman" w:hAnsi="Times New Roman" w:cs="Times New Roman"/>
          <w:sz w:val="24"/>
          <w:szCs w:val="24"/>
        </w:rPr>
        <w:t xml:space="preserve"> FTU23 forward and reverse primers, 150 </w:t>
      </w:r>
      <w:proofErr w:type="spellStart"/>
      <w:r w:rsidR="008D2B67" w:rsidRPr="00E25364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8D2B67" w:rsidRPr="00E25364">
        <w:rPr>
          <w:rFonts w:ascii="Times New Roman" w:hAnsi="Times New Roman" w:cs="Times New Roman"/>
          <w:sz w:val="24"/>
          <w:szCs w:val="24"/>
        </w:rPr>
        <w:t xml:space="preserve"> probe and 1 </w:t>
      </w:r>
      <w:proofErr w:type="spellStart"/>
      <w:r w:rsidR="008D2B67" w:rsidRPr="00E25364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8D2B67" w:rsidRPr="00E25364">
        <w:rPr>
          <w:rFonts w:ascii="Times New Roman" w:hAnsi="Times New Roman" w:cs="Times New Roman"/>
          <w:sz w:val="24"/>
          <w:szCs w:val="24"/>
        </w:rPr>
        <w:t xml:space="preserve"> DNA.</w:t>
      </w:r>
      <w:r w:rsidR="008D2B67" w:rsidRPr="00654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32F86" w14:textId="77777777" w:rsidR="005E2117" w:rsidRPr="0065442E" w:rsidRDefault="005E2117" w:rsidP="00EF7D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8A30E1C" w14:textId="77777777" w:rsidR="001515A4" w:rsidRPr="00564A27" w:rsidRDefault="00E72313" w:rsidP="00EF7D0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A27">
        <w:rPr>
          <w:rFonts w:ascii="Times New Roman" w:hAnsi="Times New Roman" w:cs="Times New Roman"/>
          <w:b/>
          <w:sz w:val="24"/>
          <w:szCs w:val="24"/>
        </w:rPr>
        <w:t>Sequencing</w:t>
      </w:r>
    </w:p>
    <w:p w14:paraId="12610757" w14:textId="77777777" w:rsidR="001515A4" w:rsidRPr="0065442E" w:rsidRDefault="001515A4" w:rsidP="00EF7D0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544">
        <w:rPr>
          <w:rFonts w:ascii="Times New Roman" w:hAnsi="Times New Roman" w:cs="Times New Roman"/>
          <w:sz w:val="24"/>
          <w:szCs w:val="24"/>
        </w:rPr>
        <w:t xml:space="preserve">Samples found positive for </w:t>
      </w:r>
      <w:r w:rsidRPr="00C23544">
        <w:rPr>
          <w:rFonts w:ascii="Times New Roman" w:hAnsi="Times New Roman" w:cs="Times New Roman"/>
          <w:i/>
          <w:sz w:val="24"/>
          <w:szCs w:val="24"/>
        </w:rPr>
        <w:t>Rickettsia</w:t>
      </w:r>
      <w:r w:rsidRPr="00C23544">
        <w:rPr>
          <w:rFonts w:ascii="Times New Roman" w:hAnsi="Times New Roman" w:cs="Times New Roman"/>
          <w:sz w:val="24"/>
          <w:szCs w:val="24"/>
        </w:rPr>
        <w:t xml:space="preserve"> spp. were sequenced using conventional PCR primers (CS877f and CS1258r</w:t>
      </w:r>
      <w:r w:rsidR="00A86290">
        <w:rPr>
          <w:rFonts w:ascii="Times New Roman" w:hAnsi="Times New Roman" w:cs="Times New Roman"/>
          <w:sz w:val="24"/>
          <w:szCs w:val="24"/>
        </w:rPr>
        <w:t>; Table 1</w:t>
      </w:r>
      <w:r w:rsidRPr="00C23544">
        <w:rPr>
          <w:rFonts w:ascii="Times New Roman" w:hAnsi="Times New Roman" w:cs="Times New Roman"/>
          <w:sz w:val="24"/>
          <w:szCs w:val="24"/>
        </w:rPr>
        <w:t xml:space="preserve">) targeting </w:t>
      </w:r>
      <w:r w:rsidRPr="00C23544">
        <w:rPr>
          <w:rFonts w:ascii="Times New Roman" w:hAnsi="Times New Roman" w:cs="Times New Roman"/>
          <w:i/>
          <w:sz w:val="24"/>
          <w:szCs w:val="24"/>
        </w:rPr>
        <w:t>Rickettsia</w:t>
      </w:r>
      <w:r w:rsidR="006A7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7EE0">
        <w:rPr>
          <w:rFonts w:ascii="Times New Roman" w:hAnsi="Times New Roman" w:cs="Times New Roman"/>
          <w:sz w:val="24"/>
          <w:szCs w:val="24"/>
        </w:rPr>
        <w:t>gltA</w:t>
      </w:r>
      <w:proofErr w:type="spellEnd"/>
      <w:r w:rsidR="006A7EE0">
        <w:rPr>
          <w:rFonts w:ascii="Times New Roman" w:hAnsi="Times New Roman" w:cs="Times New Roman"/>
          <w:sz w:val="24"/>
          <w:szCs w:val="24"/>
        </w:rPr>
        <w:t xml:space="preserve"> gene. </w:t>
      </w:r>
      <w:r w:rsidRPr="00C23544">
        <w:rPr>
          <w:rFonts w:ascii="Times New Roman" w:hAnsi="Times New Roman" w:cs="Times New Roman"/>
          <w:sz w:val="24"/>
          <w:szCs w:val="24"/>
        </w:rPr>
        <w:t xml:space="preserve">PCR was carried out in 10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 reaction volume containing 3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 of DNA extract, 1.5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 ddH2O, 5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MyTaq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 Red Mix polymerase mix (product number </w:t>
      </w:r>
      <w:r w:rsidRPr="005215E3">
        <w:rPr>
          <w:rFonts w:ascii="Times New Roman" w:hAnsi="Times New Roman" w:cs="Times New Roman"/>
          <w:sz w:val="24"/>
          <w:szCs w:val="24"/>
        </w:rPr>
        <w:t xml:space="preserve">BIO-25048, </w:t>
      </w:r>
      <w:proofErr w:type="spellStart"/>
      <w:r w:rsidRPr="005215E3">
        <w:rPr>
          <w:rFonts w:ascii="Times New Roman" w:hAnsi="Times New Roman" w:cs="Times New Roman"/>
          <w:sz w:val="24"/>
          <w:szCs w:val="24"/>
        </w:rPr>
        <w:t>Bioline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, England), 250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 forward primer, and 250 </w:t>
      </w:r>
      <w:proofErr w:type="spellStart"/>
      <w:r w:rsidRPr="00C23544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C23544">
        <w:rPr>
          <w:rFonts w:ascii="Times New Roman" w:hAnsi="Times New Roman" w:cs="Times New Roman"/>
          <w:sz w:val="24"/>
          <w:szCs w:val="24"/>
        </w:rPr>
        <w:t xml:space="preserve"> reverse primer. Thermal cycling was performed with the following program: 95 °C for 3 min, then 50 cycles of 95 °C for 20 s, 64 °C for 30 s, and 72 °C for 1 min.</w:t>
      </w:r>
      <w:r w:rsidRPr="00654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634CCE" w14:textId="77777777" w:rsidR="001515A4" w:rsidRPr="0065442E" w:rsidRDefault="001515A4" w:rsidP="00EF7D0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63728" w14:textId="77777777" w:rsidR="001515A4" w:rsidRPr="0065442E" w:rsidRDefault="001515A4" w:rsidP="00EF7D0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42E">
        <w:rPr>
          <w:rFonts w:ascii="Times New Roman" w:hAnsi="Times New Roman" w:cs="Times New Roman"/>
          <w:sz w:val="24"/>
          <w:szCs w:val="24"/>
        </w:rPr>
        <w:lastRenderedPageBreak/>
        <w:t xml:space="preserve">Samples found positive for </w:t>
      </w:r>
      <w:proofErr w:type="spellStart"/>
      <w:r w:rsidRPr="0065442E">
        <w:rPr>
          <w:rFonts w:ascii="Times New Roman" w:hAnsi="Times New Roman" w:cs="Times New Roman"/>
          <w:i/>
          <w:sz w:val="24"/>
          <w:szCs w:val="24"/>
        </w:rPr>
        <w:t>Anaplasma</w:t>
      </w:r>
      <w:proofErr w:type="spellEnd"/>
      <w:r w:rsidRPr="0065442E">
        <w:rPr>
          <w:rFonts w:ascii="Times New Roman" w:hAnsi="Times New Roman" w:cs="Times New Roman"/>
          <w:sz w:val="24"/>
          <w:szCs w:val="24"/>
        </w:rPr>
        <w:t xml:space="preserve"> spp. by qPCR were sequenced using PCR primers (Ana2f and Ana2r</w:t>
      </w:r>
      <w:r w:rsidR="00A86290">
        <w:rPr>
          <w:rFonts w:ascii="Times New Roman" w:hAnsi="Times New Roman" w:cs="Times New Roman"/>
          <w:sz w:val="24"/>
          <w:szCs w:val="24"/>
        </w:rPr>
        <w:t>; Table 1</w:t>
      </w:r>
      <w:r w:rsidRPr="0065442E">
        <w:rPr>
          <w:rFonts w:ascii="Times New Roman" w:hAnsi="Times New Roman" w:cs="Times New Roman"/>
          <w:sz w:val="24"/>
          <w:szCs w:val="24"/>
        </w:rPr>
        <w:t xml:space="preserve">) </w:t>
      </w:r>
      <w:r w:rsidRPr="006A7EE0">
        <w:rPr>
          <w:rFonts w:ascii="Times New Roman" w:hAnsi="Times New Roman" w:cs="Times New Roman"/>
          <w:sz w:val="24"/>
          <w:szCs w:val="24"/>
        </w:rPr>
        <w:t xml:space="preserve">targeting </w:t>
      </w:r>
      <w:proofErr w:type="spellStart"/>
      <w:r w:rsidRPr="006A7EE0">
        <w:rPr>
          <w:rFonts w:ascii="Times New Roman" w:hAnsi="Times New Roman" w:cs="Times New Roman"/>
          <w:i/>
          <w:sz w:val="24"/>
          <w:szCs w:val="24"/>
        </w:rPr>
        <w:t>Anaplasma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16S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rRNA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gene. PCR was carried out in 10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reaction volume containing 3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of DNA extract, 1.5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ddH2O, 5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MyTaq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Red Mix polymerase mix, 400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forward and reverse primers. Thermal cycling was performed with the following program: 95 °C for 3 min, then 50 cycles of 95 °C for 30 s, 62 °C for 20 s, and 72 °C for 1 min.</w:t>
      </w:r>
    </w:p>
    <w:p w14:paraId="2AFEB57A" w14:textId="77777777" w:rsidR="001515A4" w:rsidRPr="0065442E" w:rsidRDefault="001515A4" w:rsidP="00EF7D0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2DE153" w14:textId="394EE6E3" w:rsidR="003248DB" w:rsidRDefault="001515A4" w:rsidP="003248DB">
      <w:pPr>
        <w:autoSpaceDE w:val="0"/>
        <w:autoSpaceDN w:val="0"/>
        <w:adjustRightInd w:val="0"/>
        <w:spacing w:after="0" w:line="480" w:lineRule="auto"/>
        <w:jc w:val="both"/>
      </w:pPr>
      <w:r w:rsidRPr="0065442E">
        <w:rPr>
          <w:rFonts w:ascii="Times New Roman" w:hAnsi="Times New Roman" w:cs="Times New Roman"/>
          <w:sz w:val="24"/>
          <w:szCs w:val="24"/>
        </w:rPr>
        <w:t xml:space="preserve">Samples found positive for </w:t>
      </w:r>
      <w:proofErr w:type="spellStart"/>
      <w:r w:rsidRPr="0065442E">
        <w:rPr>
          <w:rFonts w:ascii="Times New Roman" w:hAnsi="Times New Roman" w:cs="Times New Roman"/>
          <w:i/>
          <w:sz w:val="24"/>
          <w:szCs w:val="24"/>
        </w:rPr>
        <w:t>Babesia</w:t>
      </w:r>
      <w:proofErr w:type="spellEnd"/>
      <w:r w:rsidRPr="0065442E">
        <w:rPr>
          <w:rFonts w:ascii="Times New Roman" w:hAnsi="Times New Roman" w:cs="Times New Roman"/>
          <w:sz w:val="24"/>
          <w:szCs w:val="24"/>
        </w:rPr>
        <w:t xml:space="preserve"> spp. by qPCR were sequenced using PCR primers </w:t>
      </w:r>
      <w:r w:rsidRPr="006A7EE0">
        <w:rPr>
          <w:rFonts w:ascii="Times New Roman" w:hAnsi="Times New Roman" w:cs="Times New Roman"/>
          <w:sz w:val="24"/>
          <w:szCs w:val="24"/>
        </w:rPr>
        <w:t>(BabNu2f and BabNu2r</w:t>
      </w:r>
      <w:r w:rsidR="00A86290">
        <w:rPr>
          <w:rFonts w:ascii="Times New Roman" w:hAnsi="Times New Roman" w:cs="Times New Roman"/>
          <w:sz w:val="24"/>
          <w:szCs w:val="24"/>
        </w:rPr>
        <w:t>; Table 1</w:t>
      </w:r>
      <w:r w:rsidRPr="006A7EE0">
        <w:rPr>
          <w:rFonts w:ascii="Times New Roman" w:hAnsi="Times New Roman" w:cs="Times New Roman"/>
          <w:sz w:val="24"/>
          <w:szCs w:val="24"/>
        </w:rPr>
        <w:t xml:space="preserve">) targeting </w:t>
      </w:r>
      <w:proofErr w:type="spellStart"/>
      <w:r w:rsidRPr="006A7EE0">
        <w:rPr>
          <w:rFonts w:ascii="Times New Roman" w:hAnsi="Times New Roman" w:cs="Times New Roman"/>
          <w:i/>
          <w:sz w:val="24"/>
          <w:szCs w:val="24"/>
        </w:rPr>
        <w:t>Babesia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18S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rRNA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gene. PCR was carried out in 10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reaction volume containing 3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of DNA extract, 1.5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ddH2O, 5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MyTaq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Red Mix polymerase mix, 400 </w:t>
      </w:r>
      <w:proofErr w:type="spellStart"/>
      <w:r w:rsidRPr="006A7EE0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6A7EE0">
        <w:rPr>
          <w:rFonts w:ascii="Times New Roman" w:hAnsi="Times New Roman" w:cs="Times New Roman"/>
          <w:sz w:val="24"/>
          <w:szCs w:val="24"/>
        </w:rPr>
        <w:t xml:space="preserve"> forward and reverse primers.</w:t>
      </w:r>
      <w:r w:rsidRPr="006A7EE0">
        <w:rPr>
          <w:sz w:val="24"/>
          <w:szCs w:val="24"/>
        </w:rPr>
        <w:t xml:space="preserve"> </w:t>
      </w:r>
      <w:r w:rsidRPr="006A7EE0">
        <w:rPr>
          <w:rFonts w:ascii="Times New Roman" w:hAnsi="Times New Roman" w:cs="Times New Roman"/>
          <w:sz w:val="24"/>
          <w:szCs w:val="24"/>
        </w:rPr>
        <w:t>Thermal cycling was performed with the following program: 95 °C for 3 min, then 50 cycles of 95 °C for 30 s, 58 °C for 20 s, and 72 °C for 1 min.</w:t>
      </w:r>
    </w:p>
    <w:p w14:paraId="22FC70A7" w14:textId="77777777" w:rsidR="00564A27" w:rsidRDefault="00564A27" w:rsidP="003248D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F59AEC" w14:textId="79A8703A" w:rsidR="003248DB" w:rsidRPr="00564A27" w:rsidRDefault="003248DB" w:rsidP="003248D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A27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2DB73D68" w14:textId="641DEFCE" w:rsidR="00564A27" w:rsidRPr="00B26FCC" w:rsidRDefault="00564A27" w:rsidP="00564A27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  <w:lang w:eastAsia="fi-FI"/>
        </w:rPr>
      </w:pPr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 xml:space="preserve">1. </w:t>
      </w:r>
      <w:proofErr w:type="spellStart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>Ivacic</w:t>
      </w:r>
      <w:proofErr w:type="spellEnd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 xml:space="preserve"> L, Reed KD, Mitchell PD, </w:t>
      </w:r>
      <w:proofErr w:type="spellStart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>Ghebranious</w:t>
      </w:r>
      <w:proofErr w:type="spellEnd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 xml:space="preserve"> N. A </w:t>
      </w:r>
      <w:proofErr w:type="spellStart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>LightCycler</w:t>
      </w:r>
      <w:proofErr w:type="spellEnd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 xml:space="preserve"> </w:t>
      </w:r>
      <w:proofErr w:type="spellStart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>TaqMan</w:t>
      </w:r>
      <w:proofErr w:type="spellEnd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 xml:space="preserve"> assay for detection of </w:t>
      </w:r>
      <w:proofErr w:type="spellStart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>Borrelia</w:t>
      </w:r>
      <w:proofErr w:type="spellEnd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 xml:space="preserve"> </w:t>
      </w:r>
      <w:proofErr w:type="spellStart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>burgdorferi</w:t>
      </w:r>
      <w:proofErr w:type="spellEnd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 xml:space="preserve"> </w:t>
      </w:r>
      <w:proofErr w:type="spellStart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>sensu</w:t>
      </w:r>
      <w:proofErr w:type="spellEnd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 xml:space="preserve"> </w:t>
      </w:r>
      <w:proofErr w:type="spellStart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>lato</w:t>
      </w:r>
      <w:proofErr w:type="spellEnd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 xml:space="preserve"> in clinical samples. </w:t>
      </w:r>
      <w:proofErr w:type="spellStart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>Diagn</w:t>
      </w:r>
      <w:proofErr w:type="spellEnd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 xml:space="preserve"> </w:t>
      </w:r>
      <w:proofErr w:type="spellStart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>Microbiol</w:t>
      </w:r>
      <w:proofErr w:type="spellEnd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 xml:space="preserve"> Infect Dis. 2007</w:t>
      </w:r>
      <w:proofErr w:type="gramStart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>;57</w:t>
      </w:r>
      <w:proofErr w:type="gramEnd"/>
      <w:r w:rsidRPr="00564A27">
        <w:rPr>
          <w:rFonts w:ascii="Times New Roman" w:eastAsiaTheme="minorEastAsia" w:hAnsi="Times New Roman" w:cs="Times New Roman"/>
          <w:sz w:val="24"/>
          <w:szCs w:val="24"/>
          <w:lang w:eastAsia="fi-FI"/>
        </w:rPr>
        <w:t>(2):137-43.</w:t>
      </w:r>
    </w:p>
    <w:p w14:paraId="4CF26DD2" w14:textId="77777777" w:rsidR="00564A27" w:rsidRPr="000D4EF2" w:rsidRDefault="00564A27" w:rsidP="00564A2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522974" w14:textId="77777777" w:rsidR="00564A27" w:rsidRDefault="00564A27" w:rsidP="00564A2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75B8A8" w14:textId="24EC57AC" w:rsidR="00564A27" w:rsidRPr="0065442E" w:rsidRDefault="00564A27" w:rsidP="00564A2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64A27" w:rsidRPr="0065442E" w:rsidSect="003248DB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E72313"/>
    <w:rsid w:val="0000206A"/>
    <w:rsid w:val="0000498C"/>
    <w:rsid w:val="00010E15"/>
    <w:rsid w:val="00011519"/>
    <w:rsid w:val="00014735"/>
    <w:rsid w:val="0001606D"/>
    <w:rsid w:val="0001746E"/>
    <w:rsid w:val="0002218A"/>
    <w:rsid w:val="000228A8"/>
    <w:rsid w:val="000309BA"/>
    <w:rsid w:val="00032D6B"/>
    <w:rsid w:val="0005095F"/>
    <w:rsid w:val="000519B8"/>
    <w:rsid w:val="00053FD5"/>
    <w:rsid w:val="00056482"/>
    <w:rsid w:val="00061657"/>
    <w:rsid w:val="0006275E"/>
    <w:rsid w:val="00065F0D"/>
    <w:rsid w:val="0008104C"/>
    <w:rsid w:val="000A2CBC"/>
    <w:rsid w:val="000A3CDA"/>
    <w:rsid w:val="000A4AB2"/>
    <w:rsid w:val="000A66A3"/>
    <w:rsid w:val="000A6FFB"/>
    <w:rsid w:val="000B1B55"/>
    <w:rsid w:val="000B44E6"/>
    <w:rsid w:val="000C01A0"/>
    <w:rsid w:val="000C0F36"/>
    <w:rsid w:val="000C37CB"/>
    <w:rsid w:val="000D3BF5"/>
    <w:rsid w:val="000D4EF2"/>
    <w:rsid w:val="000D51C1"/>
    <w:rsid w:val="000D598A"/>
    <w:rsid w:val="000D7820"/>
    <w:rsid w:val="000E03B8"/>
    <w:rsid w:val="000E0DEF"/>
    <w:rsid w:val="000E79FB"/>
    <w:rsid w:val="000F4498"/>
    <w:rsid w:val="000F4B4D"/>
    <w:rsid w:val="000F7F7E"/>
    <w:rsid w:val="00101879"/>
    <w:rsid w:val="00104E2D"/>
    <w:rsid w:val="00107BEF"/>
    <w:rsid w:val="001176A8"/>
    <w:rsid w:val="00122A00"/>
    <w:rsid w:val="00122B30"/>
    <w:rsid w:val="0012376C"/>
    <w:rsid w:val="00125E9B"/>
    <w:rsid w:val="00126E33"/>
    <w:rsid w:val="001320E1"/>
    <w:rsid w:val="0013341A"/>
    <w:rsid w:val="00142E03"/>
    <w:rsid w:val="00144659"/>
    <w:rsid w:val="00144D49"/>
    <w:rsid w:val="001473A2"/>
    <w:rsid w:val="001515A4"/>
    <w:rsid w:val="001601A8"/>
    <w:rsid w:val="00161314"/>
    <w:rsid w:val="001719C0"/>
    <w:rsid w:val="00173D9A"/>
    <w:rsid w:val="00173E95"/>
    <w:rsid w:val="00174049"/>
    <w:rsid w:val="0018036A"/>
    <w:rsid w:val="00180A80"/>
    <w:rsid w:val="00183DF7"/>
    <w:rsid w:val="00184ED6"/>
    <w:rsid w:val="00187BAB"/>
    <w:rsid w:val="001904F2"/>
    <w:rsid w:val="00190D72"/>
    <w:rsid w:val="00192D46"/>
    <w:rsid w:val="001A501C"/>
    <w:rsid w:val="001A6F2E"/>
    <w:rsid w:val="001A71D1"/>
    <w:rsid w:val="001B0AA5"/>
    <w:rsid w:val="001B1092"/>
    <w:rsid w:val="001B7BAE"/>
    <w:rsid w:val="001C23FA"/>
    <w:rsid w:val="001C6A1A"/>
    <w:rsid w:val="001D285E"/>
    <w:rsid w:val="001D28B2"/>
    <w:rsid w:val="001D6073"/>
    <w:rsid w:val="001D75B9"/>
    <w:rsid w:val="001E1454"/>
    <w:rsid w:val="001E206A"/>
    <w:rsid w:val="001E2447"/>
    <w:rsid w:val="001E5741"/>
    <w:rsid w:val="001E6650"/>
    <w:rsid w:val="001E671B"/>
    <w:rsid w:val="001F2374"/>
    <w:rsid w:val="001F556F"/>
    <w:rsid w:val="001F6C3F"/>
    <w:rsid w:val="00205436"/>
    <w:rsid w:val="00211063"/>
    <w:rsid w:val="00212DE2"/>
    <w:rsid w:val="002206AC"/>
    <w:rsid w:val="00220BB0"/>
    <w:rsid w:val="00222C7B"/>
    <w:rsid w:val="00224518"/>
    <w:rsid w:val="00224933"/>
    <w:rsid w:val="00225214"/>
    <w:rsid w:val="00230C40"/>
    <w:rsid w:val="00231E0D"/>
    <w:rsid w:val="00235205"/>
    <w:rsid w:val="0023541E"/>
    <w:rsid w:val="00235C4F"/>
    <w:rsid w:val="00240C07"/>
    <w:rsid w:val="00241D3E"/>
    <w:rsid w:val="0024224A"/>
    <w:rsid w:val="00245612"/>
    <w:rsid w:val="00246768"/>
    <w:rsid w:val="00247B0E"/>
    <w:rsid w:val="002524DB"/>
    <w:rsid w:val="00256344"/>
    <w:rsid w:val="00260792"/>
    <w:rsid w:val="0026326C"/>
    <w:rsid w:val="00264109"/>
    <w:rsid w:val="00264AE7"/>
    <w:rsid w:val="0027728C"/>
    <w:rsid w:val="00280B18"/>
    <w:rsid w:val="00282BB8"/>
    <w:rsid w:val="0028593E"/>
    <w:rsid w:val="00291A1D"/>
    <w:rsid w:val="002A1C75"/>
    <w:rsid w:val="002A5AC0"/>
    <w:rsid w:val="002A5D88"/>
    <w:rsid w:val="002B2D51"/>
    <w:rsid w:val="002B4120"/>
    <w:rsid w:val="002B5293"/>
    <w:rsid w:val="002B52DF"/>
    <w:rsid w:val="002D0126"/>
    <w:rsid w:val="002D396B"/>
    <w:rsid w:val="002D5406"/>
    <w:rsid w:val="002D54F5"/>
    <w:rsid w:val="002D6051"/>
    <w:rsid w:val="002D76A8"/>
    <w:rsid w:val="002D78D9"/>
    <w:rsid w:val="002E3368"/>
    <w:rsid w:val="002E5E83"/>
    <w:rsid w:val="002E7691"/>
    <w:rsid w:val="002F06BD"/>
    <w:rsid w:val="002F0F5D"/>
    <w:rsid w:val="002F3625"/>
    <w:rsid w:val="00300C9D"/>
    <w:rsid w:val="003019C7"/>
    <w:rsid w:val="00302990"/>
    <w:rsid w:val="00302FA2"/>
    <w:rsid w:val="00304C88"/>
    <w:rsid w:val="003069DB"/>
    <w:rsid w:val="003078A4"/>
    <w:rsid w:val="00311529"/>
    <w:rsid w:val="00313F0B"/>
    <w:rsid w:val="0031435F"/>
    <w:rsid w:val="003234A0"/>
    <w:rsid w:val="003248DB"/>
    <w:rsid w:val="00326C53"/>
    <w:rsid w:val="00333BBC"/>
    <w:rsid w:val="00335441"/>
    <w:rsid w:val="00335DA2"/>
    <w:rsid w:val="00336B5B"/>
    <w:rsid w:val="00341BCA"/>
    <w:rsid w:val="00346782"/>
    <w:rsid w:val="003501B9"/>
    <w:rsid w:val="003505FA"/>
    <w:rsid w:val="00351565"/>
    <w:rsid w:val="00352843"/>
    <w:rsid w:val="0036698F"/>
    <w:rsid w:val="00370CC4"/>
    <w:rsid w:val="00376745"/>
    <w:rsid w:val="00381124"/>
    <w:rsid w:val="003817FF"/>
    <w:rsid w:val="00381B28"/>
    <w:rsid w:val="0038793E"/>
    <w:rsid w:val="00393179"/>
    <w:rsid w:val="00393485"/>
    <w:rsid w:val="00397832"/>
    <w:rsid w:val="00397D9F"/>
    <w:rsid w:val="003A39C6"/>
    <w:rsid w:val="003B5E14"/>
    <w:rsid w:val="003B7E78"/>
    <w:rsid w:val="003C0934"/>
    <w:rsid w:val="003C18E2"/>
    <w:rsid w:val="003D1799"/>
    <w:rsid w:val="003D36FC"/>
    <w:rsid w:val="003E0070"/>
    <w:rsid w:val="003E24E9"/>
    <w:rsid w:val="003E3A07"/>
    <w:rsid w:val="003E6D01"/>
    <w:rsid w:val="00405191"/>
    <w:rsid w:val="00405D1E"/>
    <w:rsid w:val="004109DD"/>
    <w:rsid w:val="0042660E"/>
    <w:rsid w:val="0043398A"/>
    <w:rsid w:val="004356BF"/>
    <w:rsid w:val="004360FC"/>
    <w:rsid w:val="00441FB6"/>
    <w:rsid w:val="00442259"/>
    <w:rsid w:val="00445EA6"/>
    <w:rsid w:val="00447C4A"/>
    <w:rsid w:val="00450F2F"/>
    <w:rsid w:val="004538AF"/>
    <w:rsid w:val="00465CC2"/>
    <w:rsid w:val="0046686C"/>
    <w:rsid w:val="004771FE"/>
    <w:rsid w:val="00482ABB"/>
    <w:rsid w:val="00483568"/>
    <w:rsid w:val="00484CF6"/>
    <w:rsid w:val="0049612C"/>
    <w:rsid w:val="004A3893"/>
    <w:rsid w:val="004A52F1"/>
    <w:rsid w:val="004B0450"/>
    <w:rsid w:val="004B4C19"/>
    <w:rsid w:val="004B574C"/>
    <w:rsid w:val="004C75E0"/>
    <w:rsid w:val="004D7F1D"/>
    <w:rsid w:val="004E0082"/>
    <w:rsid w:val="004E00E6"/>
    <w:rsid w:val="004E28B6"/>
    <w:rsid w:val="004F21AC"/>
    <w:rsid w:val="004F2361"/>
    <w:rsid w:val="004F3317"/>
    <w:rsid w:val="00500B75"/>
    <w:rsid w:val="00502B7C"/>
    <w:rsid w:val="00504E94"/>
    <w:rsid w:val="00513C51"/>
    <w:rsid w:val="00514E43"/>
    <w:rsid w:val="00517FFE"/>
    <w:rsid w:val="005201DD"/>
    <w:rsid w:val="005215E3"/>
    <w:rsid w:val="00526A93"/>
    <w:rsid w:val="0054385F"/>
    <w:rsid w:val="00545A70"/>
    <w:rsid w:val="005535AB"/>
    <w:rsid w:val="005541E2"/>
    <w:rsid w:val="0056007F"/>
    <w:rsid w:val="00560978"/>
    <w:rsid w:val="00564A27"/>
    <w:rsid w:val="00567A92"/>
    <w:rsid w:val="00567AF4"/>
    <w:rsid w:val="00572D5C"/>
    <w:rsid w:val="0057614E"/>
    <w:rsid w:val="00577A5D"/>
    <w:rsid w:val="0058024A"/>
    <w:rsid w:val="00591D9E"/>
    <w:rsid w:val="00594C2F"/>
    <w:rsid w:val="005A4E00"/>
    <w:rsid w:val="005B5CFB"/>
    <w:rsid w:val="005C2BA8"/>
    <w:rsid w:val="005C61D1"/>
    <w:rsid w:val="005C66A4"/>
    <w:rsid w:val="005D55E6"/>
    <w:rsid w:val="005E2117"/>
    <w:rsid w:val="005E3B5D"/>
    <w:rsid w:val="005E5436"/>
    <w:rsid w:val="00602253"/>
    <w:rsid w:val="0061040A"/>
    <w:rsid w:val="0061378D"/>
    <w:rsid w:val="00614D22"/>
    <w:rsid w:val="00620D21"/>
    <w:rsid w:val="00621978"/>
    <w:rsid w:val="006232C4"/>
    <w:rsid w:val="0062613D"/>
    <w:rsid w:val="00626B00"/>
    <w:rsid w:val="00627862"/>
    <w:rsid w:val="0063071F"/>
    <w:rsid w:val="0064353E"/>
    <w:rsid w:val="00644A83"/>
    <w:rsid w:val="0064550B"/>
    <w:rsid w:val="00645A69"/>
    <w:rsid w:val="0065442E"/>
    <w:rsid w:val="00656F02"/>
    <w:rsid w:val="006624E8"/>
    <w:rsid w:val="006704DE"/>
    <w:rsid w:val="00673854"/>
    <w:rsid w:val="00674B27"/>
    <w:rsid w:val="00676017"/>
    <w:rsid w:val="00692364"/>
    <w:rsid w:val="00694AEB"/>
    <w:rsid w:val="00697B1A"/>
    <w:rsid w:val="006A0D65"/>
    <w:rsid w:val="006A1D22"/>
    <w:rsid w:val="006A3266"/>
    <w:rsid w:val="006A7EE0"/>
    <w:rsid w:val="006B0BA4"/>
    <w:rsid w:val="006B2E0C"/>
    <w:rsid w:val="006B3AB4"/>
    <w:rsid w:val="006B58F8"/>
    <w:rsid w:val="006B5F45"/>
    <w:rsid w:val="006D0EF8"/>
    <w:rsid w:val="006D6034"/>
    <w:rsid w:val="006E4785"/>
    <w:rsid w:val="006E695E"/>
    <w:rsid w:val="006E6D11"/>
    <w:rsid w:val="006F644E"/>
    <w:rsid w:val="006F7405"/>
    <w:rsid w:val="00704012"/>
    <w:rsid w:val="00710FD7"/>
    <w:rsid w:val="0071270E"/>
    <w:rsid w:val="00714556"/>
    <w:rsid w:val="00715307"/>
    <w:rsid w:val="0071617D"/>
    <w:rsid w:val="00716355"/>
    <w:rsid w:val="007163C1"/>
    <w:rsid w:val="00720149"/>
    <w:rsid w:val="007242DF"/>
    <w:rsid w:val="00725518"/>
    <w:rsid w:val="00733EB9"/>
    <w:rsid w:val="00734438"/>
    <w:rsid w:val="007363A3"/>
    <w:rsid w:val="007413A9"/>
    <w:rsid w:val="00742ED4"/>
    <w:rsid w:val="00754441"/>
    <w:rsid w:val="007630FD"/>
    <w:rsid w:val="00763D73"/>
    <w:rsid w:val="00765D0C"/>
    <w:rsid w:val="00770D76"/>
    <w:rsid w:val="007744D0"/>
    <w:rsid w:val="00780073"/>
    <w:rsid w:val="00783DFC"/>
    <w:rsid w:val="00790219"/>
    <w:rsid w:val="00794F23"/>
    <w:rsid w:val="00795AA3"/>
    <w:rsid w:val="00795C49"/>
    <w:rsid w:val="007A29AA"/>
    <w:rsid w:val="007A3776"/>
    <w:rsid w:val="007A4DE7"/>
    <w:rsid w:val="007A726A"/>
    <w:rsid w:val="007C000C"/>
    <w:rsid w:val="007C1AB0"/>
    <w:rsid w:val="007C56CA"/>
    <w:rsid w:val="007C728D"/>
    <w:rsid w:val="007C7DE5"/>
    <w:rsid w:val="007D2073"/>
    <w:rsid w:val="007D29DC"/>
    <w:rsid w:val="007D47D8"/>
    <w:rsid w:val="007D5148"/>
    <w:rsid w:val="007D5BD0"/>
    <w:rsid w:val="007F14D6"/>
    <w:rsid w:val="007F3886"/>
    <w:rsid w:val="007F39F1"/>
    <w:rsid w:val="007F7D9F"/>
    <w:rsid w:val="00802904"/>
    <w:rsid w:val="00802DFC"/>
    <w:rsid w:val="0081007E"/>
    <w:rsid w:val="00815854"/>
    <w:rsid w:val="00820D98"/>
    <w:rsid w:val="00821E82"/>
    <w:rsid w:val="0082361C"/>
    <w:rsid w:val="00824151"/>
    <w:rsid w:val="008276FE"/>
    <w:rsid w:val="0083072D"/>
    <w:rsid w:val="00831519"/>
    <w:rsid w:val="00832FF6"/>
    <w:rsid w:val="00833FE5"/>
    <w:rsid w:val="00840422"/>
    <w:rsid w:val="008460F4"/>
    <w:rsid w:val="00853E4E"/>
    <w:rsid w:val="00857258"/>
    <w:rsid w:val="00860E10"/>
    <w:rsid w:val="00870669"/>
    <w:rsid w:val="00875D80"/>
    <w:rsid w:val="00880F4B"/>
    <w:rsid w:val="008826AC"/>
    <w:rsid w:val="00882BFF"/>
    <w:rsid w:val="0088316F"/>
    <w:rsid w:val="00883A18"/>
    <w:rsid w:val="00887F99"/>
    <w:rsid w:val="00890806"/>
    <w:rsid w:val="00894A73"/>
    <w:rsid w:val="00896661"/>
    <w:rsid w:val="00896D43"/>
    <w:rsid w:val="008A21C5"/>
    <w:rsid w:val="008A6BB8"/>
    <w:rsid w:val="008B3B3D"/>
    <w:rsid w:val="008B66FE"/>
    <w:rsid w:val="008C0D16"/>
    <w:rsid w:val="008C0EDF"/>
    <w:rsid w:val="008C1160"/>
    <w:rsid w:val="008C3187"/>
    <w:rsid w:val="008D057E"/>
    <w:rsid w:val="008D2B67"/>
    <w:rsid w:val="008D2D42"/>
    <w:rsid w:val="008D4F1B"/>
    <w:rsid w:val="008E5780"/>
    <w:rsid w:val="008F0980"/>
    <w:rsid w:val="008F12FE"/>
    <w:rsid w:val="00901364"/>
    <w:rsid w:val="00901C4D"/>
    <w:rsid w:val="00903415"/>
    <w:rsid w:val="00905AC7"/>
    <w:rsid w:val="00907763"/>
    <w:rsid w:val="00911143"/>
    <w:rsid w:val="00912AE8"/>
    <w:rsid w:val="009165C8"/>
    <w:rsid w:val="00916AFB"/>
    <w:rsid w:val="00924CA4"/>
    <w:rsid w:val="00926CBD"/>
    <w:rsid w:val="00931E6C"/>
    <w:rsid w:val="0093561E"/>
    <w:rsid w:val="009367B4"/>
    <w:rsid w:val="00944A5F"/>
    <w:rsid w:val="00945312"/>
    <w:rsid w:val="00951083"/>
    <w:rsid w:val="00951ED5"/>
    <w:rsid w:val="009552E7"/>
    <w:rsid w:val="00955535"/>
    <w:rsid w:val="00957AA5"/>
    <w:rsid w:val="009625D3"/>
    <w:rsid w:val="00972D65"/>
    <w:rsid w:val="0098109B"/>
    <w:rsid w:val="00984C55"/>
    <w:rsid w:val="0098665D"/>
    <w:rsid w:val="00992AC6"/>
    <w:rsid w:val="009970D8"/>
    <w:rsid w:val="009A0C0C"/>
    <w:rsid w:val="009A16B2"/>
    <w:rsid w:val="009A5B2D"/>
    <w:rsid w:val="009A6BE0"/>
    <w:rsid w:val="009B29B6"/>
    <w:rsid w:val="009B2AA9"/>
    <w:rsid w:val="009B6D10"/>
    <w:rsid w:val="009B7115"/>
    <w:rsid w:val="009C0270"/>
    <w:rsid w:val="009C15D3"/>
    <w:rsid w:val="009C1FB5"/>
    <w:rsid w:val="009C2023"/>
    <w:rsid w:val="009C2C07"/>
    <w:rsid w:val="009C76B2"/>
    <w:rsid w:val="009D200B"/>
    <w:rsid w:val="009D2C6A"/>
    <w:rsid w:val="009D5B97"/>
    <w:rsid w:val="009E2138"/>
    <w:rsid w:val="009E2D96"/>
    <w:rsid w:val="009E6152"/>
    <w:rsid w:val="009E66BE"/>
    <w:rsid w:val="009E70D5"/>
    <w:rsid w:val="009F09E0"/>
    <w:rsid w:val="009F296F"/>
    <w:rsid w:val="009F5D44"/>
    <w:rsid w:val="00A13E7F"/>
    <w:rsid w:val="00A172F3"/>
    <w:rsid w:val="00A24BBE"/>
    <w:rsid w:val="00A24C9A"/>
    <w:rsid w:val="00A26A4F"/>
    <w:rsid w:val="00A310B0"/>
    <w:rsid w:val="00A429F0"/>
    <w:rsid w:val="00A45547"/>
    <w:rsid w:val="00A45D19"/>
    <w:rsid w:val="00A50FE1"/>
    <w:rsid w:val="00A561CA"/>
    <w:rsid w:val="00A57681"/>
    <w:rsid w:val="00A579A9"/>
    <w:rsid w:val="00A611A4"/>
    <w:rsid w:val="00A61634"/>
    <w:rsid w:val="00A73BEB"/>
    <w:rsid w:val="00A746DD"/>
    <w:rsid w:val="00A77FA6"/>
    <w:rsid w:val="00A8524C"/>
    <w:rsid w:val="00A86290"/>
    <w:rsid w:val="00A96356"/>
    <w:rsid w:val="00AA1467"/>
    <w:rsid w:val="00AA14E0"/>
    <w:rsid w:val="00AA22C6"/>
    <w:rsid w:val="00AA441B"/>
    <w:rsid w:val="00AA5A77"/>
    <w:rsid w:val="00AA77E7"/>
    <w:rsid w:val="00AA7CB4"/>
    <w:rsid w:val="00AB3033"/>
    <w:rsid w:val="00AC0FF8"/>
    <w:rsid w:val="00AC3618"/>
    <w:rsid w:val="00AC3BC6"/>
    <w:rsid w:val="00AC420C"/>
    <w:rsid w:val="00AC495F"/>
    <w:rsid w:val="00AD543A"/>
    <w:rsid w:val="00AE2E46"/>
    <w:rsid w:val="00AE6B53"/>
    <w:rsid w:val="00AF1BA0"/>
    <w:rsid w:val="00AF206C"/>
    <w:rsid w:val="00AF2D27"/>
    <w:rsid w:val="00B07066"/>
    <w:rsid w:val="00B17BFE"/>
    <w:rsid w:val="00B241FD"/>
    <w:rsid w:val="00B24DB8"/>
    <w:rsid w:val="00B3116B"/>
    <w:rsid w:val="00B325F7"/>
    <w:rsid w:val="00B37547"/>
    <w:rsid w:val="00B37B9D"/>
    <w:rsid w:val="00B43695"/>
    <w:rsid w:val="00B54582"/>
    <w:rsid w:val="00B55608"/>
    <w:rsid w:val="00B57A2A"/>
    <w:rsid w:val="00B61E51"/>
    <w:rsid w:val="00B62D31"/>
    <w:rsid w:val="00B64946"/>
    <w:rsid w:val="00B715A1"/>
    <w:rsid w:val="00B723EB"/>
    <w:rsid w:val="00B77EF0"/>
    <w:rsid w:val="00B81CD3"/>
    <w:rsid w:val="00B82115"/>
    <w:rsid w:val="00B8676F"/>
    <w:rsid w:val="00B87140"/>
    <w:rsid w:val="00B912D4"/>
    <w:rsid w:val="00B92055"/>
    <w:rsid w:val="00B926B5"/>
    <w:rsid w:val="00B92CA3"/>
    <w:rsid w:val="00B957ED"/>
    <w:rsid w:val="00B972C3"/>
    <w:rsid w:val="00B978C9"/>
    <w:rsid w:val="00BA3D73"/>
    <w:rsid w:val="00BA438A"/>
    <w:rsid w:val="00BA52D6"/>
    <w:rsid w:val="00BB1FD4"/>
    <w:rsid w:val="00BB2AAF"/>
    <w:rsid w:val="00BB4095"/>
    <w:rsid w:val="00BB44EA"/>
    <w:rsid w:val="00BC18EF"/>
    <w:rsid w:val="00BC59D7"/>
    <w:rsid w:val="00BC630E"/>
    <w:rsid w:val="00BD0005"/>
    <w:rsid w:val="00BD0483"/>
    <w:rsid w:val="00BD11BD"/>
    <w:rsid w:val="00BE1AE9"/>
    <w:rsid w:val="00BE31A5"/>
    <w:rsid w:val="00BE6B12"/>
    <w:rsid w:val="00BE75CA"/>
    <w:rsid w:val="00BE7CAD"/>
    <w:rsid w:val="00BF6AB6"/>
    <w:rsid w:val="00BF7FFD"/>
    <w:rsid w:val="00C007B3"/>
    <w:rsid w:val="00C10C7E"/>
    <w:rsid w:val="00C11DFA"/>
    <w:rsid w:val="00C1641A"/>
    <w:rsid w:val="00C16A54"/>
    <w:rsid w:val="00C16ACA"/>
    <w:rsid w:val="00C16F74"/>
    <w:rsid w:val="00C175A8"/>
    <w:rsid w:val="00C20BCA"/>
    <w:rsid w:val="00C23544"/>
    <w:rsid w:val="00C26DCA"/>
    <w:rsid w:val="00C32045"/>
    <w:rsid w:val="00C3649D"/>
    <w:rsid w:val="00C410D5"/>
    <w:rsid w:val="00C42B8F"/>
    <w:rsid w:val="00C452F4"/>
    <w:rsid w:val="00C45709"/>
    <w:rsid w:val="00C46076"/>
    <w:rsid w:val="00C53AAA"/>
    <w:rsid w:val="00C54674"/>
    <w:rsid w:val="00C65B8D"/>
    <w:rsid w:val="00C7082B"/>
    <w:rsid w:val="00C756BE"/>
    <w:rsid w:val="00C75B1C"/>
    <w:rsid w:val="00C774A6"/>
    <w:rsid w:val="00C81B90"/>
    <w:rsid w:val="00C93C26"/>
    <w:rsid w:val="00CA4CA4"/>
    <w:rsid w:val="00CA5DC9"/>
    <w:rsid w:val="00CB6219"/>
    <w:rsid w:val="00CB70EE"/>
    <w:rsid w:val="00CC0DE2"/>
    <w:rsid w:val="00CC30AA"/>
    <w:rsid w:val="00CC47C9"/>
    <w:rsid w:val="00CC6FF9"/>
    <w:rsid w:val="00CD04B0"/>
    <w:rsid w:val="00CD2220"/>
    <w:rsid w:val="00CD56B7"/>
    <w:rsid w:val="00CD7945"/>
    <w:rsid w:val="00CE38AF"/>
    <w:rsid w:val="00CE7C20"/>
    <w:rsid w:val="00CF0043"/>
    <w:rsid w:val="00CF4D65"/>
    <w:rsid w:val="00D015E7"/>
    <w:rsid w:val="00D02C6C"/>
    <w:rsid w:val="00D04BE1"/>
    <w:rsid w:val="00D06CA5"/>
    <w:rsid w:val="00D14257"/>
    <w:rsid w:val="00D25892"/>
    <w:rsid w:val="00D31281"/>
    <w:rsid w:val="00D35A24"/>
    <w:rsid w:val="00D36B59"/>
    <w:rsid w:val="00D4428C"/>
    <w:rsid w:val="00D44D6C"/>
    <w:rsid w:val="00D45407"/>
    <w:rsid w:val="00D45862"/>
    <w:rsid w:val="00D459B4"/>
    <w:rsid w:val="00D46039"/>
    <w:rsid w:val="00D52F5F"/>
    <w:rsid w:val="00D5326D"/>
    <w:rsid w:val="00D56EAB"/>
    <w:rsid w:val="00D57EF5"/>
    <w:rsid w:val="00D645FA"/>
    <w:rsid w:val="00D74883"/>
    <w:rsid w:val="00D766A0"/>
    <w:rsid w:val="00D84110"/>
    <w:rsid w:val="00D84B29"/>
    <w:rsid w:val="00D91DA7"/>
    <w:rsid w:val="00D95200"/>
    <w:rsid w:val="00DA3CDE"/>
    <w:rsid w:val="00DA4D46"/>
    <w:rsid w:val="00DA6C30"/>
    <w:rsid w:val="00DB1F3A"/>
    <w:rsid w:val="00DB21F3"/>
    <w:rsid w:val="00DB5E5B"/>
    <w:rsid w:val="00DB6F39"/>
    <w:rsid w:val="00DC35F0"/>
    <w:rsid w:val="00DC492B"/>
    <w:rsid w:val="00DD14EC"/>
    <w:rsid w:val="00DD2E60"/>
    <w:rsid w:val="00DD3945"/>
    <w:rsid w:val="00DD7829"/>
    <w:rsid w:val="00DE0FB4"/>
    <w:rsid w:val="00DE2DF6"/>
    <w:rsid w:val="00DF1992"/>
    <w:rsid w:val="00DF4317"/>
    <w:rsid w:val="00E0131C"/>
    <w:rsid w:val="00E0222F"/>
    <w:rsid w:val="00E062AD"/>
    <w:rsid w:val="00E0676A"/>
    <w:rsid w:val="00E06A5F"/>
    <w:rsid w:val="00E1185B"/>
    <w:rsid w:val="00E11D13"/>
    <w:rsid w:val="00E1253F"/>
    <w:rsid w:val="00E20C23"/>
    <w:rsid w:val="00E25364"/>
    <w:rsid w:val="00E2624A"/>
    <w:rsid w:val="00E33651"/>
    <w:rsid w:val="00E37EEE"/>
    <w:rsid w:val="00E405DD"/>
    <w:rsid w:val="00E406EA"/>
    <w:rsid w:val="00E40C48"/>
    <w:rsid w:val="00E55A96"/>
    <w:rsid w:val="00E565A4"/>
    <w:rsid w:val="00E57E19"/>
    <w:rsid w:val="00E70176"/>
    <w:rsid w:val="00E70F3F"/>
    <w:rsid w:val="00E72313"/>
    <w:rsid w:val="00E73328"/>
    <w:rsid w:val="00E74EBE"/>
    <w:rsid w:val="00E77371"/>
    <w:rsid w:val="00E8322C"/>
    <w:rsid w:val="00E8523D"/>
    <w:rsid w:val="00E8646E"/>
    <w:rsid w:val="00E91F10"/>
    <w:rsid w:val="00E92302"/>
    <w:rsid w:val="00E9428B"/>
    <w:rsid w:val="00E968DA"/>
    <w:rsid w:val="00EA11CA"/>
    <w:rsid w:val="00EA14E6"/>
    <w:rsid w:val="00EA4FA2"/>
    <w:rsid w:val="00EA56D2"/>
    <w:rsid w:val="00EA76E9"/>
    <w:rsid w:val="00EB052F"/>
    <w:rsid w:val="00EC1BA2"/>
    <w:rsid w:val="00EC393B"/>
    <w:rsid w:val="00EC4BC2"/>
    <w:rsid w:val="00EE32B8"/>
    <w:rsid w:val="00EE6F9E"/>
    <w:rsid w:val="00EE70C8"/>
    <w:rsid w:val="00EE7B84"/>
    <w:rsid w:val="00EF318A"/>
    <w:rsid w:val="00EF34A9"/>
    <w:rsid w:val="00EF3EA1"/>
    <w:rsid w:val="00EF7089"/>
    <w:rsid w:val="00EF7D02"/>
    <w:rsid w:val="00F00C1B"/>
    <w:rsid w:val="00F04837"/>
    <w:rsid w:val="00F06823"/>
    <w:rsid w:val="00F07220"/>
    <w:rsid w:val="00F128FB"/>
    <w:rsid w:val="00F157CD"/>
    <w:rsid w:val="00F1631B"/>
    <w:rsid w:val="00F30EF7"/>
    <w:rsid w:val="00F35F1E"/>
    <w:rsid w:val="00F41E4D"/>
    <w:rsid w:val="00F42DBE"/>
    <w:rsid w:val="00F56D48"/>
    <w:rsid w:val="00F57D89"/>
    <w:rsid w:val="00F61559"/>
    <w:rsid w:val="00F654FC"/>
    <w:rsid w:val="00F7017F"/>
    <w:rsid w:val="00F71E0B"/>
    <w:rsid w:val="00F74436"/>
    <w:rsid w:val="00F75B78"/>
    <w:rsid w:val="00F75C28"/>
    <w:rsid w:val="00F75C7B"/>
    <w:rsid w:val="00F80D04"/>
    <w:rsid w:val="00F8405C"/>
    <w:rsid w:val="00F87070"/>
    <w:rsid w:val="00F94E02"/>
    <w:rsid w:val="00F969D2"/>
    <w:rsid w:val="00F97BBB"/>
    <w:rsid w:val="00FA06FB"/>
    <w:rsid w:val="00FA493F"/>
    <w:rsid w:val="00FA4C76"/>
    <w:rsid w:val="00FA5484"/>
    <w:rsid w:val="00FB0A54"/>
    <w:rsid w:val="00FB0B06"/>
    <w:rsid w:val="00FB2FBC"/>
    <w:rsid w:val="00FB41EC"/>
    <w:rsid w:val="00FB4949"/>
    <w:rsid w:val="00FB4B6E"/>
    <w:rsid w:val="00FC0BB8"/>
    <w:rsid w:val="00FD274E"/>
    <w:rsid w:val="00FD543D"/>
    <w:rsid w:val="00FD6C90"/>
    <w:rsid w:val="00FE4B83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990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C56CA"/>
  </w:style>
  <w:style w:type="character" w:styleId="CommentReference">
    <w:name w:val="annotation reference"/>
    <w:basedOn w:val="DefaultParagraphFont"/>
    <w:uiPriority w:val="99"/>
    <w:semiHidden/>
    <w:unhideWhenUsed/>
    <w:rsid w:val="001515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15A4"/>
    <w:pPr>
      <w:spacing w:after="160" w:line="240" w:lineRule="auto"/>
    </w:pPr>
    <w:rPr>
      <w:sz w:val="20"/>
      <w:szCs w:val="20"/>
      <w:lang w:val="fi-F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15A4"/>
    <w:rPr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5A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97BB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fi-FI" w:eastAsia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3D73"/>
    <w:pPr>
      <w:spacing w:after="20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3D73"/>
    <w:rPr>
      <w:b/>
      <w:bCs/>
      <w:sz w:val="20"/>
      <w:szCs w:val="20"/>
      <w:lang w:val="fi-F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C56CA"/>
  </w:style>
  <w:style w:type="character" w:styleId="CommentReference">
    <w:name w:val="annotation reference"/>
    <w:basedOn w:val="DefaultParagraphFont"/>
    <w:uiPriority w:val="99"/>
    <w:semiHidden/>
    <w:unhideWhenUsed/>
    <w:rsid w:val="001515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15A4"/>
    <w:pPr>
      <w:spacing w:after="160" w:line="240" w:lineRule="auto"/>
    </w:pPr>
    <w:rPr>
      <w:sz w:val="20"/>
      <w:szCs w:val="20"/>
      <w:lang w:val="fi-F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15A4"/>
    <w:rPr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5A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97BB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fi-FI" w:eastAsia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3D73"/>
    <w:pPr>
      <w:spacing w:after="20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3D73"/>
    <w:rPr>
      <w:b/>
      <w:bCs/>
      <w:sz w:val="20"/>
      <w:szCs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DA0BE-57B3-4ED9-B375-043941127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3903</Characters>
  <Application>Microsoft Office Word</Application>
  <DocSecurity>0</DocSecurity>
  <Lines>70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EDABO-ABO</cp:lastModifiedBy>
  <cp:revision>2</cp:revision>
  <dcterms:created xsi:type="dcterms:W3CDTF">2018-09-29T00:07:00Z</dcterms:created>
  <dcterms:modified xsi:type="dcterms:W3CDTF">2018-10-04T10:17:00Z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4980</vt:lpwstr>
  </property>
  <property fmtid="{D5CDD505-2E9C-101B-9397-08002B2CF9AE}" pid="3" name="WnCSubscriberId">
    <vt:lpwstr>1606</vt:lpwstr>
  </property>
  <property fmtid="{D5CDD505-2E9C-101B-9397-08002B2CF9AE}" pid="4" name="WnCOutputStyleId">
    <vt:lpwstr>219</vt:lpwstr>
  </property>
  <property fmtid="{D5CDD505-2E9C-101B-9397-08002B2CF9AE}" pid="5" name="RWProductId">
    <vt:lpwstr>WnC</vt:lpwstr>
  </property>
  <property fmtid="{D5CDD505-2E9C-101B-9397-08002B2CF9AE}" pid="6" name="WnC4Folder">
    <vt:lpwstr>Documents///PARV-D-18-00608_R2 Additional file 1 Methods EDIT ACB</vt:lpwstr>
  </property>
</Properties>
</file>