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CB035" w14:textId="29853013" w:rsidR="00797ACA" w:rsidRPr="00843D2F" w:rsidRDefault="007D5AB6" w:rsidP="00671581">
      <w:pPr>
        <w:outlineLvl w:val="0"/>
        <w:rPr>
          <w:rFonts w:asciiTheme="minorHAnsi" w:hAnsiTheme="minorHAnsi" w:cstheme="minorHAnsi"/>
          <w:color w:val="000000" w:themeColor="text1"/>
          <w:sz w:val="20"/>
          <w:szCs w:val="20"/>
        </w:rPr>
      </w:pPr>
      <w:r w:rsidRPr="00843D2F">
        <w:rPr>
          <w:rFonts w:asciiTheme="minorHAnsi" w:hAnsiTheme="minorHAnsi" w:cstheme="minorHAnsi"/>
          <w:b/>
          <w:color w:val="000000" w:themeColor="text1"/>
          <w:sz w:val="20"/>
          <w:szCs w:val="20"/>
        </w:rPr>
        <w:t>Additional file 5</w:t>
      </w:r>
      <w:r w:rsidR="00A33EDD">
        <w:rPr>
          <w:rFonts w:asciiTheme="minorHAnsi" w:hAnsiTheme="minorHAnsi" w:cstheme="minorHAnsi"/>
          <w:b/>
          <w:color w:val="000000" w:themeColor="text1"/>
          <w:sz w:val="20"/>
          <w:szCs w:val="20"/>
        </w:rPr>
        <w:t xml:space="preserve">: </w:t>
      </w:r>
      <w:r w:rsidR="005724F1" w:rsidRPr="00843D2F">
        <w:rPr>
          <w:rFonts w:asciiTheme="minorHAnsi" w:hAnsiTheme="minorHAnsi" w:cstheme="minorHAnsi"/>
          <w:b/>
          <w:color w:val="000000" w:themeColor="text1"/>
          <w:sz w:val="20"/>
          <w:szCs w:val="20"/>
        </w:rPr>
        <w:t>Table</w:t>
      </w:r>
      <w:r w:rsidR="00CD276A" w:rsidRPr="00843D2F">
        <w:rPr>
          <w:rFonts w:asciiTheme="minorHAnsi" w:hAnsiTheme="minorHAnsi" w:cstheme="minorHAnsi"/>
          <w:b/>
          <w:color w:val="000000" w:themeColor="text1"/>
          <w:sz w:val="20"/>
          <w:szCs w:val="20"/>
        </w:rPr>
        <w:t xml:space="preserve"> S</w:t>
      </w:r>
      <w:r w:rsidR="00A33EDD">
        <w:rPr>
          <w:rFonts w:asciiTheme="minorHAnsi" w:hAnsiTheme="minorHAnsi" w:cstheme="minorHAnsi"/>
          <w:b/>
          <w:color w:val="000000" w:themeColor="text1"/>
          <w:sz w:val="20"/>
          <w:szCs w:val="20"/>
        </w:rPr>
        <w:t>3.</w:t>
      </w:r>
      <w:r w:rsidRPr="00843D2F">
        <w:rPr>
          <w:rFonts w:asciiTheme="minorHAnsi" w:hAnsiTheme="minorHAnsi" w:cstheme="minorHAnsi"/>
          <w:color w:val="000000" w:themeColor="text1"/>
          <w:sz w:val="20"/>
          <w:szCs w:val="20"/>
        </w:rPr>
        <w:t xml:space="preserve"> Individual taeniosis cases identified in case reports in </w:t>
      </w:r>
      <w:bookmarkStart w:id="0" w:name="_GoBack"/>
      <w:r w:rsidR="00D01F7D">
        <w:rPr>
          <w:rFonts w:asciiTheme="minorHAnsi" w:hAnsiTheme="minorHAnsi" w:cstheme="minorHAnsi"/>
          <w:color w:val="000000" w:themeColor="text1"/>
          <w:sz w:val="20"/>
          <w:szCs w:val="20"/>
        </w:rPr>
        <w:t>e</w:t>
      </w:r>
      <w:r w:rsidRPr="00843D2F">
        <w:rPr>
          <w:rFonts w:asciiTheme="minorHAnsi" w:hAnsiTheme="minorHAnsi" w:cstheme="minorHAnsi"/>
          <w:color w:val="000000" w:themeColor="text1"/>
          <w:sz w:val="20"/>
          <w:szCs w:val="20"/>
        </w:rPr>
        <w:t>astern</w:t>
      </w:r>
      <w:bookmarkEnd w:id="0"/>
      <w:r w:rsidRPr="00843D2F">
        <w:rPr>
          <w:rFonts w:asciiTheme="minorHAnsi" w:hAnsiTheme="minorHAnsi" w:cstheme="minorHAnsi"/>
          <w:color w:val="000000" w:themeColor="text1"/>
          <w:sz w:val="20"/>
          <w:szCs w:val="20"/>
        </w:rPr>
        <w:t xml:space="preserve"> Europe</w:t>
      </w:r>
      <w:r w:rsidR="00107996" w:rsidRPr="00843D2F">
        <w:rPr>
          <w:rFonts w:asciiTheme="minorHAnsi" w:hAnsiTheme="minorHAnsi" w:cstheme="minorHAnsi"/>
          <w:color w:val="000000" w:themeColor="text1"/>
          <w:sz w:val="20"/>
          <w:szCs w:val="20"/>
        </w:rPr>
        <w:t xml:space="preserve"> </w:t>
      </w:r>
      <w:r w:rsidR="004A2C1D" w:rsidRPr="00843D2F">
        <w:rPr>
          <w:rFonts w:asciiTheme="minorHAnsi" w:hAnsiTheme="minorHAnsi" w:cstheme="minorHAnsi"/>
          <w:color w:val="000000" w:themeColor="text1"/>
          <w:sz w:val="20"/>
          <w:szCs w:val="20"/>
        </w:rPr>
        <w:t>available from 1990-2017</w:t>
      </w:r>
      <w:r w:rsidRPr="00843D2F">
        <w:rPr>
          <w:rFonts w:asciiTheme="minorHAnsi" w:hAnsiTheme="minorHAnsi" w:cstheme="minorHAnsi"/>
          <w:color w:val="000000" w:themeColor="text1"/>
          <w:sz w:val="20"/>
          <w:szCs w:val="20"/>
        </w:rPr>
        <w:t>.</w:t>
      </w:r>
    </w:p>
    <w:p w14:paraId="7AB0A536" w14:textId="77777777" w:rsidR="00402828" w:rsidRPr="00843D2F" w:rsidRDefault="00402828" w:rsidP="007D5AB6">
      <w:pPr>
        <w:rPr>
          <w:rFonts w:asciiTheme="minorHAnsi" w:eastAsiaTheme="minorEastAsia" w:hAnsiTheme="minorHAnsi" w:cstheme="minorHAnsi"/>
          <w:b/>
          <w:color w:val="000000" w:themeColor="text1"/>
          <w:sz w:val="20"/>
          <w:szCs w:val="20"/>
          <w:lang w:eastAsia="nl-BE"/>
        </w:rPr>
      </w:pPr>
    </w:p>
    <w:tbl>
      <w:tblPr>
        <w:tblpPr w:leftFromText="180" w:rightFromText="180" w:vertAnchor="text" w:tblpY="1"/>
        <w:tblOverlap w:val="never"/>
        <w:tblW w:w="14454" w:type="dxa"/>
        <w:tblBorders>
          <w:top w:val="nil"/>
          <w:left w:val="nil"/>
          <w:right w:val="nil"/>
        </w:tblBorders>
        <w:tblLayout w:type="fixed"/>
        <w:tblLook w:val="0000" w:firstRow="0" w:lastRow="0" w:firstColumn="0" w:lastColumn="0" w:noHBand="0" w:noVBand="0"/>
      </w:tblPr>
      <w:tblGrid>
        <w:gridCol w:w="1696"/>
        <w:gridCol w:w="1134"/>
        <w:gridCol w:w="1701"/>
        <w:gridCol w:w="1134"/>
        <w:gridCol w:w="1701"/>
        <w:gridCol w:w="2127"/>
        <w:gridCol w:w="3827"/>
        <w:gridCol w:w="1134"/>
      </w:tblGrid>
      <w:tr w:rsidR="00336330" w:rsidRPr="00843D2F" w14:paraId="61DCA078" w14:textId="77777777" w:rsidTr="00140F84">
        <w:tc>
          <w:tcPr>
            <w:tcW w:w="1696"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65BEFF27"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Country of diagnosis</w:t>
            </w:r>
          </w:p>
        </w:tc>
        <w:tc>
          <w:tcPr>
            <w:tcW w:w="1134" w:type="dxa"/>
            <w:tcBorders>
              <w:top w:val="single" w:sz="4" w:space="0" w:color="auto"/>
              <w:left w:val="single" w:sz="4" w:space="0" w:color="auto"/>
              <w:bottom w:val="single" w:sz="8" w:space="0" w:color="000000"/>
              <w:right w:val="single" w:sz="4" w:space="0" w:color="auto"/>
            </w:tcBorders>
            <w:shd w:val="clear" w:color="auto" w:fill="E2EFD9" w:themeFill="accent6" w:themeFillTint="33"/>
          </w:tcPr>
          <w:p w14:paraId="5C265561" w14:textId="77777777" w:rsidR="00336330" w:rsidRPr="00843D2F" w:rsidRDefault="00336330" w:rsidP="00140F84">
            <w:pPr>
              <w:rPr>
                <w:rFonts w:asciiTheme="minorHAnsi" w:hAnsiTheme="minorHAnsi" w:cstheme="minorHAnsi"/>
                <w:b/>
                <w:color w:val="000000" w:themeColor="text1"/>
                <w:sz w:val="20"/>
                <w:szCs w:val="20"/>
                <w:lang w:eastAsia="nl-BE"/>
              </w:rPr>
            </w:pPr>
          </w:p>
        </w:tc>
        <w:tc>
          <w:tcPr>
            <w:tcW w:w="1701"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6B4F62CB" w14:textId="075ED53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Age at diagnosis (years)</w:t>
            </w:r>
          </w:p>
        </w:tc>
        <w:tc>
          <w:tcPr>
            <w:tcW w:w="1134"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5F8DE79A"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Gender</w:t>
            </w:r>
          </w:p>
        </w:tc>
        <w:tc>
          <w:tcPr>
            <w:tcW w:w="1701"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61FAE179"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Country of origin</w:t>
            </w:r>
          </w:p>
        </w:tc>
        <w:tc>
          <w:tcPr>
            <w:tcW w:w="2127"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70A8D9B0"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i/>
                <w:color w:val="000000" w:themeColor="text1"/>
                <w:sz w:val="20"/>
                <w:szCs w:val="20"/>
                <w:lang w:eastAsia="nl-BE"/>
              </w:rPr>
              <w:t>Taenia</w:t>
            </w:r>
            <w:r w:rsidRPr="00843D2F">
              <w:rPr>
                <w:rFonts w:asciiTheme="minorHAnsi" w:hAnsiTheme="minorHAnsi" w:cstheme="minorHAnsi"/>
                <w:b/>
                <w:color w:val="000000" w:themeColor="text1"/>
                <w:sz w:val="20"/>
                <w:szCs w:val="20"/>
                <w:lang w:eastAsia="nl-BE"/>
              </w:rPr>
              <w:t xml:space="preserve"> species reported as</w:t>
            </w:r>
          </w:p>
        </w:tc>
        <w:tc>
          <w:tcPr>
            <w:tcW w:w="3827"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18B42303"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 xml:space="preserve">First author and year </w:t>
            </w:r>
          </w:p>
        </w:tc>
        <w:tc>
          <w:tcPr>
            <w:tcW w:w="1134" w:type="dxa"/>
            <w:tcBorders>
              <w:top w:val="single" w:sz="4" w:space="0" w:color="auto"/>
              <w:left w:val="single" w:sz="4" w:space="0" w:color="auto"/>
              <w:bottom w:val="single" w:sz="8" w:space="0" w:color="000000"/>
              <w:right w:val="single" w:sz="4" w:space="0" w:color="auto"/>
            </w:tcBorders>
            <w:shd w:val="clear" w:color="auto" w:fill="E2EFD9" w:themeFill="accent6" w:themeFillTint="33"/>
            <w:vAlign w:val="center"/>
          </w:tcPr>
          <w:p w14:paraId="51AFD71F" w14:textId="77777777" w:rsidR="00336330" w:rsidRPr="00843D2F" w:rsidRDefault="00336330" w:rsidP="00140F84">
            <w:pPr>
              <w:rPr>
                <w:rFonts w:asciiTheme="minorHAnsi" w:hAnsiTheme="minorHAnsi" w:cstheme="minorHAnsi"/>
                <w:b/>
                <w:color w:val="000000" w:themeColor="text1"/>
                <w:sz w:val="20"/>
                <w:szCs w:val="20"/>
                <w:lang w:eastAsia="nl-BE"/>
              </w:rPr>
            </w:pPr>
            <w:r w:rsidRPr="00843D2F">
              <w:rPr>
                <w:rFonts w:asciiTheme="minorHAnsi" w:hAnsiTheme="minorHAnsi" w:cstheme="minorHAnsi"/>
                <w:b/>
                <w:color w:val="000000" w:themeColor="text1"/>
                <w:sz w:val="20"/>
                <w:szCs w:val="20"/>
                <w:lang w:eastAsia="nl-BE"/>
              </w:rPr>
              <w:t>Reference</w:t>
            </w:r>
          </w:p>
        </w:tc>
      </w:tr>
      <w:tr w:rsidR="00E41EC2" w:rsidRPr="00843D2F" w14:paraId="6BAFEB97"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6804FE1F"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Croatia</w:t>
            </w:r>
          </w:p>
        </w:tc>
        <w:tc>
          <w:tcPr>
            <w:tcW w:w="1134" w:type="dxa"/>
            <w:tcBorders>
              <w:left w:val="single" w:sz="4" w:space="0" w:color="auto"/>
              <w:right w:val="single" w:sz="4" w:space="0" w:color="auto"/>
            </w:tcBorders>
            <w:vAlign w:val="center"/>
          </w:tcPr>
          <w:p w14:paraId="17F858A2" w14:textId="46392D1E"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2295E5FF" w14:textId="45A64D82"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50</w:t>
            </w:r>
          </w:p>
        </w:tc>
        <w:tc>
          <w:tcPr>
            <w:tcW w:w="1134" w:type="dxa"/>
            <w:tcBorders>
              <w:left w:val="single" w:sz="4" w:space="0" w:color="auto"/>
              <w:right w:val="single" w:sz="4" w:space="0" w:color="auto"/>
            </w:tcBorders>
            <w:vAlign w:val="center"/>
          </w:tcPr>
          <w:p w14:paraId="6BA52F57"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Female</w:t>
            </w:r>
          </w:p>
        </w:tc>
        <w:tc>
          <w:tcPr>
            <w:tcW w:w="1701" w:type="dxa"/>
            <w:tcBorders>
              <w:left w:val="single" w:sz="4" w:space="0" w:color="auto"/>
              <w:right w:val="single" w:sz="4" w:space="0" w:color="auto"/>
            </w:tcBorders>
            <w:vAlign w:val="center"/>
          </w:tcPr>
          <w:p w14:paraId="3B16164A" w14:textId="423FA1AF"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2127" w:type="dxa"/>
            <w:tcBorders>
              <w:left w:val="single" w:sz="4" w:space="0" w:color="auto"/>
              <w:right w:val="single" w:sz="4" w:space="0" w:color="auto"/>
            </w:tcBorders>
            <w:vAlign w:val="center"/>
          </w:tcPr>
          <w:p w14:paraId="5961EE1F"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 saginata</w:t>
            </w:r>
          </w:p>
        </w:tc>
        <w:tc>
          <w:tcPr>
            <w:tcW w:w="3827" w:type="dxa"/>
            <w:tcBorders>
              <w:left w:val="single" w:sz="4" w:space="0" w:color="auto"/>
              <w:right w:val="single" w:sz="4" w:space="0" w:color="auto"/>
            </w:tcBorders>
            <w:vAlign w:val="center"/>
          </w:tcPr>
          <w:p w14:paraId="1CF901EA"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Fabijanic</w:t>
            </w:r>
            <w:proofErr w:type="spellEnd"/>
            <w:r w:rsidRPr="00843D2F">
              <w:rPr>
                <w:rFonts w:asciiTheme="minorHAnsi" w:hAnsiTheme="minorHAnsi" w:cstheme="minorHAnsi"/>
                <w:color w:val="000000" w:themeColor="text1"/>
                <w:sz w:val="20"/>
                <w:szCs w:val="20"/>
                <w:lang w:eastAsia="nl-BE"/>
              </w:rPr>
              <w:t xml:space="preserve"> et al., 2001</w:t>
            </w:r>
          </w:p>
        </w:tc>
        <w:tc>
          <w:tcPr>
            <w:tcW w:w="1134" w:type="dxa"/>
            <w:tcBorders>
              <w:left w:val="single" w:sz="4" w:space="0" w:color="auto"/>
              <w:right w:val="single" w:sz="4" w:space="0" w:color="auto"/>
            </w:tcBorders>
            <w:vAlign w:val="center"/>
          </w:tcPr>
          <w:p w14:paraId="17CB4201" w14:textId="20DF229A"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"DOI" : "10.7863/jum.2001.20.3.275", "ISSN" : "02784297", "PMID" : "11270533", "abstract" : "We present the case of a 50-year-old woman with abdominal pain, nausea, loss of appetite, and frequent stools in whom the routine ultrasonographic examination demonstrated a double-reflective, ribbon-like structure in the lumen of the initial segment of the ascending colon, which suggested colon taeniasis. Because the initial parasitologic analysis yielded negative results and application of albendazol did not have any therapeutic effect, the diagnosis was confirmed by barium enema and subsequently by parasitologic examination of proglottids passed in the stool after application of niclosamide. The double-reflective, ribbon-like structure in the lumen of the intestine seems to be specific to the ultrasonographic appearance of intestinal taeniasis. Transcutaneous ultrasonography of the gastrointestinal tract, performed as a screening method before conventional radiologic or endoscopic examination, can point to the ultimate diagnosis of colon taeniasis.", "author" : [ { "dropping-particle" : "", "family" : "Fabijani\u0107", "given" : "D.", "non-dropping-particle" : "", "parse-names" : false, "suffix" : "" }, { "dropping-particle" : "", "family" : "Giunio", "given" : "L.", "non-dropping-particle" : "", "parse-names" : false, "suffix" : "" }, { "dropping-particle" : "", "family" : "Ivani\u0161", "given" : "N.", "non-dropping-particle" : "", "parse-names" : false, "suffix" : "" }, { "dropping-particle" : "", "family" : "Fabijani\u0107", "given" : "A.", "non-dropping-particle" : "", "parse-names" : false, "suffix" : "" }, { "dropping-particle" : "", "family" : "Miri\u0107", "given" : "D.", "non-dropping-particle" : "", "parse-names" : false, "suffix" : "" }, { "dropping-particle" : "", "family" : "Kardum", "given" : "D.", "non-dropping-particle" : "", "parse-names" : false, "suffix" : "" } ], "container-title" : "Journal of Ultrasound in Medicine", "id" : "ITEM-1", "issue" : "3", "issued" : { "date-parts" : [ [ "2001" ] ] }, "page" : "275-277", "title" : "Ultrasonographic appearance of colon taeniasis", "type" : "article-journal", "volume" : "20" }, "uris" : [ "http://www.mendeley.com/documents/?uuid=6c460eb7-55e1-43f2-b76d-21a4b5bc196d" ] } ], "mendeley" : { "formattedCitation" : "[1]", "plainTextFormattedCitation" : "[1]", "previouslyFormattedCitation" : "(Fabijani\u0107 et al. 2001)"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[1]</w:t>
            </w:r>
            <w:r w:rsidRPr="00843D2F">
              <w:rPr>
                <w:rFonts w:asciiTheme="minorHAnsi" w:hAnsiTheme="minorHAnsi" w:cstheme="minorHAnsi"/>
                <w:color w:val="000000" w:themeColor="text1"/>
                <w:sz w:val="20"/>
                <w:szCs w:val="20"/>
                <w:lang w:eastAsia="nl-BE"/>
              </w:rPr>
              <w:fldChar w:fldCharType="end"/>
            </w:r>
          </w:p>
        </w:tc>
      </w:tr>
      <w:tr w:rsidR="00E41EC2" w:rsidRPr="00843D2F" w14:paraId="410A1718"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56EDE7C8"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Greece</w:t>
            </w:r>
          </w:p>
        </w:tc>
        <w:tc>
          <w:tcPr>
            <w:tcW w:w="1134" w:type="dxa"/>
            <w:tcBorders>
              <w:left w:val="single" w:sz="4" w:space="0" w:color="auto"/>
              <w:right w:val="single" w:sz="4" w:space="0" w:color="auto"/>
            </w:tcBorders>
            <w:vAlign w:val="center"/>
          </w:tcPr>
          <w:p w14:paraId="49E3B7CE" w14:textId="53615438"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7FE1BB18" w14:textId="2D6D019D"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28</w:t>
            </w:r>
          </w:p>
        </w:tc>
        <w:tc>
          <w:tcPr>
            <w:tcW w:w="1134" w:type="dxa"/>
            <w:tcBorders>
              <w:left w:val="single" w:sz="4" w:space="0" w:color="auto"/>
              <w:right w:val="single" w:sz="4" w:space="0" w:color="auto"/>
            </w:tcBorders>
            <w:vAlign w:val="center"/>
          </w:tcPr>
          <w:p w14:paraId="11D386F3"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Male</w:t>
            </w:r>
          </w:p>
        </w:tc>
        <w:tc>
          <w:tcPr>
            <w:tcW w:w="1701" w:type="dxa"/>
            <w:tcBorders>
              <w:left w:val="single" w:sz="4" w:space="0" w:color="auto"/>
              <w:right w:val="single" w:sz="4" w:space="0" w:color="auto"/>
            </w:tcBorders>
            <w:vAlign w:val="center"/>
          </w:tcPr>
          <w:p w14:paraId="7AECDC3C" w14:textId="62FB7848"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2127" w:type="dxa"/>
            <w:tcBorders>
              <w:left w:val="single" w:sz="4" w:space="0" w:color="auto"/>
              <w:right w:val="single" w:sz="4" w:space="0" w:color="auto"/>
            </w:tcBorders>
            <w:vAlign w:val="center"/>
          </w:tcPr>
          <w:p w14:paraId="6BC9E055"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 saginata</w:t>
            </w:r>
          </w:p>
        </w:tc>
        <w:tc>
          <w:tcPr>
            <w:tcW w:w="3827" w:type="dxa"/>
            <w:tcBorders>
              <w:left w:val="single" w:sz="4" w:space="0" w:color="auto"/>
              <w:right w:val="single" w:sz="4" w:space="0" w:color="auto"/>
            </w:tcBorders>
            <w:vAlign w:val="center"/>
          </w:tcPr>
          <w:p w14:paraId="3AB00481"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Karanikas</w:t>
            </w:r>
            <w:proofErr w:type="spellEnd"/>
            <w:r w:rsidRPr="00843D2F">
              <w:rPr>
                <w:rFonts w:asciiTheme="minorHAnsi" w:hAnsiTheme="minorHAnsi" w:cstheme="minorHAnsi"/>
                <w:color w:val="000000" w:themeColor="text1"/>
                <w:sz w:val="20"/>
                <w:szCs w:val="20"/>
                <w:lang w:eastAsia="nl-BE"/>
              </w:rPr>
              <w:t xml:space="preserve"> et al., 2007</w:t>
            </w:r>
          </w:p>
        </w:tc>
        <w:tc>
          <w:tcPr>
            <w:tcW w:w="1134" w:type="dxa"/>
            <w:tcBorders>
              <w:left w:val="single" w:sz="4" w:space="0" w:color="auto"/>
              <w:right w:val="single" w:sz="4" w:space="0" w:color="auto"/>
            </w:tcBorders>
            <w:vAlign w:val="center"/>
          </w:tcPr>
          <w:p w14:paraId="0DA9AACC" w14:textId="7F0DB30D"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"DOI" : "10.1016/j.trstmh.2006.07.004", "ISSN" : "00359203", "PMID" : "16973197", "abstract" : "Taenia saginata infection is caused by the bovine tapeworm and can be the cause of emergency surgical conditions. We report one case of small bowel obstruction leading to necrosis and another case of large bowel obstruction and volvulus due to an impacted tapeworm. The diagnosis of these rare circumstances is usually made intraoperatively. \u00a9 2006 Royal Society of Tropical Medicine and Hygiene.", "author" : [ { "dropping-particle" : "", "family" : "Karanikas", "given" : "I. D.", "non-dropping-particle" : "", "parse-names" : false, "suffix" : "" }, { "dropping-particle" : "", "family" : "Sakellaridis", "given" : "T. E.", "non-dropping-particle" : "", "parse-names" : false, "suffix" : "" }, { "dropping-particle" : "", "family" : "Alexiou", "given" : "C. P.", "non-dropping-particle" : "", "parse-names" : false, "suffix" : "" }, { "dropping-particle" : "", "family" : "Siaperas", "given" : "P. A.", "non-dropping-particle" : "", "parse-names" : false, "suffix" : "" }, { "dropping-particle" : "", "family" : "Fotopoulos", "given" : "A. Chr", "non-dropping-particle" : "", "parse-names" : false, "suffix" : "" }, { "dropping-particle" : "", "family" : "Antsaklis", "given" : "G. I.", "non-dropping-particle" : "", "parse-names" : false, "suffix" : "" } ], "container-title" : "Transactions of the Royal Society of Tropical Medicine and Hygiene", "id" : "ITEM-1", "issue" : "5", "issued" : { "date-parts" : [ [ "2007" ] ] }, "page" : "527-528", "title" : "Taenia saginata: a rare cause of bowel obstruction", "type" : "article-journal", "volume" : "101" }, "uris" : [ "http://www.mendeley.com/documents/?uuid=e6f10ef4-197a-4de1-a0bd-25effe062ff5" ] } ], "mendeley" : { "formattedCitation" : "[2]", "plainTextFormattedCitation" : "[2]", "previouslyFormattedCitation" : "(Karanikas et al. 2007)"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[2]</w:t>
            </w:r>
            <w:r w:rsidRPr="00843D2F">
              <w:rPr>
                <w:rFonts w:asciiTheme="minorHAnsi" w:hAnsiTheme="minorHAnsi" w:cstheme="minorHAnsi"/>
                <w:color w:val="000000" w:themeColor="text1"/>
                <w:sz w:val="20"/>
                <w:szCs w:val="20"/>
                <w:lang w:eastAsia="nl-BE"/>
              </w:rPr>
              <w:fldChar w:fldCharType="end"/>
            </w:r>
          </w:p>
        </w:tc>
      </w:tr>
      <w:tr w:rsidR="00E41EC2" w:rsidRPr="00843D2F" w14:paraId="3A4A53CD"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3B24DC65"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Greece</w:t>
            </w:r>
          </w:p>
        </w:tc>
        <w:tc>
          <w:tcPr>
            <w:tcW w:w="1134" w:type="dxa"/>
            <w:tcBorders>
              <w:left w:val="single" w:sz="4" w:space="0" w:color="auto"/>
              <w:right w:val="single" w:sz="4" w:space="0" w:color="auto"/>
            </w:tcBorders>
            <w:vAlign w:val="center"/>
          </w:tcPr>
          <w:p w14:paraId="22AB809B" w14:textId="57E8C1CF"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1027DF05" w14:textId="400F3686"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76</w:t>
            </w:r>
          </w:p>
        </w:tc>
        <w:tc>
          <w:tcPr>
            <w:tcW w:w="1134" w:type="dxa"/>
            <w:tcBorders>
              <w:left w:val="single" w:sz="4" w:space="0" w:color="auto"/>
              <w:right w:val="single" w:sz="4" w:space="0" w:color="auto"/>
            </w:tcBorders>
            <w:vAlign w:val="center"/>
          </w:tcPr>
          <w:p w14:paraId="64A36B80"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Male</w:t>
            </w:r>
          </w:p>
        </w:tc>
        <w:tc>
          <w:tcPr>
            <w:tcW w:w="1701" w:type="dxa"/>
            <w:tcBorders>
              <w:left w:val="single" w:sz="4" w:space="0" w:color="auto"/>
              <w:right w:val="single" w:sz="4" w:space="0" w:color="auto"/>
            </w:tcBorders>
            <w:vAlign w:val="center"/>
          </w:tcPr>
          <w:p w14:paraId="6C5FFF8A" w14:textId="5C9FB053"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2127" w:type="dxa"/>
            <w:tcBorders>
              <w:left w:val="single" w:sz="4" w:space="0" w:color="auto"/>
              <w:right w:val="single" w:sz="4" w:space="0" w:color="auto"/>
            </w:tcBorders>
            <w:vAlign w:val="center"/>
          </w:tcPr>
          <w:p w14:paraId="39DB3C81"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 saginata (suspected)</w:t>
            </w:r>
          </w:p>
        </w:tc>
        <w:tc>
          <w:tcPr>
            <w:tcW w:w="3827" w:type="dxa"/>
            <w:tcBorders>
              <w:left w:val="single" w:sz="4" w:space="0" w:color="auto"/>
              <w:right w:val="single" w:sz="4" w:space="0" w:color="auto"/>
            </w:tcBorders>
            <w:vAlign w:val="center"/>
          </w:tcPr>
          <w:p w14:paraId="2AAD05F1"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Karanikas</w:t>
            </w:r>
            <w:proofErr w:type="spellEnd"/>
            <w:r w:rsidRPr="00843D2F">
              <w:rPr>
                <w:rFonts w:asciiTheme="minorHAnsi" w:hAnsiTheme="minorHAnsi" w:cstheme="minorHAnsi"/>
                <w:color w:val="000000" w:themeColor="text1"/>
                <w:sz w:val="20"/>
                <w:szCs w:val="20"/>
                <w:lang w:eastAsia="nl-BE"/>
              </w:rPr>
              <w:t xml:space="preserve"> et al., 2007</w:t>
            </w:r>
          </w:p>
        </w:tc>
        <w:tc>
          <w:tcPr>
            <w:tcW w:w="1134" w:type="dxa"/>
            <w:tcBorders>
              <w:left w:val="single" w:sz="4" w:space="0" w:color="auto"/>
              <w:right w:val="single" w:sz="4" w:space="0" w:color="auto"/>
            </w:tcBorders>
            <w:vAlign w:val="center"/>
          </w:tcPr>
          <w:p w14:paraId="4AC9C9AA" w14:textId="5CAD05C6"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"DOI" : "10.1016/j.trstmh.2006.07.004", "ISSN" : "00359203", "PMID" : "16973197", "abstract" : "Taenia saginata infection is caused by the bovine tapeworm and can be the cause of emergency surgical conditions. We report one case of small bowel obstruction leading to necrosis and another case of large bowel obstruction and volvulus due to an impacted tapeworm. The diagnosis of these rare circumstances is usually made intraoperatively. \u00a9 2006 Royal Society of Tropical Medicine and Hygiene.", "author" : [ { "dropping-particle" : "", "family" : "Karanikas", "given" : "I. D.", "non-dropping-particle" : "", "parse-names" : false, "suffix" : "" }, { "dropping-particle" : "", "family" : "Sakellaridis", "given" : "T. E.", "non-dropping-particle" : "", "parse-names" : false, "suffix" : "" }, { "dropping-particle" : "", "family" : "Alexiou", "given" : "C. P.", "non-dropping-particle" : "", "parse-names" : false, "suffix" : "" }, { "dropping-particle" : "", "family" : "Siaperas", "given" : "P. A.", "non-dropping-particle" : "", "parse-names" : false, "suffix" : "" }, { "dropping-particle" : "", "family" : "Fotopoulos", "given" : "A. Chr", "non-dropping-particle" : "", "parse-names" : false, "suffix" : "" }, { "dropping-particle" : "", "family" : "Antsaklis", "given" : "G. I.", "non-dropping-particle" : "", "parse-names" : false, "suffix" : "" } ], "container-title" : "Transactions of the Royal Society of Tropical Medicine and Hygiene", "id" : "ITEM-1", "issue" : "5", "issued" : { "date-parts" : [ [ "2007" ] ] }, "page" : "527-528", "title" : "Taenia saginata: a rare cause of bowel obstruction", "type" : "article-journal", "volume" : "101" }, "uris" : [ "http://www.mendeley.com/documents/?uuid=e6f10ef4-197a-4de1-a0bd-25effe062ff5" ] } ], "mendeley" : { "formattedCitation" : "[2]", "plainTextFormattedCitation" : "[2]", "previouslyFormattedCitation" : "(Karanikas et al. 2007)"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[2]</w:t>
            </w:r>
            <w:r w:rsidRPr="00843D2F">
              <w:rPr>
                <w:rFonts w:asciiTheme="minorHAnsi" w:hAnsiTheme="minorHAnsi" w:cstheme="minorHAnsi"/>
                <w:color w:val="000000" w:themeColor="text1"/>
                <w:sz w:val="20"/>
                <w:szCs w:val="20"/>
                <w:lang w:eastAsia="nl-BE"/>
              </w:rPr>
              <w:fldChar w:fldCharType="end"/>
            </w:r>
          </w:p>
        </w:tc>
      </w:tr>
      <w:tr w:rsidR="00F6085B" w:rsidRPr="00843D2F" w14:paraId="422AC207"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7C626EDD" w14:textId="1E6F1EE9"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Lithuania </w:t>
            </w:r>
          </w:p>
        </w:tc>
        <w:tc>
          <w:tcPr>
            <w:tcW w:w="1134" w:type="dxa"/>
            <w:tcBorders>
              <w:left w:val="single" w:sz="4" w:space="0" w:color="auto"/>
              <w:right w:val="single" w:sz="4" w:space="0" w:color="auto"/>
            </w:tcBorders>
            <w:vAlign w:val="center"/>
          </w:tcPr>
          <w:p w14:paraId="27C34DB0" w14:textId="03B0060C"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1996</w:t>
            </w:r>
          </w:p>
        </w:tc>
        <w:tc>
          <w:tcPr>
            <w:tcW w:w="1701" w:type="dxa"/>
            <w:tcBorders>
              <w:left w:val="single" w:sz="4" w:space="0" w:color="auto"/>
              <w:right w:val="single" w:sz="4" w:space="0" w:color="auto"/>
            </w:tcBorders>
            <w:vAlign w:val="center"/>
          </w:tcPr>
          <w:p w14:paraId="67440832" w14:textId="21189087"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37FB665E" w14:textId="21716F85"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4292F5D2" w14:textId="612B3CA9"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Lithuania </w:t>
            </w:r>
          </w:p>
        </w:tc>
        <w:tc>
          <w:tcPr>
            <w:tcW w:w="2127" w:type="dxa"/>
            <w:tcBorders>
              <w:left w:val="single" w:sz="4" w:space="0" w:color="auto"/>
              <w:right w:val="single" w:sz="4" w:space="0" w:color="auto"/>
            </w:tcBorders>
            <w:vAlign w:val="center"/>
          </w:tcPr>
          <w:p w14:paraId="1AED52AE" w14:textId="7BF9D79A"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1D89AB70" w14:textId="18B7BD95"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Lithuanian Centre for Infectious Diseases and HIV. Annual Reports. Vilnius. 1996 </w:t>
            </w:r>
          </w:p>
        </w:tc>
        <w:tc>
          <w:tcPr>
            <w:tcW w:w="1134" w:type="dxa"/>
            <w:tcBorders>
              <w:left w:val="single" w:sz="4" w:space="0" w:color="auto"/>
              <w:right w:val="single" w:sz="4" w:space="0" w:color="auto"/>
            </w:tcBorders>
            <w:vAlign w:val="center"/>
          </w:tcPr>
          <w:p w14:paraId="4582B371"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33BBA8B1"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1E9CEFB0" w14:textId="5DEB82C9"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05A406F0" w14:textId="12E4BC39"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2002</w:t>
            </w:r>
          </w:p>
        </w:tc>
        <w:tc>
          <w:tcPr>
            <w:tcW w:w="1701" w:type="dxa"/>
            <w:tcBorders>
              <w:left w:val="single" w:sz="4" w:space="0" w:color="auto"/>
              <w:right w:val="single" w:sz="4" w:space="0" w:color="auto"/>
            </w:tcBorders>
            <w:vAlign w:val="center"/>
          </w:tcPr>
          <w:p w14:paraId="00AACA0E" w14:textId="466D3BE5"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33163CA6" w14:textId="17D00415"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772183AB" w14:textId="657827F2"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5BC53AE2" w14:textId="398FC484"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3870C6CB" w14:textId="470B224F"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2002</w:t>
            </w:r>
          </w:p>
        </w:tc>
        <w:tc>
          <w:tcPr>
            <w:tcW w:w="1134" w:type="dxa"/>
            <w:tcBorders>
              <w:left w:val="single" w:sz="4" w:space="0" w:color="auto"/>
              <w:right w:val="single" w:sz="4" w:space="0" w:color="auto"/>
            </w:tcBorders>
            <w:vAlign w:val="center"/>
          </w:tcPr>
          <w:p w14:paraId="598739A7"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7FCCBAEE"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2D5DFEDC" w14:textId="5F136012"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0A0704BC" w14:textId="6C15A395"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2005</w:t>
            </w:r>
          </w:p>
        </w:tc>
        <w:tc>
          <w:tcPr>
            <w:tcW w:w="1701" w:type="dxa"/>
            <w:tcBorders>
              <w:left w:val="single" w:sz="4" w:space="0" w:color="auto"/>
              <w:right w:val="single" w:sz="4" w:space="0" w:color="auto"/>
            </w:tcBorders>
            <w:vAlign w:val="center"/>
          </w:tcPr>
          <w:p w14:paraId="4A4D465C" w14:textId="679FAA83"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0-17</w:t>
            </w:r>
          </w:p>
        </w:tc>
        <w:tc>
          <w:tcPr>
            <w:tcW w:w="1134" w:type="dxa"/>
            <w:tcBorders>
              <w:left w:val="single" w:sz="4" w:space="0" w:color="auto"/>
              <w:right w:val="single" w:sz="4" w:space="0" w:color="auto"/>
            </w:tcBorders>
            <w:vAlign w:val="center"/>
          </w:tcPr>
          <w:p w14:paraId="11911BC1" w14:textId="3E90BE0C"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Female</w:t>
            </w:r>
          </w:p>
        </w:tc>
        <w:tc>
          <w:tcPr>
            <w:tcW w:w="1701" w:type="dxa"/>
            <w:tcBorders>
              <w:left w:val="single" w:sz="4" w:space="0" w:color="auto"/>
              <w:right w:val="single" w:sz="4" w:space="0" w:color="auto"/>
            </w:tcBorders>
            <w:vAlign w:val="center"/>
          </w:tcPr>
          <w:p w14:paraId="06E276E9" w14:textId="4DA15A5D"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38F87A2C" w14:textId="5D9AD446"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2F73C64C" w14:textId="0B010594"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2005</w:t>
            </w:r>
          </w:p>
        </w:tc>
        <w:tc>
          <w:tcPr>
            <w:tcW w:w="1134" w:type="dxa"/>
            <w:tcBorders>
              <w:left w:val="single" w:sz="4" w:space="0" w:color="auto"/>
              <w:right w:val="single" w:sz="4" w:space="0" w:color="auto"/>
            </w:tcBorders>
            <w:vAlign w:val="center"/>
          </w:tcPr>
          <w:p w14:paraId="078B230F"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2D54F9A2"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3C1C4490" w14:textId="574E40FB"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237F0ED2" w14:textId="153172E8"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2014</w:t>
            </w:r>
          </w:p>
        </w:tc>
        <w:tc>
          <w:tcPr>
            <w:tcW w:w="1701" w:type="dxa"/>
            <w:tcBorders>
              <w:left w:val="single" w:sz="4" w:space="0" w:color="auto"/>
              <w:right w:val="single" w:sz="4" w:space="0" w:color="auto"/>
            </w:tcBorders>
            <w:vAlign w:val="center"/>
          </w:tcPr>
          <w:p w14:paraId="5C686534" w14:textId="735D5A20"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18-24</w:t>
            </w:r>
          </w:p>
        </w:tc>
        <w:tc>
          <w:tcPr>
            <w:tcW w:w="1134" w:type="dxa"/>
            <w:tcBorders>
              <w:left w:val="single" w:sz="4" w:space="0" w:color="auto"/>
              <w:right w:val="single" w:sz="4" w:space="0" w:color="auto"/>
            </w:tcBorders>
            <w:vAlign w:val="center"/>
          </w:tcPr>
          <w:p w14:paraId="2BFF70B5" w14:textId="72431900"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Female</w:t>
            </w:r>
          </w:p>
        </w:tc>
        <w:tc>
          <w:tcPr>
            <w:tcW w:w="1701" w:type="dxa"/>
            <w:tcBorders>
              <w:left w:val="single" w:sz="4" w:space="0" w:color="auto"/>
              <w:right w:val="single" w:sz="4" w:space="0" w:color="auto"/>
            </w:tcBorders>
            <w:vAlign w:val="center"/>
          </w:tcPr>
          <w:p w14:paraId="01938A0D" w14:textId="42147E66"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1423D457" w14:textId="63620E4C"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3D95C940" w14:textId="6C5ACB5A"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2014</w:t>
            </w:r>
          </w:p>
        </w:tc>
        <w:tc>
          <w:tcPr>
            <w:tcW w:w="1134" w:type="dxa"/>
            <w:tcBorders>
              <w:left w:val="single" w:sz="4" w:space="0" w:color="auto"/>
              <w:right w:val="single" w:sz="4" w:space="0" w:color="auto"/>
            </w:tcBorders>
            <w:vAlign w:val="center"/>
          </w:tcPr>
          <w:p w14:paraId="365671B5"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0D5A212C"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2FF97D44" w14:textId="0CD9C60D"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11476323" w14:textId="2511F7CA"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2014</w:t>
            </w:r>
          </w:p>
        </w:tc>
        <w:tc>
          <w:tcPr>
            <w:tcW w:w="1701" w:type="dxa"/>
            <w:tcBorders>
              <w:left w:val="single" w:sz="4" w:space="0" w:color="auto"/>
              <w:right w:val="single" w:sz="4" w:space="0" w:color="auto"/>
            </w:tcBorders>
            <w:vAlign w:val="center"/>
          </w:tcPr>
          <w:p w14:paraId="7AB2E97D" w14:textId="5F576519"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35-44</w:t>
            </w:r>
          </w:p>
        </w:tc>
        <w:tc>
          <w:tcPr>
            <w:tcW w:w="1134" w:type="dxa"/>
            <w:tcBorders>
              <w:left w:val="single" w:sz="4" w:space="0" w:color="auto"/>
              <w:right w:val="single" w:sz="4" w:space="0" w:color="auto"/>
            </w:tcBorders>
            <w:vAlign w:val="center"/>
          </w:tcPr>
          <w:p w14:paraId="3CB44DF5" w14:textId="3E499F5C"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Female</w:t>
            </w:r>
          </w:p>
        </w:tc>
        <w:tc>
          <w:tcPr>
            <w:tcW w:w="1701" w:type="dxa"/>
            <w:tcBorders>
              <w:left w:val="single" w:sz="4" w:space="0" w:color="auto"/>
              <w:right w:val="single" w:sz="4" w:space="0" w:color="auto"/>
            </w:tcBorders>
            <w:vAlign w:val="center"/>
          </w:tcPr>
          <w:p w14:paraId="6C1F790E" w14:textId="2741D603"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0E74121D" w14:textId="6B24CABF"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15E7981D" w14:textId="03B2FDD9"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2014</w:t>
            </w:r>
          </w:p>
        </w:tc>
        <w:tc>
          <w:tcPr>
            <w:tcW w:w="1134" w:type="dxa"/>
            <w:tcBorders>
              <w:left w:val="single" w:sz="4" w:space="0" w:color="auto"/>
              <w:right w:val="single" w:sz="4" w:space="0" w:color="auto"/>
            </w:tcBorders>
            <w:vAlign w:val="center"/>
          </w:tcPr>
          <w:p w14:paraId="70C33F23"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69CAA6D5"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55B74769" w14:textId="364062AA"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733B6A59" w14:textId="3D5BBB21"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2016</w:t>
            </w:r>
          </w:p>
        </w:tc>
        <w:tc>
          <w:tcPr>
            <w:tcW w:w="1701" w:type="dxa"/>
            <w:tcBorders>
              <w:left w:val="single" w:sz="4" w:space="0" w:color="auto"/>
              <w:right w:val="single" w:sz="4" w:space="0" w:color="auto"/>
            </w:tcBorders>
            <w:vAlign w:val="center"/>
          </w:tcPr>
          <w:p w14:paraId="496BC50E" w14:textId="36CE6A71"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0-17</w:t>
            </w:r>
          </w:p>
        </w:tc>
        <w:tc>
          <w:tcPr>
            <w:tcW w:w="1134" w:type="dxa"/>
            <w:tcBorders>
              <w:left w:val="single" w:sz="4" w:space="0" w:color="auto"/>
              <w:right w:val="single" w:sz="4" w:space="0" w:color="auto"/>
            </w:tcBorders>
            <w:vAlign w:val="center"/>
          </w:tcPr>
          <w:p w14:paraId="46737324" w14:textId="11169A74"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Male</w:t>
            </w:r>
          </w:p>
        </w:tc>
        <w:tc>
          <w:tcPr>
            <w:tcW w:w="1701" w:type="dxa"/>
            <w:tcBorders>
              <w:left w:val="single" w:sz="4" w:space="0" w:color="auto"/>
              <w:right w:val="single" w:sz="4" w:space="0" w:color="auto"/>
            </w:tcBorders>
            <w:vAlign w:val="center"/>
          </w:tcPr>
          <w:p w14:paraId="561509BD" w14:textId="23BC0B75"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00237374" w14:textId="257C340E"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6B10C9CF" w14:textId="1C5E9EE4"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2016</w:t>
            </w:r>
          </w:p>
        </w:tc>
        <w:tc>
          <w:tcPr>
            <w:tcW w:w="1134" w:type="dxa"/>
            <w:tcBorders>
              <w:left w:val="single" w:sz="4" w:space="0" w:color="auto"/>
              <w:right w:val="single" w:sz="4" w:space="0" w:color="auto"/>
            </w:tcBorders>
            <w:vAlign w:val="center"/>
          </w:tcPr>
          <w:p w14:paraId="7E1AEB87"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374B11" w:rsidRPr="00843D2F" w14:paraId="7852054C"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6C2C3D69" w14:textId="640CFD7F" w:rsidR="00374B11" w:rsidRPr="00843D2F" w:rsidRDefault="00374B11" w:rsidP="00140F84">
            <w:pPr>
              <w:spacing w:line="360" w:lineRule="auto"/>
              <w:rPr>
                <w:rFonts w:asciiTheme="minorHAnsi" w:hAnsiTheme="minorHAnsi" w:cstheme="minorHAnsi"/>
                <w:lang w:eastAsia="nl-BE"/>
              </w:rPr>
            </w:pPr>
            <w:r w:rsidRPr="00843D2F">
              <w:rPr>
                <w:rFonts w:asciiTheme="minorHAnsi" w:hAnsiTheme="minorHAnsi" w:cstheme="minorHAnsi"/>
                <w:color w:val="000000" w:themeColor="text1"/>
                <w:sz w:val="20"/>
                <w:szCs w:val="20"/>
                <w:lang w:eastAsia="nl-BE"/>
              </w:rPr>
              <w:t>Lithuania</w:t>
            </w:r>
          </w:p>
        </w:tc>
        <w:tc>
          <w:tcPr>
            <w:tcW w:w="1134" w:type="dxa"/>
            <w:tcBorders>
              <w:left w:val="single" w:sz="4" w:space="0" w:color="auto"/>
              <w:right w:val="single" w:sz="4" w:space="0" w:color="auto"/>
            </w:tcBorders>
            <w:vAlign w:val="center"/>
          </w:tcPr>
          <w:p w14:paraId="783CD635" w14:textId="0326A40E"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eastAsiaTheme="minorHAnsi" w:hAnsiTheme="minorHAnsi" w:cstheme="minorHAnsi"/>
                <w:color w:val="000000"/>
                <w:sz w:val="20"/>
                <w:szCs w:val="22"/>
              </w:rPr>
              <w:t>2016</w:t>
            </w:r>
          </w:p>
        </w:tc>
        <w:tc>
          <w:tcPr>
            <w:tcW w:w="1701" w:type="dxa"/>
            <w:tcBorders>
              <w:left w:val="single" w:sz="4" w:space="0" w:color="auto"/>
              <w:right w:val="single" w:sz="4" w:space="0" w:color="auto"/>
            </w:tcBorders>
            <w:vAlign w:val="center"/>
          </w:tcPr>
          <w:p w14:paraId="50F2B334" w14:textId="27D63C48"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55-65</w:t>
            </w:r>
          </w:p>
        </w:tc>
        <w:tc>
          <w:tcPr>
            <w:tcW w:w="1134" w:type="dxa"/>
            <w:tcBorders>
              <w:left w:val="single" w:sz="4" w:space="0" w:color="auto"/>
              <w:right w:val="single" w:sz="4" w:space="0" w:color="auto"/>
            </w:tcBorders>
            <w:vAlign w:val="center"/>
          </w:tcPr>
          <w:p w14:paraId="09D1A6CA" w14:textId="065C6A61"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Male</w:t>
            </w:r>
          </w:p>
        </w:tc>
        <w:tc>
          <w:tcPr>
            <w:tcW w:w="1701" w:type="dxa"/>
            <w:tcBorders>
              <w:left w:val="single" w:sz="4" w:space="0" w:color="auto"/>
              <w:right w:val="single" w:sz="4" w:space="0" w:color="auto"/>
            </w:tcBorders>
            <w:vAlign w:val="center"/>
          </w:tcPr>
          <w:p w14:paraId="4AF83F24" w14:textId="00103D3B" w:rsidR="00374B11" w:rsidRPr="00843D2F" w:rsidRDefault="00374B11"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w:t>
            </w:r>
          </w:p>
        </w:tc>
        <w:tc>
          <w:tcPr>
            <w:tcW w:w="2127" w:type="dxa"/>
            <w:tcBorders>
              <w:left w:val="single" w:sz="4" w:space="0" w:color="auto"/>
              <w:right w:val="single" w:sz="4" w:space="0" w:color="auto"/>
            </w:tcBorders>
            <w:vAlign w:val="center"/>
          </w:tcPr>
          <w:p w14:paraId="309B24EA" w14:textId="13032454" w:rsidR="00374B11" w:rsidRPr="00843D2F" w:rsidRDefault="00374B11"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4AE400DF" w14:textId="770ACB9A" w:rsidR="00374B11" w:rsidRPr="00843D2F" w:rsidRDefault="00F6085B" w:rsidP="00140F84">
            <w:pPr>
              <w:spacing w:line="276"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Lithuanian Centre for Infectious Diseases and HIV. Annual Reports. Vilnius. 2016</w:t>
            </w:r>
          </w:p>
        </w:tc>
        <w:tc>
          <w:tcPr>
            <w:tcW w:w="1134" w:type="dxa"/>
            <w:tcBorders>
              <w:left w:val="single" w:sz="4" w:space="0" w:color="auto"/>
              <w:right w:val="single" w:sz="4" w:space="0" w:color="auto"/>
            </w:tcBorders>
            <w:vAlign w:val="center"/>
          </w:tcPr>
          <w:p w14:paraId="28023904" w14:textId="77777777" w:rsidR="00374B11" w:rsidRPr="00843D2F" w:rsidRDefault="00374B11" w:rsidP="00140F84">
            <w:pPr>
              <w:spacing w:line="360" w:lineRule="auto"/>
              <w:rPr>
                <w:rFonts w:asciiTheme="minorHAnsi" w:hAnsiTheme="minorHAnsi" w:cstheme="minorHAnsi"/>
                <w:color w:val="000000" w:themeColor="text1"/>
                <w:sz w:val="20"/>
                <w:szCs w:val="20"/>
                <w:lang w:eastAsia="nl-BE"/>
              </w:rPr>
            </w:pPr>
          </w:p>
        </w:tc>
      </w:tr>
      <w:tr w:rsidR="00E41EC2" w:rsidRPr="00843D2F" w14:paraId="03094FEA"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507DBF88"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2125C69D" w14:textId="54CB0EFE"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03299901" w14:textId="0A8811F6"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6DDF719C" w14:textId="069C951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30165AFF"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right w:val="single" w:sz="4" w:space="0" w:color="auto"/>
            </w:tcBorders>
            <w:vAlign w:val="center"/>
          </w:tcPr>
          <w:p w14:paraId="64ADB3A3"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76D16D98"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5B666A4F" w14:textId="4E93DA55"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709D6400"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174B771D"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7BF578AC" w14:textId="3D992D33"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4525425E" w14:textId="41412A02"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416FEEC8" w14:textId="7D37A2EB"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7E28584D"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right w:val="single" w:sz="4" w:space="0" w:color="auto"/>
            </w:tcBorders>
            <w:vAlign w:val="center"/>
          </w:tcPr>
          <w:p w14:paraId="6CD08685"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16C58299"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322FD8D0" w14:textId="6431D6E1"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6CC4FCE4"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611235EE"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4E08A24A" w14:textId="3867E1C8"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12ABD4E3" w14:textId="1323588C"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6512D1BE" w14:textId="7C0CACD8"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1E055897"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right w:val="single" w:sz="4" w:space="0" w:color="auto"/>
            </w:tcBorders>
            <w:vAlign w:val="center"/>
          </w:tcPr>
          <w:p w14:paraId="4E246847"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65C15A4F"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45B285D4" w14:textId="01C8C5B2"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778D95F9"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5C269FBA"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02BC4E4E" w14:textId="2EBA8A7B"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50CA87CC" w14:textId="3C46C9E6"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04C8862A" w14:textId="694D16F1"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1BCF9FB3"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right w:val="single" w:sz="4" w:space="0" w:color="auto"/>
            </w:tcBorders>
            <w:vAlign w:val="center"/>
          </w:tcPr>
          <w:p w14:paraId="072E507A"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16D1FF83"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1143F7FE" w14:textId="7F3FDF7F"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5237C080"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0DBF7556"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702346FC" w14:textId="455F6C9F"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05050BBC" w14:textId="0D14C055"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2D9FD436" w14:textId="66AC558E"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679CD5D6"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right w:val="single" w:sz="4" w:space="0" w:color="auto"/>
            </w:tcBorders>
            <w:vAlign w:val="center"/>
          </w:tcPr>
          <w:p w14:paraId="06C451C1"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 saginata</w:t>
            </w:r>
          </w:p>
        </w:tc>
        <w:tc>
          <w:tcPr>
            <w:tcW w:w="3827" w:type="dxa"/>
            <w:tcBorders>
              <w:left w:val="single" w:sz="4" w:space="0" w:color="auto"/>
              <w:right w:val="single" w:sz="4" w:space="0" w:color="auto"/>
            </w:tcBorders>
            <w:vAlign w:val="center"/>
          </w:tcPr>
          <w:p w14:paraId="348118E1"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57A43951" w14:textId="43127F7F"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6C11CEC6" w14:textId="77777777" w:rsidTr="00140F84">
        <w:tblPrEx>
          <w:tblBorders>
            <w:top w:val="none" w:sz="0" w:space="0" w:color="auto"/>
          </w:tblBorders>
        </w:tblPrEx>
        <w:tc>
          <w:tcPr>
            <w:tcW w:w="1696" w:type="dxa"/>
            <w:tcBorders>
              <w:left w:val="single" w:sz="4" w:space="0" w:color="auto"/>
              <w:right w:val="single" w:sz="4" w:space="0" w:color="auto"/>
            </w:tcBorders>
            <w:vAlign w:val="center"/>
          </w:tcPr>
          <w:p w14:paraId="3FE0D3CE"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right w:val="single" w:sz="4" w:space="0" w:color="auto"/>
            </w:tcBorders>
            <w:vAlign w:val="center"/>
          </w:tcPr>
          <w:p w14:paraId="5190BAAA" w14:textId="6711B305"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right w:val="single" w:sz="4" w:space="0" w:color="auto"/>
            </w:tcBorders>
            <w:vAlign w:val="center"/>
          </w:tcPr>
          <w:p w14:paraId="2F2A4F7E" w14:textId="146714AC"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right w:val="single" w:sz="4" w:space="0" w:color="auto"/>
            </w:tcBorders>
            <w:vAlign w:val="center"/>
          </w:tcPr>
          <w:p w14:paraId="05385D75"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Female</w:t>
            </w:r>
          </w:p>
        </w:tc>
        <w:tc>
          <w:tcPr>
            <w:tcW w:w="1701" w:type="dxa"/>
            <w:tcBorders>
              <w:left w:val="single" w:sz="4" w:space="0" w:color="auto"/>
              <w:right w:val="single" w:sz="4" w:space="0" w:color="auto"/>
            </w:tcBorders>
            <w:vAlign w:val="center"/>
          </w:tcPr>
          <w:p w14:paraId="5E660C52"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France</w:t>
            </w:r>
          </w:p>
        </w:tc>
        <w:tc>
          <w:tcPr>
            <w:tcW w:w="2127" w:type="dxa"/>
            <w:tcBorders>
              <w:left w:val="single" w:sz="4" w:space="0" w:color="auto"/>
              <w:right w:val="single" w:sz="4" w:space="0" w:color="auto"/>
            </w:tcBorders>
            <w:vAlign w:val="center"/>
          </w:tcPr>
          <w:p w14:paraId="0BF3962F"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right w:val="single" w:sz="4" w:space="0" w:color="auto"/>
            </w:tcBorders>
            <w:vAlign w:val="center"/>
          </w:tcPr>
          <w:p w14:paraId="1AD54E3C"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right w:val="single" w:sz="4" w:space="0" w:color="auto"/>
            </w:tcBorders>
            <w:vAlign w:val="center"/>
          </w:tcPr>
          <w:p w14:paraId="04272061" w14:textId="6EDAAD4C"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r w:rsidR="00E41EC2" w:rsidRPr="00843D2F" w14:paraId="05C8FFBD" w14:textId="77777777" w:rsidTr="00140F84">
        <w:tc>
          <w:tcPr>
            <w:tcW w:w="1696" w:type="dxa"/>
            <w:tcBorders>
              <w:left w:val="single" w:sz="4" w:space="0" w:color="auto"/>
              <w:bottom w:val="single" w:sz="4" w:space="0" w:color="auto"/>
              <w:right w:val="single" w:sz="4" w:space="0" w:color="auto"/>
            </w:tcBorders>
            <w:vAlign w:val="center"/>
          </w:tcPr>
          <w:p w14:paraId="02368236"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1134" w:type="dxa"/>
            <w:tcBorders>
              <w:left w:val="single" w:sz="4" w:space="0" w:color="auto"/>
              <w:bottom w:val="single" w:sz="4" w:space="0" w:color="auto"/>
              <w:right w:val="single" w:sz="4" w:space="0" w:color="auto"/>
            </w:tcBorders>
            <w:vAlign w:val="center"/>
          </w:tcPr>
          <w:p w14:paraId="51281DD5" w14:textId="2D0DC5F9"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701" w:type="dxa"/>
            <w:tcBorders>
              <w:left w:val="single" w:sz="4" w:space="0" w:color="auto"/>
              <w:bottom w:val="single" w:sz="4" w:space="0" w:color="auto"/>
              <w:right w:val="single" w:sz="4" w:space="0" w:color="auto"/>
            </w:tcBorders>
            <w:vAlign w:val="center"/>
          </w:tcPr>
          <w:p w14:paraId="002E03E6" w14:textId="3855DDBB"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 xml:space="preserve">Unknown </w:t>
            </w:r>
          </w:p>
        </w:tc>
        <w:tc>
          <w:tcPr>
            <w:tcW w:w="1134" w:type="dxa"/>
            <w:tcBorders>
              <w:left w:val="single" w:sz="4" w:space="0" w:color="auto"/>
              <w:bottom w:val="single" w:sz="4" w:space="0" w:color="auto"/>
              <w:right w:val="single" w:sz="4" w:space="0" w:color="auto"/>
            </w:tcBorders>
            <w:vAlign w:val="center"/>
          </w:tcPr>
          <w:p w14:paraId="00583D77"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Male</w:t>
            </w:r>
          </w:p>
        </w:tc>
        <w:tc>
          <w:tcPr>
            <w:tcW w:w="1701" w:type="dxa"/>
            <w:tcBorders>
              <w:left w:val="single" w:sz="4" w:space="0" w:color="auto"/>
              <w:bottom w:val="single" w:sz="4" w:space="0" w:color="auto"/>
              <w:right w:val="single" w:sz="4" w:space="0" w:color="auto"/>
            </w:tcBorders>
            <w:vAlign w:val="center"/>
          </w:tcPr>
          <w:p w14:paraId="543ABD77"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t>Serbia</w:t>
            </w:r>
          </w:p>
        </w:tc>
        <w:tc>
          <w:tcPr>
            <w:tcW w:w="2127" w:type="dxa"/>
            <w:tcBorders>
              <w:left w:val="single" w:sz="4" w:space="0" w:color="auto"/>
              <w:bottom w:val="single" w:sz="4" w:space="0" w:color="auto"/>
              <w:right w:val="single" w:sz="4" w:space="0" w:color="auto"/>
            </w:tcBorders>
            <w:vAlign w:val="center"/>
          </w:tcPr>
          <w:p w14:paraId="6C835381" w14:textId="77777777" w:rsidR="00E41EC2" w:rsidRPr="00843D2F" w:rsidRDefault="00E41EC2" w:rsidP="00140F84">
            <w:pPr>
              <w:spacing w:line="360" w:lineRule="auto"/>
              <w:rPr>
                <w:rFonts w:asciiTheme="minorHAnsi" w:hAnsiTheme="minorHAnsi" w:cstheme="minorHAnsi"/>
                <w:i/>
                <w:color w:val="000000" w:themeColor="text1"/>
                <w:sz w:val="20"/>
                <w:szCs w:val="20"/>
                <w:lang w:eastAsia="nl-BE"/>
              </w:rPr>
            </w:pPr>
            <w:r w:rsidRPr="00843D2F">
              <w:rPr>
                <w:rFonts w:asciiTheme="minorHAnsi" w:hAnsiTheme="minorHAnsi" w:cstheme="minorHAnsi"/>
                <w:i/>
                <w:color w:val="000000" w:themeColor="text1"/>
                <w:sz w:val="20"/>
                <w:szCs w:val="20"/>
                <w:lang w:eastAsia="nl-BE"/>
              </w:rPr>
              <w:t>Taenia spp.</w:t>
            </w:r>
          </w:p>
        </w:tc>
        <w:tc>
          <w:tcPr>
            <w:tcW w:w="3827" w:type="dxa"/>
            <w:tcBorders>
              <w:left w:val="single" w:sz="4" w:space="0" w:color="auto"/>
              <w:bottom w:val="single" w:sz="4" w:space="0" w:color="auto"/>
              <w:right w:val="single" w:sz="4" w:space="0" w:color="auto"/>
            </w:tcBorders>
            <w:vAlign w:val="center"/>
          </w:tcPr>
          <w:p w14:paraId="05277A59" w14:textId="77777777" w:rsidR="00E41EC2" w:rsidRPr="00843D2F" w:rsidRDefault="00E41EC2" w:rsidP="00140F84">
            <w:pPr>
              <w:spacing w:line="360" w:lineRule="auto"/>
              <w:rPr>
                <w:rFonts w:asciiTheme="minorHAnsi" w:hAnsiTheme="minorHAnsi" w:cstheme="minorHAnsi"/>
                <w:color w:val="000000" w:themeColor="text1"/>
                <w:sz w:val="20"/>
                <w:szCs w:val="20"/>
                <w:lang w:eastAsia="nl-BE"/>
              </w:rPr>
            </w:pPr>
            <w:proofErr w:type="spellStart"/>
            <w:r w:rsidRPr="00843D2F">
              <w:rPr>
                <w:rFonts w:asciiTheme="minorHAnsi" w:hAnsiTheme="minorHAnsi" w:cstheme="minorHAnsi"/>
                <w:color w:val="000000" w:themeColor="text1"/>
                <w:sz w:val="20"/>
                <w:szCs w:val="20"/>
                <w:lang w:eastAsia="nl-BE"/>
              </w:rPr>
              <w:t>Lalosevic</w:t>
            </w:r>
            <w:proofErr w:type="spellEnd"/>
            <w:r w:rsidRPr="00843D2F">
              <w:rPr>
                <w:rFonts w:asciiTheme="minorHAnsi" w:hAnsiTheme="minorHAnsi" w:cstheme="minorHAnsi"/>
                <w:color w:val="000000" w:themeColor="text1"/>
                <w:sz w:val="20"/>
                <w:szCs w:val="20"/>
                <w:lang w:eastAsia="nl-BE"/>
              </w:rPr>
              <w:t xml:space="preserve"> et al., 2012</w:t>
            </w:r>
          </w:p>
        </w:tc>
        <w:tc>
          <w:tcPr>
            <w:tcW w:w="1134" w:type="dxa"/>
            <w:tcBorders>
              <w:left w:val="single" w:sz="4" w:space="0" w:color="auto"/>
              <w:bottom w:val="single" w:sz="4" w:space="0" w:color="auto"/>
              <w:right w:val="single" w:sz="4" w:space="0" w:color="auto"/>
            </w:tcBorders>
            <w:vAlign w:val="center"/>
          </w:tcPr>
          <w:p w14:paraId="568D4CD2" w14:textId="52A9F4C5" w:rsidR="00E41EC2" w:rsidRPr="00843D2F" w:rsidRDefault="00E41EC2" w:rsidP="00140F84">
            <w:pPr>
              <w:spacing w:line="360" w:lineRule="auto"/>
              <w:rPr>
                <w:rFonts w:asciiTheme="minorHAnsi" w:hAnsiTheme="minorHAnsi" w:cstheme="minorHAnsi"/>
                <w:color w:val="000000" w:themeColor="text1"/>
                <w:sz w:val="20"/>
                <w:szCs w:val="20"/>
                <w:lang w:eastAsia="nl-BE"/>
              </w:rPr>
            </w:pPr>
            <w:r w:rsidRPr="00843D2F">
              <w:rPr>
                <w:rFonts w:asciiTheme="minorHAnsi" w:hAnsiTheme="minorHAnsi" w:cstheme="minorHAnsi"/>
                <w:color w:val="000000" w:themeColor="text1"/>
                <w:sz w:val="20"/>
                <w:szCs w:val="20"/>
                <w:lang w:eastAsia="nl-BE"/>
              </w:rPr>
              <w:fldChar w:fldCharType="begin" w:fldLock="1"/>
            </w:r>
            <w:r w:rsidR="00140F84">
              <w:rPr>
                <w:rFonts w:asciiTheme="minorHAnsi" w:hAnsiTheme="minorHAnsi" w:cstheme="minorHAnsi"/>
                <w:color w:val="000000" w:themeColor="text1"/>
                <w:sz w:val="20"/>
                <w:szCs w:val="20"/>
                <w:lang w:eastAsia="nl-BE"/>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lang w:eastAsia="nl-BE"/>
              </w:rPr>
              <w:fldChar w:fldCharType="separate"/>
            </w:r>
            <w:r w:rsidR="00140F84" w:rsidRPr="00140F84">
              <w:rPr>
                <w:rFonts w:asciiTheme="minorHAnsi" w:hAnsiTheme="minorHAnsi" w:cstheme="minorHAnsi"/>
                <w:noProof/>
                <w:color w:val="000000" w:themeColor="text1"/>
                <w:sz w:val="20"/>
                <w:szCs w:val="20"/>
                <w:lang w:eastAsia="nl-BE"/>
              </w:rPr>
              <w:t>[3]</w:t>
            </w:r>
            <w:r w:rsidRPr="00843D2F">
              <w:rPr>
                <w:rFonts w:asciiTheme="minorHAnsi" w:hAnsiTheme="minorHAnsi" w:cstheme="minorHAnsi"/>
                <w:color w:val="000000" w:themeColor="text1"/>
                <w:sz w:val="20"/>
                <w:szCs w:val="20"/>
                <w:lang w:eastAsia="nl-BE"/>
              </w:rPr>
              <w:fldChar w:fldCharType="end"/>
            </w:r>
          </w:p>
        </w:tc>
      </w:tr>
    </w:tbl>
    <w:p w14:paraId="0B07BB46" w14:textId="77777777" w:rsidR="00685235" w:rsidRPr="00843D2F" w:rsidRDefault="00685235">
      <w:pPr>
        <w:rPr>
          <w:rFonts w:asciiTheme="minorHAnsi" w:eastAsiaTheme="minorEastAsia" w:hAnsiTheme="minorHAnsi" w:cstheme="minorHAnsi"/>
          <w:b/>
          <w:color w:val="000000" w:themeColor="text1"/>
          <w:sz w:val="20"/>
          <w:szCs w:val="20"/>
          <w:lang w:eastAsia="nl-BE"/>
        </w:rPr>
      </w:pPr>
    </w:p>
    <w:p w14:paraId="42A81617" w14:textId="7EAB2E77" w:rsidR="00505D8E" w:rsidRPr="00843D2F" w:rsidRDefault="00505D8E" w:rsidP="00671581">
      <w:pPr>
        <w:outlineLvl w:val="0"/>
        <w:rPr>
          <w:rFonts w:asciiTheme="minorHAnsi" w:hAnsiTheme="minorHAnsi" w:cstheme="minorHAnsi"/>
          <w:color w:val="000000" w:themeColor="text1"/>
          <w:sz w:val="20"/>
          <w:szCs w:val="20"/>
        </w:rPr>
      </w:pPr>
      <w:r w:rsidRPr="00843D2F">
        <w:rPr>
          <w:rFonts w:asciiTheme="minorHAnsi" w:hAnsiTheme="minorHAnsi" w:cstheme="minorHAnsi"/>
          <w:b/>
          <w:color w:val="000000" w:themeColor="text1"/>
          <w:sz w:val="20"/>
          <w:szCs w:val="20"/>
        </w:rPr>
        <w:lastRenderedPageBreak/>
        <w:t>Additional file 5</w:t>
      </w:r>
      <w:r w:rsidR="00A33EDD">
        <w:rPr>
          <w:rFonts w:asciiTheme="minorHAnsi" w:hAnsiTheme="minorHAnsi" w:cstheme="minorHAnsi"/>
          <w:b/>
          <w:color w:val="000000" w:themeColor="text1"/>
          <w:sz w:val="20"/>
          <w:szCs w:val="20"/>
        </w:rPr>
        <w:t>:</w:t>
      </w:r>
      <w:r w:rsidR="005724F1" w:rsidRPr="00843D2F">
        <w:rPr>
          <w:rFonts w:asciiTheme="minorHAnsi" w:hAnsiTheme="minorHAnsi" w:cstheme="minorHAnsi"/>
          <w:color w:val="000000" w:themeColor="text1"/>
          <w:sz w:val="20"/>
          <w:szCs w:val="20"/>
        </w:rPr>
        <w:t xml:space="preserve"> </w:t>
      </w:r>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4.</w:t>
      </w:r>
      <w:r w:rsidR="005724F1" w:rsidRPr="00843D2F">
        <w:rPr>
          <w:rFonts w:asciiTheme="minorHAnsi" w:hAnsiTheme="minorHAnsi" w:cstheme="minorHAnsi"/>
          <w:b/>
          <w:color w:val="000000" w:themeColor="text1"/>
          <w:sz w:val="20"/>
          <w:szCs w:val="20"/>
        </w:rPr>
        <w:t xml:space="preserve"> </w:t>
      </w:r>
      <w:r w:rsidRPr="00843D2F">
        <w:rPr>
          <w:rFonts w:asciiTheme="minorHAnsi" w:hAnsiTheme="minorHAnsi" w:cstheme="minorHAnsi"/>
          <w:color w:val="000000" w:themeColor="text1"/>
          <w:sz w:val="20"/>
          <w:szCs w:val="20"/>
        </w:rPr>
        <w:t>Aggregated taeniosis cases</w:t>
      </w:r>
      <w:r w:rsidR="001D5053" w:rsidRPr="00843D2F">
        <w:rPr>
          <w:rFonts w:asciiTheme="minorHAnsi" w:hAnsiTheme="minorHAnsi" w:cstheme="minorHAnsi"/>
          <w:color w:val="000000" w:themeColor="text1"/>
          <w:sz w:val="20"/>
          <w:szCs w:val="20"/>
        </w:rPr>
        <w:t xml:space="preserve"> </w:t>
      </w:r>
      <w:r w:rsidR="00015F1A" w:rsidRPr="00843D2F">
        <w:rPr>
          <w:rFonts w:asciiTheme="minorHAnsi" w:hAnsiTheme="minorHAnsi" w:cstheme="minorHAnsi"/>
          <w:color w:val="000000" w:themeColor="text1"/>
          <w:sz w:val="20"/>
          <w:szCs w:val="20"/>
        </w:rPr>
        <w:t>reported</w:t>
      </w:r>
      <w:r w:rsidR="00D801AE" w:rsidRPr="00843D2F">
        <w:rPr>
          <w:rFonts w:asciiTheme="minorHAnsi" w:hAnsiTheme="minorHAnsi" w:cstheme="minorHAnsi"/>
          <w:color w:val="000000" w:themeColor="text1"/>
          <w:sz w:val="20"/>
          <w:szCs w:val="20"/>
        </w:rPr>
        <w:t xml:space="preserve"> in documents </w:t>
      </w:r>
      <w:r w:rsidR="007E4322" w:rsidRPr="00843D2F">
        <w:rPr>
          <w:rFonts w:asciiTheme="minorHAnsi" w:hAnsiTheme="minorHAnsi" w:cstheme="minorHAnsi"/>
          <w:color w:val="000000" w:themeColor="text1"/>
          <w:sz w:val="20"/>
          <w:szCs w:val="20"/>
        </w:rPr>
        <w:t>(</w:t>
      </w:r>
      <w:r w:rsidR="001D5053" w:rsidRPr="00843D2F">
        <w:rPr>
          <w:rFonts w:asciiTheme="minorHAnsi" w:hAnsiTheme="minorHAnsi" w:cstheme="minorHAnsi"/>
          <w:color w:val="000000" w:themeColor="text1"/>
          <w:sz w:val="20"/>
          <w:szCs w:val="20"/>
        </w:rPr>
        <w:t>authorities’ reports, epidemiological</w:t>
      </w:r>
      <w:r w:rsidR="00747EA7" w:rsidRPr="00843D2F">
        <w:rPr>
          <w:rFonts w:asciiTheme="minorHAnsi" w:hAnsiTheme="minorHAnsi" w:cstheme="minorHAnsi"/>
          <w:color w:val="000000" w:themeColor="text1"/>
          <w:sz w:val="20"/>
          <w:szCs w:val="20"/>
        </w:rPr>
        <w:t xml:space="preserve"> bulletins,</w:t>
      </w:r>
      <w:r w:rsidR="001D5053" w:rsidRPr="00843D2F">
        <w:rPr>
          <w:rFonts w:asciiTheme="minorHAnsi" w:hAnsiTheme="minorHAnsi" w:cstheme="minorHAnsi"/>
          <w:color w:val="000000" w:themeColor="text1"/>
          <w:sz w:val="20"/>
          <w:szCs w:val="20"/>
        </w:rPr>
        <w:t xml:space="preserve"> national registries</w:t>
      </w:r>
      <w:r w:rsidRPr="00843D2F">
        <w:rPr>
          <w:rFonts w:asciiTheme="minorHAnsi" w:hAnsiTheme="minorHAnsi" w:cstheme="minorHAnsi"/>
          <w:color w:val="000000" w:themeColor="text1"/>
          <w:sz w:val="20"/>
          <w:szCs w:val="20"/>
        </w:rPr>
        <w:t xml:space="preserve"> </w:t>
      </w:r>
      <w:r w:rsidR="00747EA7" w:rsidRPr="00843D2F">
        <w:rPr>
          <w:rFonts w:asciiTheme="minorHAnsi" w:hAnsiTheme="minorHAnsi" w:cstheme="minorHAnsi"/>
          <w:color w:val="000000" w:themeColor="text1"/>
          <w:sz w:val="20"/>
          <w:szCs w:val="20"/>
        </w:rPr>
        <w:t>and publications</w:t>
      </w:r>
      <w:r w:rsidR="007E4322" w:rsidRPr="00843D2F">
        <w:rPr>
          <w:rFonts w:asciiTheme="minorHAnsi" w:hAnsiTheme="minorHAnsi" w:cstheme="minorHAnsi"/>
          <w:color w:val="000000" w:themeColor="text1"/>
          <w:sz w:val="20"/>
          <w:szCs w:val="20"/>
        </w:rPr>
        <w:t>)</w:t>
      </w:r>
      <w:r w:rsidR="00747EA7" w:rsidRPr="00843D2F">
        <w:rPr>
          <w:rFonts w:asciiTheme="minorHAnsi" w:hAnsiTheme="minorHAnsi" w:cstheme="minorHAnsi"/>
          <w:color w:val="000000" w:themeColor="text1"/>
          <w:sz w:val="20"/>
          <w:szCs w:val="20"/>
        </w:rPr>
        <w:t xml:space="preserve"> identified in e</w:t>
      </w:r>
      <w:r w:rsidRPr="00843D2F">
        <w:rPr>
          <w:rFonts w:asciiTheme="minorHAnsi" w:hAnsiTheme="minorHAnsi" w:cstheme="minorHAnsi"/>
          <w:color w:val="000000" w:themeColor="text1"/>
          <w:sz w:val="20"/>
          <w:szCs w:val="20"/>
        </w:rPr>
        <w:t>astern Europe</w:t>
      </w:r>
      <w:r w:rsidR="007E4322" w:rsidRPr="00843D2F">
        <w:rPr>
          <w:rFonts w:asciiTheme="minorHAnsi" w:hAnsiTheme="minorHAnsi" w:cstheme="minorHAnsi"/>
          <w:color w:val="000000" w:themeColor="text1"/>
          <w:sz w:val="20"/>
          <w:szCs w:val="20"/>
        </w:rPr>
        <w:t xml:space="preserve"> available from 1990 to 2017</w:t>
      </w:r>
      <w:r w:rsidRPr="00843D2F">
        <w:rPr>
          <w:rFonts w:asciiTheme="minorHAnsi" w:hAnsiTheme="minorHAnsi" w:cstheme="minorHAnsi"/>
          <w:color w:val="000000" w:themeColor="text1"/>
          <w:sz w:val="20"/>
          <w:szCs w:val="20"/>
        </w:rPr>
        <w:t>.</w:t>
      </w:r>
    </w:p>
    <w:p w14:paraId="456449E5" w14:textId="77777777" w:rsidR="00505D8E" w:rsidRPr="00843D2F" w:rsidRDefault="00505D8E">
      <w:pPr>
        <w:rPr>
          <w:rFonts w:asciiTheme="minorHAnsi" w:eastAsiaTheme="minorEastAsia" w:hAnsiTheme="minorHAnsi" w:cstheme="minorHAnsi"/>
          <w:b/>
          <w:color w:val="000000" w:themeColor="text1"/>
          <w:sz w:val="16"/>
          <w:szCs w:val="16"/>
          <w:lang w:eastAsia="nl-BE"/>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34"/>
        <w:gridCol w:w="1247"/>
        <w:gridCol w:w="1163"/>
        <w:gridCol w:w="1134"/>
        <w:gridCol w:w="1418"/>
        <w:gridCol w:w="1275"/>
        <w:gridCol w:w="2835"/>
        <w:gridCol w:w="1418"/>
        <w:gridCol w:w="1134"/>
      </w:tblGrid>
      <w:tr w:rsidR="00E90466" w:rsidRPr="00843D2F" w14:paraId="0AFBE490" w14:textId="77777777" w:rsidTr="00D801AE">
        <w:trPr>
          <w:trHeight w:val="166"/>
        </w:trPr>
        <w:tc>
          <w:tcPr>
            <w:tcW w:w="1696" w:type="dxa"/>
            <w:vMerge w:val="restart"/>
            <w:shd w:val="clear" w:color="auto" w:fill="E2EFD9" w:themeFill="accent6" w:themeFillTint="33"/>
            <w:vAlign w:val="center"/>
          </w:tcPr>
          <w:p w14:paraId="3373B25B" w14:textId="77777777" w:rsidR="00E90C2F" w:rsidRPr="00843D2F" w:rsidRDefault="00E90C2F" w:rsidP="00D801AE">
            <w:pPr>
              <w:rPr>
                <w:rFonts w:asciiTheme="minorHAnsi" w:hAnsiTheme="minorHAnsi" w:cstheme="minorHAnsi"/>
                <w:b/>
                <w:color w:val="000000" w:themeColor="text1"/>
                <w:sz w:val="20"/>
                <w:szCs w:val="20"/>
                <w:lang w:val="en-GB"/>
              </w:rPr>
            </w:pPr>
            <w:r w:rsidRPr="00843D2F">
              <w:rPr>
                <w:rFonts w:asciiTheme="minorHAnsi" w:hAnsiTheme="minorHAnsi" w:cstheme="minorHAnsi"/>
                <w:b/>
                <w:color w:val="000000" w:themeColor="text1"/>
                <w:sz w:val="20"/>
                <w:szCs w:val="20"/>
                <w:lang w:val="es-ES"/>
              </w:rPr>
              <w:t xml:space="preserve">Country </w:t>
            </w:r>
            <w:proofErr w:type="spellStart"/>
            <w:r w:rsidRPr="00843D2F">
              <w:rPr>
                <w:rFonts w:asciiTheme="minorHAnsi" w:hAnsiTheme="minorHAnsi" w:cstheme="minorHAnsi"/>
                <w:b/>
                <w:color w:val="000000" w:themeColor="text1"/>
                <w:sz w:val="20"/>
                <w:szCs w:val="20"/>
                <w:lang w:val="es-ES"/>
              </w:rPr>
              <w:t>of</w:t>
            </w:r>
            <w:proofErr w:type="spellEnd"/>
            <w:r w:rsidRPr="00843D2F">
              <w:rPr>
                <w:rFonts w:asciiTheme="minorHAnsi" w:hAnsiTheme="minorHAnsi" w:cstheme="minorHAnsi"/>
                <w:b/>
                <w:color w:val="000000" w:themeColor="text1"/>
                <w:sz w:val="20"/>
                <w:szCs w:val="20"/>
                <w:lang w:val="es-ES"/>
              </w:rPr>
              <w:t xml:space="preserve"> diagnosis/</w:t>
            </w:r>
            <w:proofErr w:type="spellStart"/>
            <w:r w:rsidRPr="00843D2F">
              <w:rPr>
                <w:rFonts w:asciiTheme="minorHAnsi" w:hAnsiTheme="minorHAnsi" w:cstheme="minorHAnsi"/>
                <w:b/>
                <w:color w:val="000000" w:themeColor="text1"/>
                <w:sz w:val="20"/>
                <w:szCs w:val="20"/>
                <w:lang w:val="es-ES"/>
              </w:rPr>
              <w:t>report</w:t>
            </w:r>
            <w:proofErr w:type="spellEnd"/>
          </w:p>
        </w:tc>
        <w:tc>
          <w:tcPr>
            <w:tcW w:w="1134" w:type="dxa"/>
            <w:vMerge w:val="restart"/>
            <w:shd w:val="clear" w:color="auto" w:fill="E2EFD9" w:themeFill="accent6" w:themeFillTint="33"/>
            <w:vAlign w:val="center"/>
          </w:tcPr>
          <w:p w14:paraId="788E1091" w14:textId="77777777" w:rsidR="00E90C2F" w:rsidRPr="00843D2F" w:rsidRDefault="00E90C2F" w:rsidP="00D801AE">
            <w:pPr>
              <w:rPr>
                <w:rFonts w:asciiTheme="minorHAnsi" w:hAnsiTheme="minorHAnsi" w:cstheme="minorHAnsi"/>
                <w:b/>
                <w:color w:val="000000" w:themeColor="text1"/>
                <w:sz w:val="20"/>
                <w:szCs w:val="20"/>
                <w:lang w:val="en-GB"/>
              </w:rPr>
            </w:pPr>
            <w:r w:rsidRPr="00843D2F">
              <w:rPr>
                <w:rFonts w:asciiTheme="minorHAnsi" w:hAnsiTheme="minorHAnsi" w:cstheme="minorHAnsi"/>
                <w:b/>
                <w:color w:val="000000" w:themeColor="text1"/>
                <w:sz w:val="20"/>
                <w:szCs w:val="20"/>
                <w:lang w:val="en-GB"/>
              </w:rPr>
              <w:t>Year</w:t>
            </w:r>
          </w:p>
        </w:tc>
        <w:tc>
          <w:tcPr>
            <w:tcW w:w="3544" w:type="dxa"/>
            <w:gridSpan w:val="3"/>
            <w:shd w:val="clear" w:color="auto" w:fill="E2EFD9" w:themeFill="accent6" w:themeFillTint="33"/>
            <w:vAlign w:val="center"/>
          </w:tcPr>
          <w:p w14:paraId="7D1E7DC3" w14:textId="77777777" w:rsidR="00E90C2F" w:rsidRPr="00843D2F" w:rsidRDefault="00E90C2F" w:rsidP="00D801AE">
            <w:pPr>
              <w:rPr>
                <w:rFonts w:asciiTheme="minorHAnsi" w:hAnsiTheme="minorHAnsi" w:cstheme="minorHAnsi"/>
                <w:b/>
                <w:color w:val="000000" w:themeColor="text1"/>
                <w:sz w:val="20"/>
                <w:szCs w:val="20"/>
                <w:lang w:val="en-GB"/>
              </w:rPr>
            </w:pPr>
            <w:r w:rsidRPr="00843D2F">
              <w:rPr>
                <w:rFonts w:asciiTheme="minorHAnsi" w:hAnsiTheme="minorHAnsi" w:cstheme="minorHAnsi"/>
                <w:b/>
                <w:color w:val="000000" w:themeColor="text1"/>
                <w:sz w:val="20"/>
                <w:szCs w:val="20"/>
                <w:lang w:val="en-GB"/>
              </w:rPr>
              <w:t>Total number of cases</w:t>
            </w:r>
          </w:p>
        </w:tc>
        <w:tc>
          <w:tcPr>
            <w:tcW w:w="1418" w:type="dxa"/>
            <w:vMerge w:val="restart"/>
            <w:shd w:val="clear" w:color="auto" w:fill="E2EFD9" w:themeFill="accent6" w:themeFillTint="33"/>
            <w:vAlign w:val="center"/>
          </w:tcPr>
          <w:p w14:paraId="15CBA20C" w14:textId="77777777" w:rsidR="00E90C2F" w:rsidRPr="00843D2F" w:rsidRDefault="00E90C2F" w:rsidP="00D801AE">
            <w:pPr>
              <w:rPr>
                <w:rFonts w:asciiTheme="minorHAnsi" w:hAnsiTheme="minorHAnsi" w:cstheme="minorHAnsi"/>
                <w:b/>
                <w:color w:val="000000" w:themeColor="text1"/>
                <w:sz w:val="20"/>
                <w:szCs w:val="20"/>
                <w:lang w:val="en-GB"/>
              </w:rPr>
            </w:pPr>
            <w:r w:rsidRPr="00843D2F">
              <w:rPr>
                <w:rFonts w:asciiTheme="minorHAnsi" w:hAnsiTheme="minorHAnsi" w:cstheme="minorHAnsi"/>
                <w:b/>
                <w:color w:val="000000" w:themeColor="text1"/>
                <w:sz w:val="20"/>
                <w:szCs w:val="20"/>
              </w:rPr>
              <w:t>Level of data collection</w:t>
            </w:r>
          </w:p>
        </w:tc>
        <w:tc>
          <w:tcPr>
            <w:tcW w:w="1275" w:type="dxa"/>
            <w:vMerge w:val="restart"/>
            <w:shd w:val="clear" w:color="auto" w:fill="E2EFD9" w:themeFill="accent6" w:themeFillTint="33"/>
            <w:vAlign w:val="center"/>
          </w:tcPr>
          <w:p w14:paraId="401451BE" w14:textId="77777777" w:rsidR="00E90C2F" w:rsidRPr="00843D2F" w:rsidRDefault="006E3019" w:rsidP="00D801AE">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Data source</w:t>
            </w:r>
          </w:p>
        </w:tc>
        <w:tc>
          <w:tcPr>
            <w:tcW w:w="2835" w:type="dxa"/>
            <w:vMerge w:val="restart"/>
            <w:shd w:val="clear" w:color="auto" w:fill="E2EFD9" w:themeFill="accent6" w:themeFillTint="33"/>
            <w:vAlign w:val="center"/>
          </w:tcPr>
          <w:p w14:paraId="6690C661" w14:textId="77777777" w:rsidR="00E90C2F" w:rsidRPr="00843D2F" w:rsidRDefault="006E3019" w:rsidP="00D801AE">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Other information </w:t>
            </w:r>
          </w:p>
        </w:tc>
        <w:tc>
          <w:tcPr>
            <w:tcW w:w="1418" w:type="dxa"/>
            <w:vMerge w:val="restart"/>
            <w:shd w:val="clear" w:color="auto" w:fill="E2EFD9" w:themeFill="accent6" w:themeFillTint="33"/>
            <w:vAlign w:val="center"/>
          </w:tcPr>
          <w:p w14:paraId="5B1767B4" w14:textId="77777777" w:rsidR="00E90C2F" w:rsidRPr="00843D2F" w:rsidRDefault="00E90C2F" w:rsidP="00D801AE">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First author and year</w:t>
            </w:r>
            <w:r w:rsidR="00411FF0" w:rsidRPr="00843D2F">
              <w:rPr>
                <w:rFonts w:asciiTheme="minorHAnsi" w:hAnsiTheme="minorHAnsi" w:cstheme="minorHAnsi"/>
                <w:b/>
                <w:color w:val="000000" w:themeColor="text1"/>
                <w:sz w:val="20"/>
                <w:szCs w:val="20"/>
              </w:rPr>
              <w:t xml:space="preserve"> or specification </w:t>
            </w:r>
          </w:p>
        </w:tc>
        <w:tc>
          <w:tcPr>
            <w:tcW w:w="1134" w:type="dxa"/>
            <w:vMerge w:val="restart"/>
            <w:shd w:val="clear" w:color="auto" w:fill="E2EFD9" w:themeFill="accent6" w:themeFillTint="33"/>
            <w:vAlign w:val="center"/>
          </w:tcPr>
          <w:p w14:paraId="2BF256E2" w14:textId="77777777" w:rsidR="00E90C2F" w:rsidRPr="00843D2F" w:rsidRDefault="00E90C2F" w:rsidP="00D801AE">
            <w:pPr>
              <w:rPr>
                <w:rFonts w:asciiTheme="minorHAnsi" w:hAnsiTheme="minorHAnsi" w:cstheme="minorHAnsi"/>
                <w:b/>
                <w:color w:val="000000" w:themeColor="text1"/>
                <w:sz w:val="20"/>
                <w:szCs w:val="20"/>
                <w:lang w:val="en-GB"/>
              </w:rPr>
            </w:pPr>
            <w:r w:rsidRPr="00843D2F">
              <w:rPr>
                <w:rFonts w:asciiTheme="minorHAnsi" w:hAnsiTheme="minorHAnsi" w:cstheme="minorHAnsi"/>
                <w:b/>
                <w:color w:val="000000" w:themeColor="text1"/>
                <w:sz w:val="20"/>
                <w:szCs w:val="20"/>
                <w:lang w:val="en-GB"/>
              </w:rPr>
              <w:t>Reference</w:t>
            </w:r>
          </w:p>
        </w:tc>
      </w:tr>
      <w:tr w:rsidR="00E90466" w:rsidRPr="00843D2F" w14:paraId="00EA6661" w14:textId="77777777" w:rsidTr="00E90466">
        <w:trPr>
          <w:trHeight w:val="561"/>
        </w:trPr>
        <w:tc>
          <w:tcPr>
            <w:tcW w:w="1696" w:type="dxa"/>
            <w:vMerge/>
            <w:shd w:val="clear" w:color="auto" w:fill="auto"/>
            <w:vAlign w:val="center"/>
          </w:tcPr>
          <w:p w14:paraId="7C7C0E39" w14:textId="77777777" w:rsidR="00E90C2F" w:rsidRPr="00843D2F" w:rsidRDefault="00E90C2F" w:rsidP="00797ACA">
            <w:pPr>
              <w:jc w:val="center"/>
              <w:rPr>
                <w:rFonts w:asciiTheme="minorHAnsi" w:hAnsiTheme="minorHAnsi" w:cstheme="minorHAnsi"/>
                <w:color w:val="000000" w:themeColor="text1"/>
                <w:sz w:val="20"/>
                <w:szCs w:val="20"/>
                <w:lang w:val="en-GB"/>
              </w:rPr>
            </w:pPr>
          </w:p>
        </w:tc>
        <w:tc>
          <w:tcPr>
            <w:tcW w:w="1134" w:type="dxa"/>
            <w:vMerge/>
            <w:shd w:val="clear" w:color="auto" w:fill="auto"/>
            <w:vAlign w:val="center"/>
          </w:tcPr>
          <w:p w14:paraId="3E3A9D77" w14:textId="77777777" w:rsidR="00E90C2F" w:rsidRPr="00843D2F" w:rsidRDefault="00E90C2F" w:rsidP="00797ACA">
            <w:pPr>
              <w:jc w:val="center"/>
              <w:rPr>
                <w:rFonts w:asciiTheme="minorHAnsi" w:hAnsiTheme="minorHAnsi" w:cstheme="minorHAnsi"/>
                <w:color w:val="000000" w:themeColor="text1"/>
                <w:sz w:val="20"/>
                <w:szCs w:val="20"/>
                <w:lang w:val="en-GB"/>
              </w:rPr>
            </w:pPr>
          </w:p>
        </w:tc>
        <w:tc>
          <w:tcPr>
            <w:tcW w:w="1247" w:type="dxa"/>
            <w:shd w:val="clear" w:color="auto" w:fill="E2EFD9" w:themeFill="accent6" w:themeFillTint="33"/>
            <w:vAlign w:val="center"/>
          </w:tcPr>
          <w:p w14:paraId="69B7A257" w14:textId="77777777" w:rsidR="00E90C2F" w:rsidRPr="00843D2F" w:rsidRDefault="00E90C2F" w:rsidP="00797ACA">
            <w:pPr>
              <w:jc w:val="center"/>
              <w:rPr>
                <w:rFonts w:asciiTheme="minorHAnsi" w:hAnsiTheme="minorHAnsi" w:cstheme="minorHAnsi"/>
                <w:b/>
                <w:i/>
                <w:color w:val="000000" w:themeColor="text1"/>
                <w:sz w:val="20"/>
                <w:szCs w:val="20"/>
                <w:lang w:val="en-GB"/>
              </w:rPr>
            </w:pPr>
            <w:r w:rsidRPr="00843D2F">
              <w:rPr>
                <w:rFonts w:asciiTheme="minorHAnsi" w:hAnsiTheme="minorHAnsi" w:cstheme="minorHAnsi"/>
                <w:b/>
                <w:i/>
                <w:color w:val="000000" w:themeColor="text1"/>
                <w:sz w:val="20"/>
                <w:szCs w:val="20"/>
                <w:lang w:val="en-GB"/>
              </w:rPr>
              <w:t xml:space="preserve">Taenia </w:t>
            </w:r>
            <w:r w:rsidRPr="00843D2F">
              <w:rPr>
                <w:rFonts w:asciiTheme="minorHAnsi" w:hAnsiTheme="minorHAnsi" w:cstheme="minorHAnsi"/>
                <w:b/>
                <w:color w:val="000000" w:themeColor="text1"/>
                <w:sz w:val="20"/>
                <w:szCs w:val="20"/>
                <w:lang w:val="en-GB"/>
              </w:rPr>
              <w:t>spp</w:t>
            </w:r>
            <w:r w:rsidRPr="00843D2F">
              <w:rPr>
                <w:rFonts w:asciiTheme="minorHAnsi" w:hAnsiTheme="minorHAnsi" w:cstheme="minorHAnsi"/>
                <w:b/>
                <w:i/>
                <w:color w:val="000000" w:themeColor="text1"/>
                <w:sz w:val="20"/>
                <w:szCs w:val="20"/>
                <w:lang w:val="en-GB"/>
              </w:rPr>
              <w:t>.</w:t>
            </w:r>
          </w:p>
        </w:tc>
        <w:tc>
          <w:tcPr>
            <w:tcW w:w="1163" w:type="dxa"/>
            <w:shd w:val="clear" w:color="auto" w:fill="E2EFD9" w:themeFill="accent6" w:themeFillTint="33"/>
            <w:vAlign w:val="center"/>
          </w:tcPr>
          <w:p w14:paraId="44DBC1B7" w14:textId="77777777" w:rsidR="00E90C2F" w:rsidRPr="00843D2F" w:rsidRDefault="00E90C2F" w:rsidP="00797ACA">
            <w:pPr>
              <w:jc w:val="center"/>
              <w:rPr>
                <w:rFonts w:asciiTheme="minorHAnsi" w:hAnsiTheme="minorHAnsi" w:cstheme="minorHAnsi"/>
                <w:b/>
                <w:i/>
                <w:color w:val="000000" w:themeColor="text1"/>
                <w:sz w:val="20"/>
                <w:szCs w:val="20"/>
                <w:lang w:val="en-GB"/>
              </w:rPr>
            </w:pPr>
            <w:r w:rsidRPr="00843D2F">
              <w:rPr>
                <w:rFonts w:asciiTheme="minorHAnsi" w:hAnsiTheme="minorHAnsi" w:cstheme="minorHAnsi"/>
                <w:b/>
                <w:i/>
                <w:color w:val="000000" w:themeColor="text1"/>
                <w:sz w:val="20"/>
                <w:szCs w:val="20"/>
                <w:lang w:val="en-GB"/>
              </w:rPr>
              <w:t>T. saginata</w:t>
            </w:r>
          </w:p>
        </w:tc>
        <w:tc>
          <w:tcPr>
            <w:tcW w:w="1134" w:type="dxa"/>
            <w:shd w:val="clear" w:color="auto" w:fill="E2EFD9" w:themeFill="accent6" w:themeFillTint="33"/>
            <w:vAlign w:val="center"/>
          </w:tcPr>
          <w:p w14:paraId="3DA368B7" w14:textId="77777777" w:rsidR="00E90C2F" w:rsidRPr="00843D2F" w:rsidRDefault="00E90C2F" w:rsidP="00797ACA">
            <w:pPr>
              <w:jc w:val="center"/>
              <w:rPr>
                <w:rFonts w:asciiTheme="minorHAnsi" w:hAnsiTheme="minorHAnsi" w:cstheme="minorHAnsi"/>
                <w:b/>
                <w:i/>
                <w:color w:val="000000" w:themeColor="text1"/>
                <w:sz w:val="20"/>
                <w:szCs w:val="20"/>
                <w:lang w:val="en-GB"/>
              </w:rPr>
            </w:pPr>
            <w:r w:rsidRPr="00843D2F">
              <w:rPr>
                <w:rFonts w:asciiTheme="minorHAnsi" w:hAnsiTheme="minorHAnsi" w:cstheme="minorHAnsi"/>
                <w:b/>
                <w:i/>
                <w:color w:val="000000" w:themeColor="text1"/>
                <w:sz w:val="20"/>
                <w:szCs w:val="20"/>
                <w:lang w:val="en-GB"/>
              </w:rPr>
              <w:t>T. solium</w:t>
            </w:r>
          </w:p>
        </w:tc>
        <w:tc>
          <w:tcPr>
            <w:tcW w:w="1418" w:type="dxa"/>
            <w:vMerge/>
            <w:vAlign w:val="center"/>
          </w:tcPr>
          <w:p w14:paraId="40F50926" w14:textId="77777777" w:rsidR="00E90C2F" w:rsidRPr="00843D2F" w:rsidRDefault="00E90C2F" w:rsidP="00797ACA">
            <w:pPr>
              <w:jc w:val="center"/>
              <w:rPr>
                <w:rFonts w:asciiTheme="minorHAnsi" w:hAnsiTheme="minorHAnsi" w:cstheme="minorHAnsi"/>
                <w:i/>
                <w:color w:val="000000" w:themeColor="text1"/>
                <w:sz w:val="20"/>
                <w:szCs w:val="20"/>
                <w:lang w:val="en-GB"/>
              </w:rPr>
            </w:pPr>
          </w:p>
        </w:tc>
        <w:tc>
          <w:tcPr>
            <w:tcW w:w="1275" w:type="dxa"/>
            <w:vMerge/>
            <w:shd w:val="clear" w:color="auto" w:fill="E2EFD9" w:themeFill="accent6" w:themeFillTint="33"/>
          </w:tcPr>
          <w:p w14:paraId="136CDA63" w14:textId="77777777" w:rsidR="00E90C2F" w:rsidRPr="00843D2F" w:rsidRDefault="00E90C2F" w:rsidP="00797ACA">
            <w:pPr>
              <w:jc w:val="center"/>
              <w:rPr>
                <w:rFonts w:asciiTheme="minorHAnsi" w:hAnsiTheme="minorHAnsi" w:cstheme="minorHAnsi"/>
                <w:i/>
                <w:color w:val="000000" w:themeColor="text1"/>
                <w:sz w:val="20"/>
                <w:szCs w:val="20"/>
              </w:rPr>
            </w:pPr>
          </w:p>
        </w:tc>
        <w:tc>
          <w:tcPr>
            <w:tcW w:w="2835" w:type="dxa"/>
            <w:vMerge/>
            <w:shd w:val="clear" w:color="auto" w:fill="E2EFD9" w:themeFill="accent6" w:themeFillTint="33"/>
          </w:tcPr>
          <w:p w14:paraId="5202CACD" w14:textId="77777777" w:rsidR="00E90C2F" w:rsidRPr="00843D2F" w:rsidRDefault="00E90C2F" w:rsidP="00797ACA">
            <w:pPr>
              <w:jc w:val="center"/>
              <w:rPr>
                <w:rFonts w:asciiTheme="minorHAnsi" w:hAnsiTheme="minorHAnsi" w:cstheme="minorHAnsi"/>
                <w:i/>
                <w:color w:val="000000" w:themeColor="text1"/>
                <w:sz w:val="20"/>
                <w:szCs w:val="20"/>
              </w:rPr>
            </w:pPr>
          </w:p>
        </w:tc>
        <w:tc>
          <w:tcPr>
            <w:tcW w:w="1418" w:type="dxa"/>
            <w:vMerge/>
            <w:shd w:val="clear" w:color="auto" w:fill="E2EFD9" w:themeFill="accent6" w:themeFillTint="33"/>
          </w:tcPr>
          <w:p w14:paraId="502AF536" w14:textId="77777777" w:rsidR="00E90C2F" w:rsidRPr="00843D2F" w:rsidRDefault="00E90C2F" w:rsidP="00797ACA">
            <w:pPr>
              <w:jc w:val="center"/>
              <w:rPr>
                <w:rFonts w:asciiTheme="minorHAnsi" w:hAnsiTheme="minorHAnsi" w:cstheme="minorHAnsi"/>
                <w:i/>
                <w:color w:val="000000" w:themeColor="text1"/>
                <w:sz w:val="20"/>
                <w:szCs w:val="20"/>
              </w:rPr>
            </w:pPr>
          </w:p>
        </w:tc>
        <w:tc>
          <w:tcPr>
            <w:tcW w:w="1134" w:type="dxa"/>
            <w:vMerge/>
            <w:shd w:val="clear" w:color="auto" w:fill="E2EFD9" w:themeFill="accent6" w:themeFillTint="33"/>
            <w:vAlign w:val="center"/>
          </w:tcPr>
          <w:p w14:paraId="1B0DF12F" w14:textId="77777777" w:rsidR="00E90C2F" w:rsidRPr="00843D2F" w:rsidRDefault="00E90C2F" w:rsidP="00797ACA">
            <w:pPr>
              <w:jc w:val="center"/>
              <w:rPr>
                <w:rFonts w:asciiTheme="minorHAnsi" w:hAnsiTheme="minorHAnsi" w:cstheme="minorHAnsi"/>
                <w:i/>
                <w:color w:val="000000" w:themeColor="text1"/>
                <w:sz w:val="20"/>
                <w:szCs w:val="20"/>
                <w:lang w:val="en-GB"/>
              </w:rPr>
            </w:pPr>
          </w:p>
        </w:tc>
      </w:tr>
      <w:tr w:rsidR="00E90466" w:rsidRPr="00843D2F" w14:paraId="03A2F462" w14:textId="77777777" w:rsidTr="00D801AE">
        <w:trPr>
          <w:trHeight w:val="160"/>
        </w:trPr>
        <w:tc>
          <w:tcPr>
            <w:tcW w:w="1696" w:type="dxa"/>
            <w:shd w:val="clear" w:color="auto" w:fill="auto"/>
            <w:vAlign w:val="center"/>
          </w:tcPr>
          <w:p w14:paraId="3B664399" w14:textId="18E85D50" w:rsidR="00E90C2F" w:rsidRPr="00843D2F" w:rsidRDefault="00E90C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Albania</w:t>
            </w:r>
          </w:p>
        </w:tc>
        <w:tc>
          <w:tcPr>
            <w:tcW w:w="1134" w:type="dxa"/>
            <w:shd w:val="clear" w:color="auto" w:fill="auto"/>
            <w:vAlign w:val="center"/>
          </w:tcPr>
          <w:p w14:paraId="5D3C0C70" w14:textId="77777777" w:rsidR="00E90C2F" w:rsidRPr="00843D2F" w:rsidRDefault="002C205E"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1982-2002</w:t>
            </w:r>
          </w:p>
        </w:tc>
        <w:tc>
          <w:tcPr>
            <w:tcW w:w="1247" w:type="dxa"/>
            <w:shd w:val="clear" w:color="auto" w:fill="auto"/>
            <w:vAlign w:val="center"/>
          </w:tcPr>
          <w:p w14:paraId="63B61168" w14:textId="77777777" w:rsidR="00E90C2F" w:rsidRPr="00843D2F" w:rsidRDefault="00E90C2F"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5AC6B220" w14:textId="77777777" w:rsidR="00E90C2F" w:rsidRPr="00843D2F" w:rsidRDefault="00E90C2F"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13AC4C52" w14:textId="77777777" w:rsidR="00E90C2F" w:rsidRPr="00843D2F" w:rsidRDefault="002C205E"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18</w:t>
            </w:r>
          </w:p>
        </w:tc>
        <w:tc>
          <w:tcPr>
            <w:tcW w:w="1418" w:type="dxa"/>
            <w:vAlign w:val="center"/>
          </w:tcPr>
          <w:p w14:paraId="53F89F55" w14:textId="25508814" w:rsidR="00E90C2F" w:rsidRPr="00843D2F" w:rsidRDefault="002C205E"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National</w:t>
            </w:r>
          </w:p>
        </w:tc>
        <w:tc>
          <w:tcPr>
            <w:tcW w:w="1275" w:type="dxa"/>
            <w:vAlign w:val="center"/>
          </w:tcPr>
          <w:p w14:paraId="04056CE7" w14:textId="1D811BB8" w:rsidR="00E90C2F" w:rsidRPr="00843D2F" w:rsidRDefault="002C205E"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Publication</w:t>
            </w:r>
          </w:p>
        </w:tc>
        <w:tc>
          <w:tcPr>
            <w:tcW w:w="2835" w:type="dxa"/>
            <w:vAlign w:val="center"/>
          </w:tcPr>
          <w:p w14:paraId="5F2F9868" w14:textId="77777777" w:rsidR="00E90C2F" w:rsidRPr="00843D2F" w:rsidRDefault="00E90C2F" w:rsidP="00D801AE">
            <w:pPr>
              <w:rPr>
                <w:rFonts w:asciiTheme="minorHAnsi" w:hAnsiTheme="minorHAnsi" w:cstheme="minorHAnsi"/>
                <w:color w:val="000000" w:themeColor="text1"/>
                <w:sz w:val="20"/>
                <w:szCs w:val="20"/>
              </w:rPr>
            </w:pPr>
          </w:p>
        </w:tc>
        <w:tc>
          <w:tcPr>
            <w:tcW w:w="1418" w:type="dxa"/>
            <w:vAlign w:val="center"/>
          </w:tcPr>
          <w:p w14:paraId="3FF6BA5A" w14:textId="77777777" w:rsidR="00E90C2F" w:rsidRPr="00843D2F" w:rsidRDefault="006E3019" w:rsidP="00D801AE">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Zammarchi</w:t>
            </w:r>
            <w:proofErr w:type="spellEnd"/>
            <w:r w:rsidRPr="00843D2F">
              <w:rPr>
                <w:rFonts w:asciiTheme="minorHAnsi" w:hAnsiTheme="minorHAnsi" w:cstheme="minorHAnsi"/>
                <w:color w:val="000000" w:themeColor="text1"/>
                <w:sz w:val="20"/>
                <w:szCs w:val="20"/>
              </w:rPr>
              <w:t xml:space="preserve"> et al., 2011</w:t>
            </w:r>
          </w:p>
        </w:tc>
        <w:tc>
          <w:tcPr>
            <w:tcW w:w="1134" w:type="dxa"/>
            <w:vAlign w:val="center"/>
          </w:tcPr>
          <w:p w14:paraId="7757F019" w14:textId="6D23F0F5" w:rsidR="00E90C2F" w:rsidRPr="00843D2F" w:rsidRDefault="00CC77D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"10.1371/journal.pone.0069537", "ISBN" : "1932-6203", "ISSN" : "19326203", "PMID" : "23922733", "abstract" : "BACKGROUND: Cysticercosis is caused by the invasion of human or pig tissues by the metacestode larval stage of Taenia solium. In Europe, the disease was endemic in the past but the autochthonous natural life cycle of the parasite is currently completed very rarely. Recently, imported cases have increased in parallel to the increased number of migrations and international travels. The lack of specific surveillance systems for cysticercosis leads to underestimation of the epidemiological and clinical impacts.\\n\\nOBJECTIVES: To review the available data on epidemiology and management of cysticercosis in Europe.\\n\\nMETHODS: A review of literature on human cysticercosis and T. solium taeniasis in Europe published between 1990-2011 was conducted.\\n\\nRESULTS: Out of 846 cysticercosis cases described in the literature, 522 cases were autochthonous and 324 cases were imported. The majority (70.1%) of the autochthonous cases were diagnosed in Portugal from 1983 and 1994. Imported cases of which 242 (74.7%) diagnosed in migrants and 57 (17.6%) in European travellers, showed an increasing trend. Most of imported cases were acquired in Latin America (69.8% of migrants and 44.0% of travellers). The majority of imported cases were diagnosed in Spain (47.5%), France (16.7%) and Italy (8.3%). One third of neurosurgical procedures were performed because the suspected diagnosis was cerebral neoplasm. Sixty eight autochthonous and 5 imported T. solium taeniasis cases were reported.\\n\\nCONCLUSIONS: Cysticercosis remains a challenge for European care providers, since they are often poorly aware of this infection and have little familiarity in managing this disease. Cysticercosis should be included among mandatory reportable diseases, in order to improve the accuracy of epidemiological information. European health care providers might benefit from a transfer of knowledge from colleagues working in endemic areas and the development of shared diagnostic and therapeutic processes would have impact on the quality of the European health systems.", "author" : [ { "dropping-particle" : "", "family" : "Zammarchi", "given" : "Lorenzo", "non-dropping-particle" : "", "parse-names" : false, "suffix" : "" }, { "dropping-particle" : "", "family" : "Strohmeyer", "given" : "Marianne", "non-dropping-particle" : "", "parse-names" : false, "suffix" : "" }, { "dropping-particle" : "", "family" : "Bartalesi", "given" : "Filippo", "non-dropping-particle" : "", "parse-names" : false, "suffix" : "" }, { "dropping-particle" : "", "family" : "Bruno", "given" : "Elisa", "non-dropping-particle" : "", "parse-names" : false, "suffix" : "" }, { "dropping-particle" : "", "family" : "Mu\u00f1oz", "given" : "Jos\u00e9", "non-dropping-particle" : "", "parse-names" : false, "suffix" : "" }, { "dropping-particle" : "", "family" : "Buonfrate", "given" : "Dora", "non-dropping-particle" : "", "parse-names" : false, "suffix" : "" }, { "dropping-particle" : "", "family" : "Nicoletti", "given" : "Alessandra", "non-dropping-particle" : "", "parse-names" : false, "suffix" : "" }, { "dropping-particle" : "", "family" : "Garc\u00eda", "given" : "H\u00e9ctor Hugo", "non-dropping-particle" : "", "parse-names" : false, "suffix" : "" }, { "dropping-particle" : "", "family" : "Pozio", "given" : "Edoardo", "non-dropping-particle" : "", "parse-names" : false, "suffix" : "" }, { "dropping-particle" : "", "family" : "Bartoloni", "given" : "Alessandro", "non-dropping-particle" : "", "parse-names" : false, "suffix" : "" } ], "container-title" : "PLoS ONE", "id" : "ITEM-1", "issue" : "7", "issued" : { "date-parts" : [ [ "2013" ] ] }, "title" : "Epidemiology and Management of Cysticercosis and Taenia solium Taeniasis in Europe, Systematic Review 1990-2011", "type" : "article-journal", "volume" : "8" }, "uris" : [ "http://www.mendeley.com/documents/?uuid=d74b164d-6593-439f-8fc6-65b9c29ad5bb" ] } ], "mendeley" : { "formattedCitation" : "[4]", "plainTextFormattedCitation" : "[4]", "previouslyFormattedCitation" : "(Zammarchi et al. 2013)"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w:t>
            </w:r>
            <w:r w:rsidRPr="00843D2F">
              <w:rPr>
                <w:rFonts w:asciiTheme="minorHAnsi" w:hAnsiTheme="minorHAnsi" w:cstheme="minorHAnsi"/>
                <w:color w:val="000000" w:themeColor="text1"/>
                <w:sz w:val="20"/>
                <w:szCs w:val="20"/>
              </w:rPr>
              <w:fldChar w:fldCharType="end"/>
            </w:r>
          </w:p>
        </w:tc>
      </w:tr>
      <w:tr w:rsidR="00E90466" w:rsidRPr="00843D2F" w14:paraId="13180D26" w14:textId="77777777" w:rsidTr="00D801AE">
        <w:trPr>
          <w:trHeight w:val="160"/>
        </w:trPr>
        <w:tc>
          <w:tcPr>
            <w:tcW w:w="1696" w:type="dxa"/>
            <w:vMerge w:val="restart"/>
            <w:shd w:val="clear" w:color="auto" w:fill="auto"/>
            <w:vAlign w:val="center"/>
          </w:tcPr>
          <w:p w14:paraId="1D860C79" w14:textId="77777777" w:rsidR="00F03F0B" w:rsidRPr="00843D2F" w:rsidRDefault="00F03F0B" w:rsidP="00D801AE">
            <w:pPr>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Bulgaria</w:t>
            </w:r>
          </w:p>
        </w:tc>
        <w:tc>
          <w:tcPr>
            <w:tcW w:w="1134" w:type="dxa"/>
            <w:shd w:val="clear" w:color="auto" w:fill="auto"/>
            <w:vAlign w:val="center"/>
          </w:tcPr>
          <w:p w14:paraId="3A9952A0" w14:textId="77777777" w:rsidR="00F03F0B" w:rsidRPr="00843D2F" w:rsidRDefault="00F03F0B" w:rsidP="00D801AE">
            <w:pPr>
              <w:jc w:val="right"/>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1982-2002</w:t>
            </w:r>
          </w:p>
        </w:tc>
        <w:tc>
          <w:tcPr>
            <w:tcW w:w="1247" w:type="dxa"/>
            <w:shd w:val="clear" w:color="auto" w:fill="auto"/>
            <w:vAlign w:val="center"/>
          </w:tcPr>
          <w:p w14:paraId="2703A7B5" w14:textId="77777777" w:rsidR="00F03F0B" w:rsidRPr="00843D2F" w:rsidRDefault="00F03F0B" w:rsidP="00D801AE">
            <w:pPr>
              <w:jc w:val="right"/>
              <w:rPr>
                <w:rFonts w:asciiTheme="minorHAnsi" w:hAnsiTheme="minorHAnsi" w:cstheme="minorHAnsi"/>
                <w:color w:val="000000" w:themeColor="text1"/>
                <w:sz w:val="20"/>
                <w:szCs w:val="20"/>
                <w:lang w:val="en-GB"/>
              </w:rPr>
            </w:pPr>
          </w:p>
        </w:tc>
        <w:tc>
          <w:tcPr>
            <w:tcW w:w="1163" w:type="dxa"/>
            <w:shd w:val="clear" w:color="auto" w:fill="auto"/>
            <w:vAlign w:val="center"/>
          </w:tcPr>
          <w:p w14:paraId="52458D97" w14:textId="77777777" w:rsidR="00F03F0B" w:rsidRPr="00843D2F" w:rsidRDefault="00F03F0B" w:rsidP="00D801AE">
            <w:pPr>
              <w:jc w:val="right"/>
              <w:rPr>
                <w:rFonts w:asciiTheme="minorHAnsi" w:hAnsiTheme="minorHAnsi" w:cstheme="minorHAnsi"/>
                <w:color w:val="000000" w:themeColor="text1"/>
                <w:sz w:val="20"/>
                <w:szCs w:val="20"/>
                <w:lang w:val="en-GB"/>
              </w:rPr>
            </w:pPr>
          </w:p>
        </w:tc>
        <w:tc>
          <w:tcPr>
            <w:tcW w:w="1134" w:type="dxa"/>
            <w:shd w:val="clear" w:color="auto" w:fill="auto"/>
            <w:vAlign w:val="center"/>
          </w:tcPr>
          <w:p w14:paraId="5155B498" w14:textId="77777777" w:rsidR="00F03F0B" w:rsidRPr="00843D2F" w:rsidRDefault="00F03F0B" w:rsidP="00D801AE">
            <w:pPr>
              <w:jc w:val="right"/>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0</w:t>
            </w:r>
          </w:p>
        </w:tc>
        <w:tc>
          <w:tcPr>
            <w:tcW w:w="1418" w:type="dxa"/>
            <w:vMerge w:val="restart"/>
            <w:vAlign w:val="center"/>
          </w:tcPr>
          <w:p w14:paraId="5FFE03C8" w14:textId="7D111B03" w:rsidR="00F03F0B" w:rsidRPr="00843D2F" w:rsidRDefault="00F03F0B"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National</w:t>
            </w:r>
          </w:p>
          <w:p w14:paraId="2EE40452" w14:textId="77777777" w:rsidR="00F03F0B" w:rsidRPr="00843D2F" w:rsidRDefault="00F03F0B" w:rsidP="00D801AE">
            <w:pPr>
              <w:rPr>
                <w:rFonts w:asciiTheme="minorHAnsi" w:hAnsiTheme="minorHAnsi" w:cstheme="minorHAnsi"/>
                <w:color w:val="000000" w:themeColor="text1"/>
                <w:sz w:val="20"/>
                <w:szCs w:val="20"/>
              </w:rPr>
            </w:pPr>
          </w:p>
        </w:tc>
        <w:tc>
          <w:tcPr>
            <w:tcW w:w="1275" w:type="dxa"/>
            <w:vMerge w:val="restart"/>
            <w:vAlign w:val="center"/>
          </w:tcPr>
          <w:p w14:paraId="7C869082" w14:textId="144632A3" w:rsidR="00F03F0B" w:rsidRPr="00843D2F" w:rsidRDefault="00F03F0B"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Publication</w:t>
            </w:r>
          </w:p>
          <w:p w14:paraId="5162B972" w14:textId="77777777" w:rsidR="00F03F0B" w:rsidRPr="00843D2F" w:rsidRDefault="00F03F0B" w:rsidP="00D801AE">
            <w:pPr>
              <w:rPr>
                <w:rFonts w:asciiTheme="minorHAnsi" w:hAnsiTheme="minorHAnsi" w:cstheme="minorHAnsi"/>
                <w:color w:val="000000" w:themeColor="text1"/>
                <w:sz w:val="20"/>
                <w:szCs w:val="20"/>
              </w:rPr>
            </w:pPr>
          </w:p>
        </w:tc>
        <w:tc>
          <w:tcPr>
            <w:tcW w:w="2835" w:type="dxa"/>
            <w:vMerge w:val="restart"/>
            <w:vAlign w:val="center"/>
          </w:tcPr>
          <w:p w14:paraId="53712BBF" w14:textId="77777777" w:rsidR="00F03F0B" w:rsidRPr="00843D2F" w:rsidRDefault="00F03F0B" w:rsidP="00D801AE">
            <w:pPr>
              <w:rPr>
                <w:rFonts w:asciiTheme="minorHAnsi" w:hAnsiTheme="minorHAnsi" w:cstheme="minorHAnsi"/>
                <w:color w:val="000000" w:themeColor="text1"/>
                <w:sz w:val="20"/>
                <w:szCs w:val="20"/>
              </w:rPr>
            </w:pPr>
          </w:p>
        </w:tc>
        <w:tc>
          <w:tcPr>
            <w:tcW w:w="1418" w:type="dxa"/>
            <w:vMerge w:val="restart"/>
            <w:vAlign w:val="center"/>
          </w:tcPr>
          <w:p w14:paraId="37A8165A" w14:textId="77777777" w:rsidR="00F03F0B" w:rsidRPr="00843D2F" w:rsidRDefault="00F03F0B" w:rsidP="00D801AE">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Kurdova</w:t>
            </w:r>
            <w:proofErr w:type="spellEnd"/>
            <w:r w:rsidRPr="00843D2F">
              <w:rPr>
                <w:rFonts w:asciiTheme="minorHAnsi" w:hAnsiTheme="minorHAnsi" w:cstheme="minorHAnsi"/>
                <w:color w:val="000000" w:themeColor="text1"/>
                <w:sz w:val="20"/>
                <w:szCs w:val="20"/>
              </w:rPr>
              <w:t xml:space="preserve"> 2001</w:t>
            </w:r>
          </w:p>
        </w:tc>
        <w:tc>
          <w:tcPr>
            <w:tcW w:w="1134" w:type="dxa"/>
            <w:vMerge w:val="restart"/>
            <w:vAlign w:val="center"/>
          </w:tcPr>
          <w:p w14:paraId="466E5DFA" w14:textId="31666976" w:rsidR="00F03F0B" w:rsidRPr="00843D2F" w:rsidRDefault="00CC77D0" w:rsidP="00D801AE">
            <w:pPr>
              <w:widowControl w:val="0"/>
              <w:autoSpaceDE w:val="0"/>
              <w:autoSpaceDN w:val="0"/>
              <w:adjustRightInd w:val="0"/>
              <w:spacing w:after="140" w:line="288" w:lineRule="auto"/>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lang w:val="en-GB"/>
              </w:rPr>
              <w:fldChar w:fldCharType="begin" w:fldLock="1"/>
            </w:r>
            <w:r w:rsidR="00140F84">
              <w:rPr>
                <w:rFonts w:asciiTheme="minorHAnsi" w:hAnsiTheme="minorHAnsi" w:cstheme="minorHAnsi"/>
                <w:color w:val="000000" w:themeColor="text1"/>
                <w:sz w:val="20"/>
                <w:szCs w:val="20"/>
                <w:lang w:val="en-GB"/>
              </w:rPr>
              <w:instrText>ADDIN CSL_CITATION { "citationItems" : [ { "id" : "ITEM-1", "itemData" : { "DOI" : "10.1016/S1471-4922(01)01957-2", "ISBN" : "1471-4922", "ISSN" : "14714922", "author" : [ { "dropping-particle" : "", "family" : "Kurdova", "given" : "Rossitza", "non-dropping-particle" : "", "parse-names" : false, "suffix" : "" } ], "container-title" : "Trends in Parasitology", "id" : "ITEM-1", "issue" : "7", "issued" : { "date-parts" : [ [ "2001" ] ] }, "page" : "314-315", "title" : "New trends in parasitism in Bulgaria [2]", "type" : "article", "volume" : "17" }, "uris" : [ "http://www.mendeley.com/documents/?uuid=289c3d8e-f791-413a-ac59-b08b80b0bf38" ] } ], "mendeley" : { "formattedCitation" : "[5]", "plainTextFormattedCitation" : "[5]", "previouslyFormattedCitation" : "(Kurdova 2001)" }, "properties" : { "noteIndex" : 0 }, "schema" : "https://github.com/citation-style-language/schema/raw/master/csl-citation.json" }</w:instrText>
            </w:r>
            <w:r w:rsidRPr="00843D2F">
              <w:rPr>
                <w:rFonts w:asciiTheme="minorHAnsi" w:hAnsiTheme="minorHAnsi" w:cstheme="minorHAnsi"/>
                <w:color w:val="000000" w:themeColor="text1"/>
                <w:sz w:val="20"/>
                <w:szCs w:val="20"/>
                <w:lang w:val="en-GB"/>
              </w:rPr>
              <w:fldChar w:fldCharType="separate"/>
            </w:r>
            <w:r w:rsidR="00140F84" w:rsidRPr="00140F84">
              <w:rPr>
                <w:rFonts w:asciiTheme="minorHAnsi" w:hAnsiTheme="minorHAnsi" w:cstheme="minorHAnsi"/>
                <w:noProof/>
                <w:color w:val="000000" w:themeColor="text1"/>
                <w:sz w:val="20"/>
                <w:szCs w:val="20"/>
                <w:lang w:val="en-GB"/>
              </w:rPr>
              <w:t>[5]</w:t>
            </w:r>
            <w:r w:rsidRPr="00843D2F">
              <w:rPr>
                <w:rFonts w:asciiTheme="minorHAnsi" w:hAnsiTheme="minorHAnsi" w:cstheme="minorHAnsi"/>
                <w:color w:val="000000" w:themeColor="text1"/>
                <w:sz w:val="20"/>
                <w:szCs w:val="20"/>
                <w:lang w:val="en-GB"/>
              </w:rPr>
              <w:fldChar w:fldCharType="end"/>
            </w:r>
          </w:p>
        </w:tc>
      </w:tr>
      <w:tr w:rsidR="00E90466" w:rsidRPr="00843D2F" w14:paraId="6BA1FAB2" w14:textId="77777777" w:rsidTr="00D801AE">
        <w:trPr>
          <w:trHeight w:val="160"/>
        </w:trPr>
        <w:tc>
          <w:tcPr>
            <w:tcW w:w="1696" w:type="dxa"/>
            <w:vMerge/>
            <w:shd w:val="clear" w:color="auto" w:fill="auto"/>
            <w:vAlign w:val="center"/>
          </w:tcPr>
          <w:p w14:paraId="1CBD2FAB" w14:textId="77777777" w:rsidR="00F03F0B" w:rsidRPr="00843D2F" w:rsidRDefault="00F03F0B" w:rsidP="00D801AE">
            <w:pPr>
              <w:rPr>
                <w:rFonts w:asciiTheme="minorHAnsi" w:hAnsiTheme="minorHAnsi" w:cstheme="minorHAnsi"/>
                <w:color w:val="000000" w:themeColor="text1"/>
                <w:sz w:val="20"/>
                <w:szCs w:val="20"/>
                <w:lang w:val="en-GB"/>
              </w:rPr>
            </w:pPr>
          </w:p>
        </w:tc>
        <w:tc>
          <w:tcPr>
            <w:tcW w:w="1134" w:type="dxa"/>
            <w:shd w:val="clear" w:color="auto" w:fill="auto"/>
            <w:vAlign w:val="center"/>
          </w:tcPr>
          <w:p w14:paraId="20DA63D4" w14:textId="77777777" w:rsidR="00F03F0B" w:rsidRPr="00843D2F" w:rsidRDefault="00F03F0B" w:rsidP="00D801AE">
            <w:pPr>
              <w:jc w:val="right"/>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1991-2000</w:t>
            </w:r>
          </w:p>
        </w:tc>
        <w:tc>
          <w:tcPr>
            <w:tcW w:w="1247" w:type="dxa"/>
            <w:shd w:val="clear" w:color="auto" w:fill="auto"/>
            <w:vAlign w:val="center"/>
          </w:tcPr>
          <w:p w14:paraId="75347209" w14:textId="77777777" w:rsidR="00F03F0B" w:rsidRPr="00843D2F" w:rsidRDefault="00F03F0B" w:rsidP="00D801AE">
            <w:pPr>
              <w:jc w:val="right"/>
              <w:rPr>
                <w:rFonts w:asciiTheme="minorHAnsi" w:hAnsiTheme="minorHAnsi" w:cstheme="minorHAnsi"/>
                <w:color w:val="000000" w:themeColor="text1"/>
                <w:sz w:val="20"/>
                <w:szCs w:val="20"/>
                <w:lang w:val="en-GB"/>
              </w:rPr>
            </w:pPr>
          </w:p>
        </w:tc>
        <w:tc>
          <w:tcPr>
            <w:tcW w:w="1163" w:type="dxa"/>
            <w:shd w:val="clear" w:color="auto" w:fill="auto"/>
            <w:vAlign w:val="center"/>
          </w:tcPr>
          <w:p w14:paraId="7807C20C" w14:textId="77777777" w:rsidR="00F03F0B" w:rsidRPr="00843D2F" w:rsidRDefault="00F03F0B" w:rsidP="00D801AE">
            <w:pPr>
              <w:jc w:val="right"/>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74</w:t>
            </w:r>
          </w:p>
        </w:tc>
        <w:tc>
          <w:tcPr>
            <w:tcW w:w="1134" w:type="dxa"/>
            <w:shd w:val="clear" w:color="auto" w:fill="auto"/>
            <w:vAlign w:val="center"/>
          </w:tcPr>
          <w:p w14:paraId="5CAC2D16" w14:textId="77777777" w:rsidR="00F03F0B" w:rsidRPr="00843D2F" w:rsidRDefault="00F03F0B" w:rsidP="00D801AE">
            <w:pPr>
              <w:jc w:val="right"/>
              <w:rPr>
                <w:rFonts w:asciiTheme="minorHAnsi" w:hAnsiTheme="minorHAnsi" w:cstheme="minorHAnsi"/>
                <w:color w:val="000000" w:themeColor="text1"/>
                <w:sz w:val="20"/>
                <w:szCs w:val="20"/>
                <w:lang w:val="en-GB"/>
              </w:rPr>
            </w:pPr>
          </w:p>
        </w:tc>
        <w:tc>
          <w:tcPr>
            <w:tcW w:w="1418" w:type="dxa"/>
            <w:vMerge/>
            <w:vAlign w:val="center"/>
          </w:tcPr>
          <w:p w14:paraId="544A8007" w14:textId="77777777" w:rsidR="00F03F0B" w:rsidRPr="00843D2F" w:rsidRDefault="00F03F0B" w:rsidP="00D801AE">
            <w:pPr>
              <w:rPr>
                <w:rFonts w:asciiTheme="minorHAnsi" w:hAnsiTheme="minorHAnsi" w:cstheme="minorHAnsi"/>
                <w:color w:val="000000" w:themeColor="text1"/>
                <w:sz w:val="20"/>
                <w:szCs w:val="20"/>
              </w:rPr>
            </w:pPr>
          </w:p>
        </w:tc>
        <w:tc>
          <w:tcPr>
            <w:tcW w:w="1275" w:type="dxa"/>
            <w:vMerge/>
            <w:vAlign w:val="center"/>
          </w:tcPr>
          <w:p w14:paraId="491E80FB" w14:textId="77777777" w:rsidR="00F03F0B" w:rsidRPr="00843D2F" w:rsidRDefault="00F03F0B" w:rsidP="00D801AE">
            <w:pPr>
              <w:rPr>
                <w:rFonts w:asciiTheme="minorHAnsi" w:hAnsiTheme="minorHAnsi" w:cstheme="minorHAnsi"/>
                <w:color w:val="000000" w:themeColor="text1"/>
                <w:sz w:val="20"/>
                <w:szCs w:val="20"/>
              </w:rPr>
            </w:pPr>
          </w:p>
        </w:tc>
        <w:tc>
          <w:tcPr>
            <w:tcW w:w="2835" w:type="dxa"/>
            <w:vMerge/>
            <w:vAlign w:val="center"/>
          </w:tcPr>
          <w:p w14:paraId="3247015D" w14:textId="77777777" w:rsidR="00F03F0B" w:rsidRPr="00843D2F" w:rsidRDefault="00F03F0B" w:rsidP="00D801AE">
            <w:pPr>
              <w:rPr>
                <w:rFonts w:asciiTheme="minorHAnsi" w:hAnsiTheme="minorHAnsi" w:cstheme="minorHAnsi"/>
                <w:color w:val="000000" w:themeColor="text1"/>
                <w:sz w:val="20"/>
                <w:szCs w:val="20"/>
              </w:rPr>
            </w:pPr>
          </w:p>
        </w:tc>
        <w:tc>
          <w:tcPr>
            <w:tcW w:w="1418" w:type="dxa"/>
            <w:vMerge/>
            <w:vAlign w:val="center"/>
          </w:tcPr>
          <w:p w14:paraId="690C2101" w14:textId="77777777" w:rsidR="00F03F0B" w:rsidRPr="00843D2F" w:rsidRDefault="00F03F0B" w:rsidP="00D801AE">
            <w:pPr>
              <w:rPr>
                <w:rFonts w:asciiTheme="minorHAnsi" w:hAnsiTheme="minorHAnsi" w:cstheme="minorHAnsi"/>
                <w:color w:val="000000" w:themeColor="text1"/>
                <w:sz w:val="20"/>
                <w:szCs w:val="20"/>
              </w:rPr>
            </w:pPr>
          </w:p>
        </w:tc>
        <w:tc>
          <w:tcPr>
            <w:tcW w:w="1134" w:type="dxa"/>
            <w:vMerge/>
            <w:vAlign w:val="center"/>
          </w:tcPr>
          <w:p w14:paraId="115B0380" w14:textId="77777777" w:rsidR="00F03F0B" w:rsidRPr="00843D2F" w:rsidRDefault="00F03F0B" w:rsidP="00D801AE">
            <w:pPr>
              <w:rPr>
                <w:rFonts w:asciiTheme="minorHAnsi" w:hAnsiTheme="minorHAnsi" w:cstheme="minorHAnsi"/>
                <w:color w:val="000000" w:themeColor="text1"/>
                <w:sz w:val="20"/>
                <w:szCs w:val="20"/>
                <w:lang w:val="en-GB"/>
              </w:rPr>
            </w:pPr>
          </w:p>
        </w:tc>
      </w:tr>
      <w:tr w:rsidR="00E90466" w:rsidRPr="00843D2F" w14:paraId="29669842" w14:textId="77777777" w:rsidTr="00D801AE">
        <w:trPr>
          <w:trHeight w:val="85"/>
        </w:trPr>
        <w:tc>
          <w:tcPr>
            <w:tcW w:w="1696" w:type="dxa"/>
            <w:vMerge w:val="restart"/>
            <w:shd w:val="clear" w:color="auto" w:fill="auto"/>
            <w:vAlign w:val="center"/>
          </w:tcPr>
          <w:p w14:paraId="401B7D85" w14:textId="77777777" w:rsidR="00411FF0" w:rsidRPr="00843D2F" w:rsidRDefault="00411FF0" w:rsidP="00D801AE">
            <w:pPr>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Croatia</w:t>
            </w:r>
          </w:p>
        </w:tc>
        <w:tc>
          <w:tcPr>
            <w:tcW w:w="1134" w:type="dxa"/>
            <w:shd w:val="clear" w:color="auto" w:fill="auto"/>
            <w:vAlign w:val="center"/>
          </w:tcPr>
          <w:p w14:paraId="79AB1EB8"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2002</w:t>
            </w:r>
          </w:p>
        </w:tc>
        <w:tc>
          <w:tcPr>
            <w:tcW w:w="1247" w:type="dxa"/>
            <w:shd w:val="clear" w:color="auto" w:fill="auto"/>
            <w:vAlign w:val="center"/>
          </w:tcPr>
          <w:p w14:paraId="34C67D05" w14:textId="77777777" w:rsidR="00411FF0" w:rsidRPr="00843D2F" w:rsidRDefault="00411FF0" w:rsidP="00D801AE">
            <w:pPr>
              <w:jc w:val="right"/>
              <w:rPr>
                <w:rFonts w:asciiTheme="minorHAnsi" w:hAnsiTheme="minorHAnsi" w:cstheme="minorHAnsi"/>
                <w:color w:val="000000" w:themeColor="text1"/>
                <w:sz w:val="20"/>
                <w:szCs w:val="20"/>
                <w:lang w:val="en-GB"/>
              </w:rPr>
            </w:pPr>
          </w:p>
        </w:tc>
        <w:tc>
          <w:tcPr>
            <w:tcW w:w="1163" w:type="dxa"/>
            <w:shd w:val="clear" w:color="auto" w:fill="auto"/>
            <w:vAlign w:val="center"/>
          </w:tcPr>
          <w:p w14:paraId="3DB6EC2D"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2D8F5F81" w14:textId="77777777" w:rsidR="00411FF0" w:rsidRPr="00843D2F" w:rsidRDefault="00411FF0" w:rsidP="00D801AE">
            <w:pPr>
              <w:jc w:val="right"/>
              <w:rPr>
                <w:rFonts w:asciiTheme="minorHAnsi" w:hAnsiTheme="minorHAnsi" w:cstheme="minorHAnsi"/>
                <w:color w:val="000000" w:themeColor="text1"/>
                <w:sz w:val="20"/>
                <w:szCs w:val="20"/>
                <w:lang w:val="en-GB"/>
              </w:rPr>
            </w:pPr>
          </w:p>
        </w:tc>
        <w:tc>
          <w:tcPr>
            <w:tcW w:w="1418" w:type="dxa"/>
            <w:vMerge w:val="restart"/>
            <w:vAlign w:val="center"/>
          </w:tcPr>
          <w:p w14:paraId="704F9394" w14:textId="64114418" w:rsidR="00411FF0" w:rsidRPr="00843D2F" w:rsidRDefault="00411FF0" w:rsidP="00D801AE">
            <w:pPr>
              <w:rPr>
                <w:rFonts w:asciiTheme="minorHAnsi" w:hAnsiTheme="minorHAnsi" w:cstheme="minorHAnsi"/>
                <w:color w:val="000000" w:themeColor="text1"/>
                <w:sz w:val="20"/>
                <w:szCs w:val="20"/>
                <w:lang w:val="en-GB"/>
              </w:rPr>
            </w:pPr>
            <w:r w:rsidRPr="00843D2F">
              <w:rPr>
                <w:rFonts w:asciiTheme="minorHAnsi" w:hAnsiTheme="minorHAnsi" w:cstheme="minorHAnsi"/>
                <w:color w:val="000000" w:themeColor="text1"/>
                <w:sz w:val="20"/>
                <w:szCs w:val="20"/>
              </w:rPr>
              <w:t>National</w:t>
            </w:r>
          </w:p>
        </w:tc>
        <w:tc>
          <w:tcPr>
            <w:tcW w:w="1275" w:type="dxa"/>
            <w:vMerge w:val="restart"/>
            <w:vAlign w:val="center"/>
          </w:tcPr>
          <w:p w14:paraId="37DD8C0D"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Hospital records</w:t>
            </w:r>
          </w:p>
        </w:tc>
        <w:tc>
          <w:tcPr>
            <w:tcW w:w="2835" w:type="dxa"/>
            <w:vMerge w:val="restart"/>
            <w:vAlign w:val="center"/>
          </w:tcPr>
          <w:p w14:paraId="4952AF28"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restart"/>
            <w:vAlign w:val="center"/>
          </w:tcPr>
          <w:p w14:paraId="0416629C" w14:textId="587203BD"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University Hospital for Infectious Diseases „Dr. Fran </w:t>
            </w:r>
            <w:proofErr w:type="spellStart"/>
            <w:proofErr w:type="gramStart"/>
            <w:r w:rsidRPr="00843D2F">
              <w:rPr>
                <w:rFonts w:asciiTheme="minorHAnsi" w:hAnsiTheme="minorHAnsi" w:cstheme="minorHAnsi"/>
                <w:color w:val="000000" w:themeColor="text1"/>
                <w:sz w:val="20"/>
                <w:szCs w:val="20"/>
              </w:rPr>
              <w:t>Mihaljević</w:t>
            </w:r>
            <w:proofErr w:type="spellEnd"/>
            <w:r w:rsidRPr="00843D2F">
              <w:rPr>
                <w:rFonts w:asciiTheme="minorHAnsi" w:hAnsiTheme="minorHAnsi" w:cstheme="minorHAnsi"/>
                <w:color w:val="000000" w:themeColor="text1"/>
                <w:sz w:val="20"/>
                <w:szCs w:val="20"/>
              </w:rPr>
              <w:t>“</w:t>
            </w:r>
            <w:proofErr w:type="gramEnd"/>
            <w:r w:rsidR="00B653A9"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2016</w:t>
            </w:r>
          </w:p>
        </w:tc>
        <w:tc>
          <w:tcPr>
            <w:tcW w:w="1134" w:type="dxa"/>
            <w:vMerge w:val="restart"/>
            <w:vAlign w:val="center"/>
          </w:tcPr>
          <w:p w14:paraId="69D19C50" w14:textId="77777777" w:rsidR="00411FF0" w:rsidRPr="00843D2F" w:rsidRDefault="00411FF0" w:rsidP="00D801AE">
            <w:pPr>
              <w:rPr>
                <w:rFonts w:asciiTheme="minorHAnsi" w:hAnsiTheme="minorHAnsi" w:cstheme="minorHAnsi"/>
                <w:color w:val="000000" w:themeColor="text1"/>
                <w:sz w:val="20"/>
                <w:szCs w:val="20"/>
                <w:highlight w:val="yellow"/>
                <w:lang w:val="en-GB"/>
              </w:rPr>
            </w:pPr>
          </w:p>
        </w:tc>
      </w:tr>
      <w:tr w:rsidR="00E90466" w:rsidRPr="00843D2F" w14:paraId="6B2CE814" w14:textId="77777777" w:rsidTr="00D801AE">
        <w:trPr>
          <w:trHeight w:val="85"/>
        </w:trPr>
        <w:tc>
          <w:tcPr>
            <w:tcW w:w="1696" w:type="dxa"/>
            <w:vMerge/>
            <w:shd w:val="clear" w:color="auto" w:fill="auto"/>
            <w:vAlign w:val="center"/>
          </w:tcPr>
          <w:p w14:paraId="5FEBE4BB" w14:textId="77777777" w:rsidR="00411FF0" w:rsidRPr="00843D2F" w:rsidRDefault="00411FF0" w:rsidP="00D801AE">
            <w:pPr>
              <w:rPr>
                <w:rFonts w:asciiTheme="minorHAnsi" w:hAnsiTheme="minorHAnsi" w:cstheme="minorHAnsi"/>
                <w:color w:val="000000" w:themeColor="text1"/>
                <w:sz w:val="20"/>
                <w:szCs w:val="20"/>
                <w:lang w:val="en-GB"/>
              </w:rPr>
            </w:pPr>
          </w:p>
        </w:tc>
        <w:tc>
          <w:tcPr>
            <w:tcW w:w="1134" w:type="dxa"/>
            <w:shd w:val="clear" w:color="auto" w:fill="auto"/>
            <w:vAlign w:val="center"/>
          </w:tcPr>
          <w:p w14:paraId="77B2C215"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1FCC8BE7" w14:textId="77777777" w:rsidR="00411FF0" w:rsidRPr="00843D2F" w:rsidRDefault="00411FF0" w:rsidP="00D801AE">
            <w:pPr>
              <w:jc w:val="right"/>
              <w:rPr>
                <w:rFonts w:asciiTheme="minorHAnsi" w:hAnsiTheme="minorHAnsi" w:cstheme="minorHAnsi"/>
                <w:color w:val="000000" w:themeColor="text1"/>
                <w:sz w:val="20"/>
                <w:szCs w:val="20"/>
                <w:lang w:val="en-GB"/>
              </w:rPr>
            </w:pPr>
          </w:p>
        </w:tc>
        <w:tc>
          <w:tcPr>
            <w:tcW w:w="1163" w:type="dxa"/>
            <w:shd w:val="clear" w:color="auto" w:fill="auto"/>
            <w:vAlign w:val="center"/>
          </w:tcPr>
          <w:p w14:paraId="051FE288"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33422511" w14:textId="77777777" w:rsidR="00411FF0" w:rsidRPr="00843D2F" w:rsidRDefault="00411FF0" w:rsidP="00D801AE">
            <w:pPr>
              <w:jc w:val="right"/>
              <w:rPr>
                <w:rFonts w:asciiTheme="minorHAnsi" w:hAnsiTheme="minorHAnsi" w:cstheme="minorHAnsi"/>
                <w:color w:val="000000" w:themeColor="text1"/>
                <w:sz w:val="20"/>
                <w:szCs w:val="20"/>
                <w:lang w:val="en-GB"/>
              </w:rPr>
            </w:pPr>
          </w:p>
        </w:tc>
        <w:tc>
          <w:tcPr>
            <w:tcW w:w="1418" w:type="dxa"/>
            <w:vMerge/>
            <w:vAlign w:val="center"/>
          </w:tcPr>
          <w:p w14:paraId="0B94D6B8"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67FE06A4"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1751AB74"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332B4DDE"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1F57177D"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A9BBF4F" w14:textId="77777777" w:rsidTr="00D801AE">
        <w:trPr>
          <w:trHeight w:val="85"/>
        </w:trPr>
        <w:tc>
          <w:tcPr>
            <w:tcW w:w="1696" w:type="dxa"/>
            <w:vMerge/>
            <w:shd w:val="clear" w:color="auto" w:fill="auto"/>
            <w:vAlign w:val="center"/>
          </w:tcPr>
          <w:p w14:paraId="34D04705"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541591E"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47" w:type="dxa"/>
            <w:shd w:val="clear" w:color="auto" w:fill="auto"/>
            <w:vAlign w:val="center"/>
          </w:tcPr>
          <w:p w14:paraId="2704A69F"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878E99D"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51A733A8"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1675852E"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358304B0"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7E5798A5"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0187E170"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54E043F4"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10FA60C" w14:textId="77777777" w:rsidTr="00D801AE">
        <w:trPr>
          <w:trHeight w:val="85"/>
        </w:trPr>
        <w:tc>
          <w:tcPr>
            <w:tcW w:w="1696" w:type="dxa"/>
            <w:vMerge/>
            <w:shd w:val="clear" w:color="auto" w:fill="auto"/>
            <w:vAlign w:val="center"/>
          </w:tcPr>
          <w:p w14:paraId="04070C93"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1D7A12D6"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47" w:type="dxa"/>
            <w:shd w:val="clear" w:color="auto" w:fill="auto"/>
            <w:vAlign w:val="center"/>
          </w:tcPr>
          <w:p w14:paraId="6F314E64"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51994A70"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00C98B20"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EEAF555"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6D2AC40"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7B26E78B"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1E8DA69A"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3B3D1306"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7652E7DA" w14:textId="77777777" w:rsidTr="00D801AE">
        <w:trPr>
          <w:trHeight w:val="85"/>
        </w:trPr>
        <w:tc>
          <w:tcPr>
            <w:tcW w:w="1696" w:type="dxa"/>
            <w:vMerge/>
            <w:shd w:val="clear" w:color="auto" w:fill="auto"/>
            <w:vAlign w:val="center"/>
          </w:tcPr>
          <w:p w14:paraId="4061DE2B"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595003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47" w:type="dxa"/>
            <w:shd w:val="clear" w:color="auto" w:fill="auto"/>
            <w:vAlign w:val="center"/>
          </w:tcPr>
          <w:p w14:paraId="40365410"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F43BCFB"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64B5DAD9"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2F99A5CD"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347A83B0"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5B1AC516"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2D07C824"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1E95DD2E"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25C4100" w14:textId="77777777" w:rsidTr="00D801AE">
        <w:trPr>
          <w:trHeight w:val="85"/>
        </w:trPr>
        <w:tc>
          <w:tcPr>
            <w:tcW w:w="1696" w:type="dxa"/>
            <w:vMerge/>
            <w:shd w:val="clear" w:color="auto" w:fill="auto"/>
            <w:vAlign w:val="center"/>
          </w:tcPr>
          <w:p w14:paraId="65959499"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6729BE8"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47" w:type="dxa"/>
            <w:shd w:val="clear" w:color="auto" w:fill="auto"/>
            <w:vAlign w:val="center"/>
          </w:tcPr>
          <w:p w14:paraId="65D3E374"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CC9C09F"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32EF4152"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1FA9AB0D"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4B13D768"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533B87C6"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2DD48C59"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4E190EDE"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7EF5954" w14:textId="77777777" w:rsidTr="00D801AE">
        <w:trPr>
          <w:trHeight w:val="85"/>
        </w:trPr>
        <w:tc>
          <w:tcPr>
            <w:tcW w:w="1696" w:type="dxa"/>
            <w:vMerge/>
            <w:shd w:val="clear" w:color="auto" w:fill="auto"/>
            <w:vAlign w:val="center"/>
          </w:tcPr>
          <w:p w14:paraId="18367B7D"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7D2C1FC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20CB3BE8"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2FC5F272"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57F2DDF9"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1B3A7C24"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DB92D06"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3400FEA5"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2535D403"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1D13494A"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813DED9" w14:textId="77777777" w:rsidTr="00D801AE">
        <w:trPr>
          <w:trHeight w:val="85"/>
        </w:trPr>
        <w:tc>
          <w:tcPr>
            <w:tcW w:w="1696" w:type="dxa"/>
            <w:vMerge/>
            <w:shd w:val="clear" w:color="auto" w:fill="auto"/>
            <w:vAlign w:val="center"/>
          </w:tcPr>
          <w:p w14:paraId="04429CE6"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A89CB92"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6353535D"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EB200E3"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5DD8BFBB"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5F405CC5"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4333EABA"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39C0B065"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303BEFD4"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66C6964"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6DD03857" w14:textId="77777777" w:rsidTr="00D801AE">
        <w:trPr>
          <w:trHeight w:val="85"/>
        </w:trPr>
        <w:tc>
          <w:tcPr>
            <w:tcW w:w="1696" w:type="dxa"/>
            <w:vMerge/>
            <w:shd w:val="clear" w:color="auto" w:fill="auto"/>
            <w:vAlign w:val="center"/>
          </w:tcPr>
          <w:p w14:paraId="7D58E32D"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561025F7"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47" w:type="dxa"/>
            <w:shd w:val="clear" w:color="auto" w:fill="auto"/>
            <w:vAlign w:val="center"/>
          </w:tcPr>
          <w:p w14:paraId="448D4EDF"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C17883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2DD0AF12"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39D91557"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58146F3D"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22FC5FB0"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46EFA553"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72A63871"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43CB916" w14:textId="77777777" w:rsidTr="00D801AE">
        <w:trPr>
          <w:trHeight w:val="85"/>
        </w:trPr>
        <w:tc>
          <w:tcPr>
            <w:tcW w:w="1696" w:type="dxa"/>
            <w:vMerge/>
            <w:shd w:val="clear" w:color="auto" w:fill="auto"/>
            <w:vAlign w:val="center"/>
          </w:tcPr>
          <w:p w14:paraId="680E5405"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8BA2BBF"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47" w:type="dxa"/>
            <w:shd w:val="clear" w:color="auto" w:fill="auto"/>
            <w:vAlign w:val="center"/>
          </w:tcPr>
          <w:p w14:paraId="692CEF63"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BE8A139"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267DF601"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953463A"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1AB9EBF3"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699D8AB0"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5BDE71BB"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7FBDED12"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640E1CCE" w14:textId="77777777" w:rsidTr="00D801AE">
        <w:trPr>
          <w:trHeight w:val="85"/>
        </w:trPr>
        <w:tc>
          <w:tcPr>
            <w:tcW w:w="1696" w:type="dxa"/>
            <w:vMerge/>
            <w:shd w:val="clear" w:color="auto" w:fill="auto"/>
            <w:vAlign w:val="center"/>
          </w:tcPr>
          <w:p w14:paraId="18954A0D"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2468C05"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5776779A"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6D73C56"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3A32B6F0"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6A0ED3A"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6B9B452"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3D4776FF"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79ACD9DE"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772F138E"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4695451" w14:textId="77777777" w:rsidTr="00D801AE">
        <w:trPr>
          <w:trHeight w:val="85"/>
        </w:trPr>
        <w:tc>
          <w:tcPr>
            <w:tcW w:w="1696" w:type="dxa"/>
            <w:vMerge/>
            <w:shd w:val="clear" w:color="auto" w:fill="auto"/>
            <w:vAlign w:val="center"/>
          </w:tcPr>
          <w:p w14:paraId="0C73EC2C"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56380596"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3E3B2EC6"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F7E2F4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26E7BBD6"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231DD7E3"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4AEFDC75"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6EE948CC"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069AA137"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75276C0E"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4C9004AC" w14:textId="77777777" w:rsidTr="00D801AE">
        <w:trPr>
          <w:trHeight w:val="85"/>
        </w:trPr>
        <w:tc>
          <w:tcPr>
            <w:tcW w:w="1696" w:type="dxa"/>
            <w:vMerge/>
            <w:shd w:val="clear" w:color="auto" w:fill="auto"/>
            <w:vAlign w:val="center"/>
          </w:tcPr>
          <w:p w14:paraId="57D46B62"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B288524"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2014</w:t>
            </w:r>
          </w:p>
        </w:tc>
        <w:tc>
          <w:tcPr>
            <w:tcW w:w="1247" w:type="dxa"/>
            <w:shd w:val="clear" w:color="auto" w:fill="auto"/>
            <w:vAlign w:val="center"/>
          </w:tcPr>
          <w:p w14:paraId="2C887731"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A5166B9"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6FDE8B77"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7994047"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5D43BAEF"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0A67462F"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36FC2702"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2713878"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1855EE89" w14:textId="77777777" w:rsidTr="00D801AE">
        <w:trPr>
          <w:trHeight w:val="85"/>
        </w:trPr>
        <w:tc>
          <w:tcPr>
            <w:tcW w:w="1696" w:type="dxa"/>
            <w:vMerge/>
            <w:shd w:val="clear" w:color="auto" w:fill="auto"/>
            <w:vAlign w:val="center"/>
          </w:tcPr>
          <w:p w14:paraId="4C10135A"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1FC33E83"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2015</w:t>
            </w:r>
          </w:p>
        </w:tc>
        <w:tc>
          <w:tcPr>
            <w:tcW w:w="1247" w:type="dxa"/>
            <w:shd w:val="clear" w:color="auto" w:fill="auto"/>
            <w:vAlign w:val="center"/>
          </w:tcPr>
          <w:p w14:paraId="2041E0C3"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1A586305"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4BDB89E9"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0469A58"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6F9BEE9E"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4C1E1CA2"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3A3D48CC"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5C1E7AB2"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13C715BD" w14:textId="77777777" w:rsidTr="00D801AE">
        <w:trPr>
          <w:trHeight w:val="85"/>
        </w:trPr>
        <w:tc>
          <w:tcPr>
            <w:tcW w:w="1696" w:type="dxa"/>
            <w:vMerge/>
            <w:shd w:val="clear" w:color="auto" w:fill="auto"/>
            <w:vAlign w:val="center"/>
          </w:tcPr>
          <w:p w14:paraId="33ACB884"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42F6305"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2016</w:t>
            </w:r>
          </w:p>
        </w:tc>
        <w:tc>
          <w:tcPr>
            <w:tcW w:w="1247" w:type="dxa"/>
            <w:shd w:val="clear" w:color="auto" w:fill="auto"/>
            <w:vAlign w:val="center"/>
          </w:tcPr>
          <w:p w14:paraId="28F659BC"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DDD4D8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7DF2F6EC"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6CF7AA40"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744B5674" w14:textId="77777777" w:rsidR="00411FF0" w:rsidRPr="00843D2F" w:rsidRDefault="00411FF0" w:rsidP="00D801AE">
            <w:pPr>
              <w:rPr>
                <w:rFonts w:asciiTheme="minorHAnsi" w:hAnsiTheme="minorHAnsi" w:cstheme="minorHAnsi"/>
                <w:color w:val="000000" w:themeColor="text1"/>
                <w:sz w:val="20"/>
                <w:szCs w:val="20"/>
              </w:rPr>
            </w:pPr>
          </w:p>
        </w:tc>
        <w:tc>
          <w:tcPr>
            <w:tcW w:w="2835" w:type="dxa"/>
            <w:vMerge/>
            <w:vAlign w:val="center"/>
          </w:tcPr>
          <w:p w14:paraId="09408E10"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0C96C146"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E815C85"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18621E7A" w14:textId="77777777" w:rsidTr="00D801AE">
        <w:trPr>
          <w:trHeight w:val="85"/>
        </w:trPr>
        <w:tc>
          <w:tcPr>
            <w:tcW w:w="1696" w:type="dxa"/>
            <w:shd w:val="clear" w:color="auto" w:fill="auto"/>
            <w:vAlign w:val="center"/>
          </w:tcPr>
          <w:p w14:paraId="5799A8B5" w14:textId="2B13816E"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CEA18AC"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47" w:type="dxa"/>
            <w:shd w:val="clear" w:color="auto" w:fill="auto"/>
            <w:vAlign w:val="center"/>
          </w:tcPr>
          <w:p w14:paraId="7BC14E0E"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41DC6B8B"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43</w:t>
            </w:r>
          </w:p>
        </w:tc>
        <w:tc>
          <w:tcPr>
            <w:tcW w:w="1134" w:type="dxa"/>
            <w:shd w:val="clear" w:color="auto" w:fill="auto"/>
            <w:vAlign w:val="center"/>
          </w:tcPr>
          <w:p w14:paraId="40168219"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restart"/>
            <w:vAlign w:val="center"/>
          </w:tcPr>
          <w:p w14:paraId="3A89C150" w14:textId="056E455B" w:rsidR="00411FF0" w:rsidRPr="00843D2F" w:rsidRDefault="00411FF0" w:rsidP="00D801AE">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51C9F7CC" w14:textId="72677877" w:rsidR="00411FF0" w:rsidRPr="00843D2F" w:rsidRDefault="00995ED3"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Report</w:t>
            </w:r>
          </w:p>
        </w:tc>
        <w:tc>
          <w:tcPr>
            <w:tcW w:w="2835" w:type="dxa"/>
            <w:vAlign w:val="center"/>
          </w:tcPr>
          <w:p w14:paraId="4C342FDD"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 imported cases</w:t>
            </w:r>
          </w:p>
        </w:tc>
        <w:tc>
          <w:tcPr>
            <w:tcW w:w="1418" w:type="dxa"/>
            <w:vMerge w:val="restart"/>
            <w:vAlign w:val="center"/>
          </w:tcPr>
          <w:p w14:paraId="091D1A90" w14:textId="4F7A6829" w:rsidR="00411FF0" w:rsidRPr="00843D2F" w:rsidRDefault="00C67056" w:rsidP="00D801AE">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National Institute of Public Health, </w:t>
            </w:r>
            <w:r w:rsidR="00411FF0" w:rsidRPr="00843D2F">
              <w:rPr>
                <w:rFonts w:asciiTheme="minorHAnsi" w:hAnsiTheme="minorHAnsi" w:cstheme="minorHAnsi"/>
                <w:color w:val="000000" w:themeColor="text1"/>
                <w:sz w:val="20"/>
                <w:szCs w:val="20"/>
              </w:rPr>
              <w:t>2016</w:t>
            </w:r>
          </w:p>
        </w:tc>
        <w:tc>
          <w:tcPr>
            <w:tcW w:w="1134" w:type="dxa"/>
            <w:vMerge w:val="restart"/>
            <w:vAlign w:val="center"/>
          </w:tcPr>
          <w:p w14:paraId="3C90C1A8"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699F468C" w14:textId="77777777" w:rsidTr="00D801AE">
        <w:trPr>
          <w:trHeight w:val="85"/>
        </w:trPr>
        <w:tc>
          <w:tcPr>
            <w:tcW w:w="1696" w:type="dxa"/>
            <w:vMerge/>
            <w:shd w:val="clear" w:color="auto" w:fill="auto"/>
            <w:vAlign w:val="center"/>
          </w:tcPr>
          <w:p w14:paraId="0737FD00" w14:textId="368457DB" w:rsidR="00411FF0" w:rsidRPr="00843D2F" w:rsidRDefault="00C047C3"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Czech Republic</w:t>
            </w:r>
          </w:p>
        </w:tc>
        <w:tc>
          <w:tcPr>
            <w:tcW w:w="1134" w:type="dxa"/>
            <w:shd w:val="clear" w:color="auto" w:fill="auto"/>
            <w:vAlign w:val="center"/>
          </w:tcPr>
          <w:p w14:paraId="09F191D7"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1998</w:t>
            </w:r>
          </w:p>
        </w:tc>
        <w:tc>
          <w:tcPr>
            <w:tcW w:w="1247" w:type="dxa"/>
            <w:shd w:val="clear" w:color="auto" w:fill="auto"/>
            <w:vAlign w:val="center"/>
          </w:tcPr>
          <w:p w14:paraId="1374985C"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B05BE2F"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65</w:t>
            </w:r>
          </w:p>
        </w:tc>
        <w:tc>
          <w:tcPr>
            <w:tcW w:w="1134" w:type="dxa"/>
            <w:shd w:val="clear" w:color="auto" w:fill="auto"/>
            <w:vAlign w:val="center"/>
          </w:tcPr>
          <w:p w14:paraId="265E1D31"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0392AE0E"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D2C0CFA"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0DFAAE03"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15 imported cases</w:t>
            </w:r>
          </w:p>
        </w:tc>
        <w:tc>
          <w:tcPr>
            <w:tcW w:w="1418" w:type="dxa"/>
            <w:vMerge/>
            <w:vAlign w:val="center"/>
          </w:tcPr>
          <w:p w14:paraId="64F25EBD"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41295499"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6391857" w14:textId="77777777" w:rsidTr="00D801AE">
        <w:trPr>
          <w:trHeight w:val="85"/>
        </w:trPr>
        <w:tc>
          <w:tcPr>
            <w:tcW w:w="1696" w:type="dxa"/>
            <w:vMerge/>
            <w:shd w:val="clear" w:color="auto" w:fill="auto"/>
            <w:vAlign w:val="center"/>
          </w:tcPr>
          <w:p w14:paraId="1E626851"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40489DC7"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1999</w:t>
            </w:r>
          </w:p>
        </w:tc>
        <w:tc>
          <w:tcPr>
            <w:tcW w:w="1247" w:type="dxa"/>
            <w:shd w:val="clear" w:color="auto" w:fill="auto"/>
            <w:vAlign w:val="center"/>
          </w:tcPr>
          <w:p w14:paraId="3CD9B788"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762A6E4"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76</w:t>
            </w:r>
          </w:p>
        </w:tc>
        <w:tc>
          <w:tcPr>
            <w:tcW w:w="1134" w:type="dxa"/>
            <w:shd w:val="clear" w:color="auto" w:fill="auto"/>
            <w:vAlign w:val="center"/>
          </w:tcPr>
          <w:p w14:paraId="6EA91B11"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68805BC0"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1F4CC944"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5FD1FA7C"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39 imported cases</w:t>
            </w:r>
          </w:p>
        </w:tc>
        <w:tc>
          <w:tcPr>
            <w:tcW w:w="1418" w:type="dxa"/>
            <w:vMerge/>
            <w:vAlign w:val="center"/>
          </w:tcPr>
          <w:p w14:paraId="15835D83"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6BA724BB"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2F0F6B8A" w14:textId="77777777" w:rsidTr="00D801AE">
        <w:trPr>
          <w:trHeight w:val="85"/>
        </w:trPr>
        <w:tc>
          <w:tcPr>
            <w:tcW w:w="1696" w:type="dxa"/>
            <w:vMerge/>
            <w:shd w:val="clear" w:color="auto" w:fill="auto"/>
            <w:vAlign w:val="center"/>
          </w:tcPr>
          <w:p w14:paraId="57678590"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97BDBD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5FADFB4E"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08ED99F"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65</w:t>
            </w:r>
          </w:p>
        </w:tc>
        <w:tc>
          <w:tcPr>
            <w:tcW w:w="1134" w:type="dxa"/>
            <w:shd w:val="clear" w:color="auto" w:fill="auto"/>
            <w:vAlign w:val="center"/>
          </w:tcPr>
          <w:p w14:paraId="733F6D05"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634644DC"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19CCA96E"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5B8C9DF4"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27 imported cases</w:t>
            </w:r>
          </w:p>
        </w:tc>
        <w:tc>
          <w:tcPr>
            <w:tcW w:w="1418" w:type="dxa"/>
            <w:vMerge/>
            <w:vAlign w:val="center"/>
          </w:tcPr>
          <w:p w14:paraId="3C946DEF"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254A50ED"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88A42D6" w14:textId="77777777" w:rsidTr="00D801AE">
        <w:trPr>
          <w:trHeight w:val="85"/>
        </w:trPr>
        <w:tc>
          <w:tcPr>
            <w:tcW w:w="1696" w:type="dxa"/>
            <w:vMerge/>
            <w:shd w:val="clear" w:color="auto" w:fill="auto"/>
            <w:vAlign w:val="center"/>
          </w:tcPr>
          <w:p w14:paraId="7D9D65FF"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1A5ED1D0"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2001</w:t>
            </w:r>
          </w:p>
        </w:tc>
        <w:tc>
          <w:tcPr>
            <w:tcW w:w="1247" w:type="dxa"/>
            <w:shd w:val="clear" w:color="auto" w:fill="auto"/>
            <w:vAlign w:val="center"/>
          </w:tcPr>
          <w:p w14:paraId="42A3DAE0"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231093B3"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28</w:t>
            </w:r>
          </w:p>
        </w:tc>
        <w:tc>
          <w:tcPr>
            <w:tcW w:w="1134" w:type="dxa"/>
            <w:shd w:val="clear" w:color="auto" w:fill="auto"/>
            <w:vAlign w:val="center"/>
          </w:tcPr>
          <w:p w14:paraId="4DFF0913"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C0C0FF1"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5CC7BED"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10BAF1BE"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 imported cases</w:t>
            </w:r>
          </w:p>
        </w:tc>
        <w:tc>
          <w:tcPr>
            <w:tcW w:w="1418" w:type="dxa"/>
            <w:vMerge/>
            <w:vAlign w:val="center"/>
          </w:tcPr>
          <w:p w14:paraId="6ED8B3CD"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A76BF01"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67B4129E" w14:textId="77777777" w:rsidTr="00D801AE">
        <w:trPr>
          <w:trHeight w:val="85"/>
        </w:trPr>
        <w:tc>
          <w:tcPr>
            <w:tcW w:w="1696" w:type="dxa"/>
            <w:vMerge/>
            <w:shd w:val="clear" w:color="auto" w:fill="auto"/>
            <w:vAlign w:val="center"/>
          </w:tcPr>
          <w:p w14:paraId="3B32CB6F"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26B323F0"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2002</w:t>
            </w:r>
          </w:p>
        </w:tc>
        <w:tc>
          <w:tcPr>
            <w:tcW w:w="1247" w:type="dxa"/>
            <w:shd w:val="clear" w:color="auto" w:fill="auto"/>
            <w:vAlign w:val="center"/>
          </w:tcPr>
          <w:p w14:paraId="41767405"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84DC8BE"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27</w:t>
            </w:r>
          </w:p>
        </w:tc>
        <w:tc>
          <w:tcPr>
            <w:tcW w:w="1134" w:type="dxa"/>
            <w:shd w:val="clear" w:color="auto" w:fill="auto"/>
            <w:vAlign w:val="center"/>
          </w:tcPr>
          <w:p w14:paraId="5B1B1490"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38F0B5C0"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5794DA3"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19A41340"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 imported cases</w:t>
            </w:r>
          </w:p>
        </w:tc>
        <w:tc>
          <w:tcPr>
            <w:tcW w:w="1418" w:type="dxa"/>
            <w:vMerge/>
            <w:vAlign w:val="center"/>
          </w:tcPr>
          <w:p w14:paraId="46833818"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330BD340"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B6682E9" w14:textId="77777777" w:rsidTr="00D801AE">
        <w:trPr>
          <w:trHeight w:val="85"/>
        </w:trPr>
        <w:tc>
          <w:tcPr>
            <w:tcW w:w="1696" w:type="dxa"/>
            <w:vMerge/>
            <w:shd w:val="clear" w:color="auto" w:fill="auto"/>
            <w:vAlign w:val="center"/>
          </w:tcPr>
          <w:p w14:paraId="023B2579"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32193FE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0DB5CD41"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128FE78B"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w:t>
            </w:r>
          </w:p>
        </w:tc>
        <w:tc>
          <w:tcPr>
            <w:tcW w:w="1134" w:type="dxa"/>
            <w:shd w:val="clear" w:color="auto" w:fill="auto"/>
            <w:vAlign w:val="center"/>
          </w:tcPr>
          <w:p w14:paraId="35B28A6D"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1D7543A7"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36B11F28"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440511EE"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 imported cases</w:t>
            </w:r>
          </w:p>
        </w:tc>
        <w:tc>
          <w:tcPr>
            <w:tcW w:w="1418" w:type="dxa"/>
            <w:vMerge/>
            <w:vAlign w:val="center"/>
          </w:tcPr>
          <w:p w14:paraId="118DAD7B"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3450F3F"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58CB9F31" w14:textId="77777777" w:rsidTr="00D801AE">
        <w:trPr>
          <w:trHeight w:val="85"/>
        </w:trPr>
        <w:tc>
          <w:tcPr>
            <w:tcW w:w="1696" w:type="dxa"/>
            <w:vMerge/>
            <w:shd w:val="clear" w:color="auto" w:fill="auto"/>
            <w:vAlign w:val="center"/>
          </w:tcPr>
          <w:p w14:paraId="76B8DFC3"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2D6D38BD"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47" w:type="dxa"/>
            <w:shd w:val="clear" w:color="auto" w:fill="auto"/>
            <w:vAlign w:val="center"/>
          </w:tcPr>
          <w:p w14:paraId="52266D6C"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27409C02"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w:t>
            </w:r>
          </w:p>
        </w:tc>
        <w:tc>
          <w:tcPr>
            <w:tcW w:w="1134" w:type="dxa"/>
            <w:shd w:val="clear" w:color="auto" w:fill="auto"/>
            <w:vAlign w:val="center"/>
          </w:tcPr>
          <w:p w14:paraId="74ADAF0C"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62153A6"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792DD8D"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284A2053"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 imported cases</w:t>
            </w:r>
          </w:p>
        </w:tc>
        <w:tc>
          <w:tcPr>
            <w:tcW w:w="1418" w:type="dxa"/>
            <w:vMerge/>
            <w:vAlign w:val="center"/>
          </w:tcPr>
          <w:p w14:paraId="3EC6C92C"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6B207F96"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554B7A3" w14:textId="77777777" w:rsidTr="00D801AE">
        <w:trPr>
          <w:trHeight w:val="85"/>
        </w:trPr>
        <w:tc>
          <w:tcPr>
            <w:tcW w:w="1696" w:type="dxa"/>
            <w:vMerge/>
            <w:shd w:val="clear" w:color="auto" w:fill="auto"/>
            <w:vAlign w:val="center"/>
          </w:tcPr>
          <w:p w14:paraId="16A704D4"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2070ED5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47" w:type="dxa"/>
            <w:shd w:val="clear" w:color="auto" w:fill="auto"/>
            <w:vAlign w:val="center"/>
          </w:tcPr>
          <w:p w14:paraId="274D0E06"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521FCE9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w:t>
            </w:r>
          </w:p>
        </w:tc>
        <w:tc>
          <w:tcPr>
            <w:tcW w:w="1134" w:type="dxa"/>
            <w:shd w:val="clear" w:color="auto" w:fill="auto"/>
            <w:vAlign w:val="center"/>
          </w:tcPr>
          <w:p w14:paraId="2945BC4B"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7355549F"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B9C4DA0"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265AC253"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02DDC3C5"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10AC1956"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2A0FE547" w14:textId="77777777" w:rsidTr="00D801AE">
        <w:trPr>
          <w:trHeight w:val="85"/>
        </w:trPr>
        <w:tc>
          <w:tcPr>
            <w:tcW w:w="1696" w:type="dxa"/>
            <w:vMerge/>
            <w:shd w:val="clear" w:color="auto" w:fill="auto"/>
            <w:vAlign w:val="center"/>
          </w:tcPr>
          <w:p w14:paraId="0E15A5F6"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6F8C754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47" w:type="dxa"/>
            <w:shd w:val="clear" w:color="auto" w:fill="auto"/>
            <w:vAlign w:val="center"/>
          </w:tcPr>
          <w:p w14:paraId="7A7B22DD"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0F579FC"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13</w:t>
            </w:r>
          </w:p>
        </w:tc>
        <w:tc>
          <w:tcPr>
            <w:tcW w:w="1134" w:type="dxa"/>
            <w:shd w:val="clear" w:color="auto" w:fill="auto"/>
            <w:vAlign w:val="center"/>
          </w:tcPr>
          <w:p w14:paraId="4455A292"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244A95B4"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5C5DEBFC"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1A331B55"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 imported cases</w:t>
            </w:r>
          </w:p>
        </w:tc>
        <w:tc>
          <w:tcPr>
            <w:tcW w:w="1418" w:type="dxa"/>
            <w:vMerge/>
            <w:vAlign w:val="center"/>
          </w:tcPr>
          <w:p w14:paraId="35AC5E3A"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30A7A273"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4AA3D0C6" w14:textId="77777777" w:rsidTr="00D801AE">
        <w:trPr>
          <w:trHeight w:val="85"/>
        </w:trPr>
        <w:tc>
          <w:tcPr>
            <w:tcW w:w="1696" w:type="dxa"/>
            <w:vMerge/>
            <w:shd w:val="clear" w:color="auto" w:fill="auto"/>
            <w:vAlign w:val="center"/>
          </w:tcPr>
          <w:p w14:paraId="3EDBA3EB"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B2C4105"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47" w:type="dxa"/>
            <w:shd w:val="clear" w:color="auto" w:fill="auto"/>
            <w:vAlign w:val="center"/>
          </w:tcPr>
          <w:p w14:paraId="3BC71DB4"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0CB67C4"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26</w:t>
            </w:r>
          </w:p>
        </w:tc>
        <w:tc>
          <w:tcPr>
            <w:tcW w:w="1134" w:type="dxa"/>
            <w:shd w:val="clear" w:color="auto" w:fill="auto"/>
            <w:vAlign w:val="center"/>
          </w:tcPr>
          <w:p w14:paraId="7658C130"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5F8395C"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5EBD600D"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221AC690"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7840551B"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570DE1FF"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76080A28" w14:textId="77777777" w:rsidTr="00D801AE">
        <w:trPr>
          <w:trHeight w:val="85"/>
        </w:trPr>
        <w:tc>
          <w:tcPr>
            <w:tcW w:w="1696" w:type="dxa"/>
            <w:vMerge/>
            <w:shd w:val="clear" w:color="auto" w:fill="auto"/>
            <w:vAlign w:val="center"/>
          </w:tcPr>
          <w:p w14:paraId="098D0D4E"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034426DB"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689357E7"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7A02989"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w:t>
            </w:r>
          </w:p>
        </w:tc>
        <w:tc>
          <w:tcPr>
            <w:tcW w:w="1134" w:type="dxa"/>
            <w:shd w:val="clear" w:color="auto" w:fill="auto"/>
            <w:vAlign w:val="center"/>
          </w:tcPr>
          <w:p w14:paraId="56665DD6"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302AB854"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71EE4355"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5C9A0565"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1BCDD4BA"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42669FAA"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1B9FA7CD" w14:textId="77777777" w:rsidTr="00D801AE">
        <w:trPr>
          <w:trHeight w:val="85"/>
        </w:trPr>
        <w:tc>
          <w:tcPr>
            <w:tcW w:w="1696" w:type="dxa"/>
            <w:vMerge/>
            <w:shd w:val="clear" w:color="auto" w:fill="auto"/>
            <w:vAlign w:val="center"/>
          </w:tcPr>
          <w:p w14:paraId="2D7A92B9"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525B9627"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1E9C32EE"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95AA95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561FDA2E"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1F01F38D"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28E91DB9"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12261036"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59489E77"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51F41392"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3C910436" w14:textId="77777777" w:rsidTr="00D801AE">
        <w:trPr>
          <w:trHeight w:val="85"/>
        </w:trPr>
        <w:tc>
          <w:tcPr>
            <w:tcW w:w="1696" w:type="dxa"/>
            <w:vMerge/>
            <w:shd w:val="clear" w:color="auto" w:fill="auto"/>
            <w:vAlign w:val="center"/>
          </w:tcPr>
          <w:p w14:paraId="56F51C31"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144770E6"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47" w:type="dxa"/>
            <w:shd w:val="clear" w:color="auto" w:fill="auto"/>
            <w:vAlign w:val="center"/>
          </w:tcPr>
          <w:p w14:paraId="13C2ED04"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80B748A"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2A82B3EA"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733CF36B"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45340CB"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08E95509"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 imported cases</w:t>
            </w:r>
          </w:p>
        </w:tc>
        <w:tc>
          <w:tcPr>
            <w:tcW w:w="1418" w:type="dxa"/>
            <w:vMerge/>
            <w:vAlign w:val="center"/>
          </w:tcPr>
          <w:p w14:paraId="7A6FF0F7"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337C2480"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039628C5" w14:textId="77777777" w:rsidTr="00D801AE">
        <w:trPr>
          <w:trHeight w:val="85"/>
        </w:trPr>
        <w:tc>
          <w:tcPr>
            <w:tcW w:w="1696" w:type="dxa"/>
            <w:vMerge/>
            <w:shd w:val="clear" w:color="auto" w:fill="auto"/>
            <w:vAlign w:val="center"/>
          </w:tcPr>
          <w:p w14:paraId="225B70EC"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2907D764"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47" w:type="dxa"/>
            <w:shd w:val="clear" w:color="auto" w:fill="auto"/>
            <w:vAlign w:val="center"/>
          </w:tcPr>
          <w:p w14:paraId="2CDEE003"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D448DE8"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9</w:t>
            </w:r>
          </w:p>
        </w:tc>
        <w:tc>
          <w:tcPr>
            <w:tcW w:w="1134" w:type="dxa"/>
            <w:shd w:val="clear" w:color="auto" w:fill="auto"/>
            <w:vAlign w:val="center"/>
          </w:tcPr>
          <w:p w14:paraId="4A04EDAC"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3A1ECB02"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4A5ED84E"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339CF43D" w14:textId="77777777" w:rsidR="00411FF0" w:rsidRPr="00843D2F" w:rsidRDefault="00411FF0"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 imported case</w:t>
            </w:r>
          </w:p>
        </w:tc>
        <w:tc>
          <w:tcPr>
            <w:tcW w:w="1418" w:type="dxa"/>
            <w:vMerge/>
            <w:vAlign w:val="center"/>
          </w:tcPr>
          <w:p w14:paraId="2752A213"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28208B8B"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6FB7C26D" w14:textId="77777777" w:rsidTr="00D801AE">
        <w:trPr>
          <w:trHeight w:val="85"/>
        </w:trPr>
        <w:tc>
          <w:tcPr>
            <w:tcW w:w="1696" w:type="dxa"/>
            <w:vMerge/>
            <w:shd w:val="clear" w:color="auto" w:fill="auto"/>
            <w:vAlign w:val="center"/>
          </w:tcPr>
          <w:p w14:paraId="32A6B5CE"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4099681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583A31E9"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4B999A66"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w:t>
            </w:r>
          </w:p>
        </w:tc>
        <w:tc>
          <w:tcPr>
            <w:tcW w:w="1134" w:type="dxa"/>
            <w:shd w:val="clear" w:color="auto" w:fill="auto"/>
            <w:vAlign w:val="center"/>
          </w:tcPr>
          <w:p w14:paraId="5EC52454"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C0F8C39"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B833B28"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448115D8"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272FCEAB"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70184FBC"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28F8F153" w14:textId="77777777" w:rsidTr="00D801AE">
        <w:trPr>
          <w:trHeight w:val="85"/>
        </w:trPr>
        <w:tc>
          <w:tcPr>
            <w:tcW w:w="1696" w:type="dxa"/>
            <w:vMerge/>
            <w:shd w:val="clear" w:color="auto" w:fill="auto"/>
            <w:vAlign w:val="center"/>
          </w:tcPr>
          <w:p w14:paraId="77AAB56C" w14:textId="77777777" w:rsidR="00411FF0" w:rsidRPr="00843D2F" w:rsidRDefault="00411FF0" w:rsidP="00D801AE">
            <w:pPr>
              <w:rPr>
                <w:rFonts w:asciiTheme="minorHAnsi" w:hAnsiTheme="minorHAnsi" w:cstheme="minorHAnsi"/>
                <w:color w:val="000000" w:themeColor="text1"/>
                <w:sz w:val="20"/>
                <w:szCs w:val="20"/>
              </w:rPr>
            </w:pPr>
          </w:p>
        </w:tc>
        <w:tc>
          <w:tcPr>
            <w:tcW w:w="1134" w:type="dxa"/>
            <w:shd w:val="clear" w:color="auto" w:fill="auto"/>
            <w:vAlign w:val="center"/>
          </w:tcPr>
          <w:p w14:paraId="6AFEEABD"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50805443" w14:textId="77777777" w:rsidR="00411FF0" w:rsidRPr="00843D2F" w:rsidRDefault="00411FF0"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62D7511" w14:textId="77777777" w:rsidR="00411FF0" w:rsidRPr="00843D2F" w:rsidRDefault="00411FF0"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26</w:t>
            </w:r>
          </w:p>
        </w:tc>
        <w:tc>
          <w:tcPr>
            <w:tcW w:w="1134" w:type="dxa"/>
            <w:shd w:val="clear" w:color="auto" w:fill="auto"/>
            <w:vAlign w:val="center"/>
          </w:tcPr>
          <w:p w14:paraId="78F0E823" w14:textId="77777777" w:rsidR="00411FF0" w:rsidRPr="00843D2F" w:rsidRDefault="00411FF0" w:rsidP="00D801AE">
            <w:pPr>
              <w:jc w:val="right"/>
              <w:rPr>
                <w:rFonts w:asciiTheme="minorHAnsi" w:hAnsiTheme="minorHAnsi" w:cstheme="minorHAnsi"/>
                <w:color w:val="000000" w:themeColor="text1"/>
                <w:sz w:val="20"/>
                <w:szCs w:val="20"/>
              </w:rPr>
            </w:pPr>
          </w:p>
        </w:tc>
        <w:tc>
          <w:tcPr>
            <w:tcW w:w="1418" w:type="dxa"/>
            <w:vMerge/>
            <w:vAlign w:val="center"/>
          </w:tcPr>
          <w:p w14:paraId="4D06742F" w14:textId="77777777" w:rsidR="00411FF0" w:rsidRPr="00843D2F" w:rsidRDefault="00411FF0" w:rsidP="00D801AE">
            <w:pPr>
              <w:rPr>
                <w:rFonts w:asciiTheme="minorHAnsi" w:hAnsiTheme="minorHAnsi" w:cstheme="minorHAnsi"/>
                <w:color w:val="000000" w:themeColor="text1"/>
                <w:sz w:val="20"/>
                <w:szCs w:val="20"/>
                <w:lang w:val="fr-BE"/>
              </w:rPr>
            </w:pPr>
          </w:p>
        </w:tc>
        <w:tc>
          <w:tcPr>
            <w:tcW w:w="1275" w:type="dxa"/>
            <w:vMerge/>
            <w:vAlign w:val="center"/>
          </w:tcPr>
          <w:p w14:paraId="0BA41774" w14:textId="77777777" w:rsidR="00411FF0" w:rsidRPr="00843D2F" w:rsidRDefault="00411FF0" w:rsidP="00D801AE">
            <w:pPr>
              <w:rPr>
                <w:rFonts w:asciiTheme="minorHAnsi" w:hAnsiTheme="minorHAnsi" w:cstheme="minorHAnsi"/>
                <w:color w:val="000000" w:themeColor="text1"/>
                <w:sz w:val="20"/>
                <w:szCs w:val="20"/>
              </w:rPr>
            </w:pPr>
          </w:p>
        </w:tc>
        <w:tc>
          <w:tcPr>
            <w:tcW w:w="2835" w:type="dxa"/>
            <w:vAlign w:val="center"/>
          </w:tcPr>
          <w:p w14:paraId="31247197" w14:textId="77777777" w:rsidR="00411FF0" w:rsidRPr="00843D2F" w:rsidRDefault="00411FF0" w:rsidP="00D801AE">
            <w:pPr>
              <w:rPr>
                <w:rFonts w:asciiTheme="minorHAnsi" w:hAnsiTheme="minorHAnsi" w:cstheme="minorHAnsi"/>
                <w:color w:val="000000" w:themeColor="text1"/>
                <w:sz w:val="20"/>
                <w:szCs w:val="20"/>
              </w:rPr>
            </w:pPr>
          </w:p>
        </w:tc>
        <w:tc>
          <w:tcPr>
            <w:tcW w:w="1418" w:type="dxa"/>
            <w:vMerge/>
            <w:vAlign w:val="center"/>
          </w:tcPr>
          <w:p w14:paraId="5E268D63" w14:textId="77777777" w:rsidR="00411FF0" w:rsidRPr="00843D2F" w:rsidRDefault="00411FF0" w:rsidP="00D801AE">
            <w:pPr>
              <w:rPr>
                <w:rFonts w:asciiTheme="minorHAnsi" w:hAnsiTheme="minorHAnsi" w:cstheme="minorHAnsi"/>
                <w:color w:val="000000" w:themeColor="text1"/>
                <w:sz w:val="20"/>
                <w:szCs w:val="20"/>
              </w:rPr>
            </w:pPr>
          </w:p>
        </w:tc>
        <w:tc>
          <w:tcPr>
            <w:tcW w:w="1134" w:type="dxa"/>
            <w:vMerge/>
            <w:vAlign w:val="center"/>
          </w:tcPr>
          <w:p w14:paraId="080AFF83" w14:textId="77777777" w:rsidR="00411FF0" w:rsidRPr="00843D2F" w:rsidRDefault="00411FF0" w:rsidP="00D801AE">
            <w:pPr>
              <w:rPr>
                <w:rFonts w:asciiTheme="minorHAnsi" w:hAnsiTheme="minorHAnsi" w:cstheme="minorHAnsi"/>
                <w:color w:val="000000" w:themeColor="text1"/>
                <w:sz w:val="20"/>
                <w:szCs w:val="20"/>
                <w:lang w:val="es-ES"/>
              </w:rPr>
            </w:pPr>
          </w:p>
        </w:tc>
      </w:tr>
      <w:tr w:rsidR="00E90466" w:rsidRPr="00843D2F" w14:paraId="43FEC6DE" w14:textId="77777777" w:rsidTr="00D801AE">
        <w:trPr>
          <w:trHeight w:val="85"/>
        </w:trPr>
        <w:tc>
          <w:tcPr>
            <w:tcW w:w="1696" w:type="dxa"/>
            <w:vMerge w:val="restart"/>
            <w:shd w:val="clear" w:color="auto" w:fill="auto"/>
            <w:vAlign w:val="center"/>
          </w:tcPr>
          <w:p w14:paraId="714EC17C"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Estonia</w:t>
            </w:r>
          </w:p>
        </w:tc>
        <w:tc>
          <w:tcPr>
            <w:tcW w:w="1134" w:type="dxa"/>
            <w:shd w:val="clear" w:color="auto" w:fill="auto"/>
            <w:vAlign w:val="center"/>
          </w:tcPr>
          <w:p w14:paraId="7561A50F"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1980</w:t>
            </w:r>
          </w:p>
        </w:tc>
        <w:tc>
          <w:tcPr>
            <w:tcW w:w="1247" w:type="dxa"/>
            <w:shd w:val="clear" w:color="auto" w:fill="auto"/>
            <w:vAlign w:val="center"/>
          </w:tcPr>
          <w:p w14:paraId="3E0629C2"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D7CD451"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08E9DCEE"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restart"/>
            <w:vAlign w:val="center"/>
          </w:tcPr>
          <w:p w14:paraId="0ECD3E1A" w14:textId="06856738" w:rsidR="00FD7C46" w:rsidRPr="00843D2F" w:rsidRDefault="00FD7C46" w:rsidP="00D801AE">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72D4224A"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Reports of Health Board in Estonia</w:t>
            </w:r>
          </w:p>
        </w:tc>
        <w:tc>
          <w:tcPr>
            <w:tcW w:w="2835" w:type="dxa"/>
            <w:vAlign w:val="center"/>
          </w:tcPr>
          <w:p w14:paraId="4F346F96"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restart"/>
            <w:vAlign w:val="center"/>
          </w:tcPr>
          <w:p w14:paraId="29A9AD54" w14:textId="77777777" w:rsidR="00FD7C46" w:rsidRPr="00843D2F" w:rsidRDefault="00FD7C46" w:rsidP="00D801AE">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Jõgiste</w:t>
            </w:r>
            <w:proofErr w:type="spellEnd"/>
            <w:r w:rsidRPr="00843D2F">
              <w:rPr>
                <w:rFonts w:asciiTheme="minorHAnsi" w:hAnsiTheme="minorHAnsi" w:cstheme="minorHAnsi"/>
                <w:color w:val="000000" w:themeColor="text1"/>
                <w:sz w:val="20"/>
                <w:szCs w:val="20"/>
              </w:rPr>
              <w:t xml:space="preserve"> et al., 2000</w:t>
            </w:r>
          </w:p>
        </w:tc>
        <w:tc>
          <w:tcPr>
            <w:tcW w:w="1134" w:type="dxa"/>
            <w:vMerge w:val="restart"/>
            <w:vAlign w:val="center"/>
          </w:tcPr>
          <w:p w14:paraId="6D6B2F34"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7F809578" w14:textId="77777777" w:rsidTr="00D801AE">
        <w:trPr>
          <w:trHeight w:val="85"/>
        </w:trPr>
        <w:tc>
          <w:tcPr>
            <w:tcW w:w="1696" w:type="dxa"/>
            <w:vMerge/>
            <w:shd w:val="clear" w:color="auto" w:fill="auto"/>
            <w:vAlign w:val="center"/>
          </w:tcPr>
          <w:p w14:paraId="201FF88F"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058F4B7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1981</w:t>
            </w:r>
          </w:p>
        </w:tc>
        <w:tc>
          <w:tcPr>
            <w:tcW w:w="1247" w:type="dxa"/>
            <w:shd w:val="clear" w:color="auto" w:fill="auto"/>
            <w:vAlign w:val="center"/>
          </w:tcPr>
          <w:p w14:paraId="654F9D1A"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A4ACC1B"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w:t>
            </w:r>
          </w:p>
        </w:tc>
        <w:tc>
          <w:tcPr>
            <w:tcW w:w="1134" w:type="dxa"/>
            <w:shd w:val="clear" w:color="auto" w:fill="auto"/>
            <w:vAlign w:val="center"/>
          </w:tcPr>
          <w:p w14:paraId="62850398"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23E7CB9E"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0E7B275F"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25A2191E"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ign w:val="center"/>
          </w:tcPr>
          <w:p w14:paraId="56AA50D0"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5EEB2F40"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57CA1FE8" w14:textId="77777777" w:rsidTr="00D801AE">
        <w:trPr>
          <w:trHeight w:val="85"/>
        </w:trPr>
        <w:tc>
          <w:tcPr>
            <w:tcW w:w="1696" w:type="dxa"/>
            <w:vMerge/>
            <w:shd w:val="clear" w:color="auto" w:fill="auto"/>
            <w:vAlign w:val="center"/>
          </w:tcPr>
          <w:p w14:paraId="02F31A07"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433A34B7"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1982</w:t>
            </w:r>
          </w:p>
        </w:tc>
        <w:tc>
          <w:tcPr>
            <w:tcW w:w="1247" w:type="dxa"/>
            <w:shd w:val="clear" w:color="auto" w:fill="auto"/>
            <w:vAlign w:val="center"/>
          </w:tcPr>
          <w:p w14:paraId="2B0536D6"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2157EDF"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0DB0DD4C"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55266D80"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3E439D85"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42FEBEE0" w14:textId="0069F2A1"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w:t>
            </w:r>
            <w:r w:rsidR="0020476B" w:rsidRPr="00843D2F">
              <w:rPr>
                <w:rStyle w:val="FootnoteReference"/>
                <w:rFonts w:asciiTheme="minorHAnsi" w:hAnsiTheme="minorHAnsi" w:cstheme="minorHAnsi"/>
                <w:color w:val="000000" w:themeColor="text1"/>
                <w:sz w:val="20"/>
                <w:szCs w:val="20"/>
              </w:rPr>
              <w:footnoteReference w:id="1"/>
            </w:r>
            <w:r w:rsidRPr="00843D2F">
              <w:rPr>
                <w:rFonts w:asciiTheme="minorHAnsi" w:hAnsiTheme="minorHAnsi" w:cstheme="minorHAnsi"/>
                <w:color w:val="000000" w:themeColor="text1"/>
                <w:sz w:val="20"/>
                <w:szCs w:val="20"/>
              </w:rPr>
              <w:t>: ≤60, female (1 sol</w:t>
            </w:r>
            <w:r w:rsidR="0020476B" w:rsidRPr="00843D2F">
              <w:rPr>
                <w:rStyle w:val="FootnoteReference"/>
                <w:rFonts w:asciiTheme="minorHAnsi" w:hAnsiTheme="minorHAnsi" w:cstheme="minorHAnsi"/>
                <w:color w:val="000000" w:themeColor="text1"/>
                <w:sz w:val="20"/>
                <w:szCs w:val="20"/>
              </w:rPr>
              <w:footnoteReference w:id="2"/>
            </w:r>
            <w:r w:rsidRPr="00843D2F">
              <w:rPr>
                <w:rFonts w:asciiTheme="minorHAnsi" w:hAnsiTheme="minorHAnsi" w:cstheme="minorHAnsi"/>
                <w:color w:val="000000" w:themeColor="text1"/>
                <w:sz w:val="20"/>
                <w:szCs w:val="20"/>
              </w:rPr>
              <w:t>) Age: 20-29 (1 sag</w:t>
            </w:r>
            <w:r w:rsidR="0020476B" w:rsidRPr="00843D2F">
              <w:rPr>
                <w:rStyle w:val="FootnoteReference"/>
                <w:rFonts w:asciiTheme="minorHAnsi" w:hAnsiTheme="minorHAnsi" w:cstheme="minorHAnsi"/>
                <w:color w:val="000000" w:themeColor="text1"/>
                <w:sz w:val="20"/>
                <w:szCs w:val="20"/>
              </w:rPr>
              <w:footnoteReference w:id="3"/>
            </w:r>
            <w:r w:rsidRPr="00843D2F">
              <w:rPr>
                <w:rFonts w:asciiTheme="minorHAnsi" w:hAnsiTheme="minorHAnsi" w:cstheme="minorHAnsi"/>
                <w:color w:val="000000" w:themeColor="text1"/>
                <w:sz w:val="20"/>
                <w:szCs w:val="20"/>
              </w:rPr>
              <w:t>); 30-39 (1 sag)</w:t>
            </w:r>
          </w:p>
        </w:tc>
        <w:tc>
          <w:tcPr>
            <w:tcW w:w="1418" w:type="dxa"/>
            <w:vMerge/>
            <w:vAlign w:val="center"/>
          </w:tcPr>
          <w:p w14:paraId="41ED5CC2"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4A0C5FF5"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6C39F1F0" w14:textId="77777777" w:rsidTr="00D801AE">
        <w:trPr>
          <w:trHeight w:val="85"/>
        </w:trPr>
        <w:tc>
          <w:tcPr>
            <w:tcW w:w="1696" w:type="dxa"/>
            <w:vMerge/>
            <w:shd w:val="clear" w:color="auto" w:fill="auto"/>
            <w:vAlign w:val="center"/>
          </w:tcPr>
          <w:p w14:paraId="0036E253"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549531D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1983</w:t>
            </w:r>
          </w:p>
        </w:tc>
        <w:tc>
          <w:tcPr>
            <w:tcW w:w="1247" w:type="dxa"/>
            <w:shd w:val="clear" w:color="auto" w:fill="auto"/>
            <w:vAlign w:val="center"/>
          </w:tcPr>
          <w:p w14:paraId="7AA6CF76"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C71EAD5"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694AEF14"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7AC2BC49"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1BBE3D8C"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6C4BF59B"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Age:40-49, female (2 sol)</w:t>
            </w:r>
          </w:p>
        </w:tc>
        <w:tc>
          <w:tcPr>
            <w:tcW w:w="1418" w:type="dxa"/>
            <w:vMerge/>
            <w:vAlign w:val="center"/>
          </w:tcPr>
          <w:p w14:paraId="391A1BAB"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39A43960"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75A8D21D" w14:textId="77777777" w:rsidTr="00D801AE">
        <w:trPr>
          <w:trHeight w:val="85"/>
        </w:trPr>
        <w:tc>
          <w:tcPr>
            <w:tcW w:w="1696" w:type="dxa"/>
            <w:vMerge/>
            <w:shd w:val="clear" w:color="auto" w:fill="auto"/>
            <w:vAlign w:val="center"/>
          </w:tcPr>
          <w:p w14:paraId="06036AC5"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4C23AE4E"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1984</w:t>
            </w:r>
          </w:p>
        </w:tc>
        <w:tc>
          <w:tcPr>
            <w:tcW w:w="1247" w:type="dxa"/>
            <w:shd w:val="clear" w:color="auto" w:fill="auto"/>
            <w:vAlign w:val="center"/>
          </w:tcPr>
          <w:p w14:paraId="0FE2BCA8"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86C361A"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3A643858"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31D26AF3"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705DC417"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5838A210"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ign w:val="center"/>
          </w:tcPr>
          <w:p w14:paraId="0FAE1575"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2479F496"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0A1AD73D" w14:textId="77777777" w:rsidTr="00D801AE">
        <w:trPr>
          <w:trHeight w:val="85"/>
        </w:trPr>
        <w:tc>
          <w:tcPr>
            <w:tcW w:w="1696" w:type="dxa"/>
            <w:vMerge/>
            <w:shd w:val="clear" w:color="auto" w:fill="auto"/>
            <w:vAlign w:val="center"/>
          </w:tcPr>
          <w:p w14:paraId="6891A881"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36FA5460"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1985</w:t>
            </w:r>
          </w:p>
        </w:tc>
        <w:tc>
          <w:tcPr>
            <w:tcW w:w="1247" w:type="dxa"/>
            <w:shd w:val="clear" w:color="auto" w:fill="auto"/>
            <w:vAlign w:val="center"/>
          </w:tcPr>
          <w:p w14:paraId="3C83B5DA"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23E430E8"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0434FD6A"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418" w:type="dxa"/>
            <w:vMerge/>
            <w:vAlign w:val="center"/>
          </w:tcPr>
          <w:p w14:paraId="7FEA89C5"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63B44898"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1651DD24"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ign w:val="center"/>
          </w:tcPr>
          <w:p w14:paraId="5D9D7376"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7C635758"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48AAFC2D" w14:textId="77777777" w:rsidTr="00D801AE">
        <w:trPr>
          <w:trHeight w:val="85"/>
        </w:trPr>
        <w:tc>
          <w:tcPr>
            <w:tcW w:w="1696" w:type="dxa"/>
            <w:vMerge/>
            <w:shd w:val="clear" w:color="auto" w:fill="auto"/>
            <w:vAlign w:val="center"/>
          </w:tcPr>
          <w:p w14:paraId="42BFF3D6"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58FA26D1"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1986</w:t>
            </w:r>
          </w:p>
        </w:tc>
        <w:tc>
          <w:tcPr>
            <w:tcW w:w="1247" w:type="dxa"/>
            <w:shd w:val="clear" w:color="auto" w:fill="auto"/>
            <w:vAlign w:val="center"/>
          </w:tcPr>
          <w:p w14:paraId="0FB0041C"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E9A5407"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319670A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736D787B"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49B40C81"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1B509A97" w14:textId="40062A0C" w:rsidR="00FD7C46" w:rsidRPr="00843D2F" w:rsidRDefault="00F96095"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Age:40-49,</w:t>
            </w:r>
            <w:r w:rsidR="00FD7C46" w:rsidRPr="00843D2F">
              <w:rPr>
                <w:rFonts w:asciiTheme="minorHAnsi" w:hAnsiTheme="minorHAnsi" w:cstheme="minorHAnsi"/>
                <w:color w:val="000000" w:themeColor="text1"/>
                <w:sz w:val="20"/>
                <w:szCs w:val="20"/>
              </w:rPr>
              <w:t xml:space="preserve"> male (1 sol); Age: 20-29; 30-39 (2 sag)</w:t>
            </w:r>
          </w:p>
        </w:tc>
        <w:tc>
          <w:tcPr>
            <w:tcW w:w="1418" w:type="dxa"/>
            <w:vMerge/>
            <w:vAlign w:val="center"/>
          </w:tcPr>
          <w:p w14:paraId="7E4751A4"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11140907"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2E9AA0A3" w14:textId="77777777" w:rsidTr="00D801AE">
        <w:trPr>
          <w:trHeight w:val="85"/>
        </w:trPr>
        <w:tc>
          <w:tcPr>
            <w:tcW w:w="1696" w:type="dxa"/>
            <w:vMerge/>
            <w:shd w:val="clear" w:color="auto" w:fill="auto"/>
            <w:vAlign w:val="center"/>
          </w:tcPr>
          <w:p w14:paraId="629931BF"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2A165FB4"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1987</w:t>
            </w:r>
          </w:p>
        </w:tc>
        <w:tc>
          <w:tcPr>
            <w:tcW w:w="1247" w:type="dxa"/>
            <w:shd w:val="clear" w:color="auto" w:fill="auto"/>
            <w:vAlign w:val="center"/>
          </w:tcPr>
          <w:p w14:paraId="376244C6"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4FF5253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0AA26FAD"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14A30383"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4CCA6CE4"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0CC0386E"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20-29; 40-49; 50-59; unknown</w:t>
            </w:r>
          </w:p>
        </w:tc>
        <w:tc>
          <w:tcPr>
            <w:tcW w:w="1418" w:type="dxa"/>
            <w:vMerge/>
            <w:vAlign w:val="center"/>
          </w:tcPr>
          <w:p w14:paraId="45418005"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7CD91229"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3387BC85" w14:textId="77777777" w:rsidTr="00D801AE">
        <w:trPr>
          <w:trHeight w:val="85"/>
        </w:trPr>
        <w:tc>
          <w:tcPr>
            <w:tcW w:w="1696" w:type="dxa"/>
            <w:vMerge/>
            <w:shd w:val="clear" w:color="auto" w:fill="auto"/>
            <w:vAlign w:val="center"/>
          </w:tcPr>
          <w:p w14:paraId="7D115CDC"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1E246759"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1988</w:t>
            </w:r>
          </w:p>
        </w:tc>
        <w:tc>
          <w:tcPr>
            <w:tcW w:w="1247" w:type="dxa"/>
            <w:shd w:val="clear" w:color="auto" w:fill="auto"/>
            <w:vAlign w:val="center"/>
          </w:tcPr>
          <w:p w14:paraId="759D8BE2"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80C530A"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4BDA7CE0"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17F579D7"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3F4FE620"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773C3C3A"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ign w:val="center"/>
          </w:tcPr>
          <w:p w14:paraId="5CDF7EC5"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050F3598"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74954890" w14:textId="77777777" w:rsidTr="00D801AE">
        <w:trPr>
          <w:trHeight w:val="85"/>
        </w:trPr>
        <w:tc>
          <w:tcPr>
            <w:tcW w:w="1696" w:type="dxa"/>
            <w:vMerge/>
            <w:shd w:val="clear" w:color="auto" w:fill="auto"/>
            <w:vAlign w:val="center"/>
          </w:tcPr>
          <w:p w14:paraId="79580BE9"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41CDE26E"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1989</w:t>
            </w:r>
          </w:p>
        </w:tc>
        <w:tc>
          <w:tcPr>
            <w:tcW w:w="1247" w:type="dxa"/>
            <w:shd w:val="clear" w:color="auto" w:fill="auto"/>
            <w:vAlign w:val="center"/>
          </w:tcPr>
          <w:p w14:paraId="1274684F"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16D26A14"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213C50C4"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21F33E54"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0BAAEF2A"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37A5DF26" w14:textId="577F6C6F"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20-29</w:t>
            </w:r>
            <w:r w:rsidR="000E32F7" w:rsidRPr="00843D2F">
              <w:rPr>
                <w:rFonts w:asciiTheme="minorHAnsi" w:hAnsiTheme="minorHAnsi" w:cstheme="minorHAnsi"/>
                <w:color w:val="000000" w:themeColor="text1"/>
                <w:sz w:val="20"/>
                <w:szCs w:val="20"/>
              </w:rPr>
              <w:t xml:space="preserve"> (1)</w:t>
            </w:r>
            <w:r w:rsidRPr="00843D2F">
              <w:rPr>
                <w:rFonts w:asciiTheme="minorHAnsi" w:hAnsiTheme="minorHAnsi" w:cstheme="minorHAnsi"/>
                <w:color w:val="000000" w:themeColor="text1"/>
                <w:sz w:val="20"/>
                <w:szCs w:val="20"/>
              </w:rPr>
              <w:t xml:space="preserve">; unknown </w:t>
            </w:r>
            <w:r w:rsidR="000E32F7" w:rsidRPr="00843D2F">
              <w:rPr>
                <w:rFonts w:asciiTheme="minorHAnsi" w:hAnsiTheme="minorHAnsi" w:cstheme="minorHAnsi"/>
                <w:color w:val="000000" w:themeColor="text1"/>
                <w:sz w:val="20"/>
                <w:szCs w:val="20"/>
              </w:rPr>
              <w:t>(1)</w:t>
            </w:r>
          </w:p>
        </w:tc>
        <w:tc>
          <w:tcPr>
            <w:tcW w:w="1418" w:type="dxa"/>
            <w:vMerge/>
            <w:vAlign w:val="center"/>
          </w:tcPr>
          <w:p w14:paraId="716E73D1"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355E0FEA"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003DBB75" w14:textId="77777777" w:rsidTr="00D801AE">
        <w:trPr>
          <w:trHeight w:val="85"/>
        </w:trPr>
        <w:tc>
          <w:tcPr>
            <w:tcW w:w="1696" w:type="dxa"/>
            <w:vMerge/>
            <w:shd w:val="clear" w:color="auto" w:fill="auto"/>
            <w:vAlign w:val="center"/>
          </w:tcPr>
          <w:p w14:paraId="1E0DC43C"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112DF875"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1990</w:t>
            </w:r>
          </w:p>
        </w:tc>
        <w:tc>
          <w:tcPr>
            <w:tcW w:w="1247" w:type="dxa"/>
            <w:shd w:val="clear" w:color="auto" w:fill="auto"/>
            <w:vAlign w:val="center"/>
          </w:tcPr>
          <w:p w14:paraId="2BA15EFF"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8C622D8"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143399E1"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1AA30550"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7B0F86DB"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1DB573A0" w14:textId="222AA0D4" w:rsidR="00FD7C46" w:rsidRPr="00843D2F" w:rsidRDefault="000E32F7"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20-29 (1); 30-39 (2</w:t>
            </w:r>
            <w:r w:rsidR="00FD7C46" w:rsidRPr="00843D2F">
              <w:rPr>
                <w:rFonts w:asciiTheme="minorHAnsi" w:hAnsiTheme="minorHAnsi" w:cstheme="minorHAnsi"/>
                <w:color w:val="000000" w:themeColor="text1"/>
                <w:sz w:val="20"/>
                <w:szCs w:val="20"/>
              </w:rPr>
              <w:t>)</w:t>
            </w:r>
          </w:p>
        </w:tc>
        <w:tc>
          <w:tcPr>
            <w:tcW w:w="1418" w:type="dxa"/>
            <w:vMerge/>
            <w:vAlign w:val="center"/>
          </w:tcPr>
          <w:p w14:paraId="55218289"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0199B191"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0BAA375E" w14:textId="77777777" w:rsidTr="00D801AE">
        <w:trPr>
          <w:trHeight w:val="85"/>
        </w:trPr>
        <w:tc>
          <w:tcPr>
            <w:tcW w:w="1696" w:type="dxa"/>
            <w:vMerge/>
            <w:shd w:val="clear" w:color="auto" w:fill="auto"/>
            <w:vAlign w:val="center"/>
          </w:tcPr>
          <w:p w14:paraId="5B4D1853"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37AAFC8F"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1991</w:t>
            </w:r>
          </w:p>
        </w:tc>
        <w:tc>
          <w:tcPr>
            <w:tcW w:w="1247" w:type="dxa"/>
            <w:shd w:val="clear" w:color="auto" w:fill="auto"/>
            <w:vAlign w:val="center"/>
          </w:tcPr>
          <w:p w14:paraId="35A7C434"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01ED8F5"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3A75EF38"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5967045F"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601F8E3F"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35A0E9A5" w14:textId="51209FFC"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10-19</w:t>
            </w:r>
            <w:r w:rsidR="00377AD5" w:rsidRPr="00843D2F">
              <w:rPr>
                <w:rFonts w:asciiTheme="minorHAnsi" w:hAnsiTheme="minorHAnsi" w:cstheme="minorHAnsi"/>
                <w:color w:val="000000" w:themeColor="text1"/>
                <w:sz w:val="20"/>
                <w:szCs w:val="20"/>
              </w:rPr>
              <w:t xml:space="preserve"> (1)</w:t>
            </w:r>
            <w:r w:rsidRPr="00843D2F">
              <w:rPr>
                <w:rFonts w:asciiTheme="minorHAnsi" w:hAnsiTheme="minorHAnsi" w:cstheme="minorHAnsi"/>
                <w:color w:val="000000" w:themeColor="text1"/>
                <w:sz w:val="20"/>
                <w:szCs w:val="20"/>
              </w:rPr>
              <w:t>; 20-29</w:t>
            </w:r>
            <w:r w:rsidR="00377AD5" w:rsidRPr="00843D2F">
              <w:rPr>
                <w:rFonts w:asciiTheme="minorHAnsi" w:hAnsiTheme="minorHAnsi" w:cstheme="minorHAnsi"/>
                <w:color w:val="000000" w:themeColor="text1"/>
                <w:sz w:val="20"/>
                <w:szCs w:val="20"/>
              </w:rPr>
              <w:t xml:space="preserve"> (1)</w:t>
            </w:r>
          </w:p>
        </w:tc>
        <w:tc>
          <w:tcPr>
            <w:tcW w:w="1418" w:type="dxa"/>
            <w:vMerge/>
            <w:vAlign w:val="center"/>
          </w:tcPr>
          <w:p w14:paraId="793021D9"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468F89E7"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2B2B885C" w14:textId="77777777" w:rsidTr="00D801AE">
        <w:trPr>
          <w:trHeight w:val="85"/>
        </w:trPr>
        <w:tc>
          <w:tcPr>
            <w:tcW w:w="1696" w:type="dxa"/>
            <w:vMerge/>
            <w:shd w:val="clear" w:color="auto" w:fill="auto"/>
            <w:vAlign w:val="center"/>
          </w:tcPr>
          <w:p w14:paraId="1C1AB976"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4849B311"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1992</w:t>
            </w:r>
          </w:p>
        </w:tc>
        <w:tc>
          <w:tcPr>
            <w:tcW w:w="1247" w:type="dxa"/>
            <w:shd w:val="clear" w:color="auto" w:fill="auto"/>
            <w:vAlign w:val="center"/>
          </w:tcPr>
          <w:p w14:paraId="4E676CCA"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70C56483"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w:t>
            </w:r>
          </w:p>
        </w:tc>
        <w:tc>
          <w:tcPr>
            <w:tcW w:w="1134" w:type="dxa"/>
            <w:shd w:val="clear" w:color="auto" w:fill="auto"/>
            <w:vAlign w:val="center"/>
          </w:tcPr>
          <w:p w14:paraId="5FADDB57"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2BC48C39"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2E442499"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073CDCC6" w14:textId="77777777" w:rsidR="00FD7C46" w:rsidRPr="00843D2F" w:rsidRDefault="00FD7C46" w:rsidP="00D801AE">
            <w:pPr>
              <w:rPr>
                <w:rFonts w:asciiTheme="minorHAnsi" w:hAnsiTheme="minorHAnsi" w:cstheme="minorHAnsi"/>
                <w:color w:val="000000" w:themeColor="text1"/>
                <w:sz w:val="20"/>
                <w:szCs w:val="20"/>
              </w:rPr>
            </w:pPr>
          </w:p>
        </w:tc>
        <w:tc>
          <w:tcPr>
            <w:tcW w:w="1418" w:type="dxa"/>
            <w:vMerge/>
            <w:vAlign w:val="center"/>
          </w:tcPr>
          <w:p w14:paraId="44EE4D94"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052302B5"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53144E89" w14:textId="77777777" w:rsidTr="00D801AE">
        <w:trPr>
          <w:trHeight w:val="85"/>
        </w:trPr>
        <w:tc>
          <w:tcPr>
            <w:tcW w:w="1696" w:type="dxa"/>
            <w:vMerge/>
            <w:shd w:val="clear" w:color="auto" w:fill="auto"/>
            <w:vAlign w:val="center"/>
          </w:tcPr>
          <w:p w14:paraId="401B0A83"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686F1C4E"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1993</w:t>
            </w:r>
          </w:p>
        </w:tc>
        <w:tc>
          <w:tcPr>
            <w:tcW w:w="1247" w:type="dxa"/>
            <w:shd w:val="clear" w:color="auto" w:fill="auto"/>
            <w:vAlign w:val="center"/>
          </w:tcPr>
          <w:p w14:paraId="099DB894"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2BEA9E3" w14:textId="4B420CFF" w:rsidR="00FD7C46" w:rsidRPr="00843D2F" w:rsidRDefault="00816C02"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67880BB4" w14:textId="5F3EF06E" w:rsidR="00FD7C46" w:rsidRPr="00843D2F" w:rsidRDefault="00816C02"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6935F8F8"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569D273F"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65F77DF7" w14:textId="210836EE" w:rsidR="00FD7C46" w:rsidRPr="00843D2F" w:rsidRDefault="00816C02"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5-9 (1); 60-64 (1)</w:t>
            </w:r>
          </w:p>
        </w:tc>
        <w:tc>
          <w:tcPr>
            <w:tcW w:w="1418" w:type="dxa"/>
            <w:vMerge/>
            <w:vAlign w:val="center"/>
          </w:tcPr>
          <w:p w14:paraId="62A86404"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7111CDE2"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56B2E9DF" w14:textId="77777777" w:rsidTr="00D801AE">
        <w:trPr>
          <w:trHeight w:val="85"/>
        </w:trPr>
        <w:tc>
          <w:tcPr>
            <w:tcW w:w="1696" w:type="dxa"/>
            <w:vMerge/>
            <w:shd w:val="clear" w:color="auto" w:fill="auto"/>
            <w:vAlign w:val="center"/>
          </w:tcPr>
          <w:p w14:paraId="4D15CC4A"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584B09A6"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1994</w:t>
            </w:r>
          </w:p>
        </w:tc>
        <w:tc>
          <w:tcPr>
            <w:tcW w:w="1247" w:type="dxa"/>
            <w:shd w:val="clear" w:color="auto" w:fill="auto"/>
            <w:vAlign w:val="center"/>
          </w:tcPr>
          <w:p w14:paraId="51BE0C2E"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2E6299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52D72AE6"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2395A29C"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3E8BF81D"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1ABA4847"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40-49 (2)</w:t>
            </w:r>
          </w:p>
        </w:tc>
        <w:tc>
          <w:tcPr>
            <w:tcW w:w="1418" w:type="dxa"/>
            <w:vMerge/>
            <w:vAlign w:val="center"/>
          </w:tcPr>
          <w:p w14:paraId="77739A2A"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28EE3D50"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60CBEB4C" w14:textId="77777777" w:rsidTr="00D801AE">
        <w:trPr>
          <w:trHeight w:val="85"/>
        </w:trPr>
        <w:tc>
          <w:tcPr>
            <w:tcW w:w="1696" w:type="dxa"/>
            <w:vMerge/>
            <w:shd w:val="clear" w:color="auto" w:fill="auto"/>
            <w:vAlign w:val="center"/>
          </w:tcPr>
          <w:p w14:paraId="28C2F89D"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5AC86863"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1995</w:t>
            </w:r>
          </w:p>
        </w:tc>
        <w:tc>
          <w:tcPr>
            <w:tcW w:w="1247" w:type="dxa"/>
            <w:shd w:val="clear" w:color="auto" w:fill="auto"/>
            <w:vAlign w:val="center"/>
          </w:tcPr>
          <w:p w14:paraId="5559977F"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915D4CD"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0591AB5F"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40680865"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7216DCF6"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7227B423" w14:textId="6856ACF0"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40-49</w:t>
            </w:r>
            <w:r w:rsidR="00377AD5" w:rsidRPr="00843D2F">
              <w:rPr>
                <w:rFonts w:asciiTheme="minorHAnsi" w:hAnsiTheme="minorHAnsi" w:cstheme="minorHAnsi"/>
                <w:color w:val="000000" w:themeColor="text1"/>
                <w:sz w:val="20"/>
                <w:szCs w:val="20"/>
              </w:rPr>
              <w:t xml:space="preserve"> (1)</w:t>
            </w:r>
          </w:p>
        </w:tc>
        <w:tc>
          <w:tcPr>
            <w:tcW w:w="1418" w:type="dxa"/>
            <w:vMerge/>
            <w:vAlign w:val="center"/>
          </w:tcPr>
          <w:p w14:paraId="78369CC5"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62292DB9"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3E8D8180" w14:textId="77777777" w:rsidTr="00D801AE">
        <w:trPr>
          <w:trHeight w:val="85"/>
        </w:trPr>
        <w:tc>
          <w:tcPr>
            <w:tcW w:w="1696" w:type="dxa"/>
            <w:vMerge/>
            <w:shd w:val="clear" w:color="auto" w:fill="auto"/>
            <w:vAlign w:val="center"/>
          </w:tcPr>
          <w:p w14:paraId="0A0E9B54"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6D699B63"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1996</w:t>
            </w:r>
          </w:p>
        </w:tc>
        <w:tc>
          <w:tcPr>
            <w:tcW w:w="1247" w:type="dxa"/>
            <w:shd w:val="clear" w:color="auto" w:fill="auto"/>
            <w:vAlign w:val="center"/>
          </w:tcPr>
          <w:p w14:paraId="077B15D0"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18006EF5"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34" w:type="dxa"/>
            <w:shd w:val="clear" w:color="auto" w:fill="auto"/>
            <w:vAlign w:val="center"/>
          </w:tcPr>
          <w:p w14:paraId="63AD6ECA" w14:textId="77777777" w:rsidR="00FD7C46" w:rsidRPr="00843D2F" w:rsidRDefault="00FD7C46" w:rsidP="00D801AE">
            <w:pPr>
              <w:jc w:val="right"/>
              <w:rPr>
                <w:rFonts w:asciiTheme="minorHAnsi" w:hAnsiTheme="minorHAnsi" w:cstheme="minorHAnsi"/>
                <w:color w:val="000000" w:themeColor="text1"/>
                <w:sz w:val="20"/>
                <w:szCs w:val="20"/>
              </w:rPr>
            </w:pPr>
          </w:p>
        </w:tc>
        <w:tc>
          <w:tcPr>
            <w:tcW w:w="1418" w:type="dxa"/>
            <w:vMerge/>
            <w:vAlign w:val="center"/>
          </w:tcPr>
          <w:p w14:paraId="0F8027A8"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427E1D91"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7B410CBA" w14:textId="5854C048"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5-9</w:t>
            </w:r>
            <w:r w:rsidR="00377AD5" w:rsidRPr="00843D2F">
              <w:rPr>
                <w:rFonts w:asciiTheme="minorHAnsi" w:hAnsiTheme="minorHAnsi" w:cstheme="minorHAnsi"/>
                <w:color w:val="000000" w:themeColor="text1"/>
                <w:sz w:val="20"/>
                <w:szCs w:val="20"/>
              </w:rPr>
              <w:t xml:space="preserve"> (1)</w:t>
            </w:r>
            <w:r w:rsidRPr="00843D2F">
              <w:rPr>
                <w:rFonts w:asciiTheme="minorHAnsi" w:hAnsiTheme="minorHAnsi" w:cstheme="minorHAnsi"/>
                <w:color w:val="000000" w:themeColor="text1"/>
                <w:sz w:val="20"/>
                <w:szCs w:val="20"/>
              </w:rPr>
              <w:t>; 40-49</w:t>
            </w:r>
            <w:r w:rsidR="00377AD5" w:rsidRPr="00843D2F">
              <w:rPr>
                <w:rFonts w:asciiTheme="minorHAnsi" w:hAnsiTheme="minorHAnsi" w:cstheme="minorHAnsi"/>
                <w:color w:val="000000" w:themeColor="text1"/>
                <w:sz w:val="20"/>
                <w:szCs w:val="20"/>
              </w:rPr>
              <w:t xml:space="preserve"> (1)</w:t>
            </w:r>
          </w:p>
        </w:tc>
        <w:tc>
          <w:tcPr>
            <w:tcW w:w="1418" w:type="dxa"/>
            <w:vMerge/>
            <w:vAlign w:val="center"/>
          </w:tcPr>
          <w:p w14:paraId="09923F99"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4A9E8628"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5C77F6C4" w14:textId="77777777" w:rsidTr="00D801AE">
        <w:trPr>
          <w:trHeight w:val="85"/>
        </w:trPr>
        <w:tc>
          <w:tcPr>
            <w:tcW w:w="1696" w:type="dxa"/>
            <w:vMerge/>
            <w:shd w:val="clear" w:color="auto" w:fill="auto"/>
            <w:vAlign w:val="center"/>
          </w:tcPr>
          <w:p w14:paraId="55ADE497"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0B274D93"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47" w:type="dxa"/>
            <w:shd w:val="clear" w:color="auto" w:fill="auto"/>
            <w:vAlign w:val="center"/>
          </w:tcPr>
          <w:p w14:paraId="7DD7B646"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57788C45"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34" w:type="dxa"/>
            <w:shd w:val="clear" w:color="auto" w:fill="auto"/>
            <w:vAlign w:val="center"/>
          </w:tcPr>
          <w:p w14:paraId="46AA222F"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07EE4D3A"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5C156FFA"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3D75B5B8" w14:textId="77777777" w:rsidR="00FD7C46" w:rsidRPr="00843D2F" w:rsidRDefault="00FD7C46"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5-9 (1 sol) Age: 0-4 (2 sag); 30-39 (1sag)</w:t>
            </w:r>
          </w:p>
        </w:tc>
        <w:tc>
          <w:tcPr>
            <w:tcW w:w="1418" w:type="dxa"/>
            <w:vMerge/>
            <w:vAlign w:val="center"/>
          </w:tcPr>
          <w:p w14:paraId="67C91CE6"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29668137" w14:textId="77777777" w:rsidR="00FD7C46" w:rsidRPr="00843D2F" w:rsidRDefault="00FD7C46" w:rsidP="00D801AE">
            <w:pPr>
              <w:rPr>
                <w:rFonts w:asciiTheme="minorHAnsi" w:hAnsiTheme="minorHAnsi" w:cstheme="minorHAnsi"/>
                <w:color w:val="000000" w:themeColor="text1"/>
                <w:sz w:val="20"/>
                <w:szCs w:val="20"/>
                <w:lang w:val="es-ES"/>
              </w:rPr>
            </w:pPr>
          </w:p>
        </w:tc>
      </w:tr>
      <w:tr w:rsidR="00E90466" w:rsidRPr="00843D2F" w14:paraId="40A2741C" w14:textId="77777777" w:rsidTr="00D801AE">
        <w:trPr>
          <w:trHeight w:val="85"/>
        </w:trPr>
        <w:tc>
          <w:tcPr>
            <w:tcW w:w="1696" w:type="dxa"/>
            <w:vMerge/>
            <w:shd w:val="clear" w:color="auto" w:fill="auto"/>
            <w:vAlign w:val="center"/>
          </w:tcPr>
          <w:p w14:paraId="0142AA9A" w14:textId="77777777" w:rsidR="00FD7C46" w:rsidRPr="00843D2F" w:rsidRDefault="00FD7C46" w:rsidP="00D801AE">
            <w:pPr>
              <w:rPr>
                <w:rFonts w:asciiTheme="minorHAnsi" w:hAnsiTheme="minorHAnsi" w:cstheme="minorHAnsi"/>
                <w:color w:val="000000" w:themeColor="text1"/>
                <w:sz w:val="20"/>
                <w:szCs w:val="20"/>
              </w:rPr>
            </w:pPr>
          </w:p>
        </w:tc>
        <w:tc>
          <w:tcPr>
            <w:tcW w:w="1134" w:type="dxa"/>
            <w:shd w:val="clear" w:color="auto" w:fill="auto"/>
            <w:vAlign w:val="center"/>
          </w:tcPr>
          <w:p w14:paraId="759790E9" w14:textId="77777777" w:rsidR="00FD7C46" w:rsidRPr="00843D2F" w:rsidRDefault="00FD7C46"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1998</w:t>
            </w:r>
          </w:p>
        </w:tc>
        <w:tc>
          <w:tcPr>
            <w:tcW w:w="1247" w:type="dxa"/>
            <w:shd w:val="clear" w:color="auto" w:fill="auto"/>
            <w:vAlign w:val="center"/>
          </w:tcPr>
          <w:p w14:paraId="529F38F9" w14:textId="77777777" w:rsidR="00FD7C46" w:rsidRPr="00843D2F" w:rsidRDefault="00FD7C46"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41599747" w14:textId="1A6FCE02" w:rsidR="00FD7C46"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250D4B12" w14:textId="5F66AFA0" w:rsidR="00FD7C46"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0A05C7EF" w14:textId="77777777" w:rsidR="00FD7C46" w:rsidRPr="00843D2F" w:rsidRDefault="00FD7C46" w:rsidP="00D801AE">
            <w:pPr>
              <w:rPr>
                <w:rFonts w:asciiTheme="minorHAnsi" w:hAnsiTheme="minorHAnsi" w:cstheme="minorHAnsi"/>
                <w:color w:val="000000" w:themeColor="text1"/>
                <w:sz w:val="20"/>
                <w:szCs w:val="20"/>
                <w:lang w:val="fr-BE"/>
              </w:rPr>
            </w:pPr>
          </w:p>
        </w:tc>
        <w:tc>
          <w:tcPr>
            <w:tcW w:w="1275" w:type="dxa"/>
            <w:vMerge/>
            <w:vAlign w:val="center"/>
          </w:tcPr>
          <w:p w14:paraId="1AD3DFDD" w14:textId="77777777" w:rsidR="00FD7C46" w:rsidRPr="00843D2F" w:rsidRDefault="00FD7C46" w:rsidP="00D801AE">
            <w:pPr>
              <w:rPr>
                <w:rFonts w:asciiTheme="minorHAnsi" w:hAnsiTheme="minorHAnsi" w:cstheme="minorHAnsi"/>
                <w:color w:val="000000" w:themeColor="text1"/>
                <w:sz w:val="20"/>
                <w:szCs w:val="20"/>
              </w:rPr>
            </w:pPr>
          </w:p>
        </w:tc>
        <w:tc>
          <w:tcPr>
            <w:tcW w:w="2835" w:type="dxa"/>
            <w:vAlign w:val="center"/>
          </w:tcPr>
          <w:p w14:paraId="4D3FD210" w14:textId="1051ECF8" w:rsidR="00FD7C46"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5-9 (1 sol), 40-49 (1 sol) Age: 5-9 and male (1 sag)</w:t>
            </w:r>
          </w:p>
        </w:tc>
        <w:tc>
          <w:tcPr>
            <w:tcW w:w="1418" w:type="dxa"/>
            <w:vMerge/>
            <w:vAlign w:val="center"/>
          </w:tcPr>
          <w:p w14:paraId="246A932B" w14:textId="77777777" w:rsidR="00FD7C46" w:rsidRPr="00843D2F" w:rsidRDefault="00FD7C46" w:rsidP="00D801AE">
            <w:pPr>
              <w:rPr>
                <w:rFonts w:asciiTheme="minorHAnsi" w:hAnsiTheme="minorHAnsi" w:cstheme="minorHAnsi"/>
                <w:color w:val="000000" w:themeColor="text1"/>
                <w:sz w:val="20"/>
                <w:szCs w:val="20"/>
              </w:rPr>
            </w:pPr>
          </w:p>
        </w:tc>
        <w:tc>
          <w:tcPr>
            <w:tcW w:w="1134" w:type="dxa"/>
            <w:vMerge/>
            <w:vAlign w:val="center"/>
          </w:tcPr>
          <w:p w14:paraId="279CACEB" w14:textId="77777777" w:rsidR="00FD7C46" w:rsidRPr="00843D2F" w:rsidRDefault="00FD7C46" w:rsidP="00D801AE">
            <w:pPr>
              <w:rPr>
                <w:rFonts w:asciiTheme="minorHAnsi" w:hAnsiTheme="minorHAnsi" w:cstheme="minorHAnsi"/>
                <w:color w:val="000000" w:themeColor="text1"/>
                <w:sz w:val="20"/>
                <w:szCs w:val="20"/>
                <w:lang w:val="es-ES"/>
              </w:rPr>
            </w:pPr>
          </w:p>
        </w:tc>
      </w:tr>
      <w:tr w:rsidR="004F1F51" w:rsidRPr="00843D2F" w14:paraId="5EB1897E" w14:textId="77777777" w:rsidTr="00D801AE">
        <w:trPr>
          <w:trHeight w:val="85"/>
        </w:trPr>
        <w:tc>
          <w:tcPr>
            <w:tcW w:w="1696" w:type="dxa"/>
            <w:vMerge w:val="restart"/>
            <w:shd w:val="clear" w:color="auto" w:fill="auto"/>
            <w:vAlign w:val="center"/>
          </w:tcPr>
          <w:p w14:paraId="314EEE00" w14:textId="40AA2CB4"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lastRenderedPageBreak/>
              <w:t>Estonia</w:t>
            </w:r>
          </w:p>
        </w:tc>
        <w:tc>
          <w:tcPr>
            <w:tcW w:w="1134" w:type="dxa"/>
            <w:shd w:val="clear" w:color="auto" w:fill="auto"/>
            <w:vAlign w:val="center"/>
          </w:tcPr>
          <w:p w14:paraId="3C0D51DD" w14:textId="0706FD33"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1999</w:t>
            </w:r>
          </w:p>
        </w:tc>
        <w:tc>
          <w:tcPr>
            <w:tcW w:w="1247" w:type="dxa"/>
            <w:shd w:val="clear" w:color="auto" w:fill="auto"/>
            <w:vAlign w:val="center"/>
          </w:tcPr>
          <w:p w14:paraId="660A5949" w14:textId="77777777" w:rsidR="004F1F51" w:rsidRPr="00843D2F" w:rsidRDefault="004F1F51"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61022BB" w14:textId="670E71CD"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24113847" w14:textId="77777777" w:rsidR="004F1F51" w:rsidRPr="00843D2F" w:rsidRDefault="004F1F51" w:rsidP="00D801AE">
            <w:pPr>
              <w:jc w:val="right"/>
              <w:rPr>
                <w:rFonts w:asciiTheme="minorHAnsi" w:hAnsiTheme="minorHAnsi" w:cstheme="minorHAnsi"/>
                <w:color w:val="000000" w:themeColor="text1"/>
                <w:sz w:val="20"/>
                <w:szCs w:val="20"/>
              </w:rPr>
            </w:pPr>
          </w:p>
        </w:tc>
        <w:tc>
          <w:tcPr>
            <w:tcW w:w="1418" w:type="dxa"/>
            <w:vMerge w:val="restart"/>
            <w:vAlign w:val="center"/>
          </w:tcPr>
          <w:p w14:paraId="43A8B530" w14:textId="77777777" w:rsidR="004F1F51" w:rsidRPr="00843D2F" w:rsidRDefault="004F1F51" w:rsidP="00D801AE">
            <w:pPr>
              <w:rPr>
                <w:rFonts w:asciiTheme="minorHAnsi" w:hAnsiTheme="minorHAnsi" w:cstheme="minorHAnsi"/>
                <w:color w:val="000000" w:themeColor="text1"/>
                <w:sz w:val="20"/>
                <w:szCs w:val="20"/>
                <w:lang w:val="fr-BE"/>
              </w:rPr>
            </w:pPr>
          </w:p>
        </w:tc>
        <w:tc>
          <w:tcPr>
            <w:tcW w:w="1275" w:type="dxa"/>
            <w:vMerge w:val="restart"/>
            <w:vAlign w:val="center"/>
          </w:tcPr>
          <w:p w14:paraId="3A3BD186" w14:textId="46D577BB"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Publication</w:t>
            </w:r>
          </w:p>
        </w:tc>
        <w:tc>
          <w:tcPr>
            <w:tcW w:w="2835" w:type="dxa"/>
            <w:vAlign w:val="center"/>
          </w:tcPr>
          <w:p w14:paraId="23E1C86A" w14:textId="1D81F535"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40-49 and male</w:t>
            </w:r>
          </w:p>
        </w:tc>
        <w:tc>
          <w:tcPr>
            <w:tcW w:w="1418" w:type="dxa"/>
            <w:vMerge w:val="restart"/>
            <w:vAlign w:val="center"/>
          </w:tcPr>
          <w:p w14:paraId="27D24FF8" w14:textId="043EC44A" w:rsidR="004F1F51" w:rsidRPr="00843D2F" w:rsidRDefault="004F1F51" w:rsidP="00D801AE">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Jõgiste</w:t>
            </w:r>
            <w:proofErr w:type="spellEnd"/>
            <w:r w:rsidRPr="00843D2F">
              <w:rPr>
                <w:rFonts w:asciiTheme="minorHAnsi" w:hAnsiTheme="minorHAnsi" w:cstheme="minorHAnsi"/>
                <w:color w:val="000000" w:themeColor="text1"/>
                <w:sz w:val="20"/>
                <w:szCs w:val="20"/>
              </w:rPr>
              <w:t xml:space="preserve"> et al., 2005</w:t>
            </w:r>
          </w:p>
        </w:tc>
        <w:tc>
          <w:tcPr>
            <w:tcW w:w="1134" w:type="dxa"/>
            <w:vMerge w:val="restart"/>
            <w:vAlign w:val="center"/>
          </w:tcPr>
          <w:p w14:paraId="4A529F2E" w14:textId="77777777" w:rsidR="004F1F51" w:rsidRPr="00843D2F" w:rsidRDefault="004F1F51" w:rsidP="00D801AE">
            <w:pPr>
              <w:rPr>
                <w:rFonts w:asciiTheme="minorHAnsi" w:hAnsiTheme="minorHAnsi" w:cstheme="minorHAnsi"/>
                <w:color w:val="000000" w:themeColor="text1"/>
                <w:sz w:val="20"/>
                <w:szCs w:val="20"/>
                <w:lang w:val="es-ES"/>
              </w:rPr>
            </w:pPr>
          </w:p>
        </w:tc>
      </w:tr>
      <w:tr w:rsidR="004F1F51" w:rsidRPr="00843D2F" w14:paraId="18B9F954" w14:textId="77777777" w:rsidTr="00D801AE">
        <w:trPr>
          <w:trHeight w:val="85"/>
        </w:trPr>
        <w:tc>
          <w:tcPr>
            <w:tcW w:w="1696" w:type="dxa"/>
            <w:vMerge/>
            <w:shd w:val="clear" w:color="auto" w:fill="auto"/>
            <w:vAlign w:val="center"/>
          </w:tcPr>
          <w:p w14:paraId="0AA081C3" w14:textId="796F5F5B" w:rsidR="004F1F51" w:rsidRPr="00843D2F" w:rsidRDefault="004F1F51" w:rsidP="00D801AE">
            <w:pPr>
              <w:rPr>
                <w:rFonts w:asciiTheme="minorHAnsi" w:hAnsiTheme="minorHAnsi" w:cstheme="minorHAnsi"/>
                <w:color w:val="000000" w:themeColor="text1"/>
                <w:sz w:val="20"/>
                <w:szCs w:val="20"/>
              </w:rPr>
            </w:pPr>
          </w:p>
        </w:tc>
        <w:tc>
          <w:tcPr>
            <w:tcW w:w="1134" w:type="dxa"/>
            <w:shd w:val="clear" w:color="auto" w:fill="auto"/>
            <w:vAlign w:val="center"/>
          </w:tcPr>
          <w:p w14:paraId="4A9ED228" w14:textId="61DDEC70"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49F12AD6" w14:textId="77777777" w:rsidR="004F1F51" w:rsidRPr="00843D2F" w:rsidRDefault="004F1F51"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44053992" w14:textId="77777777" w:rsidR="004F1F51" w:rsidRPr="00843D2F" w:rsidRDefault="004F1F51"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177E6A1D" w14:textId="21E8FEFD"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67B9865E" w14:textId="77777777" w:rsidR="004F1F51" w:rsidRPr="00843D2F" w:rsidRDefault="004F1F51" w:rsidP="00D801AE">
            <w:pPr>
              <w:rPr>
                <w:rFonts w:asciiTheme="minorHAnsi" w:hAnsiTheme="minorHAnsi" w:cstheme="minorHAnsi"/>
                <w:color w:val="000000" w:themeColor="text1"/>
                <w:sz w:val="20"/>
                <w:szCs w:val="20"/>
                <w:lang w:val="fr-BE"/>
              </w:rPr>
            </w:pPr>
          </w:p>
        </w:tc>
        <w:tc>
          <w:tcPr>
            <w:tcW w:w="1275" w:type="dxa"/>
            <w:vMerge/>
            <w:vAlign w:val="center"/>
          </w:tcPr>
          <w:p w14:paraId="5364A7F4" w14:textId="0572AC82" w:rsidR="004F1F51" w:rsidRPr="00843D2F" w:rsidRDefault="004F1F51" w:rsidP="00D801AE">
            <w:pPr>
              <w:rPr>
                <w:rFonts w:asciiTheme="minorHAnsi" w:hAnsiTheme="minorHAnsi" w:cstheme="minorHAnsi"/>
                <w:color w:val="000000" w:themeColor="text1"/>
                <w:sz w:val="20"/>
                <w:szCs w:val="20"/>
              </w:rPr>
            </w:pPr>
          </w:p>
        </w:tc>
        <w:tc>
          <w:tcPr>
            <w:tcW w:w="2835" w:type="dxa"/>
            <w:vAlign w:val="center"/>
          </w:tcPr>
          <w:p w14:paraId="578C1361" w14:textId="07F343B0"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≥60and female and male, urban inhabitants</w:t>
            </w:r>
          </w:p>
        </w:tc>
        <w:tc>
          <w:tcPr>
            <w:tcW w:w="1418" w:type="dxa"/>
            <w:vMerge/>
            <w:vAlign w:val="center"/>
          </w:tcPr>
          <w:p w14:paraId="33D064FA" w14:textId="7C0FC67E" w:rsidR="004F1F51" w:rsidRPr="00843D2F" w:rsidRDefault="004F1F51" w:rsidP="00D801AE">
            <w:pPr>
              <w:rPr>
                <w:rFonts w:asciiTheme="minorHAnsi" w:hAnsiTheme="minorHAnsi" w:cstheme="minorHAnsi"/>
                <w:color w:val="000000" w:themeColor="text1"/>
                <w:sz w:val="20"/>
                <w:szCs w:val="20"/>
              </w:rPr>
            </w:pPr>
          </w:p>
        </w:tc>
        <w:tc>
          <w:tcPr>
            <w:tcW w:w="1134" w:type="dxa"/>
            <w:vMerge/>
            <w:vAlign w:val="center"/>
          </w:tcPr>
          <w:p w14:paraId="5CBEA482" w14:textId="77777777" w:rsidR="004F1F51" w:rsidRPr="00843D2F" w:rsidRDefault="004F1F51" w:rsidP="00D801AE">
            <w:pPr>
              <w:rPr>
                <w:rFonts w:asciiTheme="minorHAnsi" w:hAnsiTheme="minorHAnsi" w:cstheme="minorHAnsi"/>
                <w:color w:val="000000" w:themeColor="text1"/>
                <w:sz w:val="20"/>
                <w:szCs w:val="20"/>
                <w:lang w:val="es-ES"/>
              </w:rPr>
            </w:pPr>
          </w:p>
        </w:tc>
      </w:tr>
      <w:tr w:rsidR="004F1F51" w:rsidRPr="00843D2F" w14:paraId="5890DE22" w14:textId="77777777" w:rsidTr="00D801AE">
        <w:trPr>
          <w:trHeight w:val="85"/>
        </w:trPr>
        <w:tc>
          <w:tcPr>
            <w:tcW w:w="1696" w:type="dxa"/>
            <w:vMerge w:val="restart"/>
            <w:shd w:val="clear" w:color="auto" w:fill="auto"/>
            <w:vAlign w:val="center"/>
          </w:tcPr>
          <w:p w14:paraId="04689ED2" w14:textId="0E2876A0"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Estonia</w:t>
            </w:r>
          </w:p>
        </w:tc>
        <w:tc>
          <w:tcPr>
            <w:tcW w:w="1134" w:type="dxa"/>
            <w:shd w:val="clear" w:color="auto" w:fill="auto"/>
            <w:vAlign w:val="center"/>
          </w:tcPr>
          <w:p w14:paraId="3CA19284" w14:textId="77777777"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1D7E9C96" w14:textId="77777777" w:rsidR="004F1F51" w:rsidRPr="00843D2F" w:rsidRDefault="004F1F51"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1D49D6AC" w14:textId="77777777" w:rsidR="004F1F51" w:rsidRPr="00843D2F" w:rsidRDefault="004F1F51"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34BD5675" w14:textId="77777777"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restart"/>
            <w:vAlign w:val="center"/>
          </w:tcPr>
          <w:p w14:paraId="5EAA9567" w14:textId="77E1EC38" w:rsidR="004F1F51" w:rsidRPr="00843D2F" w:rsidRDefault="004F1F51" w:rsidP="00D801AE">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1EC4C310" w14:textId="065F171B"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Personal communication;</w:t>
            </w:r>
          </w:p>
          <w:p w14:paraId="51327485" w14:textId="7D7C08F0"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Specialist of Health Board in Estonia</w:t>
            </w:r>
          </w:p>
        </w:tc>
        <w:tc>
          <w:tcPr>
            <w:tcW w:w="2835" w:type="dxa"/>
            <w:vAlign w:val="center"/>
          </w:tcPr>
          <w:p w14:paraId="17AD05EF" w14:textId="77777777"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15-19 and female</w:t>
            </w:r>
          </w:p>
        </w:tc>
        <w:tc>
          <w:tcPr>
            <w:tcW w:w="1418" w:type="dxa"/>
            <w:vMerge w:val="restart"/>
            <w:vAlign w:val="center"/>
          </w:tcPr>
          <w:p w14:paraId="63C95FB7" w14:textId="66EA45DF"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Department of Communicable Disease Surveillance and Control, Health Board</w:t>
            </w:r>
          </w:p>
        </w:tc>
        <w:tc>
          <w:tcPr>
            <w:tcW w:w="1134" w:type="dxa"/>
            <w:vMerge w:val="restart"/>
            <w:vAlign w:val="center"/>
          </w:tcPr>
          <w:p w14:paraId="3F69CAAB" w14:textId="77777777" w:rsidR="004F1F51" w:rsidRPr="00843D2F" w:rsidRDefault="004F1F51" w:rsidP="00D801AE">
            <w:pPr>
              <w:rPr>
                <w:rFonts w:asciiTheme="minorHAnsi" w:hAnsiTheme="minorHAnsi" w:cstheme="minorHAnsi"/>
                <w:color w:val="000000" w:themeColor="text1"/>
                <w:sz w:val="20"/>
                <w:szCs w:val="20"/>
                <w:lang w:val="es-ES"/>
              </w:rPr>
            </w:pPr>
          </w:p>
        </w:tc>
      </w:tr>
      <w:tr w:rsidR="004F1F51" w:rsidRPr="00843D2F" w14:paraId="6F44AD8F" w14:textId="77777777" w:rsidTr="00D801AE">
        <w:trPr>
          <w:trHeight w:val="85"/>
        </w:trPr>
        <w:tc>
          <w:tcPr>
            <w:tcW w:w="1696" w:type="dxa"/>
            <w:vMerge/>
            <w:shd w:val="clear" w:color="auto" w:fill="auto"/>
            <w:vAlign w:val="center"/>
          </w:tcPr>
          <w:p w14:paraId="48A69A4A" w14:textId="77777777" w:rsidR="004F1F51" w:rsidRPr="00843D2F" w:rsidRDefault="004F1F51" w:rsidP="00D801AE">
            <w:pPr>
              <w:rPr>
                <w:rFonts w:asciiTheme="minorHAnsi" w:hAnsiTheme="minorHAnsi" w:cstheme="minorHAnsi"/>
                <w:color w:val="000000" w:themeColor="text1"/>
                <w:sz w:val="20"/>
                <w:szCs w:val="20"/>
              </w:rPr>
            </w:pPr>
          </w:p>
        </w:tc>
        <w:tc>
          <w:tcPr>
            <w:tcW w:w="1134" w:type="dxa"/>
            <w:shd w:val="clear" w:color="auto" w:fill="auto"/>
            <w:vAlign w:val="center"/>
          </w:tcPr>
          <w:p w14:paraId="3A79DDDA" w14:textId="77777777"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7040CD48" w14:textId="77777777" w:rsidR="004F1F51" w:rsidRPr="00843D2F" w:rsidRDefault="004F1F51"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110423D" w14:textId="77777777" w:rsidR="004F1F51" w:rsidRPr="00843D2F" w:rsidRDefault="004F1F51"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67C9D408" w14:textId="77777777" w:rsidR="004F1F51" w:rsidRPr="00843D2F" w:rsidRDefault="004F1F51" w:rsidP="00D801AE">
            <w:pPr>
              <w:jc w:val="right"/>
              <w:rPr>
                <w:rFonts w:asciiTheme="minorHAnsi" w:hAnsiTheme="minorHAnsi" w:cstheme="minorHAnsi"/>
                <w:color w:val="000000" w:themeColor="text1"/>
                <w:sz w:val="20"/>
                <w:szCs w:val="20"/>
              </w:rPr>
            </w:pPr>
          </w:p>
        </w:tc>
        <w:tc>
          <w:tcPr>
            <w:tcW w:w="1418" w:type="dxa"/>
            <w:vMerge/>
            <w:vAlign w:val="center"/>
          </w:tcPr>
          <w:p w14:paraId="44D827C0" w14:textId="77777777" w:rsidR="004F1F51" w:rsidRPr="00843D2F" w:rsidRDefault="004F1F51" w:rsidP="00D801AE">
            <w:pPr>
              <w:rPr>
                <w:rFonts w:asciiTheme="minorHAnsi" w:hAnsiTheme="minorHAnsi" w:cstheme="minorHAnsi"/>
                <w:color w:val="000000" w:themeColor="text1"/>
                <w:sz w:val="20"/>
                <w:szCs w:val="20"/>
                <w:lang w:val="fr-BE"/>
              </w:rPr>
            </w:pPr>
          </w:p>
        </w:tc>
        <w:tc>
          <w:tcPr>
            <w:tcW w:w="1275" w:type="dxa"/>
            <w:vMerge/>
            <w:vAlign w:val="center"/>
          </w:tcPr>
          <w:p w14:paraId="3379C4D2" w14:textId="2ABF5F74" w:rsidR="004F1F51" w:rsidRPr="00843D2F" w:rsidRDefault="004F1F51" w:rsidP="00D801AE">
            <w:pPr>
              <w:rPr>
                <w:rFonts w:asciiTheme="minorHAnsi" w:hAnsiTheme="minorHAnsi" w:cstheme="minorHAnsi"/>
                <w:color w:val="000000" w:themeColor="text1"/>
                <w:sz w:val="20"/>
                <w:szCs w:val="20"/>
              </w:rPr>
            </w:pPr>
          </w:p>
        </w:tc>
        <w:tc>
          <w:tcPr>
            <w:tcW w:w="2835" w:type="dxa"/>
            <w:vAlign w:val="center"/>
          </w:tcPr>
          <w:p w14:paraId="61807E7C" w14:textId="77777777" w:rsidR="004F1F51" w:rsidRPr="00843D2F" w:rsidRDefault="004F1F51"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&gt;60 and female</w:t>
            </w:r>
          </w:p>
        </w:tc>
        <w:tc>
          <w:tcPr>
            <w:tcW w:w="1418" w:type="dxa"/>
            <w:vMerge/>
            <w:vAlign w:val="center"/>
          </w:tcPr>
          <w:p w14:paraId="19813EDB" w14:textId="55C7A3F8" w:rsidR="004F1F51" w:rsidRPr="00843D2F" w:rsidRDefault="004F1F51" w:rsidP="00D801AE">
            <w:pPr>
              <w:rPr>
                <w:rFonts w:asciiTheme="minorHAnsi" w:hAnsiTheme="minorHAnsi" w:cstheme="minorHAnsi"/>
                <w:color w:val="000000" w:themeColor="text1"/>
                <w:sz w:val="20"/>
                <w:szCs w:val="20"/>
              </w:rPr>
            </w:pPr>
          </w:p>
        </w:tc>
        <w:tc>
          <w:tcPr>
            <w:tcW w:w="1134" w:type="dxa"/>
            <w:vMerge/>
            <w:vAlign w:val="center"/>
          </w:tcPr>
          <w:p w14:paraId="0E5508F1" w14:textId="77777777" w:rsidR="004F1F51" w:rsidRPr="00843D2F" w:rsidRDefault="004F1F51" w:rsidP="00D801AE">
            <w:pPr>
              <w:rPr>
                <w:rFonts w:asciiTheme="minorHAnsi" w:hAnsiTheme="minorHAnsi" w:cstheme="minorHAnsi"/>
                <w:color w:val="000000" w:themeColor="text1"/>
                <w:sz w:val="20"/>
                <w:szCs w:val="20"/>
                <w:lang w:val="es-ES"/>
              </w:rPr>
            </w:pPr>
          </w:p>
        </w:tc>
      </w:tr>
      <w:tr w:rsidR="00843D2F" w:rsidRPr="00843D2F" w14:paraId="76E8591C" w14:textId="77777777" w:rsidTr="00D801AE">
        <w:trPr>
          <w:trHeight w:val="85"/>
        </w:trPr>
        <w:tc>
          <w:tcPr>
            <w:tcW w:w="1696" w:type="dxa"/>
            <w:vMerge w:val="restart"/>
            <w:shd w:val="clear" w:color="auto" w:fill="auto"/>
            <w:vAlign w:val="center"/>
          </w:tcPr>
          <w:p w14:paraId="38C34701" w14:textId="77777777"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Estonia</w:t>
            </w:r>
          </w:p>
        </w:tc>
        <w:tc>
          <w:tcPr>
            <w:tcW w:w="1134" w:type="dxa"/>
            <w:shd w:val="clear" w:color="auto" w:fill="auto"/>
            <w:vAlign w:val="center"/>
          </w:tcPr>
          <w:p w14:paraId="3687B52D"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2004–2011</w:t>
            </w:r>
          </w:p>
        </w:tc>
        <w:tc>
          <w:tcPr>
            <w:tcW w:w="1247" w:type="dxa"/>
            <w:shd w:val="clear" w:color="auto" w:fill="auto"/>
            <w:vAlign w:val="center"/>
          </w:tcPr>
          <w:p w14:paraId="0F3E4196" w14:textId="77777777" w:rsidR="00843D2F" w:rsidRPr="00843D2F" w:rsidRDefault="00843D2F"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6266E0D8" w14:textId="77777777" w:rsidR="00843D2F" w:rsidRPr="00843D2F" w:rsidRDefault="00843D2F"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1FCCB801"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w:t>
            </w:r>
          </w:p>
        </w:tc>
        <w:tc>
          <w:tcPr>
            <w:tcW w:w="1418" w:type="dxa"/>
            <w:vMerge w:val="restart"/>
            <w:vAlign w:val="center"/>
          </w:tcPr>
          <w:p w14:paraId="0BBBC9AB" w14:textId="77777777" w:rsidR="00843D2F" w:rsidRPr="00843D2F" w:rsidRDefault="00843D2F" w:rsidP="00D801AE">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3E346DA7" w14:textId="090615F1"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Publication</w:t>
            </w:r>
          </w:p>
        </w:tc>
        <w:tc>
          <w:tcPr>
            <w:tcW w:w="2835" w:type="dxa"/>
            <w:vAlign w:val="center"/>
          </w:tcPr>
          <w:p w14:paraId="7C5F72E9" w14:textId="77777777"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Serology, ELISA, among general population, age 18+ years</w:t>
            </w:r>
          </w:p>
        </w:tc>
        <w:tc>
          <w:tcPr>
            <w:tcW w:w="1418" w:type="dxa"/>
            <w:vMerge w:val="restart"/>
            <w:vAlign w:val="center"/>
          </w:tcPr>
          <w:p w14:paraId="74C84D47" w14:textId="77777777"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Lassen et al., 2016</w:t>
            </w:r>
          </w:p>
        </w:tc>
        <w:tc>
          <w:tcPr>
            <w:tcW w:w="1134" w:type="dxa"/>
            <w:vMerge w:val="restart"/>
            <w:vAlign w:val="center"/>
          </w:tcPr>
          <w:p w14:paraId="434987B7" w14:textId="20AADB4D" w:rsidR="00843D2F" w:rsidRPr="00843D2F" w:rsidRDefault="00843D2F" w:rsidP="00D801AE">
            <w:pPr>
              <w:rPr>
                <w:rFonts w:asciiTheme="minorHAnsi" w:hAnsiTheme="minorHAnsi" w:cstheme="minorHAnsi"/>
                <w:color w:val="000000" w:themeColor="text1"/>
                <w:sz w:val="20"/>
                <w:szCs w:val="20"/>
                <w:lang w:val="es-ES"/>
              </w:rPr>
            </w:pPr>
            <w:r w:rsidRPr="00843D2F">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"DOI" : "10.1371/journal.pone.0164142", "ISBN" : "1932-6203 (Electronic)\\r1932-6203 (Linking)", "ISSN" : "19326203", "PMID" : "27723790", "abstract" : "We investigated Estonian population and its selected subgroups for serological evidence of exposure to Ascaris lumbricoides, Echinococcus spp., Taenia solium, Toxocara canis, Toxoplasma gondii, and Trichinella spiralis. Serum samples from 999 adults representing general population, 248 children aged 14\u201318, 158 veterinarians, 375 animal caretakers, and 144 hunters were tested for specific immunoglobulin G antibodies against the selected parasites using commercial enzyme immunoassays (ELISA). Sera yielding positive or twice grey zone Echinococcus spp, T. solium, T. canis, and T. spiralis results were subjected to western blot (WB) analysis. In the general population, based on the ELISA results, the A. lumbricoides seroprevalence was 12.7%, Echinococcus spp. seroprevalence was 3.3%, T. solium seroprevalence was 0.7%, T. canis seroprevalence was 12.1%, T. gondii seroprevalence was 55.8%, and T. spiralis seroprevalence was 3.1%. Ascaris lumbricoides seroprevalences were higher in children and in animal caretakers than in the general population, and T. canis seroprevalence was higher in animal caretakers than in the general population. Compared with the general population, Echinococcus spp. seroprevalence was higher in children. By contrast, T. gondii seroprevalence was higher in animal caretakers, and lower in children, than in the general population. In the general population, the WB-confirmed Echinococcus spp. seroprevalence was 0.5%, T. solium cysticercosis seroprevalence was 0.0%, Toxocara spp. seroprevalence was 14.5%, and Trichinella spp. seroprevalence was 2.7%. WB-confirmed Toxocara spp. seroprevalence was higher in animal caretakers than in the general population. We found serological evidence of exposure to zoonotic parasites in all tested groups. This calls for higher awareness of zoonotic parasitic infections in Estonia.", "author" : [ { "dropping-particle" : "", "family" : "Lassen", "given" : "Brian", "non-dropping-particle" : "", "parse-names" : false, "suffix" : "" }, { "dropping-particle" : "", "family" : "Janson", "given" : "Marilin", "non-dropping-particle" : "", "parse-names" : false, "suffix" : "" }, { "dropping-particle" : "", "family" : "Viltrop", "given" : "Arvo", "non-dropping-particle" : "", "parse-names" : false, "suffix" : "" }, { "dropping-particle" : "", "family" : "Neare", "given" : "K\u00e4di", "non-dropping-particle" : "", "parse-names" : false, "suffix" : "" }, { "dropping-particle" : "", "family" : "H\u00fctt", "given" : "Pirje", "non-dropping-particle" : "", "parse-names" : false, "suffix" : "" }, { "dropping-particle" : "", "family" : "Golovljova", "given" : "Irina", "non-dropping-particle" : "", "parse-names" : false, "suffix" : "" }, { "dropping-particle" : "", "family" : "Tummeleht", "given" : "Lea", "non-dropping-particle" : "", "parse-names" : false, "suffix" : "" }, { "dropping-particle" : "", "family" : "Jokelainen", "given" : "Pikka", "non-dropping-particle" : "", "parse-names" : false, "suffix" : "" } ], "container-title" : "PLoS ONE", "id" : "ITEM-1", "issue" : "10", "issued" : { "date-parts" : [ [ "2016" ] ] }, "page" : "164142", "title" : "Serological evidence of exposure to globally relevant zoonotic parasites in the Estonian population", "type" : "article-journal", "volume" : "11" }, "uris" : [ "http://www.mendeley.com/documents/?uuid=ace40006-e1ec-406a-b3c6-8fa1b1cf3279" ] } ], "mendeley" : { "formattedCitation" : "[6]", "plainTextFormattedCitation" : "[6]", "previouslyFormattedCitation" : "(Lassen et al. 2016)" }, "properties" : { "noteIndex" : 0 }, "schema" : "https://github.com/citation-style-language/schema/raw/master/csl-citation.json" }</w:instrText>
            </w:r>
            <w:r w:rsidRPr="00843D2F">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[6]</w:t>
            </w:r>
            <w:r w:rsidRPr="00843D2F">
              <w:rPr>
                <w:rFonts w:asciiTheme="minorHAnsi" w:hAnsiTheme="minorHAnsi" w:cstheme="minorHAnsi"/>
                <w:color w:val="000000" w:themeColor="text1"/>
                <w:sz w:val="20"/>
                <w:szCs w:val="20"/>
                <w:lang w:val="es-ES"/>
              </w:rPr>
              <w:fldChar w:fldCharType="end"/>
            </w:r>
          </w:p>
        </w:tc>
      </w:tr>
      <w:tr w:rsidR="00843D2F" w:rsidRPr="00843D2F" w14:paraId="20C12C27" w14:textId="77777777" w:rsidTr="00D801AE">
        <w:trPr>
          <w:trHeight w:val="85"/>
        </w:trPr>
        <w:tc>
          <w:tcPr>
            <w:tcW w:w="1696" w:type="dxa"/>
            <w:vMerge/>
            <w:shd w:val="clear" w:color="auto" w:fill="auto"/>
            <w:vAlign w:val="center"/>
          </w:tcPr>
          <w:p w14:paraId="4AAF7B03" w14:textId="77777777" w:rsidR="00843D2F" w:rsidRPr="00843D2F" w:rsidRDefault="00843D2F" w:rsidP="00D801AE">
            <w:pPr>
              <w:rPr>
                <w:rFonts w:asciiTheme="minorHAnsi" w:hAnsiTheme="minorHAnsi" w:cstheme="minorHAnsi"/>
                <w:color w:val="000000" w:themeColor="text1"/>
                <w:sz w:val="20"/>
                <w:szCs w:val="20"/>
              </w:rPr>
            </w:pPr>
          </w:p>
        </w:tc>
        <w:tc>
          <w:tcPr>
            <w:tcW w:w="1134" w:type="dxa"/>
            <w:shd w:val="clear" w:color="auto" w:fill="auto"/>
            <w:vAlign w:val="center"/>
          </w:tcPr>
          <w:p w14:paraId="490EF509"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5DDB3707" w14:textId="77777777" w:rsidR="00843D2F" w:rsidRPr="00843D2F" w:rsidRDefault="00843D2F"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3DDB02CD" w14:textId="77777777" w:rsidR="00843D2F" w:rsidRPr="00843D2F" w:rsidRDefault="00843D2F"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16074499"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418" w:type="dxa"/>
            <w:vMerge/>
            <w:vAlign w:val="center"/>
          </w:tcPr>
          <w:p w14:paraId="2FDF580E" w14:textId="77777777" w:rsidR="00843D2F" w:rsidRPr="00843D2F" w:rsidRDefault="00843D2F" w:rsidP="00D801AE">
            <w:pPr>
              <w:rPr>
                <w:rFonts w:asciiTheme="minorHAnsi" w:hAnsiTheme="minorHAnsi" w:cstheme="minorHAnsi"/>
                <w:color w:val="000000" w:themeColor="text1"/>
                <w:sz w:val="20"/>
                <w:szCs w:val="20"/>
                <w:lang w:val="fr-BE"/>
              </w:rPr>
            </w:pPr>
          </w:p>
        </w:tc>
        <w:tc>
          <w:tcPr>
            <w:tcW w:w="1275" w:type="dxa"/>
            <w:vMerge/>
            <w:vAlign w:val="center"/>
          </w:tcPr>
          <w:p w14:paraId="2641ECF3" w14:textId="77777777" w:rsidR="00843D2F" w:rsidRPr="00843D2F" w:rsidRDefault="00843D2F" w:rsidP="00D801AE">
            <w:pPr>
              <w:rPr>
                <w:rFonts w:asciiTheme="minorHAnsi" w:hAnsiTheme="minorHAnsi" w:cstheme="minorHAnsi"/>
                <w:color w:val="000000" w:themeColor="text1"/>
                <w:sz w:val="20"/>
                <w:szCs w:val="20"/>
              </w:rPr>
            </w:pPr>
          </w:p>
        </w:tc>
        <w:tc>
          <w:tcPr>
            <w:tcW w:w="2835" w:type="dxa"/>
            <w:vAlign w:val="center"/>
          </w:tcPr>
          <w:p w14:paraId="4A2BF447" w14:textId="77777777"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Serology, ELISA, among general population, age 14-17 years</w:t>
            </w:r>
          </w:p>
        </w:tc>
        <w:tc>
          <w:tcPr>
            <w:tcW w:w="1418" w:type="dxa"/>
            <w:vMerge/>
            <w:vAlign w:val="center"/>
          </w:tcPr>
          <w:p w14:paraId="13472502" w14:textId="77777777" w:rsidR="00843D2F" w:rsidRPr="00843D2F" w:rsidRDefault="00843D2F" w:rsidP="00D801AE">
            <w:pPr>
              <w:rPr>
                <w:rFonts w:asciiTheme="minorHAnsi" w:hAnsiTheme="minorHAnsi" w:cstheme="minorHAnsi"/>
                <w:color w:val="000000" w:themeColor="text1"/>
                <w:sz w:val="20"/>
                <w:szCs w:val="20"/>
              </w:rPr>
            </w:pPr>
          </w:p>
        </w:tc>
        <w:tc>
          <w:tcPr>
            <w:tcW w:w="1134" w:type="dxa"/>
            <w:vMerge/>
            <w:vAlign w:val="center"/>
          </w:tcPr>
          <w:p w14:paraId="2B636FB5" w14:textId="77777777" w:rsidR="00843D2F" w:rsidRPr="00843D2F" w:rsidRDefault="00843D2F" w:rsidP="00D801AE">
            <w:pPr>
              <w:rPr>
                <w:rFonts w:asciiTheme="minorHAnsi" w:hAnsiTheme="minorHAnsi" w:cstheme="minorHAnsi"/>
                <w:color w:val="000000" w:themeColor="text1"/>
                <w:sz w:val="20"/>
                <w:szCs w:val="20"/>
                <w:lang w:val="es-ES"/>
              </w:rPr>
            </w:pPr>
          </w:p>
        </w:tc>
      </w:tr>
      <w:tr w:rsidR="00843D2F" w:rsidRPr="00843D2F" w14:paraId="3E40C2D0" w14:textId="77777777" w:rsidTr="00D801AE">
        <w:trPr>
          <w:trHeight w:val="85"/>
        </w:trPr>
        <w:tc>
          <w:tcPr>
            <w:tcW w:w="1696" w:type="dxa"/>
            <w:vMerge/>
            <w:shd w:val="clear" w:color="auto" w:fill="auto"/>
            <w:vAlign w:val="center"/>
          </w:tcPr>
          <w:p w14:paraId="2DC78CE4" w14:textId="77777777" w:rsidR="00843D2F" w:rsidRPr="00843D2F" w:rsidRDefault="00843D2F" w:rsidP="00D801AE">
            <w:pPr>
              <w:rPr>
                <w:rFonts w:asciiTheme="minorHAnsi" w:hAnsiTheme="minorHAnsi" w:cstheme="minorHAnsi"/>
                <w:color w:val="000000" w:themeColor="text1"/>
                <w:sz w:val="20"/>
                <w:szCs w:val="20"/>
              </w:rPr>
            </w:pPr>
          </w:p>
        </w:tc>
        <w:tc>
          <w:tcPr>
            <w:tcW w:w="1134" w:type="dxa"/>
            <w:shd w:val="clear" w:color="auto" w:fill="auto"/>
            <w:vAlign w:val="center"/>
          </w:tcPr>
          <w:p w14:paraId="5B74CD8F"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2AFED2C6" w14:textId="77777777" w:rsidR="00843D2F" w:rsidRPr="00843D2F" w:rsidRDefault="00843D2F"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0CE8B805" w14:textId="77777777" w:rsidR="00843D2F" w:rsidRPr="00843D2F" w:rsidRDefault="00843D2F"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56E8533C"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29CE0036" w14:textId="77777777" w:rsidR="00843D2F" w:rsidRPr="00843D2F" w:rsidRDefault="00843D2F" w:rsidP="00D801AE">
            <w:pPr>
              <w:rPr>
                <w:rFonts w:asciiTheme="minorHAnsi" w:hAnsiTheme="minorHAnsi" w:cstheme="minorHAnsi"/>
                <w:color w:val="000000" w:themeColor="text1"/>
                <w:sz w:val="20"/>
                <w:szCs w:val="20"/>
                <w:lang w:val="fr-BE"/>
              </w:rPr>
            </w:pPr>
          </w:p>
        </w:tc>
        <w:tc>
          <w:tcPr>
            <w:tcW w:w="1275" w:type="dxa"/>
            <w:vMerge/>
            <w:vAlign w:val="center"/>
          </w:tcPr>
          <w:p w14:paraId="5EEAE22B" w14:textId="77777777" w:rsidR="00843D2F" w:rsidRPr="00843D2F" w:rsidRDefault="00843D2F" w:rsidP="00D801AE">
            <w:pPr>
              <w:rPr>
                <w:rFonts w:asciiTheme="minorHAnsi" w:hAnsiTheme="minorHAnsi" w:cstheme="minorHAnsi"/>
                <w:color w:val="000000" w:themeColor="text1"/>
                <w:sz w:val="20"/>
                <w:szCs w:val="20"/>
              </w:rPr>
            </w:pPr>
          </w:p>
        </w:tc>
        <w:tc>
          <w:tcPr>
            <w:tcW w:w="2835" w:type="dxa"/>
            <w:vAlign w:val="center"/>
          </w:tcPr>
          <w:p w14:paraId="73F3818E" w14:textId="49847BB1"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Serology, ELISA, among veterinarians</w:t>
            </w:r>
          </w:p>
        </w:tc>
        <w:tc>
          <w:tcPr>
            <w:tcW w:w="1418" w:type="dxa"/>
            <w:vMerge/>
            <w:vAlign w:val="center"/>
          </w:tcPr>
          <w:p w14:paraId="5FBE210A" w14:textId="77777777" w:rsidR="00843D2F" w:rsidRPr="00843D2F" w:rsidRDefault="00843D2F" w:rsidP="00D801AE">
            <w:pPr>
              <w:rPr>
                <w:rFonts w:asciiTheme="minorHAnsi" w:hAnsiTheme="minorHAnsi" w:cstheme="minorHAnsi"/>
                <w:color w:val="000000" w:themeColor="text1"/>
                <w:sz w:val="20"/>
                <w:szCs w:val="20"/>
              </w:rPr>
            </w:pPr>
          </w:p>
        </w:tc>
        <w:tc>
          <w:tcPr>
            <w:tcW w:w="1134" w:type="dxa"/>
            <w:vMerge/>
            <w:vAlign w:val="center"/>
          </w:tcPr>
          <w:p w14:paraId="1C067199" w14:textId="77777777" w:rsidR="00843D2F" w:rsidRPr="00843D2F" w:rsidRDefault="00843D2F" w:rsidP="00D801AE">
            <w:pPr>
              <w:rPr>
                <w:rFonts w:asciiTheme="minorHAnsi" w:hAnsiTheme="minorHAnsi" w:cstheme="minorHAnsi"/>
                <w:color w:val="000000" w:themeColor="text1"/>
                <w:sz w:val="20"/>
                <w:szCs w:val="20"/>
                <w:lang w:val="es-ES"/>
              </w:rPr>
            </w:pPr>
          </w:p>
        </w:tc>
      </w:tr>
      <w:tr w:rsidR="00843D2F" w:rsidRPr="00843D2F" w14:paraId="0EBAE9B3" w14:textId="77777777" w:rsidTr="00D801AE">
        <w:trPr>
          <w:trHeight w:val="85"/>
        </w:trPr>
        <w:tc>
          <w:tcPr>
            <w:tcW w:w="1696" w:type="dxa"/>
            <w:vMerge/>
            <w:shd w:val="clear" w:color="auto" w:fill="auto"/>
            <w:vAlign w:val="center"/>
          </w:tcPr>
          <w:p w14:paraId="557E834C" w14:textId="77777777" w:rsidR="00843D2F" w:rsidRPr="00843D2F" w:rsidRDefault="00843D2F" w:rsidP="00D801AE">
            <w:pPr>
              <w:rPr>
                <w:rFonts w:asciiTheme="minorHAnsi" w:hAnsiTheme="minorHAnsi" w:cstheme="minorHAnsi"/>
                <w:color w:val="000000" w:themeColor="text1"/>
                <w:sz w:val="20"/>
                <w:szCs w:val="20"/>
              </w:rPr>
            </w:pPr>
          </w:p>
        </w:tc>
        <w:tc>
          <w:tcPr>
            <w:tcW w:w="1134" w:type="dxa"/>
            <w:shd w:val="clear" w:color="auto" w:fill="auto"/>
            <w:vAlign w:val="center"/>
          </w:tcPr>
          <w:p w14:paraId="717FDD5D" w14:textId="157C73CB"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2013-2014</w:t>
            </w:r>
          </w:p>
        </w:tc>
        <w:tc>
          <w:tcPr>
            <w:tcW w:w="1247" w:type="dxa"/>
            <w:shd w:val="clear" w:color="auto" w:fill="auto"/>
            <w:vAlign w:val="center"/>
          </w:tcPr>
          <w:p w14:paraId="515C220F" w14:textId="77777777" w:rsidR="00843D2F" w:rsidRPr="00843D2F" w:rsidRDefault="00843D2F" w:rsidP="00D801AE">
            <w:pPr>
              <w:jc w:val="right"/>
              <w:rPr>
                <w:rFonts w:asciiTheme="minorHAnsi" w:hAnsiTheme="minorHAnsi" w:cstheme="minorHAnsi"/>
                <w:color w:val="000000" w:themeColor="text1"/>
                <w:sz w:val="20"/>
                <w:szCs w:val="20"/>
              </w:rPr>
            </w:pPr>
          </w:p>
        </w:tc>
        <w:tc>
          <w:tcPr>
            <w:tcW w:w="1163" w:type="dxa"/>
            <w:shd w:val="clear" w:color="auto" w:fill="auto"/>
            <w:vAlign w:val="center"/>
          </w:tcPr>
          <w:p w14:paraId="56937B3B" w14:textId="77777777" w:rsidR="00843D2F" w:rsidRPr="00843D2F" w:rsidRDefault="00843D2F" w:rsidP="00D801AE">
            <w:pPr>
              <w:jc w:val="right"/>
              <w:rPr>
                <w:rFonts w:asciiTheme="minorHAnsi" w:hAnsiTheme="minorHAnsi" w:cstheme="minorHAnsi"/>
                <w:color w:val="000000" w:themeColor="text1"/>
                <w:sz w:val="20"/>
                <w:szCs w:val="20"/>
              </w:rPr>
            </w:pPr>
          </w:p>
        </w:tc>
        <w:tc>
          <w:tcPr>
            <w:tcW w:w="1134" w:type="dxa"/>
            <w:shd w:val="clear" w:color="auto" w:fill="auto"/>
            <w:vAlign w:val="center"/>
          </w:tcPr>
          <w:p w14:paraId="72EB61D8" w14:textId="77777777" w:rsidR="00843D2F" w:rsidRPr="00843D2F" w:rsidRDefault="00843D2F" w:rsidP="00D801AE">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418" w:type="dxa"/>
            <w:vMerge/>
            <w:vAlign w:val="center"/>
          </w:tcPr>
          <w:p w14:paraId="4B158C63" w14:textId="77777777" w:rsidR="00843D2F" w:rsidRPr="00843D2F" w:rsidRDefault="00843D2F" w:rsidP="00D801AE">
            <w:pPr>
              <w:rPr>
                <w:rFonts w:asciiTheme="minorHAnsi" w:hAnsiTheme="minorHAnsi" w:cstheme="minorHAnsi"/>
                <w:color w:val="000000" w:themeColor="text1"/>
                <w:sz w:val="20"/>
                <w:szCs w:val="20"/>
                <w:lang w:val="fr-BE"/>
              </w:rPr>
            </w:pPr>
          </w:p>
        </w:tc>
        <w:tc>
          <w:tcPr>
            <w:tcW w:w="1275" w:type="dxa"/>
            <w:vMerge/>
            <w:vAlign w:val="center"/>
          </w:tcPr>
          <w:p w14:paraId="14B7819E" w14:textId="77777777" w:rsidR="00843D2F" w:rsidRPr="00843D2F" w:rsidRDefault="00843D2F" w:rsidP="00D801AE">
            <w:pPr>
              <w:rPr>
                <w:rFonts w:asciiTheme="minorHAnsi" w:hAnsiTheme="minorHAnsi" w:cstheme="minorHAnsi"/>
                <w:color w:val="000000" w:themeColor="text1"/>
                <w:sz w:val="20"/>
                <w:szCs w:val="20"/>
              </w:rPr>
            </w:pPr>
          </w:p>
        </w:tc>
        <w:tc>
          <w:tcPr>
            <w:tcW w:w="2835" w:type="dxa"/>
            <w:vAlign w:val="center"/>
          </w:tcPr>
          <w:p w14:paraId="5EF44118" w14:textId="7A8A1787" w:rsidR="00843D2F" w:rsidRPr="00843D2F" w:rsidRDefault="00843D2F" w:rsidP="00D801AE">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Serology, ELISA, among animal caretakers</w:t>
            </w:r>
          </w:p>
        </w:tc>
        <w:tc>
          <w:tcPr>
            <w:tcW w:w="1418" w:type="dxa"/>
            <w:vMerge/>
            <w:vAlign w:val="center"/>
          </w:tcPr>
          <w:p w14:paraId="5B72267C" w14:textId="77777777" w:rsidR="00843D2F" w:rsidRPr="00843D2F" w:rsidRDefault="00843D2F" w:rsidP="00D801AE">
            <w:pPr>
              <w:rPr>
                <w:rFonts w:asciiTheme="minorHAnsi" w:hAnsiTheme="minorHAnsi" w:cstheme="minorHAnsi"/>
                <w:color w:val="000000" w:themeColor="text1"/>
                <w:sz w:val="20"/>
                <w:szCs w:val="20"/>
              </w:rPr>
            </w:pPr>
          </w:p>
        </w:tc>
        <w:tc>
          <w:tcPr>
            <w:tcW w:w="1134" w:type="dxa"/>
            <w:vMerge/>
            <w:vAlign w:val="center"/>
          </w:tcPr>
          <w:p w14:paraId="453B4B0C" w14:textId="77777777" w:rsidR="00843D2F" w:rsidRPr="00843D2F" w:rsidRDefault="00843D2F" w:rsidP="00D801AE">
            <w:pPr>
              <w:rPr>
                <w:rFonts w:asciiTheme="minorHAnsi" w:hAnsiTheme="minorHAnsi" w:cstheme="minorHAnsi"/>
                <w:color w:val="000000" w:themeColor="text1"/>
                <w:sz w:val="20"/>
                <w:szCs w:val="20"/>
                <w:lang w:val="es-ES"/>
              </w:rPr>
            </w:pPr>
          </w:p>
        </w:tc>
      </w:tr>
      <w:tr w:rsidR="00843D2F" w:rsidRPr="00843D2F" w14:paraId="6527DD14" w14:textId="77777777" w:rsidTr="00FD1F5B">
        <w:trPr>
          <w:trHeight w:val="85"/>
        </w:trPr>
        <w:tc>
          <w:tcPr>
            <w:tcW w:w="1696" w:type="dxa"/>
            <w:vMerge/>
            <w:shd w:val="clear" w:color="auto" w:fill="auto"/>
            <w:vAlign w:val="center"/>
          </w:tcPr>
          <w:p w14:paraId="79938F0F" w14:textId="77777777" w:rsidR="00843D2F" w:rsidRPr="00843D2F" w:rsidRDefault="00843D2F" w:rsidP="00FD1F5B">
            <w:pPr>
              <w:rPr>
                <w:rFonts w:asciiTheme="minorHAnsi" w:hAnsiTheme="minorHAnsi" w:cstheme="minorHAnsi"/>
                <w:color w:val="000000" w:themeColor="text1"/>
                <w:sz w:val="20"/>
                <w:szCs w:val="20"/>
                <w:lang w:val="fr-BE"/>
              </w:rPr>
            </w:pPr>
          </w:p>
        </w:tc>
        <w:tc>
          <w:tcPr>
            <w:tcW w:w="1134" w:type="dxa"/>
            <w:shd w:val="clear" w:color="auto" w:fill="auto"/>
            <w:vAlign w:val="center"/>
          </w:tcPr>
          <w:p w14:paraId="2CE42817" w14:textId="6C6730D8" w:rsidR="00843D2F" w:rsidRPr="00843D2F" w:rsidRDefault="00843D2F"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47E2B4B9" w14:textId="77777777" w:rsidR="00843D2F" w:rsidRPr="00843D2F" w:rsidRDefault="00843D2F"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5F3C0A27" w14:textId="77777777" w:rsidR="00843D2F" w:rsidRPr="00843D2F" w:rsidRDefault="00843D2F"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D5E580E" w14:textId="6272E279" w:rsidR="00843D2F" w:rsidRPr="00843D2F" w:rsidRDefault="00843D2F"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418" w:type="dxa"/>
            <w:vMerge/>
            <w:vAlign w:val="center"/>
          </w:tcPr>
          <w:p w14:paraId="4764DB6A" w14:textId="77777777" w:rsidR="00843D2F" w:rsidRPr="00843D2F" w:rsidRDefault="00843D2F" w:rsidP="00FD1F5B">
            <w:pPr>
              <w:rPr>
                <w:rFonts w:asciiTheme="minorHAnsi" w:hAnsiTheme="minorHAnsi" w:cstheme="minorHAnsi"/>
                <w:color w:val="000000" w:themeColor="text1"/>
                <w:sz w:val="20"/>
                <w:szCs w:val="20"/>
                <w:lang w:val="fr-BE"/>
              </w:rPr>
            </w:pPr>
          </w:p>
        </w:tc>
        <w:tc>
          <w:tcPr>
            <w:tcW w:w="1275" w:type="dxa"/>
            <w:vMerge/>
            <w:vAlign w:val="center"/>
          </w:tcPr>
          <w:p w14:paraId="0342528B" w14:textId="77777777" w:rsidR="00843D2F" w:rsidRPr="00843D2F" w:rsidRDefault="00843D2F" w:rsidP="00FD1F5B">
            <w:pPr>
              <w:rPr>
                <w:rFonts w:asciiTheme="minorHAnsi" w:hAnsiTheme="minorHAnsi" w:cstheme="minorHAnsi"/>
                <w:color w:val="000000" w:themeColor="text1"/>
                <w:sz w:val="20"/>
                <w:szCs w:val="20"/>
                <w:lang w:val="fr-BE"/>
              </w:rPr>
            </w:pPr>
          </w:p>
        </w:tc>
        <w:tc>
          <w:tcPr>
            <w:tcW w:w="2835" w:type="dxa"/>
            <w:vAlign w:val="center"/>
          </w:tcPr>
          <w:p w14:paraId="22655A97" w14:textId="20D84C58" w:rsidR="00843D2F" w:rsidRPr="00843D2F" w:rsidRDefault="00843D2F"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Serology, ELISA, among hunters</w:t>
            </w:r>
          </w:p>
        </w:tc>
        <w:tc>
          <w:tcPr>
            <w:tcW w:w="1418" w:type="dxa"/>
            <w:vMerge/>
            <w:vAlign w:val="center"/>
          </w:tcPr>
          <w:p w14:paraId="25512043" w14:textId="77777777" w:rsidR="00843D2F" w:rsidRPr="00843D2F" w:rsidRDefault="00843D2F" w:rsidP="00FD1F5B">
            <w:pPr>
              <w:rPr>
                <w:rFonts w:asciiTheme="minorHAnsi" w:hAnsiTheme="minorHAnsi" w:cstheme="minorHAnsi"/>
                <w:color w:val="000000" w:themeColor="text1"/>
                <w:sz w:val="20"/>
                <w:szCs w:val="20"/>
              </w:rPr>
            </w:pPr>
          </w:p>
        </w:tc>
        <w:tc>
          <w:tcPr>
            <w:tcW w:w="1134" w:type="dxa"/>
            <w:vMerge/>
            <w:vAlign w:val="center"/>
          </w:tcPr>
          <w:p w14:paraId="344F66CF" w14:textId="77777777" w:rsidR="00843D2F" w:rsidRPr="00843D2F" w:rsidRDefault="00843D2F" w:rsidP="00FD1F5B">
            <w:pPr>
              <w:rPr>
                <w:rFonts w:asciiTheme="minorHAnsi" w:hAnsiTheme="minorHAnsi" w:cstheme="minorHAnsi"/>
                <w:color w:val="000000" w:themeColor="text1"/>
                <w:sz w:val="20"/>
                <w:szCs w:val="20"/>
                <w:lang w:val="es-ES"/>
              </w:rPr>
            </w:pPr>
          </w:p>
        </w:tc>
      </w:tr>
      <w:tr w:rsidR="00FD1F5B" w:rsidRPr="00843D2F" w14:paraId="261C6EA0" w14:textId="77777777" w:rsidTr="00FD1F5B">
        <w:trPr>
          <w:trHeight w:val="85"/>
        </w:trPr>
        <w:tc>
          <w:tcPr>
            <w:tcW w:w="1696" w:type="dxa"/>
            <w:shd w:val="clear" w:color="auto" w:fill="auto"/>
            <w:vAlign w:val="center"/>
          </w:tcPr>
          <w:p w14:paraId="008E503C" w14:textId="0F109EA0"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6EA8B176" w14:textId="340F3718"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2006-2013</w:t>
            </w:r>
          </w:p>
        </w:tc>
        <w:tc>
          <w:tcPr>
            <w:tcW w:w="1247" w:type="dxa"/>
            <w:shd w:val="clear" w:color="auto" w:fill="auto"/>
            <w:vAlign w:val="center"/>
          </w:tcPr>
          <w:p w14:paraId="58ACE764" w14:textId="46C17354"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w:t>
            </w:r>
          </w:p>
        </w:tc>
        <w:tc>
          <w:tcPr>
            <w:tcW w:w="1163" w:type="dxa"/>
            <w:shd w:val="clear" w:color="auto" w:fill="auto"/>
            <w:vAlign w:val="center"/>
          </w:tcPr>
          <w:p w14:paraId="7C35BF84"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35012324"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07ADDD0B"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3405B4FB" w14:textId="06722EAB"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lang w:val="fr-BE"/>
              </w:rPr>
              <w:t xml:space="preserve">Data </w:t>
            </w:r>
            <w:proofErr w:type="spellStart"/>
            <w:r w:rsidRPr="00843D2F">
              <w:rPr>
                <w:rFonts w:asciiTheme="minorHAnsi" w:hAnsiTheme="minorHAnsi" w:cstheme="minorHAnsi"/>
                <w:color w:val="000000" w:themeColor="text1"/>
                <w:sz w:val="20"/>
                <w:szCs w:val="20"/>
                <w:lang w:val="fr-BE"/>
              </w:rPr>
              <w:t>presented</w:t>
            </w:r>
            <w:proofErr w:type="spellEnd"/>
            <w:r w:rsidRPr="00843D2F">
              <w:rPr>
                <w:rFonts w:asciiTheme="minorHAnsi" w:hAnsiTheme="minorHAnsi" w:cstheme="minorHAnsi"/>
                <w:color w:val="000000" w:themeColor="text1"/>
                <w:sz w:val="20"/>
                <w:szCs w:val="20"/>
                <w:lang w:val="fr-BE"/>
              </w:rPr>
              <w:t xml:space="preserve"> at the 5th </w:t>
            </w:r>
            <w:proofErr w:type="spellStart"/>
            <w:r w:rsidRPr="00843D2F">
              <w:rPr>
                <w:rFonts w:asciiTheme="minorHAnsi" w:hAnsiTheme="minorHAnsi" w:cstheme="minorHAnsi"/>
                <w:color w:val="000000" w:themeColor="text1"/>
                <w:sz w:val="20"/>
                <w:szCs w:val="20"/>
                <w:lang w:val="fr-BE"/>
              </w:rPr>
              <w:t>congress</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Macedonian</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microbioloogists</w:t>
            </w:r>
            <w:proofErr w:type="spellEnd"/>
          </w:p>
        </w:tc>
        <w:tc>
          <w:tcPr>
            <w:tcW w:w="2835" w:type="dxa"/>
            <w:vAlign w:val="center"/>
          </w:tcPr>
          <w:p w14:paraId="59FCCDAF" w14:textId="6574FEBB"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Bitola, municipality </w:t>
            </w:r>
            <w:proofErr w:type="spellStart"/>
            <w:r w:rsidRPr="00843D2F">
              <w:rPr>
                <w:rFonts w:asciiTheme="minorHAnsi" w:hAnsiTheme="minorHAnsi" w:cstheme="minorHAnsi"/>
                <w:color w:val="000000" w:themeColor="text1"/>
                <w:sz w:val="20"/>
                <w:szCs w:val="20"/>
              </w:rPr>
              <w:t>Kichevo</w:t>
            </w:r>
            <w:proofErr w:type="spellEnd"/>
          </w:p>
        </w:tc>
        <w:tc>
          <w:tcPr>
            <w:tcW w:w="1418" w:type="dxa"/>
            <w:vAlign w:val="center"/>
          </w:tcPr>
          <w:p w14:paraId="526B9DDF" w14:textId="545D3701"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Adamovska</w:t>
            </w:r>
            <w:proofErr w:type="spellEnd"/>
            <w:r w:rsidRPr="00843D2F">
              <w:rPr>
                <w:rFonts w:asciiTheme="minorHAnsi" w:hAnsiTheme="minorHAnsi" w:cstheme="minorHAnsi"/>
                <w:color w:val="000000" w:themeColor="text1"/>
                <w:sz w:val="20"/>
                <w:szCs w:val="20"/>
              </w:rPr>
              <w:t xml:space="preserve"> E 2014, Center for Public Health</w:t>
            </w:r>
          </w:p>
        </w:tc>
        <w:tc>
          <w:tcPr>
            <w:tcW w:w="1134" w:type="dxa"/>
            <w:vAlign w:val="center"/>
          </w:tcPr>
          <w:p w14:paraId="0594520D"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70D8787C" w14:textId="77777777" w:rsidTr="00FD1F5B">
        <w:trPr>
          <w:trHeight w:val="85"/>
        </w:trPr>
        <w:tc>
          <w:tcPr>
            <w:tcW w:w="1696" w:type="dxa"/>
            <w:shd w:val="clear" w:color="auto" w:fill="auto"/>
            <w:vAlign w:val="center"/>
          </w:tcPr>
          <w:p w14:paraId="0E30B810" w14:textId="6726C677"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7E11F69B" w14:textId="77D7862F"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2005-2015</w:t>
            </w:r>
          </w:p>
        </w:tc>
        <w:tc>
          <w:tcPr>
            <w:tcW w:w="1247" w:type="dxa"/>
            <w:shd w:val="clear" w:color="auto" w:fill="auto"/>
            <w:vAlign w:val="center"/>
          </w:tcPr>
          <w:p w14:paraId="122E8C60" w14:textId="2243B71B"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63" w:type="dxa"/>
            <w:shd w:val="clear" w:color="auto" w:fill="auto"/>
            <w:vAlign w:val="center"/>
          </w:tcPr>
          <w:p w14:paraId="1ECC004A"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333E051"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48313733"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231F8D13" w14:textId="1AD44E5E"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lang w:val="fr-BE"/>
              </w:rPr>
              <w:t>Laboratory</w:t>
            </w:r>
            <w:proofErr w:type="spellEnd"/>
            <w:r w:rsidRPr="00843D2F">
              <w:rPr>
                <w:rFonts w:asciiTheme="minorHAnsi" w:hAnsiTheme="minorHAnsi" w:cstheme="minorHAnsi"/>
                <w:color w:val="000000" w:themeColor="text1"/>
                <w:sz w:val="20"/>
                <w:szCs w:val="20"/>
                <w:lang w:val="fr-BE"/>
              </w:rPr>
              <w:t xml:space="preserve"> records</w:t>
            </w:r>
          </w:p>
        </w:tc>
        <w:tc>
          <w:tcPr>
            <w:tcW w:w="2835" w:type="dxa"/>
            <w:vAlign w:val="center"/>
          </w:tcPr>
          <w:p w14:paraId="0C73DAD0" w14:textId="5DCF3188"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Prilep</w:t>
            </w:r>
            <w:proofErr w:type="spellEnd"/>
          </w:p>
        </w:tc>
        <w:tc>
          <w:tcPr>
            <w:tcW w:w="1418" w:type="dxa"/>
            <w:vAlign w:val="center"/>
          </w:tcPr>
          <w:p w14:paraId="539E06EC" w14:textId="70AC0FE3"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Miloskoska</w:t>
            </w:r>
            <w:proofErr w:type="spellEnd"/>
            <w:r w:rsidRPr="00843D2F">
              <w:rPr>
                <w:rFonts w:asciiTheme="minorHAnsi" w:hAnsiTheme="minorHAnsi" w:cstheme="minorHAnsi"/>
                <w:color w:val="000000" w:themeColor="text1"/>
                <w:sz w:val="20"/>
                <w:szCs w:val="20"/>
              </w:rPr>
              <w:t xml:space="preserve"> </w:t>
            </w:r>
            <w:proofErr w:type="spellStart"/>
            <w:r w:rsidRPr="00843D2F">
              <w:rPr>
                <w:rFonts w:asciiTheme="minorHAnsi" w:hAnsiTheme="minorHAnsi" w:cstheme="minorHAnsi"/>
                <w:color w:val="000000" w:themeColor="text1"/>
                <w:sz w:val="20"/>
                <w:szCs w:val="20"/>
              </w:rPr>
              <w:t>Blagoeska</w:t>
            </w:r>
            <w:proofErr w:type="spellEnd"/>
            <w:r w:rsidRPr="00843D2F">
              <w:rPr>
                <w:rFonts w:asciiTheme="minorHAnsi" w:hAnsiTheme="minorHAnsi" w:cstheme="minorHAnsi"/>
                <w:color w:val="000000" w:themeColor="text1"/>
                <w:sz w:val="20"/>
                <w:szCs w:val="20"/>
              </w:rPr>
              <w:t xml:space="preserve"> E, Center for Public Health</w:t>
            </w:r>
          </w:p>
        </w:tc>
        <w:tc>
          <w:tcPr>
            <w:tcW w:w="1134" w:type="dxa"/>
            <w:vAlign w:val="center"/>
          </w:tcPr>
          <w:p w14:paraId="707C6FC3"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08FAD94" w14:textId="77777777" w:rsidTr="00FD1F5B">
        <w:trPr>
          <w:trHeight w:val="85"/>
        </w:trPr>
        <w:tc>
          <w:tcPr>
            <w:tcW w:w="1696" w:type="dxa"/>
            <w:shd w:val="clear" w:color="auto" w:fill="auto"/>
            <w:vAlign w:val="center"/>
          </w:tcPr>
          <w:p w14:paraId="4CB4F283" w14:textId="5C86596C"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54C8668D" w14:textId="210CBA30"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2003-2013</w:t>
            </w:r>
          </w:p>
        </w:tc>
        <w:tc>
          <w:tcPr>
            <w:tcW w:w="1247" w:type="dxa"/>
            <w:shd w:val="clear" w:color="auto" w:fill="auto"/>
            <w:vAlign w:val="center"/>
          </w:tcPr>
          <w:p w14:paraId="27131CB2" w14:textId="004F9184"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63" w:type="dxa"/>
            <w:shd w:val="clear" w:color="auto" w:fill="auto"/>
            <w:vAlign w:val="center"/>
          </w:tcPr>
          <w:p w14:paraId="23409A9A"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0077D9CB"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10EAFE0A"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22208F71" w14:textId="078E32C6"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lang w:val="fr-BE"/>
              </w:rPr>
              <w:t>Laboratory</w:t>
            </w:r>
            <w:proofErr w:type="spellEnd"/>
            <w:r w:rsidRPr="00843D2F">
              <w:rPr>
                <w:rFonts w:asciiTheme="minorHAnsi" w:hAnsiTheme="minorHAnsi" w:cstheme="minorHAnsi"/>
                <w:color w:val="000000" w:themeColor="text1"/>
                <w:sz w:val="20"/>
                <w:szCs w:val="20"/>
                <w:lang w:val="fr-BE"/>
              </w:rPr>
              <w:t xml:space="preserve"> records</w:t>
            </w:r>
          </w:p>
        </w:tc>
        <w:tc>
          <w:tcPr>
            <w:tcW w:w="2835" w:type="dxa"/>
            <w:vAlign w:val="center"/>
          </w:tcPr>
          <w:p w14:paraId="562B9DCE" w14:textId="753E83C9"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Tetovo</w:t>
            </w:r>
          </w:p>
        </w:tc>
        <w:tc>
          <w:tcPr>
            <w:tcW w:w="1418" w:type="dxa"/>
            <w:vAlign w:val="center"/>
          </w:tcPr>
          <w:p w14:paraId="6251CF6C" w14:textId="7A52A487"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Jusufi</w:t>
            </w:r>
            <w:proofErr w:type="spellEnd"/>
            <w:r w:rsidRPr="00843D2F">
              <w:rPr>
                <w:rFonts w:asciiTheme="minorHAnsi" w:hAnsiTheme="minorHAnsi" w:cstheme="minorHAnsi"/>
                <w:color w:val="000000" w:themeColor="text1"/>
                <w:sz w:val="20"/>
                <w:szCs w:val="20"/>
              </w:rPr>
              <w:t xml:space="preserve"> F, Center for Public Health</w:t>
            </w:r>
          </w:p>
        </w:tc>
        <w:tc>
          <w:tcPr>
            <w:tcW w:w="1134" w:type="dxa"/>
            <w:vAlign w:val="center"/>
          </w:tcPr>
          <w:p w14:paraId="778F53D3"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3B259977" w14:textId="77777777" w:rsidTr="00FD1F5B">
        <w:trPr>
          <w:trHeight w:val="85"/>
        </w:trPr>
        <w:tc>
          <w:tcPr>
            <w:tcW w:w="1696" w:type="dxa"/>
            <w:shd w:val="clear" w:color="auto" w:fill="auto"/>
            <w:vAlign w:val="center"/>
          </w:tcPr>
          <w:p w14:paraId="3302DE35" w14:textId="03504BFB"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1013701F" w14:textId="4C241530"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2010-2015</w:t>
            </w:r>
          </w:p>
        </w:tc>
        <w:tc>
          <w:tcPr>
            <w:tcW w:w="1247" w:type="dxa"/>
            <w:shd w:val="clear" w:color="auto" w:fill="auto"/>
            <w:vAlign w:val="center"/>
          </w:tcPr>
          <w:p w14:paraId="54C11912" w14:textId="1F4DBAE4"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63" w:type="dxa"/>
            <w:shd w:val="clear" w:color="auto" w:fill="auto"/>
            <w:vAlign w:val="center"/>
          </w:tcPr>
          <w:p w14:paraId="0EEBB024"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02D11E70"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2B895B7F"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4F87E271" w14:textId="04077840"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lang w:val="fr-BE"/>
              </w:rPr>
              <w:t>Laboratory</w:t>
            </w:r>
            <w:proofErr w:type="spellEnd"/>
            <w:r w:rsidRPr="00843D2F">
              <w:rPr>
                <w:rFonts w:asciiTheme="minorHAnsi" w:hAnsiTheme="minorHAnsi" w:cstheme="minorHAnsi"/>
                <w:color w:val="000000" w:themeColor="text1"/>
                <w:sz w:val="20"/>
                <w:szCs w:val="20"/>
                <w:lang w:val="fr-BE"/>
              </w:rPr>
              <w:t xml:space="preserve"> records</w:t>
            </w:r>
          </w:p>
        </w:tc>
        <w:tc>
          <w:tcPr>
            <w:tcW w:w="2835" w:type="dxa"/>
            <w:vAlign w:val="center"/>
          </w:tcPr>
          <w:p w14:paraId="2B06E896" w14:textId="2D9CE44D"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Municipality Skopje</w:t>
            </w:r>
          </w:p>
        </w:tc>
        <w:tc>
          <w:tcPr>
            <w:tcW w:w="1418" w:type="dxa"/>
            <w:vAlign w:val="center"/>
          </w:tcPr>
          <w:p w14:paraId="43158CAC" w14:textId="76EF2886"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Zaturoska</w:t>
            </w:r>
            <w:proofErr w:type="spellEnd"/>
            <w:r w:rsidRPr="00843D2F">
              <w:rPr>
                <w:rFonts w:asciiTheme="minorHAnsi" w:hAnsiTheme="minorHAnsi" w:cstheme="minorHAnsi"/>
                <w:color w:val="000000" w:themeColor="text1"/>
                <w:sz w:val="20"/>
                <w:szCs w:val="20"/>
              </w:rPr>
              <w:t xml:space="preserve"> D, Military </w:t>
            </w:r>
            <w:r w:rsidRPr="00843D2F">
              <w:rPr>
                <w:rFonts w:asciiTheme="minorHAnsi" w:hAnsiTheme="minorHAnsi" w:cstheme="minorHAnsi"/>
                <w:color w:val="000000" w:themeColor="text1"/>
                <w:sz w:val="20"/>
                <w:szCs w:val="20"/>
              </w:rPr>
              <w:lastRenderedPageBreak/>
              <w:t>Hospital in Skopje</w:t>
            </w:r>
          </w:p>
        </w:tc>
        <w:tc>
          <w:tcPr>
            <w:tcW w:w="1134" w:type="dxa"/>
            <w:vAlign w:val="center"/>
          </w:tcPr>
          <w:p w14:paraId="2CC27595"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DDC5149" w14:textId="77777777" w:rsidTr="00FD1F5B">
        <w:trPr>
          <w:trHeight w:val="85"/>
        </w:trPr>
        <w:tc>
          <w:tcPr>
            <w:tcW w:w="1696" w:type="dxa"/>
            <w:shd w:val="clear" w:color="auto" w:fill="auto"/>
            <w:vAlign w:val="center"/>
          </w:tcPr>
          <w:p w14:paraId="5906FB02" w14:textId="4858935B"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7BD86200" w14:textId="27EF8DA5"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2010-2015</w:t>
            </w:r>
          </w:p>
        </w:tc>
        <w:tc>
          <w:tcPr>
            <w:tcW w:w="1247" w:type="dxa"/>
            <w:shd w:val="clear" w:color="auto" w:fill="auto"/>
            <w:vAlign w:val="center"/>
          </w:tcPr>
          <w:p w14:paraId="373497E1" w14:textId="77777777" w:rsidR="00FD1F5B" w:rsidRPr="00843D2F" w:rsidRDefault="00FD1F5B"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77B37292" w14:textId="2C19A90B"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34" w:type="dxa"/>
            <w:shd w:val="clear" w:color="auto" w:fill="auto"/>
            <w:vAlign w:val="center"/>
          </w:tcPr>
          <w:p w14:paraId="3A3F3118"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254B287B"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4F5CCA74" w14:textId="6F76C404"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lang w:val="fr-BE"/>
              </w:rPr>
              <w:t>Laboratory</w:t>
            </w:r>
            <w:proofErr w:type="spellEnd"/>
            <w:r w:rsidRPr="00843D2F">
              <w:rPr>
                <w:rFonts w:asciiTheme="minorHAnsi" w:hAnsiTheme="minorHAnsi" w:cstheme="minorHAnsi"/>
                <w:color w:val="000000" w:themeColor="text1"/>
                <w:sz w:val="20"/>
                <w:szCs w:val="20"/>
                <w:lang w:val="fr-BE"/>
              </w:rPr>
              <w:t xml:space="preserve"> records</w:t>
            </w:r>
          </w:p>
        </w:tc>
        <w:tc>
          <w:tcPr>
            <w:tcW w:w="2835" w:type="dxa"/>
            <w:vAlign w:val="center"/>
          </w:tcPr>
          <w:p w14:paraId="35CFA0D4" w14:textId="3A4AB00F"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Municipality Skopje</w:t>
            </w:r>
          </w:p>
        </w:tc>
        <w:tc>
          <w:tcPr>
            <w:tcW w:w="1418" w:type="dxa"/>
            <w:vAlign w:val="center"/>
          </w:tcPr>
          <w:p w14:paraId="7959B2F0" w14:textId="5E510AC9"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Cvetkovic</w:t>
            </w:r>
            <w:proofErr w:type="spellEnd"/>
            <w:r w:rsidRPr="00843D2F">
              <w:rPr>
                <w:rFonts w:asciiTheme="minorHAnsi" w:hAnsiTheme="minorHAnsi" w:cstheme="minorHAnsi"/>
                <w:color w:val="000000" w:themeColor="text1"/>
                <w:sz w:val="20"/>
                <w:szCs w:val="20"/>
              </w:rPr>
              <w:t xml:space="preserve"> S, Institute of Public health of the Republic of Macedonia</w:t>
            </w:r>
          </w:p>
        </w:tc>
        <w:tc>
          <w:tcPr>
            <w:tcW w:w="1134" w:type="dxa"/>
            <w:vAlign w:val="center"/>
          </w:tcPr>
          <w:p w14:paraId="01329DCC"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78CFEAF" w14:textId="77777777" w:rsidTr="00FD1F5B">
        <w:trPr>
          <w:trHeight w:val="85"/>
        </w:trPr>
        <w:tc>
          <w:tcPr>
            <w:tcW w:w="1696" w:type="dxa"/>
            <w:shd w:val="clear" w:color="auto" w:fill="auto"/>
            <w:vAlign w:val="center"/>
          </w:tcPr>
          <w:p w14:paraId="58271D82" w14:textId="42BE6F6A"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34" w:type="dxa"/>
            <w:shd w:val="clear" w:color="auto" w:fill="auto"/>
            <w:vAlign w:val="center"/>
          </w:tcPr>
          <w:p w14:paraId="6FA3EE36" w14:textId="3506BFCA"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2010-2015</w:t>
            </w:r>
          </w:p>
        </w:tc>
        <w:tc>
          <w:tcPr>
            <w:tcW w:w="1247" w:type="dxa"/>
            <w:shd w:val="clear" w:color="auto" w:fill="auto"/>
            <w:vAlign w:val="center"/>
          </w:tcPr>
          <w:p w14:paraId="7EF67803" w14:textId="5EF87E19"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63" w:type="dxa"/>
            <w:shd w:val="clear" w:color="auto" w:fill="auto"/>
            <w:vAlign w:val="center"/>
          </w:tcPr>
          <w:p w14:paraId="50670898" w14:textId="7E0A7D7D"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34" w:type="dxa"/>
            <w:shd w:val="clear" w:color="auto" w:fill="auto"/>
            <w:vAlign w:val="center"/>
          </w:tcPr>
          <w:p w14:paraId="1BC192A7"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Align w:val="center"/>
          </w:tcPr>
          <w:p w14:paraId="6C23C591"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Align w:val="center"/>
          </w:tcPr>
          <w:p w14:paraId="335F2EA8" w14:textId="737D20A3"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lang w:val="fr-BE"/>
              </w:rPr>
              <w:t>Laboratory</w:t>
            </w:r>
            <w:proofErr w:type="spellEnd"/>
            <w:r w:rsidRPr="00843D2F">
              <w:rPr>
                <w:rFonts w:asciiTheme="minorHAnsi" w:hAnsiTheme="minorHAnsi" w:cstheme="minorHAnsi"/>
                <w:color w:val="000000" w:themeColor="text1"/>
                <w:sz w:val="20"/>
                <w:szCs w:val="20"/>
                <w:lang w:val="fr-BE"/>
              </w:rPr>
              <w:t xml:space="preserve"> records</w:t>
            </w:r>
          </w:p>
        </w:tc>
        <w:tc>
          <w:tcPr>
            <w:tcW w:w="2835" w:type="dxa"/>
            <w:vAlign w:val="center"/>
          </w:tcPr>
          <w:p w14:paraId="658DBAEC" w14:textId="225A13B7"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Municipality Skopje</w:t>
            </w:r>
          </w:p>
        </w:tc>
        <w:tc>
          <w:tcPr>
            <w:tcW w:w="1418" w:type="dxa"/>
            <w:vAlign w:val="center"/>
          </w:tcPr>
          <w:p w14:paraId="0948CC0D" w14:textId="74B308C0"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Petrovska</w:t>
            </w:r>
            <w:proofErr w:type="spellEnd"/>
            <w:r w:rsidRPr="00843D2F">
              <w:rPr>
                <w:rFonts w:asciiTheme="minorHAnsi" w:hAnsiTheme="minorHAnsi" w:cstheme="minorHAnsi"/>
                <w:color w:val="000000" w:themeColor="text1"/>
                <w:sz w:val="20"/>
                <w:szCs w:val="20"/>
              </w:rPr>
              <w:t xml:space="preserve"> M, </w:t>
            </w:r>
            <w:proofErr w:type="spellStart"/>
            <w:r w:rsidRPr="00843D2F">
              <w:rPr>
                <w:rFonts w:asciiTheme="minorHAnsi" w:hAnsiTheme="minorHAnsi" w:cstheme="minorHAnsi"/>
                <w:color w:val="000000" w:themeColor="text1"/>
                <w:sz w:val="20"/>
                <w:szCs w:val="20"/>
              </w:rPr>
              <w:t>Jurhar</w:t>
            </w:r>
            <w:proofErr w:type="spellEnd"/>
            <w:r w:rsidRPr="00843D2F">
              <w:rPr>
                <w:rFonts w:asciiTheme="minorHAnsi" w:hAnsiTheme="minorHAnsi" w:cstheme="minorHAnsi"/>
                <w:color w:val="000000" w:themeColor="text1"/>
                <w:sz w:val="20"/>
                <w:szCs w:val="20"/>
              </w:rPr>
              <w:t xml:space="preserve"> Pavlova M. Institute of Microbiology and Parasitology, Medical faculty, University “Ss Cyril and Methodius”, Skopje</w:t>
            </w:r>
          </w:p>
        </w:tc>
        <w:tc>
          <w:tcPr>
            <w:tcW w:w="1134" w:type="dxa"/>
            <w:vAlign w:val="center"/>
          </w:tcPr>
          <w:p w14:paraId="48C8B9CE"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BFEF8F0" w14:textId="77777777" w:rsidTr="00D801AE">
        <w:trPr>
          <w:trHeight w:val="85"/>
        </w:trPr>
        <w:tc>
          <w:tcPr>
            <w:tcW w:w="1696" w:type="dxa"/>
            <w:vMerge w:val="restart"/>
            <w:shd w:val="clear" w:color="auto" w:fill="auto"/>
            <w:vAlign w:val="center"/>
          </w:tcPr>
          <w:p w14:paraId="33A41F71" w14:textId="1EB59B45"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Hungary</w:t>
            </w:r>
          </w:p>
        </w:tc>
        <w:tc>
          <w:tcPr>
            <w:tcW w:w="1134" w:type="dxa"/>
            <w:shd w:val="clear" w:color="auto" w:fill="auto"/>
            <w:vAlign w:val="center"/>
          </w:tcPr>
          <w:p w14:paraId="3A56FA5B"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35CF59C3"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w:t>
            </w:r>
          </w:p>
        </w:tc>
        <w:tc>
          <w:tcPr>
            <w:tcW w:w="1163" w:type="dxa"/>
            <w:shd w:val="clear" w:color="auto" w:fill="auto"/>
            <w:vAlign w:val="center"/>
          </w:tcPr>
          <w:p w14:paraId="6EB36C79"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7455479A"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restart"/>
            <w:vAlign w:val="center"/>
          </w:tcPr>
          <w:p w14:paraId="06A8E3A6" w14:textId="77777777" w:rsidR="00FD1F5B" w:rsidRPr="00843D2F" w:rsidRDefault="00FD1F5B" w:rsidP="00FD1F5B">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1831FECB" w14:textId="3812580B" w:rsidR="00FD1F5B" w:rsidRPr="00843D2F" w:rsidRDefault="00FD1F5B"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Poster</w:t>
            </w:r>
          </w:p>
        </w:tc>
        <w:tc>
          <w:tcPr>
            <w:tcW w:w="2835" w:type="dxa"/>
            <w:vMerge w:val="restart"/>
            <w:vAlign w:val="center"/>
          </w:tcPr>
          <w:p w14:paraId="51088105"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restart"/>
            <w:vAlign w:val="center"/>
          </w:tcPr>
          <w:p w14:paraId="4E4A7D66" w14:textId="77777777" w:rsidR="00FD1F5B" w:rsidRPr="00843D2F" w:rsidRDefault="00FD1F5B" w:rsidP="00FD1F5B">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Kucsera</w:t>
            </w:r>
            <w:proofErr w:type="spellEnd"/>
            <w:r w:rsidRPr="00843D2F">
              <w:rPr>
                <w:rFonts w:asciiTheme="minorHAnsi" w:hAnsiTheme="minorHAnsi" w:cstheme="minorHAnsi"/>
                <w:color w:val="000000" w:themeColor="text1"/>
                <w:sz w:val="20"/>
                <w:szCs w:val="20"/>
              </w:rPr>
              <w:t xml:space="preserve"> et al., 2015</w:t>
            </w:r>
          </w:p>
        </w:tc>
        <w:tc>
          <w:tcPr>
            <w:tcW w:w="1134" w:type="dxa"/>
            <w:vMerge w:val="restart"/>
            <w:vAlign w:val="center"/>
          </w:tcPr>
          <w:p w14:paraId="1AB99111"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C2DD442" w14:textId="77777777" w:rsidTr="00D801AE">
        <w:trPr>
          <w:trHeight w:val="85"/>
        </w:trPr>
        <w:tc>
          <w:tcPr>
            <w:tcW w:w="1696" w:type="dxa"/>
            <w:vMerge/>
            <w:shd w:val="clear" w:color="auto" w:fill="auto"/>
            <w:vAlign w:val="center"/>
          </w:tcPr>
          <w:p w14:paraId="5FA0FF21"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3E687D10"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2001</w:t>
            </w:r>
          </w:p>
        </w:tc>
        <w:tc>
          <w:tcPr>
            <w:tcW w:w="1247" w:type="dxa"/>
            <w:shd w:val="clear" w:color="auto" w:fill="auto"/>
            <w:vAlign w:val="center"/>
          </w:tcPr>
          <w:p w14:paraId="4992B41E"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1163" w:type="dxa"/>
            <w:shd w:val="clear" w:color="auto" w:fill="auto"/>
            <w:vAlign w:val="center"/>
          </w:tcPr>
          <w:p w14:paraId="1C14AC8E"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602C8C44"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280DEDE3"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396BE77F"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7B9CB84B"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46570830"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13E1E57E"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9C740CE" w14:textId="77777777" w:rsidTr="00D801AE">
        <w:trPr>
          <w:trHeight w:val="85"/>
        </w:trPr>
        <w:tc>
          <w:tcPr>
            <w:tcW w:w="1696" w:type="dxa"/>
            <w:vMerge/>
            <w:shd w:val="clear" w:color="auto" w:fill="auto"/>
            <w:vAlign w:val="center"/>
          </w:tcPr>
          <w:p w14:paraId="6534DEBC"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3851CEAE"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2002</w:t>
            </w:r>
          </w:p>
        </w:tc>
        <w:tc>
          <w:tcPr>
            <w:tcW w:w="1247" w:type="dxa"/>
            <w:shd w:val="clear" w:color="auto" w:fill="auto"/>
            <w:vAlign w:val="center"/>
          </w:tcPr>
          <w:p w14:paraId="3572B0C5"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63" w:type="dxa"/>
            <w:shd w:val="clear" w:color="auto" w:fill="auto"/>
            <w:vAlign w:val="center"/>
          </w:tcPr>
          <w:p w14:paraId="0BF43AF4"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33865DC3"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44C7C161"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3E528147"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7E364EDD"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047C7ED5"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371A5F50"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11150A61" w14:textId="77777777" w:rsidTr="00D801AE">
        <w:trPr>
          <w:trHeight w:val="85"/>
        </w:trPr>
        <w:tc>
          <w:tcPr>
            <w:tcW w:w="1696" w:type="dxa"/>
            <w:vMerge/>
            <w:shd w:val="clear" w:color="auto" w:fill="auto"/>
            <w:vAlign w:val="center"/>
          </w:tcPr>
          <w:p w14:paraId="3C0DCFEA"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78EE1CDF"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61D6812F"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63" w:type="dxa"/>
            <w:shd w:val="clear" w:color="auto" w:fill="auto"/>
            <w:vAlign w:val="center"/>
          </w:tcPr>
          <w:p w14:paraId="7D26D0BF"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55232612"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407875F4"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6851DD51"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27A457CD"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66C9121C"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4AC8B6AE"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18527A1A" w14:textId="77777777" w:rsidTr="00D801AE">
        <w:trPr>
          <w:trHeight w:val="85"/>
        </w:trPr>
        <w:tc>
          <w:tcPr>
            <w:tcW w:w="1696" w:type="dxa"/>
            <w:vMerge/>
            <w:shd w:val="clear" w:color="auto" w:fill="auto"/>
            <w:vAlign w:val="center"/>
          </w:tcPr>
          <w:p w14:paraId="6F3BE48E"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67BC1A10"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47" w:type="dxa"/>
            <w:shd w:val="clear" w:color="auto" w:fill="auto"/>
            <w:vAlign w:val="center"/>
          </w:tcPr>
          <w:p w14:paraId="3640C908"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63" w:type="dxa"/>
            <w:shd w:val="clear" w:color="auto" w:fill="auto"/>
            <w:vAlign w:val="center"/>
          </w:tcPr>
          <w:p w14:paraId="6E6CFCFD"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663261E1"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35E1EB33"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3708E409"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6B21054F"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6CD591F2"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584CE0A2"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9ED6671" w14:textId="77777777" w:rsidTr="00D801AE">
        <w:trPr>
          <w:trHeight w:val="85"/>
        </w:trPr>
        <w:tc>
          <w:tcPr>
            <w:tcW w:w="1696" w:type="dxa"/>
            <w:vMerge/>
            <w:shd w:val="clear" w:color="auto" w:fill="auto"/>
            <w:vAlign w:val="center"/>
          </w:tcPr>
          <w:p w14:paraId="2F22E35B"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6878DE77"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47" w:type="dxa"/>
            <w:shd w:val="clear" w:color="auto" w:fill="auto"/>
            <w:vAlign w:val="center"/>
          </w:tcPr>
          <w:p w14:paraId="7FFB7536"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63" w:type="dxa"/>
            <w:shd w:val="clear" w:color="auto" w:fill="auto"/>
            <w:vAlign w:val="center"/>
          </w:tcPr>
          <w:p w14:paraId="6CCC8DBA"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7E66152C"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2D473BE3"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20D13388"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14B2A780"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24D08ABB"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6F66E85F"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1F66DA5F" w14:textId="77777777" w:rsidTr="00D801AE">
        <w:trPr>
          <w:trHeight w:val="85"/>
        </w:trPr>
        <w:tc>
          <w:tcPr>
            <w:tcW w:w="1696" w:type="dxa"/>
            <w:vMerge/>
            <w:shd w:val="clear" w:color="auto" w:fill="auto"/>
            <w:vAlign w:val="center"/>
          </w:tcPr>
          <w:p w14:paraId="037FE67B"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5CB99F99"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47" w:type="dxa"/>
            <w:shd w:val="clear" w:color="auto" w:fill="auto"/>
            <w:vAlign w:val="center"/>
          </w:tcPr>
          <w:p w14:paraId="582CA325"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1163" w:type="dxa"/>
            <w:shd w:val="clear" w:color="auto" w:fill="auto"/>
            <w:vAlign w:val="center"/>
          </w:tcPr>
          <w:p w14:paraId="437BB83B"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7C577796"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4293B29F"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373864CA"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097F69DC"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780CD38B"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1F1C654C"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158DCE04" w14:textId="77777777" w:rsidTr="00D801AE">
        <w:trPr>
          <w:trHeight w:val="85"/>
        </w:trPr>
        <w:tc>
          <w:tcPr>
            <w:tcW w:w="1696" w:type="dxa"/>
            <w:vMerge/>
            <w:shd w:val="clear" w:color="auto" w:fill="auto"/>
            <w:vAlign w:val="center"/>
          </w:tcPr>
          <w:p w14:paraId="47D4261C"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30C6D178"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565EC581"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63" w:type="dxa"/>
            <w:shd w:val="clear" w:color="auto" w:fill="auto"/>
            <w:vAlign w:val="center"/>
          </w:tcPr>
          <w:p w14:paraId="0CCBC8B2"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00DF1E8C"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0AA39816"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410E3273"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58B23C6E"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48C5379B"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50F30183"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5B6C49BE" w14:textId="77777777" w:rsidTr="00D801AE">
        <w:trPr>
          <w:trHeight w:val="85"/>
        </w:trPr>
        <w:tc>
          <w:tcPr>
            <w:tcW w:w="1696" w:type="dxa"/>
            <w:vMerge/>
            <w:shd w:val="clear" w:color="auto" w:fill="auto"/>
            <w:vAlign w:val="center"/>
          </w:tcPr>
          <w:p w14:paraId="7C25379B"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3AD33271"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5342D9B7"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w:t>
            </w:r>
          </w:p>
        </w:tc>
        <w:tc>
          <w:tcPr>
            <w:tcW w:w="1163" w:type="dxa"/>
            <w:shd w:val="clear" w:color="auto" w:fill="auto"/>
            <w:vAlign w:val="center"/>
          </w:tcPr>
          <w:p w14:paraId="46A711F4"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2689AA1"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5200D5EC"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051BAADC"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11767186"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07EDCC9E"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48CF7FF2"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660CD60" w14:textId="77777777" w:rsidTr="00D801AE">
        <w:trPr>
          <w:trHeight w:val="85"/>
        </w:trPr>
        <w:tc>
          <w:tcPr>
            <w:tcW w:w="1696" w:type="dxa"/>
            <w:vMerge/>
            <w:shd w:val="clear" w:color="auto" w:fill="auto"/>
            <w:vAlign w:val="center"/>
          </w:tcPr>
          <w:p w14:paraId="6455EE44"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4FA2844A"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47" w:type="dxa"/>
            <w:shd w:val="clear" w:color="auto" w:fill="auto"/>
            <w:vAlign w:val="center"/>
          </w:tcPr>
          <w:p w14:paraId="28B9DFB4"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63" w:type="dxa"/>
            <w:shd w:val="clear" w:color="auto" w:fill="auto"/>
            <w:vAlign w:val="center"/>
          </w:tcPr>
          <w:p w14:paraId="7DC7C78A"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743F0073"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30013DC7"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3AABDAD4"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6DF6C131"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2E5E6E43"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77B8C4BF"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72BC6C8" w14:textId="77777777" w:rsidTr="00D801AE">
        <w:trPr>
          <w:trHeight w:val="85"/>
        </w:trPr>
        <w:tc>
          <w:tcPr>
            <w:tcW w:w="1696" w:type="dxa"/>
            <w:vMerge/>
            <w:shd w:val="clear" w:color="auto" w:fill="auto"/>
            <w:vAlign w:val="center"/>
          </w:tcPr>
          <w:p w14:paraId="4AB38443"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63E5D481"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47" w:type="dxa"/>
            <w:shd w:val="clear" w:color="auto" w:fill="auto"/>
            <w:vAlign w:val="center"/>
          </w:tcPr>
          <w:p w14:paraId="031654B9"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163" w:type="dxa"/>
            <w:shd w:val="clear" w:color="auto" w:fill="auto"/>
            <w:vAlign w:val="center"/>
          </w:tcPr>
          <w:p w14:paraId="0ABCFA5A"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0EDD0A92"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50EB2C2A"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690A2D7F"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46804863"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4265E358"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59CF7797"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306986B" w14:textId="77777777" w:rsidTr="00D801AE">
        <w:trPr>
          <w:trHeight w:val="85"/>
        </w:trPr>
        <w:tc>
          <w:tcPr>
            <w:tcW w:w="1696" w:type="dxa"/>
            <w:vMerge/>
            <w:shd w:val="clear" w:color="auto" w:fill="auto"/>
            <w:vAlign w:val="center"/>
          </w:tcPr>
          <w:p w14:paraId="3575A1DA"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7CCEEEB3"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29A8464F"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w:t>
            </w:r>
          </w:p>
        </w:tc>
        <w:tc>
          <w:tcPr>
            <w:tcW w:w="1163" w:type="dxa"/>
            <w:shd w:val="clear" w:color="auto" w:fill="auto"/>
            <w:vAlign w:val="center"/>
          </w:tcPr>
          <w:p w14:paraId="379E1326"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46517976"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3EAD89D8"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228E057A"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3D74E346"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483FD8FC"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54740C3E"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0B9DC863" w14:textId="77777777" w:rsidTr="00D801AE">
        <w:trPr>
          <w:trHeight w:val="85"/>
        </w:trPr>
        <w:tc>
          <w:tcPr>
            <w:tcW w:w="1696" w:type="dxa"/>
            <w:vMerge/>
            <w:shd w:val="clear" w:color="auto" w:fill="auto"/>
            <w:vAlign w:val="center"/>
          </w:tcPr>
          <w:p w14:paraId="2F11F7F2"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5F61C5CC"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44EE0D82"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163" w:type="dxa"/>
            <w:shd w:val="clear" w:color="auto" w:fill="auto"/>
            <w:vAlign w:val="center"/>
          </w:tcPr>
          <w:p w14:paraId="7B890B5D"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5385F881"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559B414E"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40254260"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70702C12"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1A57AE85"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30CEE116" w14:textId="77777777" w:rsidR="00FD1F5B" w:rsidRPr="00843D2F" w:rsidRDefault="00FD1F5B" w:rsidP="00FD1F5B">
            <w:pPr>
              <w:rPr>
                <w:rFonts w:asciiTheme="minorHAnsi" w:hAnsiTheme="minorHAnsi" w:cstheme="minorHAnsi"/>
                <w:color w:val="000000" w:themeColor="text1"/>
                <w:sz w:val="20"/>
                <w:szCs w:val="20"/>
                <w:lang w:val="es-ES"/>
              </w:rPr>
            </w:pPr>
          </w:p>
        </w:tc>
      </w:tr>
      <w:tr w:rsidR="00FD1F5B" w:rsidRPr="00843D2F" w14:paraId="12D62159" w14:textId="77777777" w:rsidTr="00D801AE">
        <w:trPr>
          <w:trHeight w:val="85"/>
        </w:trPr>
        <w:tc>
          <w:tcPr>
            <w:tcW w:w="1696" w:type="dxa"/>
            <w:vMerge/>
            <w:shd w:val="clear" w:color="auto" w:fill="auto"/>
            <w:vAlign w:val="center"/>
          </w:tcPr>
          <w:p w14:paraId="3F1D24B4" w14:textId="77777777" w:rsidR="00FD1F5B" w:rsidRPr="00843D2F" w:rsidRDefault="00FD1F5B" w:rsidP="00FD1F5B">
            <w:pPr>
              <w:rPr>
                <w:rFonts w:asciiTheme="minorHAnsi" w:hAnsiTheme="minorHAnsi" w:cstheme="minorHAnsi"/>
                <w:color w:val="000000" w:themeColor="text1"/>
                <w:sz w:val="20"/>
                <w:szCs w:val="20"/>
              </w:rPr>
            </w:pPr>
          </w:p>
        </w:tc>
        <w:tc>
          <w:tcPr>
            <w:tcW w:w="1134" w:type="dxa"/>
            <w:shd w:val="clear" w:color="auto" w:fill="auto"/>
            <w:vAlign w:val="center"/>
          </w:tcPr>
          <w:p w14:paraId="5C15E3B5"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2014</w:t>
            </w:r>
          </w:p>
        </w:tc>
        <w:tc>
          <w:tcPr>
            <w:tcW w:w="1247" w:type="dxa"/>
            <w:shd w:val="clear" w:color="auto" w:fill="auto"/>
            <w:vAlign w:val="center"/>
          </w:tcPr>
          <w:p w14:paraId="4ECD7A2F" w14:textId="77777777" w:rsidR="00FD1F5B" w:rsidRPr="00843D2F" w:rsidRDefault="00FD1F5B"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w:t>
            </w:r>
          </w:p>
        </w:tc>
        <w:tc>
          <w:tcPr>
            <w:tcW w:w="1163" w:type="dxa"/>
            <w:shd w:val="clear" w:color="auto" w:fill="auto"/>
            <w:vAlign w:val="center"/>
          </w:tcPr>
          <w:p w14:paraId="3BD53856" w14:textId="77777777" w:rsidR="00FD1F5B" w:rsidRPr="00843D2F" w:rsidRDefault="00FD1F5B"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7DDF1E38" w14:textId="77777777" w:rsidR="00FD1F5B" w:rsidRPr="00843D2F" w:rsidRDefault="00FD1F5B" w:rsidP="00FD1F5B">
            <w:pPr>
              <w:jc w:val="right"/>
              <w:rPr>
                <w:rFonts w:asciiTheme="minorHAnsi" w:hAnsiTheme="minorHAnsi" w:cstheme="minorHAnsi"/>
                <w:color w:val="000000" w:themeColor="text1"/>
                <w:sz w:val="20"/>
                <w:szCs w:val="20"/>
              </w:rPr>
            </w:pPr>
          </w:p>
        </w:tc>
        <w:tc>
          <w:tcPr>
            <w:tcW w:w="1418" w:type="dxa"/>
            <w:vMerge/>
            <w:vAlign w:val="center"/>
          </w:tcPr>
          <w:p w14:paraId="73974885" w14:textId="77777777" w:rsidR="00FD1F5B" w:rsidRPr="00843D2F" w:rsidRDefault="00FD1F5B" w:rsidP="00FD1F5B">
            <w:pPr>
              <w:rPr>
                <w:rFonts w:asciiTheme="minorHAnsi" w:hAnsiTheme="minorHAnsi" w:cstheme="minorHAnsi"/>
                <w:color w:val="000000" w:themeColor="text1"/>
                <w:sz w:val="20"/>
                <w:szCs w:val="20"/>
                <w:lang w:val="fr-BE"/>
              </w:rPr>
            </w:pPr>
          </w:p>
        </w:tc>
        <w:tc>
          <w:tcPr>
            <w:tcW w:w="1275" w:type="dxa"/>
            <w:vMerge/>
            <w:vAlign w:val="center"/>
          </w:tcPr>
          <w:p w14:paraId="0DC61207" w14:textId="77777777" w:rsidR="00FD1F5B" w:rsidRPr="00843D2F" w:rsidRDefault="00FD1F5B" w:rsidP="00FD1F5B">
            <w:pPr>
              <w:rPr>
                <w:rFonts w:asciiTheme="minorHAnsi" w:hAnsiTheme="minorHAnsi" w:cstheme="minorHAnsi"/>
                <w:color w:val="000000" w:themeColor="text1"/>
                <w:sz w:val="20"/>
                <w:szCs w:val="20"/>
              </w:rPr>
            </w:pPr>
          </w:p>
        </w:tc>
        <w:tc>
          <w:tcPr>
            <w:tcW w:w="2835" w:type="dxa"/>
            <w:vMerge/>
            <w:vAlign w:val="center"/>
          </w:tcPr>
          <w:p w14:paraId="02AE45D4" w14:textId="77777777" w:rsidR="00FD1F5B" w:rsidRPr="00843D2F" w:rsidRDefault="00FD1F5B" w:rsidP="00FD1F5B">
            <w:pPr>
              <w:rPr>
                <w:rFonts w:asciiTheme="minorHAnsi" w:hAnsiTheme="minorHAnsi" w:cstheme="minorHAnsi"/>
                <w:color w:val="000000" w:themeColor="text1"/>
                <w:sz w:val="20"/>
                <w:szCs w:val="20"/>
              </w:rPr>
            </w:pPr>
          </w:p>
        </w:tc>
        <w:tc>
          <w:tcPr>
            <w:tcW w:w="1418" w:type="dxa"/>
            <w:vMerge/>
            <w:vAlign w:val="center"/>
          </w:tcPr>
          <w:p w14:paraId="72B97ABA" w14:textId="77777777" w:rsidR="00FD1F5B" w:rsidRPr="00843D2F" w:rsidRDefault="00FD1F5B" w:rsidP="00FD1F5B">
            <w:pPr>
              <w:rPr>
                <w:rFonts w:asciiTheme="minorHAnsi" w:hAnsiTheme="minorHAnsi" w:cstheme="minorHAnsi"/>
                <w:color w:val="000000" w:themeColor="text1"/>
                <w:sz w:val="20"/>
                <w:szCs w:val="20"/>
              </w:rPr>
            </w:pPr>
          </w:p>
        </w:tc>
        <w:tc>
          <w:tcPr>
            <w:tcW w:w="1134" w:type="dxa"/>
            <w:vMerge/>
            <w:vAlign w:val="center"/>
          </w:tcPr>
          <w:p w14:paraId="50A631ED" w14:textId="77777777" w:rsidR="00FD1F5B" w:rsidRPr="00843D2F" w:rsidRDefault="00FD1F5B" w:rsidP="00FD1F5B">
            <w:pPr>
              <w:rPr>
                <w:rFonts w:asciiTheme="minorHAnsi" w:hAnsiTheme="minorHAnsi" w:cstheme="minorHAnsi"/>
                <w:color w:val="000000" w:themeColor="text1"/>
                <w:sz w:val="20"/>
                <w:szCs w:val="20"/>
                <w:lang w:val="es-ES"/>
              </w:rPr>
            </w:pPr>
          </w:p>
        </w:tc>
      </w:tr>
      <w:tr w:rsidR="00D019EC" w:rsidRPr="00843D2F" w14:paraId="386C7B80" w14:textId="77777777" w:rsidTr="00D801AE">
        <w:trPr>
          <w:trHeight w:val="85"/>
        </w:trPr>
        <w:tc>
          <w:tcPr>
            <w:tcW w:w="1696" w:type="dxa"/>
            <w:vMerge w:val="restart"/>
            <w:shd w:val="clear" w:color="auto" w:fill="auto"/>
            <w:vAlign w:val="center"/>
          </w:tcPr>
          <w:p w14:paraId="3BCA1B6A"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Latvia</w:t>
            </w:r>
          </w:p>
        </w:tc>
        <w:tc>
          <w:tcPr>
            <w:tcW w:w="1134" w:type="dxa"/>
            <w:shd w:val="clear" w:color="auto" w:fill="auto"/>
            <w:vAlign w:val="center"/>
          </w:tcPr>
          <w:p w14:paraId="538A814E"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038F7856"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32083D68"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0128812C"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w:t>
            </w:r>
          </w:p>
        </w:tc>
        <w:tc>
          <w:tcPr>
            <w:tcW w:w="1418" w:type="dxa"/>
            <w:vMerge w:val="restart"/>
            <w:vAlign w:val="center"/>
          </w:tcPr>
          <w:p w14:paraId="09F025EB"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restart"/>
            <w:vAlign w:val="center"/>
          </w:tcPr>
          <w:p w14:paraId="5CEB4CF0"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Report</w:t>
            </w:r>
          </w:p>
        </w:tc>
        <w:tc>
          <w:tcPr>
            <w:tcW w:w="2835" w:type="dxa"/>
            <w:vAlign w:val="center"/>
          </w:tcPr>
          <w:p w14:paraId="49F36ABE"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18-29; 30-39; &gt;60</w:t>
            </w:r>
          </w:p>
        </w:tc>
        <w:tc>
          <w:tcPr>
            <w:tcW w:w="1418" w:type="dxa"/>
            <w:vMerge w:val="restart"/>
            <w:vAlign w:val="center"/>
          </w:tcPr>
          <w:p w14:paraId="1A52CB33"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Disease Prevention </w:t>
            </w:r>
            <w:r w:rsidRPr="00843D2F">
              <w:rPr>
                <w:rFonts w:asciiTheme="minorHAnsi" w:hAnsiTheme="minorHAnsi" w:cstheme="minorHAnsi"/>
                <w:color w:val="000000" w:themeColor="text1"/>
                <w:sz w:val="20"/>
                <w:szCs w:val="20"/>
              </w:rPr>
              <w:lastRenderedPageBreak/>
              <w:t>and Control Centre, 2014</w:t>
            </w:r>
          </w:p>
        </w:tc>
        <w:tc>
          <w:tcPr>
            <w:tcW w:w="1134" w:type="dxa"/>
            <w:vMerge w:val="restart"/>
            <w:vAlign w:val="center"/>
          </w:tcPr>
          <w:p w14:paraId="754A24A3"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62B3F0C0" w14:textId="77777777" w:rsidTr="00D801AE">
        <w:trPr>
          <w:trHeight w:val="85"/>
        </w:trPr>
        <w:tc>
          <w:tcPr>
            <w:tcW w:w="1696" w:type="dxa"/>
            <w:vMerge/>
            <w:shd w:val="clear" w:color="auto" w:fill="auto"/>
            <w:vAlign w:val="center"/>
          </w:tcPr>
          <w:p w14:paraId="34CAA1C3"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5CAC7B86"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2001</w:t>
            </w:r>
          </w:p>
        </w:tc>
        <w:tc>
          <w:tcPr>
            <w:tcW w:w="1247" w:type="dxa"/>
            <w:shd w:val="clear" w:color="auto" w:fill="auto"/>
            <w:vAlign w:val="center"/>
          </w:tcPr>
          <w:p w14:paraId="600B9AAB"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38398DE7"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305B375"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5CC24F7E"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25707343"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660286B0"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18-29</w:t>
            </w:r>
          </w:p>
        </w:tc>
        <w:tc>
          <w:tcPr>
            <w:tcW w:w="1418" w:type="dxa"/>
            <w:vMerge/>
            <w:vAlign w:val="center"/>
          </w:tcPr>
          <w:p w14:paraId="09F5F45E"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3BAC793D"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735EEAD4" w14:textId="77777777" w:rsidTr="00D801AE">
        <w:trPr>
          <w:trHeight w:val="85"/>
        </w:trPr>
        <w:tc>
          <w:tcPr>
            <w:tcW w:w="1696" w:type="dxa"/>
            <w:vMerge/>
            <w:shd w:val="clear" w:color="auto" w:fill="auto"/>
            <w:vAlign w:val="center"/>
          </w:tcPr>
          <w:p w14:paraId="2C27DC8E"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1044EF28"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3F979484"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352974A1"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26C14D1"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57673E9C"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2ED9D8B7"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765BA97D"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18-29</w:t>
            </w:r>
          </w:p>
        </w:tc>
        <w:tc>
          <w:tcPr>
            <w:tcW w:w="1418" w:type="dxa"/>
            <w:vMerge/>
            <w:vAlign w:val="center"/>
          </w:tcPr>
          <w:p w14:paraId="3582056A"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581687A7"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3C0BEB21" w14:textId="77777777" w:rsidTr="00D801AE">
        <w:trPr>
          <w:trHeight w:val="85"/>
        </w:trPr>
        <w:tc>
          <w:tcPr>
            <w:tcW w:w="1696" w:type="dxa"/>
            <w:vMerge/>
            <w:shd w:val="clear" w:color="auto" w:fill="auto"/>
            <w:vAlign w:val="center"/>
          </w:tcPr>
          <w:p w14:paraId="1B63CD11"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5EBEB700"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47" w:type="dxa"/>
            <w:shd w:val="clear" w:color="auto" w:fill="auto"/>
            <w:vAlign w:val="center"/>
          </w:tcPr>
          <w:p w14:paraId="557F732F"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1572B967"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6D3F6A66"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34E1BDEC"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533FCBBE"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51781D07"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&gt;60</w:t>
            </w:r>
          </w:p>
        </w:tc>
        <w:tc>
          <w:tcPr>
            <w:tcW w:w="1418" w:type="dxa"/>
            <w:vMerge/>
            <w:vAlign w:val="center"/>
          </w:tcPr>
          <w:p w14:paraId="07FE69B1"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46295E1A"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25BFB90E" w14:textId="77777777" w:rsidTr="00D801AE">
        <w:trPr>
          <w:trHeight w:val="85"/>
        </w:trPr>
        <w:tc>
          <w:tcPr>
            <w:tcW w:w="1696" w:type="dxa"/>
            <w:vMerge/>
            <w:shd w:val="clear" w:color="auto" w:fill="auto"/>
            <w:vAlign w:val="center"/>
          </w:tcPr>
          <w:p w14:paraId="3048291B"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5B5DBBA9"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47" w:type="dxa"/>
            <w:shd w:val="clear" w:color="auto" w:fill="auto"/>
            <w:vAlign w:val="center"/>
          </w:tcPr>
          <w:p w14:paraId="35F52DD8"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19EC7D14"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2087384B"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7E87486B"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26F23366"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34AA93B7"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40-49</w:t>
            </w:r>
          </w:p>
        </w:tc>
        <w:tc>
          <w:tcPr>
            <w:tcW w:w="1418" w:type="dxa"/>
            <w:vMerge/>
            <w:vAlign w:val="center"/>
          </w:tcPr>
          <w:p w14:paraId="0EF1AE26"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68B29309"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57322DA2" w14:textId="77777777" w:rsidTr="00D801AE">
        <w:trPr>
          <w:trHeight w:val="85"/>
        </w:trPr>
        <w:tc>
          <w:tcPr>
            <w:tcW w:w="1696" w:type="dxa"/>
            <w:vMerge/>
            <w:shd w:val="clear" w:color="auto" w:fill="auto"/>
            <w:vAlign w:val="center"/>
          </w:tcPr>
          <w:p w14:paraId="472B206F"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5C880DB3"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47" w:type="dxa"/>
            <w:shd w:val="clear" w:color="auto" w:fill="auto"/>
            <w:vAlign w:val="center"/>
          </w:tcPr>
          <w:p w14:paraId="6A8281E3"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2BBDD6F4"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2CEC214A"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79C5D4C4"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35806EF2"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1B2D0A9D"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&gt;60</w:t>
            </w:r>
          </w:p>
        </w:tc>
        <w:tc>
          <w:tcPr>
            <w:tcW w:w="1418" w:type="dxa"/>
            <w:vMerge/>
            <w:vAlign w:val="center"/>
          </w:tcPr>
          <w:p w14:paraId="29FCF491"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683F15BF"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6F67972F" w14:textId="77777777" w:rsidTr="00D801AE">
        <w:trPr>
          <w:trHeight w:val="85"/>
        </w:trPr>
        <w:tc>
          <w:tcPr>
            <w:tcW w:w="1696" w:type="dxa"/>
            <w:vMerge/>
            <w:shd w:val="clear" w:color="auto" w:fill="auto"/>
            <w:vAlign w:val="center"/>
          </w:tcPr>
          <w:p w14:paraId="3B0D733F"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0E0B1819"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5AA83340"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01C2F2A0"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2EE28578"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43271FEB"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4F004440"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584728D6"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30 - 39</w:t>
            </w:r>
          </w:p>
        </w:tc>
        <w:tc>
          <w:tcPr>
            <w:tcW w:w="1418" w:type="dxa"/>
            <w:vMerge/>
            <w:vAlign w:val="center"/>
          </w:tcPr>
          <w:p w14:paraId="3CF66E90"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54FC5577"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5B1B5B3C" w14:textId="77777777" w:rsidTr="00D801AE">
        <w:trPr>
          <w:trHeight w:val="85"/>
        </w:trPr>
        <w:tc>
          <w:tcPr>
            <w:tcW w:w="1696" w:type="dxa"/>
            <w:vMerge/>
            <w:shd w:val="clear" w:color="auto" w:fill="auto"/>
            <w:vAlign w:val="center"/>
          </w:tcPr>
          <w:p w14:paraId="741FE7EC"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071140B3"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3BEBBF29"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5E116135"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5BCB1BDF"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19F93040"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07BCD2DB"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71F1D999"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50 -59</w:t>
            </w:r>
          </w:p>
        </w:tc>
        <w:tc>
          <w:tcPr>
            <w:tcW w:w="1418" w:type="dxa"/>
            <w:vMerge/>
            <w:vAlign w:val="center"/>
          </w:tcPr>
          <w:p w14:paraId="6635ABB4"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3409129A" w14:textId="77777777" w:rsidR="00D019EC" w:rsidRPr="00843D2F" w:rsidRDefault="00D019EC" w:rsidP="00FD1F5B">
            <w:pPr>
              <w:rPr>
                <w:rFonts w:asciiTheme="minorHAnsi" w:hAnsiTheme="minorHAnsi" w:cstheme="minorHAnsi"/>
                <w:color w:val="000000" w:themeColor="text1"/>
                <w:sz w:val="20"/>
                <w:szCs w:val="20"/>
                <w:lang w:val="es-ES"/>
              </w:rPr>
            </w:pPr>
          </w:p>
        </w:tc>
      </w:tr>
      <w:tr w:rsidR="00D019EC" w:rsidRPr="00843D2F" w14:paraId="26DB3886" w14:textId="77777777" w:rsidTr="00D801AE">
        <w:trPr>
          <w:trHeight w:val="85"/>
        </w:trPr>
        <w:tc>
          <w:tcPr>
            <w:tcW w:w="1696" w:type="dxa"/>
            <w:vMerge/>
            <w:shd w:val="clear" w:color="auto" w:fill="auto"/>
            <w:vAlign w:val="center"/>
          </w:tcPr>
          <w:p w14:paraId="4387FCF7" w14:textId="77777777" w:rsidR="00D019EC" w:rsidRPr="00843D2F" w:rsidRDefault="00D019EC" w:rsidP="00FD1F5B">
            <w:pPr>
              <w:rPr>
                <w:rFonts w:asciiTheme="minorHAnsi" w:hAnsiTheme="minorHAnsi" w:cstheme="minorHAnsi"/>
                <w:color w:val="000000" w:themeColor="text1"/>
                <w:sz w:val="20"/>
                <w:szCs w:val="20"/>
              </w:rPr>
            </w:pPr>
          </w:p>
        </w:tc>
        <w:tc>
          <w:tcPr>
            <w:tcW w:w="1134" w:type="dxa"/>
            <w:shd w:val="clear" w:color="auto" w:fill="auto"/>
            <w:vAlign w:val="center"/>
          </w:tcPr>
          <w:p w14:paraId="53006659"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51633D45" w14:textId="77777777" w:rsidR="00D019EC" w:rsidRPr="00843D2F" w:rsidRDefault="00D019EC" w:rsidP="00FD1F5B">
            <w:pPr>
              <w:jc w:val="right"/>
              <w:rPr>
                <w:rFonts w:asciiTheme="minorHAnsi" w:hAnsiTheme="minorHAnsi" w:cstheme="minorHAnsi"/>
                <w:color w:val="000000" w:themeColor="text1"/>
                <w:sz w:val="20"/>
                <w:szCs w:val="20"/>
              </w:rPr>
            </w:pPr>
          </w:p>
        </w:tc>
        <w:tc>
          <w:tcPr>
            <w:tcW w:w="1163" w:type="dxa"/>
            <w:shd w:val="clear" w:color="auto" w:fill="auto"/>
            <w:vAlign w:val="center"/>
          </w:tcPr>
          <w:p w14:paraId="67327135" w14:textId="77777777" w:rsidR="00D019EC" w:rsidRPr="00843D2F" w:rsidRDefault="00D019EC" w:rsidP="00FD1F5B">
            <w:pPr>
              <w:jc w:val="right"/>
              <w:rPr>
                <w:rFonts w:asciiTheme="minorHAnsi" w:hAnsiTheme="minorHAnsi" w:cstheme="minorHAnsi"/>
                <w:color w:val="000000" w:themeColor="text1"/>
                <w:sz w:val="20"/>
                <w:szCs w:val="20"/>
              </w:rPr>
            </w:pPr>
          </w:p>
        </w:tc>
        <w:tc>
          <w:tcPr>
            <w:tcW w:w="1134" w:type="dxa"/>
            <w:shd w:val="clear" w:color="auto" w:fill="auto"/>
            <w:vAlign w:val="center"/>
          </w:tcPr>
          <w:p w14:paraId="152DE2BC" w14:textId="77777777" w:rsidR="00D019EC" w:rsidRPr="00843D2F" w:rsidRDefault="00D019EC" w:rsidP="00FD1F5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418" w:type="dxa"/>
            <w:vMerge/>
            <w:vAlign w:val="center"/>
          </w:tcPr>
          <w:p w14:paraId="1C601007" w14:textId="77777777" w:rsidR="00D019EC" w:rsidRPr="00843D2F" w:rsidRDefault="00D019EC" w:rsidP="00FD1F5B">
            <w:pPr>
              <w:rPr>
                <w:rFonts w:asciiTheme="minorHAnsi" w:hAnsiTheme="minorHAnsi" w:cstheme="minorHAnsi"/>
                <w:color w:val="000000" w:themeColor="text1"/>
                <w:sz w:val="20"/>
                <w:szCs w:val="20"/>
                <w:lang w:val="fr-BE"/>
              </w:rPr>
            </w:pPr>
          </w:p>
        </w:tc>
        <w:tc>
          <w:tcPr>
            <w:tcW w:w="1275" w:type="dxa"/>
            <w:vMerge/>
            <w:vAlign w:val="center"/>
          </w:tcPr>
          <w:p w14:paraId="2C53AC31" w14:textId="77777777" w:rsidR="00D019EC" w:rsidRPr="00843D2F" w:rsidRDefault="00D019EC" w:rsidP="00FD1F5B">
            <w:pPr>
              <w:rPr>
                <w:rFonts w:asciiTheme="minorHAnsi" w:hAnsiTheme="minorHAnsi" w:cstheme="minorHAnsi"/>
                <w:color w:val="000000" w:themeColor="text1"/>
                <w:sz w:val="20"/>
                <w:szCs w:val="20"/>
              </w:rPr>
            </w:pPr>
          </w:p>
        </w:tc>
        <w:tc>
          <w:tcPr>
            <w:tcW w:w="2835" w:type="dxa"/>
            <w:vAlign w:val="center"/>
          </w:tcPr>
          <w:p w14:paraId="2101B0DD" w14:textId="77777777" w:rsidR="00D019EC" w:rsidRPr="00843D2F" w:rsidRDefault="00D019EC" w:rsidP="00FD1F5B">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&gt;60</w:t>
            </w:r>
          </w:p>
        </w:tc>
        <w:tc>
          <w:tcPr>
            <w:tcW w:w="1418" w:type="dxa"/>
            <w:vMerge/>
            <w:vAlign w:val="center"/>
          </w:tcPr>
          <w:p w14:paraId="58EAD8B0" w14:textId="77777777" w:rsidR="00D019EC" w:rsidRPr="00843D2F" w:rsidRDefault="00D019EC" w:rsidP="00FD1F5B">
            <w:pPr>
              <w:rPr>
                <w:rFonts w:asciiTheme="minorHAnsi" w:hAnsiTheme="minorHAnsi" w:cstheme="minorHAnsi"/>
                <w:color w:val="000000" w:themeColor="text1"/>
                <w:sz w:val="20"/>
                <w:szCs w:val="20"/>
              </w:rPr>
            </w:pPr>
          </w:p>
        </w:tc>
        <w:tc>
          <w:tcPr>
            <w:tcW w:w="1134" w:type="dxa"/>
            <w:vMerge/>
            <w:vAlign w:val="center"/>
          </w:tcPr>
          <w:p w14:paraId="4487BFF0" w14:textId="77777777" w:rsidR="00D019EC" w:rsidRPr="00843D2F" w:rsidRDefault="00D019EC" w:rsidP="00FD1F5B">
            <w:pPr>
              <w:rPr>
                <w:rFonts w:asciiTheme="minorHAnsi" w:hAnsiTheme="minorHAnsi" w:cstheme="minorHAnsi"/>
                <w:color w:val="000000" w:themeColor="text1"/>
                <w:sz w:val="20"/>
                <w:szCs w:val="20"/>
                <w:lang w:val="es-ES"/>
              </w:rPr>
            </w:pPr>
          </w:p>
        </w:tc>
      </w:tr>
      <w:tr w:rsidR="00BD15CD" w:rsidRPr="00843D2F" w14:paraId="07D68271" w14:textId="77777777" w:rsidTr="007B279B">
        <w:trPr>
          <w:trHeight w:val="85"/>
        </w:trPr>
        <w:tc>
          <w:tcPr>
            <w:tcW w:w="1696" w:type="dxa"/>
            <w:vMerge w:val="restart"/>
            <w:shd w:val="clear" w:color="auto" w:fill="auto"/>
            <w:vAlign w:val="center"/>
          </w:tcPr>
          <w:p w14:paraId="42EB82B7" w14:textId="086B9FD1" w:rsidR="00BD15CD" w:rsidRPr="00843D2F" w:rsidRDefault="00BD15CD" w:rsidP="00B466D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1134" w:type="dxa"/>
            <w:shd w:val="clear" w:color="auto" w:fill="auto"/>
          </w:tcPr>
          <w:p w14:paraId="60028E7B" w14:textId="24E398AD"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1990</w:t>
            </w:r>
          </w:p>
        </w:tc>
        <w:tc>
          <w:tcPr>
            <w:tcW w:w="1247" w:type="dxa"/>
            <w:shd w:val="clear" w:color="auto" w:fill="auto"/>
          </w:tcPr>
          <w:p w14:paraId="5D20E304" w14:textId="62A6FF10"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86</w:t>
            </w:r>
          </w:p>
        </w:tc>
        <w:tc>
          <w:tcPr>
            <w:tcW w:w="1163" w:type="dxa"/>
            <w:shd w:val="clear" w:color="auto" w:fill="auto"/>
          </w:tcPr>
          <w:p w14:paraId="51B20497" w14:textId="0BB75A7E"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1193</w:t>
            </w:r>
          </w:p>
        </w:tc>
        <w:tc>
          <w:tcPr>
            <w:tcW w:w="1134" w:type="dxa"/>
            <w:shd w:val="clear" w:color="auto" w:fill="auto"/>
          </w:tcPr>
          <w:p w14:paraId="35670387" w14:textId="5C7B492A"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7</w:t>
            </w:r>
          </w:p>
        </w:tc>
        <w:tc>
          <w:tcPr>
            <w:tcW w:w="1418" w:type="dxa"/>
            <w:vMerge w:val="restart"/>
            <w:vAlign w:val="center"/>
          </w:tcPr>
          <w:p w14:paraId="4BFF1062" w14:textId="7BA9AE63" w:rsidR="00BD15CD" w:rsidRPr="00B466DC" w:rsidRDefault="00BD15CD" w:rsidP="00D019EC">
            <w:pPr>
              <w:rPr>
                <w:rFonts w:asciiTheme="minorHAnsi" w:hAnsiTheme="minorHAnsi" w:cstheme="minorHAnsi"/>
                <w:color w:val="000000" w:themeColor="text1"/>
                <w:sz w:val="20"/>
                <w:szCs w:val="20"/>
                <w:lang w:val="fr-BE"/>
              </w:rPr>
            </w:pPr>
            <w:r w:rsidRPr="00B466DC">
              <w:rPr>
                <w:rFonts w:asciiTheme="minorHAnsi" w:hAnsiTheme="minorHAnsi" w:cstheme="minorHAnsi"/>
                <w:color w:val="000000" w:themeColor="text1"/>
                <w:sz w:val="20"/>
                <w:szCs w:val="20"/>
                <w:lang w:val="fr-BE"/>
              </w:rPr>
              <w:t>National</w:t>
            </w:r>
          </w:p>
        </w:tc>
        <w:tc>
          <w:tcPr>
            <w:tcW w:w="1275" w:type="dxa"/>
            <w:vMerge w:val="restart"/>
            <w:vAlign w:val="center"/>
          </w:tcPr>
          <w:p w14:paraId="13245E3D" w14:textId="1C46BEC3" w:rsidR="00BD15CD" w:rsidRPr="00843D2F" w:rsidRDefault="00071AFC" w:rsidP="00071AFC">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Publicationsbasing</w:t>
            </w:r>
            <w:proofErr w:type="spellEnd"/>
            <w:r w:rsidRPr="000D654D">
              <w:rPr>
                <w:rFonts w:asciiTheme="minorHAnsi" w:hAnsiTheme="minorHAnsi" w:cstheme="minorHAnsi"/>
                <w:color w:val="000000" w:themeColor="text1"/>
                <w:sz w:val="20"/>
                <w:szCs w:val="20"/>
              </w:rPr>
              <w:t xml:space="preserve"> on </w:t>
            </w:r>
            <w:r w:rsidR="00BD15CD" w:rsidRPr="000D654D">
              <w:rPr>
                <w:rFonts w:asciiTheme="minorHAnsi" w:hAnsiTheme="minorHAnsi" w:cstheme="minorHAnsi"/>
                <w:color w:val="000000" w:themeColor="text1"/>
                <w:sz w:val="20"/>
                <w:szCs w:val="20"/>
              </w:rPr>
              <w:t>Report</w:t>
            </w:r>
            <w:r w:rsidRPr="000D654D">
              <w:rPr>
                <w:rFonts w:asciiTheme="minorHAnsi" w:hAnsiTheme="minorHAnsi" w:cstheme="minorHAnsi"/>
                <w:color w:val="000000" w:themeColor="text1"/>
                <w:sz w:val="20"/>
                <w:szCs w:val="20"/>
              </w:rPr>
              <w:t>s of National Institute of Hygiene</w:t>
            </w:r>
          </w:p>
        </w:tc>
        <w:tc>
          <w:tcPr>
            <w:tcW w:w="2835" w:type="dxa"/>
            <w:vMerge w:val="restart"/>
            <w:vAlign w:val="center"/>
          </w:tcPr>
          <w:p w14:paraId="75400D71" w14:textId="77777777" w:rsidR="00BD15CD" w:rsidRPr="00843D2F" w:rsidRDefault="00BD15CD" w:rsidP="00B466DC">
            <w:pPr>
              <w:rPr>
                <w:rFonts w:asciiTheme="minorHAnsi" w:hAnsiTheme="minorHAnsi" w:cstheme="minorHAnsi"/>
                <w:color w:val="000000" w:themeColor="text1"/>
                <w:sz w:val="20"/>
                <w:szCs w:val="20"/>
              </w:rPr>
            </w:pPr>
          </w:p>
        </w:tc>
        <w:tc>
          <w:tcPr>
            <w:tcW w:w="1418" w:type="dxa"/>
            <w:vAlign w:val="center"/>
          </w:tcPr>
          <w:p w14:paraId="3550AC9A" w14:textId="53438B59" w:rsidR="00BD15CD"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Nasilowska</w:t>
            </w:r>
            <w:proofErr w:type="spellEnd"/>
            <w:r w:rsidRPr="000D654D">
              <w:rPr>
                <w:rFonts w:asciiTheme="minorHAnsi" w:hAnsiTheme="minorHAnsi" w:cstheme="minorHAnsi"/>
                <w:color w:val="000000" w:themeColor="text1"/>
                <w:sz w:val="20"/>
                <w:szCs w:val="20"/>
              </w:rPr>
              <w:t>, 1992</w:t>
            </w:r>
          </w:p>
        </w:tc>
        <w:tc>
          <w:tcPr>
            <w:tcW w:w="1134" w:type="dxa"/>
            <w:vAlign w:val="center"/>
          </w:tcPr>
          <w:p w14:paraId="72FA4FDB" w14:textId="199F06A6" w:rsidR="00BD15CD" w:rsidRPr="00843D2F" w:rsidRDefault="00BD15CD" w:rsidP="00B466DC">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"1475383", "author" : [ { "dropping-particle" : "", "family" : "Nasilowska", "given" : "M", "non-dropping-particle" : "", "parse-names" : false, "suffix" : "" } ], "container-title" : "Przeglad epidemiologiczny", "id" : "ITEM-1", "issue" : "1-2", "issued" : { "date-parts" : [ [ "1992" ] ] }, "language" : "pol", "page" : "131-135", "publisher-place" : "Poland", "title" : "[Cestode infections--1990].", "type" : "article-journal", "volume" : "46" }, "uris" : [ "http://www.mendeley.com/documents/?uuid=2a0ae17c-3f2d-4943-bb3c-c81d667492b1" ] } ], "mendeley" : { "formattedCitation" : "[7]", "plainTextFormattedCitation" : "[7]", "previouslyFormattedCitation" : "(Nasilowska 1992)"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[7]</w:t>
            </w:r>
            <w:r>
              <w:rPr>
                <w:rFonts w:asciiTheme="minorHAnsi" w:hAnsiTheme="minorHAnsi" w:cstheme="minorHAnsi"/>
                <w:color w:val="000000" w:themeColor="text1"/>
                <w:sz w:val="20"/>
                <w:szCs w:val="20"/>
                <w:lang w:val="es-ES"/>
              </w:rPr>
              <w:fldChar w:fldCharType="end"/>
            </w:r>
          </w:p>
        </w:tc>
      </w:tr>
      <w:tr w:rsidR="00BD15CD" w:rsidRPr="00843D2F" w14:paraId="73417751" w14:textId="77777777" w:rsidTr="007B279B">
        <w:trPr>
          <w:trHeight w:val="85"/>
        </w:trPr>
        <w:tc>
          <w:tcPr>
            <w:tcW w:w="1696" w:type="dxa"/>
            <w:vMerge/>
            <w:shd w:val="clear" w:color="auto" w:fill="auto"/>
            <w:vAlign w:val="center"/>
          </w:tcPr>
          <w:p w14:paraId="7C549FAC" w14:textId="77777777" w:rsidR="00BD15CD" w:rsidRPr="00843D2F" w:rsidRDefault="00BD15CD" w:rsidP="00B466DC">
            <w:pPr>
              <w:rPr>
                <w:rFonts w:asciiTheme="minorHAnsi" w:hAnsiTheme="minorHAnsi" w:cstheme="minorHAnsi"/>
                <w:color w:val="000000" w:themeColor="text1"/>
                <w:sz w:val="20"/>
                <w:szCs w:val="20"/>
              </w:rPr>
            </w:pPr>
          </w:p>
        </w:tc>
        <w:tc>
          <w:tcPr>
            <w:tcW w:w="1134" w:type="dxa"/>
            <w:shd w:val="clear" w:color="auto" w:fill="auto"/>
          </w:tcPr>
          <w:p w14:paraId="557E8E55" w14:textId="7B54CD96"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1992</w:t>
            </w:r>
          </w:p>
        </w:tc>
        <w:tc>
          <w:tcPr>
            <w:tcW w:w="1247" w:type="dxa"/>
            <w:shd w:val="clear" w:color="auto" w:fill="auto"/>
          </w:tcPr>
          <w:p w14:paraId="73272EAA" w14:textId="0F194F0A"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76</w:t>
            </w:r>
          </w:p>
        </w:tc>
        <w:tc>
          <w:tcPr>
            <w:tcW w:w="1163" w:type="dxa"/>
            <w:shd w:val="clear" w:color="auto" w:fill="auto"/>
          </w:tcPr>
          <w:p w14:paraId="41361D27" w14:textId="457BC11F"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1059</w:t>
            </w:r>
          </w:p>
        </w:tc>
        <w:tc>
          <w:tcPr>
            <w:tcW w:w="1134" w:type="dxa"/>
            <w:shd w:val="clear" w:color="auto" w:fill="auto"/>
          </w:tcPr>
          <w:p w14:paraId="54094280" w14:textId="16CD3D2B" w:rsidR="00BD15CD" w:rsidRPr="00B466DC" w:rsidRDefault="00BD15CD" w:rsidP="00B466DC">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12</w:t>
            </w:r>
          </w:p>
        </w:tc>
        <w:tc>
          <w:tcPr>
            <w:tcW w:w="1418" w:type="dxa"/>
            <w:vMerge/>
            <w:vAlign w:val="center"/>
          </w:tcPr>
          <w:p w14:paraId="02490078" w14:textId="5E66C6CF" w:rsidR="00BD15CD" w:rsidRPr="00B466DC" w:rsidRDefault="00BD15CD" w:rsidP="00D019EC">
            <w:pPr>
              <w:rPr>
                <w:rFonts w:asciiTheme="minorHAnsi" w:hAnsiTheme="minorHAnsi" w:cstheme="minorHAnsi"/>
                <w:color w:val="000000" w:themeColor="text1"/>
                <w:sz w:val="20"/>
                <w:szCs w:val="20"/>
                <w:lang w:val="fr-BE"/>
              </w:rPr>
            </w:pPr>
          </w:p>
        </w:tc>
        <w:tc>
          <w:tcPr>
            <w:tcW w:w="1275" w:type="dxa"/>
            <w:vMerge/>
            <w:vAlign w:val="center"/>
          </w:tcPr>
          <w:p w14:paraId="45A3B883" w14:textId="14E08744" w:rsidR="00BD15CD" w:rsidRPr="00843D2F" w:rsidRDefault="00BD15CD" w:rsidP="00D019EC">
            <w:pPr>
              <w:rPr>
                <w:rFonts w:asciiTheme="minorHAnsi" w:hAnsiTheme="minorHAnsi" w:cstheme="minorHAnsi"/>
                <w:color w:val="000000" w:themeColor="text1"/>
                <w:sz w:val="20"/>
                <w:szCs w:val="20"/>
              </w:rPr>
            </w:pPr>
          </w:p>
        </w:tc>
        <w:tc>
          <w:tcPr>
            <w:tcW w:w="2835" w:type="dxa"/>
            <w:vMerge/>
            <w:vAlign w:val="center"/>
          </w:tcPr>
          <w:p w14:paraId="34EA46EB" w14:textId="77777777" w:rsidR="00BD15CD" w:rsidRPr="00843D2F" w:rsidRDefault="00BD15CD" w:rsidP="00B466DC">
            <w:pPr>
              <w:rPr>
                <w:rFonts w:asciiTheme="minorHAnsi" w:hAnsiTheme="minorHAnsi" w:cstheme="minorHAnsi"/>
                <w:color w:val="000000" w:themeColor="text1"/>
                <w:sz w:val="20"/>
                <w:szCs w:val="20"/>
              </w:rPr>
            </w:pPr>
          </w:p>
        </w:tc>
        <w:tc>
          <w:tcPr>
            <w:tcW w:w="1418" w:type="dxa"/>
            <w:vAlign w:val="center"/>
          </w:tcPr>
          <w:p w14:paraId="1AAF813C" w14:textId="5913BCA8" w:rsidR="00BD15CD" w:rsidRPr="000D654D" w:rsidRDefault="0020282B" w:rsidP="00D019EC">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1994</w:t>
            </w:r>
          </w:p>
        </w:tc>
        <w:tc>
          <w:tcPr>
            <w:tcW w:w="1134" w:type="dxa"/>
            <w:vAlign w:val="center"/>
          </w:tcPr>
          <w:p w14:paraId="59FDA8CC" w14:textId="07047604" w:rsidR="00BD15CD" w:rsidRPr="00843D2F" w:rsidRDefault="00BD15CD" w:rsidP="00B466DC">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"8073134", "author" : [ { "dropping-particle" : "", "family" : "Plonka", "given" : "W", "non-dropping-particle" : "", "parse-names" : false, "suffix" : "" } ], "container-title" : "Przeglad epidemiologiczny", "id" : "ITEM-1", "issue" : "1-2", "issued" : { "date-parts" : [ [ "1994" ] ] }, "language" : "pol", "page" : "149-154", "publisher-place" : "Poland", "title" : "[Taeniasis in 1992].", "type" : "article-journal", "volume" : "48" }, "uris" : [ "http://www.mendeley.com/documents/?uuid=239b7df2-59e7-4f71-9d14-99a6536c54e8" ] } ], "mendeley" : { "formattedCitation" : "[8]", "plainTextFormattedCitation" : "[8]", "previouslyFormattedCitation" : "(W Plonka 1994)"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[8]</w:t>
            </w:r>
            <w:r>
              <w:rPr>
                <w:rFonts w:asciiTheme="minorHAnsi" w:hAnsiTheme="minorHAnsi" w:cstheme="minorHAnsi"/>
                <w:color w:val="000000" w:themeColor="text1"/>
                <w:sz w:val="20"/>
                <w:szCs w:val="20"/>
                <w:lang w:val="es-ES"/>
              </w:rPr>
              <w:fldChar w:fldCharType="end"/>
            </w:r>
          </w:p>
        </w:tc>
      </w:tr>
      <w:tr w:rsidR="0020282B" w:rsidRPr="00843D2F" w14:paraId="5410C64C" w14:textId="77777777" w:rsidTr="00071AFC">
        <w:trPr>
          <w:trHeight w:val="85"/>
        </w:trPr>
        <w:tc>
          <w:tcPr>
            <w:tcW w:w="1696" w:type="dxa"/>
            <w:vMerge/>
            <w:shd w:val="clear" w:color="auto" w:fill="auto"/>
            <w:vAlign w:val="center"/>
          </w:tcPr>
          <w:p w14:paraId="318B5D21"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tcPr>
          <w:p w14:paraId="4A809AD2" w14:textId="7F5FE501"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1993</w:t>
            </w:r>
          </w:p>
        </w:tc>
        <w:tc>
          <w:tcPr>
            <w:tcW w:w="1247" w:type="dxa"/>
            <w:shd w:val="clear" w:color="auto" w:fill="auto"/>
          </w:tcPr>
          <w:p w14:paraId="42C05057" w14:textId="58F9F7B7"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114</w:t>
            </w:r>
          </w:p>
        </w:tc>
        <w:tc>
          <w:tcPr>
            <w:tcW w:w="1163" w:type="dxa"/>
            <w:shd w:val="clear" w:color="auto" w:fill="auto"/>
          </w:tcPr>
          <w:p w14:paraId="66D70294" w14:textId="37ACA89D"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1361</w:t>
            </w:r>
          </w:p>
        </w:tc>
        <w:tc>
          <w:tcPr>
            <w:tcW w:w="1134" w:type="dxa"/>
            <w:shd w:val="clear" w:color="auto" w:fill="auto"/>
          </w:tcPr>
          <w:p w14:paraId="618AD3F6" w14:textId="5AB05ECE"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4</w:t>
            </w:r>
          </w:p>
        </w:tc>
        <w:tc>
          <w:tcPr>
            <w:tcW w:w="1418" w:type="dxa"/>
            <w:vMerge/>
            <w:vAlign w:val="center"/>
          </w:tcPr>
          <w:p w14:paraId="25F2694C" w14:textId="36983BB7" w:rsidR="0020282B" w:rsidRPr="00B466DC"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5FBE55C9" w14:textId="388ED458"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3EDDD4F"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774FD8A4" w14:textId="28A93C90"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1995</w:t>
            </w:r>
          </w:p>
        </w:tc>
        <w:tc>
          <w:tcPr>
            <w:tcW w:w="1134" w:type="dxa"/>
            <w:vAlign w:val="center"/>
          </w:tcPr>
          <w:p w14:paraId="4D370D94" w14:textId="54EB688B"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"7676052", "author" : [ { "dropping-particle" : "", "family" : "Plonka", "given" : "W", "non-dropping-particle" : "", "parse-names" : false, "suffix" : "" } ], "container-title" : "Przeglad epidemiologiczny", "id" : "ITEM-1", "issue" : "1-2", "issued" : { "date-parts" : [ [ "1995" ] ] }, "language" : "pol", "page" : "189-193", "publisher-place" : "Poland", "title" : "[Taeniasis in 1993].", "type" : "article-journal", "volume" : "49" }, "uris" : [ "http://www.mendeley.com/documents/?uuid=e0b25327-73a8-4bed-8498-b2c7c5abbbd9" ] } ], "mendeley" : { "formattedCitation" : "[9]", "plainTextFormattedCitation" : "[9]", "previouslyFormattedCitation" : "(W Plonka 1995)"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[9]</w:t>
            </w:r>
            <w:r>
              <w:rPr>
                <w:rFonts w:asciiTheme="minorHAnsi" w:hAnsiTheme="minorHAnsi" w:cstheme="minorHAnsi"/>
                <w:color w:val="000000" w:themeColor="text1"/>
                <w:sz w:val="20"/>
                <w:szCs w:val="20"/>
                <w:lang w:val="es-ES"/>
              </w:rPr>
              <w:fldChar w:fldCharType="end"/>
            </w:r>
          </w:p>
        </w:tc>
      </w:tr>
      <w:tr w:rsidR="0020282B" w:rsidRPr="00843D2F" w14:paraId="17B59EDE" w14:textId="77777777" w:rsidTr="00071AFC">
        <w:trPr>
          <w:trHeight w:val="85"/>
        </w:trPr>
        <w:tc>
          <w:tcPr>
            <w:tcW w:w="1696" w:type="dxa"/>
            <w:vMerge/>
            <w:shd w:val="clear" w:color="auto" w:fill="auto"/>
            <w:vAlign w:val="center"/>
          </w:tcPr>
          <w:p w14:paraId="22944227"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tcPr>
          <w:p w14:paraId="2CBAA544" w14:textId="1CE15EC3"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1994</w:t>
            </w:r>
          </w:p>
        </w:tc>
        <w:tc>
          <w:tcPr>
            <w:tcW w:w="1247" w:type="dxa"/>
            <w:shd w:val="clear" w:color="auto" w:fill="auto"/>
          </w:tcPr>
          <w:p w14:paraId="0F62E60B" w14:textId="08A11375"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96</w:t>
            </w:r>
          </w:p>
        </w:tc>
        <w:tc>
          <w:tcPr>
            <w:tcW w:w="1163" w:type="dxa"/>
            <w:shd w:val="clear" w:color="auto" w:fill="auto"/>
          </w:tcPr>
          <w:p w14:paraId="601FDA48" w14:textId="75CD6D84"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1023</w:t>
            </w:r>
          </w:p>
        </w:tc>
        <w:tc>
          <w:tcPr>
            <w:tcW w:w="1134" w:type="dxa"/>
            <w:shd w:val="clear" w:color="auto" w:fill="auto"/>
          </w:tcPr>
          <w:p w14:paraId="4105F564" w14:textId="3B31E9EA"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10</w:t>
            </w:r>
          </w:p>
        </w:tc>
        <w:tc>
          <w:tcPr>
            <w:tcW w:w="1418" w:type="dxa"/>
            <w:vMerge/>
            <w:vAlign w:val="center"/>
          </w:tcPr>
          <w:p w14:paraId="1CA3D320" w14:textId="3A69D994" w:rsidR="0020282B" w:rsidRPr="00B466DC"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53E72547" w14:textId="4827D5FB"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658DE68A"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0FD21C7E" w14:textId="32CA5639"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1997</w:t>
            </w:r>
          </w:p>
        </w:tc>
        <w:tc>
          <w:tcPr>
            <w:tcW w:w="1134" w:type="dxa"/>
            <w:vAlign w:val="center"/>
          </w:tcPr>
          <w:p w14:paraId="0A9BD7E2" w14:textId="4091A030"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"9333847", "author" : [ { "dropping-particle" : "", "family" : "Plonka", "given" : "W", "non-dropping-particle" : "", "parse-names" : false, "suffix" : "" } ], "container-title" : "Przeglad epidemiologiczny", "id" : "ITEM-1", "issue" : "1-2", "issued" : { "date-parts" : [ [ "1997" ] ] }, "language" : "pol", "page" : "161-165", "publisher-place" : "Poland", "title" : "[Taeniasis in 1995].", "type" : "article-journal", "volume" : "51" }, "uris" : [ "http://www.mendeley.com/documents/?uuid=37f1dcab-59e0-47f4-a4ee-ada7d8a96308" ] } ], "mendeley" : { "formattedCitation" : "[10]", "plainTextFormattedCitation" : "[10]", "previouslyFormattedCitation" : "(W Plonka 1997)"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[10]</w:t>
            </w:r>
            <w:r>
              <w:rPr>
                <w:rFonts w:asciiTheme="minorHAnsi" w:hAnsiTheme="minorHAnsi" w:cstheme="minorHAnsi"/>
                <w:color w:val="000000" w:themeColor="text1"/>
                <w:sz w:val="20"/>
                <w:szCs w:val="20"/>
                <w:lang w:val="es-ES"/>
              </w:rPr>
              <w:fldChar w:fldCharType="end"/>
            </w:r>
          </w:p>
        </w:tc>
      </w:tr>
      <w:tr w:rsidR="0020282B" w:rsidRPr="00843D2F" w14:paraId="22479FAF" w14:textId="77777777" w:rsidTr="00071AFC">
        <w:trPr>
          <w:trHeight w:val="85"/>
        </w:trPr>
        <w:tc>
          <w:tcPr>
            <w:tcW w:w="1696" w:type="dxa"/>
            <w:vMerge/>
            <w:shd w:val="clear" w:color="auto" w:fill="auto"/>
            <w:vAlign w:val="center"/>
          </w:tcPr>
          <w:p w14:paraId="2D9C731B"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65F89F15" w14:textId="0CFD1B03" w:rsidR="0020282B" w:rsidRPr="00B466DC" w:rsidRDefault="0020282B" w:rsidP="0020282B">
            <w:pPr>
              <w:jc w:val="right"/>
              <w:rPr>
                <w:rFonts w:asciiTheme="minorHAnsi" w:hAnsiTheme="minorHAnsi" w:cstheme="minorHAnsi"/>
                <w:color w:val="000000" w:themeColor="text1"/>
                <w:sz w:val="20"/>
                <w:szCs w:val="20"/>
              </w:rPr>
            </w:pPr>
            <w:r w:rsidRPr="00B466DC">
              <w:rPr>
                <w:rFonts w:asciiTheme="minorHAnsi" w:hAnsiTheme="minorHAnsi" w:cstheme="minorHAnsi"/>
                <w:color w:val="000000" w:themeColor="text1"/>
                <w:sz w:val="20"/>
                <w:szCs w:val="20"/>
              </w:rPr>
              <w:t>1995</w:t>
            </w:r>
          </w:p>
        </w:tc>
        <w:tc>
          <w:tcPr>
            <w:tcW w:w="1247" w:type="dxa"/>
            <w:shd w:val="clear" w:color="auto" w:fill="auto"/>
          </w:tcPr>
          <w:p w14:paraId="0DFBE563" w14:textId="2674192A"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89</w:t>
            </w:r>
          </w:p>
        </w:tc>
        <w:tc>
          <w:tcPr>
            <w:tcW w:w="1163" w:type="dxa"/>
            <w:shd w:val="clear" w:color="auto" w:fill="auto"/>
          </w:tcPr>
          <w:p w14:paraId="139BCB01" w14:textId="64EF6307"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964</w:t>
            </w:r>
          </w:p>
        </w:tc>
        <w:tc>
          <w:tcPr>
            <w:tcW w:w="1134" w:type="dxa"/>
            <w:shd w:val="clear" w:color="auto" w:fill="auto"/>
          </w:tcPr>
          <w:p w14:paraId="5AC79624" w14:textId="04E79120" w:rsidR="0020282B" w:rsidRPr="00B466DC" w:rsidRDefault="0020282B" w:rsidP="0020282B">
            <w:pPr>
              <w:jc w:val="right"/>
              <w:rPr>
                <w:rFonts w:asciiTheme="minorHAnsi" w:hAnsiTheme="minorHAnsi" w:cstheme="minorHAnsi"/>
                <w:color w:val="000000" w:themeColor="text1"/>
                <w:sz w:val="20"/>
                <w:szCs w:val="20"/>
              </w:rPr>
            </w:pPr>
            <w:r w:rsidRPr="00B466DC">
              <w:rPr>
                <w:rFonts w:ascii="Calibri" w:hAnsi="Calibri" w:cs="Calibri"/>
                <w:color w:val="000000"/>
                <w:sz w:val="20"/>
                <w:szCs w:val="20"/>
              </w:rPr>
              <w:t>6</w:t>
            </w:r>
          </w:p>
        </w:tc>
        <w:tc>
          <w:tcPr>
            <w:tcW w:w="1418" w:type="dxa"/>
            <w:vMerge/>
            <w:vAlign w:val="center"/>
          </w:tcPr>
          <w:p w14:paraId="35D7C66F" w14:textId="54D83D7B" w:rsidR="0020282B" w:rsidRPr="00B466DC"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31E4649F" w14:textId="73B577FB"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1F4E880"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4B884DF1" w14:textId="0A90ACBE"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1997</w:t>
            </w:r>
          </w:p>
        </w:tc>
        <w:tc>
          <w:tcPr>
            <w:tcW w:w="1134" w:type="dxa"/>
            <w:vAlign w:val="center"/>
          </w:tcPr>
          <w:p w14:paraId="4722EF6A" w14:textId="5DABFFE9"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"9333847", "author" : [ { "dropping-particle" : "", "family" : "Plonka", "given" : "W", "non-dropping-particle" : "", "parse-names" : false, "suffix" : "" } ], "container-title" : "Przeglad epidemiologiczny", "id" : "ITEM-1", "issue" : "1-2", "issued" : { "date-parts" : [ [ "1997" ] ] }, "language" : "pol", "page" : "161-165", "publisher-place" : "Poland", "title" : "[Taeniasis in 1995].", "type" : "article-journal", "volume" : "51" }, "uris" : [ "http://www.mendeley.com/documents/?uuid=37f1dcab-59e0-47f4-a4ee-ada7d8a96308" ] } ], "mendeley" : { "formattedCitation" : "[10]", "plainTextFormattedCitation" : "[10]", "previouslyFormattedCitation" : "(W Plonka 1997)"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[10]</w:t>
            </w:r>
            <w:r>
              <w:rPr>
                <w:rFonts w:asciiTheme="minorHAnsi" w:hAnsiTheme="minorHAnsi" w:cstheme="minorHAnsi"/>
                <w:color w:val="000000" w:themeColor="text1"/>
                <w:sz w:val="20"/>
                <w:szCs w:val="20"/>
                <w:lang w:val="es-ES"/>
              </w:rPr>
              <w:fldChar w:fldCharType="end"/>
            </w:r>
          </w:p>
        </w:tc>
      </w:tr>
      <w:tr w:rsidR="0020282B" w:rsidRPr="00843D2F" w14:paraId="04641DCC" w14:textId="77777777" w:rsidTr="00071AFC">
        <w:trPr>
          <w:trHeight w:val="85"/>
        </w:trPr>
        <w:tc>
          <w:tcPr>
            <w:tcW w:w="1696" w:type="dxa"/>
            <w:vMerge/>
            <w:shd w:val="clear" w:color="auto" w:fill="auto"/>
            <w:vAlign w:val="center"/>
          </w:tcPr>
          <w:p w14:paraId="54325CA9" w14:textId="42E15273"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2B199CD5" w14:textId="77777777" w:rsidR="0020282B" w:rsidRPr="00B466DC" w:rsidRDefault="0020282B" w:rsidP="0020282B">
            <w:pPr>
              <w:jc w:val="right"/>
              <w:rPr>
                <w:rFonts w:asciiTheme="minorHAnsi" w:hAnsiTheme="minorHAnsi" w:cstheme="minorHAnsi"/>
                <w:color w:val="000000" w:themeColor="text1"/>
                <w:sz w:val="20"/>
                <w:szCs w:val="20"/>
              </w:rPr>
            </w:pPr>
            <w:r w:rsidRPr="00B466DC">
              <w:rPr>
                <w:rFonts w:asciiTheme="minorHAnsi" w:hAnsiTheme="minorHAnsi" w:cstheme="minorHAnsi"/>
                <w:color w:val="000000" w:themeColor="text1"/>
                <w:sz w:val="20"/>
                <w:szCs w:val="20"/>
              </w:rPr>
              <w:t>1996</w:t>
            </w:r>
          </w:p>
        </w:tc>
        <w:tc>
          <w:tcPr>
            <w:tcW w:w="1247" w:type="dxa"/>
            <w:shd w:val="clear" w:color="auto" w:fill="auto"/>
            <w:vAlign w:val="center"/>
          </w:tcPr>
          <w:p w14:paraId="10A25E44" w14:textId="4F46729E" w:rsidR="0020282B" w:rsidRPr="00B466DC" w:rsidRDefault="0020282B" w:rsidP="0020282B">
            <w:pPr>
              <w:jc w:val="right"/>
              <w:rPr>
                <w:rFonts w:asciiTheme="minorHAnsi" w:hAnsiTheme="minorHAnsi" w:cstheme="minorHAnsi"/>
                <w:color w:val="000000" w:themeColor="text1"/>
                <w:sz w:val="20"/>
                <w:szCs w:val="20"/>
              </w:rPr>
            </w:pPr>
            <w:r w:rsidRPr="00B466DC">
              <w:rPr>
                <w:rFonts w:asciiTheme="minorHAnsi" w:hAnsiTheme="minorHAnsi" w:cstheme="minorHAnsi"/>
                <w:color w:val="000000" w:themeColor="text1"/>
                <w:sz w:val="20"/>
                <w:szCs w:val="20"/>
              </w:rPr>
              <w:t>57</w:t>
            </w:r>
          </w:p>
        </w:tc>
        <w:tc>
          <w:tcPr>
            <w:tcW w:w="1163" w:type="dxa"/>
            <w:shd w:val="clear" w:color="auto" w:fill="auto"/>
            <w:vAlign w:val="center"/>
          </w:tcPr>
          <w:p w14:paraId="400703BC" w14:textId="74C75E4B" w:rsidR="0020282B" w:rsidRPr="00B466DC" w:rsidRDefault="0020282B" w:rsidP="0020282B">
            <w:pPr>
              <w:jc w:val="right"/>
              <w:rPr>
                <w:rFonts w:asciiTheme="minorHAnsi" w:hAnsiTheme="minorHAnsi" w:cstheme="minorHAnsi"/>
                <w:color w:val="000000" w:themeColor="text1"/>
                <w:sz w:val="20"/>
                <w:szCs w:val="20"/>
              </w:rPr>
            </w:pPr>
            <w:r w:rsidRPr="00B466DC">
              <w:rPr>
                <w:rFonts w:asciiTheme="minorHAnsi" w:hAnsiTheme="minorHAnsi" w:cstheme="minorHAnsi"/>
                <w:color w:val="000000" w:themeColor="text1"/>
                <w:sz w:val="20"/>
                <w:szCs w:val="20"/>
              </w:rPr>
              <w:t>730</w:t>
            </w:r>
          </w:p>
        </w:tc>
        <w:tc>
          <w:tcPr>
            <w:tcW w:w="1134" w:type="dxa"/>
            <w:shd w:val="clear" w:color="auto" w:fill="auto"/>
            <w:vAlign w:val="center"/>
          </w:tcPr>
          <w:p w14:paraId="68272381" w14:textId="1F79640D" w:rsidR="0020282B" w:rsidRPr="00B466DC" w:rsidRDefault="0020282B" w:rsidP="0020282B">
            <w:pPr>
              <w:jc w:val="right"/>
              <w:rPr>
                <w:rFonts w:asciiTheme="minorHAnsi" w:hAnsiTheme="minorHAnsi" w:cstheme="minorHAnsi"/>
                <w:color w:val="000000" w:themeColor="text1"/>
                <w:sz w:val="20"/>
                <w:szCs w:val="20"/>
              </w:rPr>
            </w:pPr>
            <w:r w:rsidRPr="00B466DC">
              <w:rPr>
                <w:rFonts w:asciiTheme="minorHAnsi" w:hAnsiTheme="minorHAnsi" w:cstheme="minorHAnsi"/>
                <w:color w:val="000000" w:themeColor="text1"/>
                <w:sz w:val="20"/>
                <w:szCs w:val="20"/>
              </w:rPr>
              <w:t>6</w:t>
            </w:r>
          </w:p>
        </w:tc>
        <w:tc>
          <w:tcPr>
            <w:tcW w:w="1418" w:type="dxa"/>
            <w:vMerge/>
            <w:vAlign w:val="center"/>
          </w:tcPr>
          <w:p w14:paraId="4089EE65" w14:textId="5B336EA4" w:rsidR="0020282B" w:rsidRPr="00B466DC"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068B6D11" w14:textId="22FF3813"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DE3C685" w14:textId="7F0F9957" w:rsidR="0020282B" w:rsidRPr="00843D2F" w:rsidRDefault="0020282B" w:rsidP="0020282B">
            <w:pPr>
              <w:rPr>
                <w:rFonts w:asciiTheme="minorHAnsi" w:hAnsiTheme="minorHAnsi" w:cstheme="minorHAnsi"/>
                <w:color w:val="000000" w:themeColor="text1"/>
                <w:sz w:val="20"/>
                <w:szCs w:val="20"/>
              </w:rPr>
            </w:pPr>
          </w:p>
        </w:tc>
        <w:tc>
          <w:tcPr>
            <w:tcW w:w="1418" w:type="dxa"/>
          </w:tcPr>
          <w:p w14:paraId="1643AFA4" w14:textId="0504BE9B"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1998</w:t>
            </w:r>
          </w:p>
        </w:tc>
        <w:tc>
          <w:tcPr>
            <w:tcW w:w="1134" w:type="dxa"/>
            <w:vAlign w:val="center"/>
          </w:tcPr>
          <w:p w14:paraId="3DB5D974" w14:textId="552BE70F"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"9738423", "author" : [ { "dropping-particle" : "", "family" : "Plonka", "given" : "W", "non-dropping-particle" : "", "parse-names" : false, "suffix" : "" } ], "container-title" : "Przeglad epidemiologiczny", "id" : "ITEM-1", "issue" : "1-2", "issued" : { "date-parts" : [ [ "1998" ] ] }, "language" : "pol", "page" : "139-143", "publisher-place" : "Poland", "title" : "[Taenia infections in 1996].", "type" : "article-journal", "volume" : "52" }, "uris" : [ "http://www.mendeley.com/documents/?uuid=f74de320-6568-428d-8066-0d652895ecec" ] } ], "mendeley" : { "formattedCitation" : "[11]", "plainTextFormattedCitation" : "[11]", "previouslyFormattedCitation" : "(W Plonka 1998)"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[11]</w:t>
            </w:r>
            <w:r>
              <w:rPr>
                <w:rFonts w:asciiTheme="minorHAnsi" w:hAnsiTheme="minorHAnsi" w:cstheme="minorHAnsi"/>
                <w:color w:val="000000" w:themeColor="text1"/>
                <w:sz w:val="20"/>
                <w:szCs w:val="20"/>
                <w:lang w:val="es-ES"/>
              </w:rPr>
              <w:fldChar w:fldCharType="end"/>
            </w:r>
          </w:p>
        </w:tc>
      </w:tr>
      <w:tr w:rsidR="0020282B" w:rsidRPr="00843D2F" w14:paraId="183D03FA" w14:textId="77777777" w:rsidTr="00071AFC">
        <w:trPr>
          <w:trHeight w:val="85"/>
        </w:trPr>
        <w:tc>
          <w:tcPr>
            <w:tcW w:w="1696" w:type="dxa"/>
            <w:vMerge/>
            <w:shd w:val="clear" w:color="auto" w:fill="auto"/>
            <w:vAlign w:val="center"/>
          </w:tcPr>
          <w:p w14:paraId="0FD7C8BE"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643CEC40"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47" w:type="dxa"/>
            <w:shd w:val="clear" w:color="auto" w:fill="auto"/>
            <w:vAlign w:val="center"/>
          </w:tcPr>
          <w:p w14:paraId="10403B2E" w14:textId="6070175B"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63</w:t>
            </w:r>
          </w:p>
        </w:tc>
        <w:tc>
          <w:tcPr>
            <w:tcW w:w="1163" w:type="dxa"/>
            <w:shd w:val="clear" w:color="auto" w:fill="auto"/>
            <w:vAlign w:val="center"/>
          </w:tcPr>
          <w:p w14:paraId="0B2B04B8" w14:textId="26A22564"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634</w:t>
            </w:r>
          </w:p>
        </w:tc>
        <w:tc>
          <w:tcPr>
            <w:tcW w:w="1134" w:type="dxa"/>
            <w:shd w:val="clear" w:color="auto" w:fill="auto"/>
            <w:vAlign w:val="center"/>
          </w:tcPr>
          <w:p w14:paraId="0C60B261" w14:textId="35813DE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w:t>
            </w:r>
          </w:p>
        </w:tc>
        <w:tc>
          <w:tcPr>
            <w:tcW w:w="1418" w:type="dxa"/>
            <w:vMerge/>
            <w:vAlign w:val="center"/>
          </w:tcPr>
          <w:p w14:paraId="74A7FB2B"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6B5B88D8"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319DB9C9"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0AED1C7B" w14:textId="7F9EB51A"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1999</w:t>
            </w:r>
          </w:p>
        </w:tc>
        <w:tc>
          <w:tcPr>
            <w:tcW w:w="1134" w:type="dxa"/>
            <w:vAlign w:val="center"/>
          </w:tcPr>
          <w:p w14:paraId="456A4099" w14:textId="6745DE11"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"10402863", "abstract" : "In 1997, 736 intestinal cestode cases were registered in Poland. Among them 634 were caused by T. saginata, 6 by T. solium, 63 by Taenia sp, 15 by Hymenolepsis sp, and 2 by D. latum and D. caninum. Moreover, 27 cases of larval cestode infections were also registered. Four of them were caused by larvae of T. solium and the remaining ones bz E. granulosus. The obtained results confirmed the decreasing frequency of infections with intestinal cestodes in Poland.", "author" : [ { "dropping-particle" : "", "family" : "Plonka", "given" : "W", "non-dropping-particle" : "", "parse-names" : false, "suffix" : "" } ], "container-title" : "Przeglad epidemiologiczny", "id" : "ITEM-1", "issue" : "1-2", "issued" : { "date-parts" : [ [ "1999" ] ] }, "language" : "pol", "page" : "159-165", "publisher-place" : "Poland", "title" : "[Cestode infections in 1997].", "type" : "article-journal", "volume" : "53" }, "uris" : [ "http://www.mendeley.com/documents/?uuid=e3289db6-f765-49a4-addb-86aaf99d38ed" ] } ], "mendeley" : { "formattedCitation" : "[12]", "plainTextFormattedCitation" : "[12]", "previouslyFormattedCitation" : "(W Plonka 1999)"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[12]</w:t>
            </w:r>
            <w:r>
              <w:rPr>
                <w:rFonts w:asciiTheme="minorHAnsi" w:hAnsiTheme="minorHAnsi" w:cstheme="minorHAnsi"/>
                <w:color w:val="000000" w:themeColor="text1"/>
                <w:sz w:val="20"/>
                <w:szCs w:val="20"/>
                <w:lang w:val="es-ES"/>
              </w:rPr>
              <w:fldChar w:fldCharType="end"/>
            </w:r>
          </w:p>
        </w:tc>
      </w:tr>
      <w:tr w:rsidR="0020282B" w:rsidRPr="00843D2F" w14:paraId="458C216A" w14:textId="77777777" w:rsidTr="00071AFC">
        <w:trPr>
          <w:trHeight w:val="85"/>
        </w:trPr>
        <w:tc>
          <w:tcPr>
            <w:tcW w:w="1696" w:type="dxa"/>
            <w:vMerge/>
            <w:shd w:val="clear" w:color="auto" w:fill="auto"/>
            <w:vAlign w:val="center"/>
          </w:tcPr>
          <w:p w14:paraId="77CE51DA"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412715B3"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1998</w:t>
            </w:r>
          </w:p>
        </w:tc>
        <w:tc>
          <w:tcPr>
            <w:tcW w:w="1247" w:type="dxa"/>
            <w:shd w:val="clear" w:color="auto" w:fill="auto"/>
            <w:vAlign w:val="center"/>
          </w:tcPr>
          <w:p w14:paraId="13785776" w14:textId="7A819138"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59</w:t>
            </w:r>
          </w:p>
        </w:tc>
        <w:tc>
          <w:tcPr>
            <w:tcW w:w="1163" w:type="dxa"/>
            <w:shd w:val="clear" w:color="auto" w:fill="auto"/>
            <w:vAlign w:val="center"/>
          </w:tcPr>
          <w:p w14:paraId="0ABFFEC5" w14:textId="247A9DD9"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516</w:t>
            </w:r>
          </w:p>
        </w:tc>
        <w:tc>
          <w:tcPr>
            <w:tcW w:w="1134" w:type="dxa"/>
            <w:shd w:val="clear" w:color="auto" w:fill="auto"/>
            <w:vAlign w:val="center"/>
          </w:tcPr>
          <w:p w14:paraId="029D8830" w14:textId="0F064848"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w:t>
            </w:r>
          </w:p>
        </w:tc>
        <w:tc>
          <w:tcPr>
            <w:tcW w:w="1418" w:type="dxa"/>
            <w:vMerge/>
            <w:vAlign w:val="center"/>
          </w:tcPr>
          <w:p w14:paraId="707E4AE3"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380BE22D"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3AF09E8E"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3BFF8EFE" w14:textId="39E67A3E"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2000</w:t>
            </w:r>
          </w:p>
        </w:tc>
        <w:tc>
          <w:tcPr>
            <w:tcW w:w="1134" w:type="dxa"/>
            <w:vAlign w:val="center"/>
          </w:tcPr>
          <w:p w14:paraId="561D8535" w14:textId="3A5B63D8"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"11076161", "abstract" : "In 1998, 603 intestinal cestode cases were registered in Poland. Among them 516 were caused by T. saginata, 5 by T. solium, 59 by Taenia sp., 2 by Hymenolepis nana and 1 by D. latum. Moreover, 31 cases of larval cestode infections were also registered. Three of them were caused by larvae of T. solium and the remaining ones by E. granulosus. The obtained results confirmed the decreasing frequency of infections with intestinal cestodes in Poland.", "author" : [ { "dropping-particle" : "", "family" : "Plonka", "given" : "W", "non-dropping-particle" : "", "parse-names" : false, "suffix" : "" } ], "container-title" : "Przeglad epidemiologiczny", "id" : "ITEM-1", "issue" : "1-2", "issued" : { "date-parts" : [ [ "2000" ] ] }, "language" : "pol", "page" : "181-187", "publisher-place" : "Poland", "title" : "[Cestode infections in 1998].", "type" : "article-journal", "volume" : "54" }, "uris" : [ "http://www.mendeley.com/documents/?uuid=84b630ac-cfcf-4428-a4c5-ac80f8179cdd" ] } ], "mendeley" : { "formattedCitation" : "[13]", "plainTextFormattedCitation" : "[13]", "previouslyFormattedCitation" : "(W Plonka 2000)"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[13]</w:t>
            </w:r>
            <w:r>
              <w:rPr>
                <w:rFonts w:asciiTheme="minorHAnsi" w:hAnsiTheme="minorHAnsi" w:cstheme="minorHAnsi"/>
                <w:color w:val="000000" w:themeColor="text1"/>
                <w:sz w:val="20"/>
                <w:szCs w:val="20"/>
                <w:lang w:val="es-ES"/>
              </w:rPr>
              <w:fldChar w:fldCharType="end"/>
            </w:r>
          </w:p>
        </w:tc>
      </w:tr>
      <w:tr w:rsidR="0020282B" w:rsidRPr="00843D2F" w14:paraId="55508777" w14:textId="77777777" w:rsidTr="00071AFC">
        <w:trPr>
          <w:trHeight w:val="85"/>
        </w:trPr>
        <w:tc>
          <w:tcPr>
            <w:tcW w:w="1696" w:type="dxa"/>
            <w:vMerge/>
            <w:shd w:val="clear" w:color="auto" w:fill="auto"/>
            <w:vAlign w:val="center"/>
          </w:tcPr>
          <w:p w14:paraId="2BEAAD36"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6503B1F4"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1999</w:t>
            </w:r>
          </w:p>
        </w:tc>
        <w:tc>
          <w:tcPr>
            <w:tcW w:w="1247" w:type="dxa"/>
            <w:shd w:val="clear" w:color="auto" w:fill="auto"/>
            <w:vAlign w:val="center"/>
          </w:tcPr>
          <w:p w14:paraId="59CEC677" w14:textId="6B5B053E"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35</w:t>
            </w:r>
          </w:p>
        </w:tc>
        <w:tc>
          <w:tcPr>
            <w:tcW w:w="1163" w:type="dxa"/>
            <w:shd w:val="clear" w:color="auto" w:fill="auto"/>
            <w:vAlign w:val="center"/>
          </w:tcPr>
          <w:p w14:paraId="6CA0A17D" w14:textId="221AA41D"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369</w:t>
            </w:r>
          </w:p>
        </w:tc>
        <w:tc>
          <w:tcPr>
            <w:tcW w:w="1134" w:type="dxa"/>
            <w:shd w:val="clear" w:color="auto" w:fill="auto"/>
            <w:vAlign w:val="center"/>
          </w:tcPr>
          <w:p w14:paraId="69602594" w14:textId="1DE50267"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p>
        </w:tc>
        <w:tc>
          <w:tcPr>
            <w:tcW w:w="1418" w:type="dxa"/>
            <w:vMerge/>
            <w:vAlign w:val="center"/>
          </w:tcPr>
          <w:p w14:paraId="288E91A2"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0075B8CA"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3F3ED50E"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6880525A" w14:textId="27B60FA9"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2001</w:t>
            </w:r>
          </w:p>
        </w:tc>
        <w:tc>
          <w:tcPr>
            <w:tcW w:w="1134" w:type="dxa"/>
            <w:vAlign w:val="center"/>
          </w:tcPr>
          <w:p w14:paraId="1DE42AF4" w14:textId="53C3099A"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"11556075", "abstract" : "In 1999, 437 intestinal cestode cases were registered in Poland. Among them 369 were caused by Taenia saginata, 7 by T. solium, 35 by Taenia sp., 3 by Hymenolepis nana and 2 by Diphyllobothrium latum and 39 cases of echinococcosis were also registered. The obtained results confirmed the decreasing frequency of infection with intestinal cestodes in Poland.", "author" : [ { "dropping-particle" : "", "family" : "Plonka", "given" : "W", "non-dropping-particle" : "", "parse-names" : false, "suffix" : "" } ], "container-title" : "Przeglad epidemiologiczny", "id" : "ITEM-1", "issue" : "1-2", "issued" : { "date-parts" : [ [ "2001" ] ] }, "language" : "pol", "page" : "159-163", "publisher-place" : "Poland", "title" : "[Cestode infections in Poland in 1999].", "type" : "article-journal", "volume" : "55" }, "uris" : [ "http://www.mendeley.com/documents/?uuid=19fa3e96-f860-47f8-9470-65fb772a6df6" ] } ], "mendeley" : { "formattedCitation" : "[14]", "plainTextFormattedCitation" : "[14]", "previouslyFormattedCitation" : "(W Plonka 2001)"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[14]</w:t>
            </w:r>
            <w:r>
              <w:rPr>
                <w:rFonts w:asciiTheme="minorHAnsi" w:hAnsiTheme="minorHAnsi" w:cstheme="minorHAnsi"/>
                <w:color w:val="000000" w:themeColor="text1"/>
                <w:sz w:val="20"/>
                <w:szCs w:val="20"/>
                <w:lang w:val="es-ES"/>
              </w:rPr>
              <w:fldChar w:fldCharType="end"/>
            </w:r>
          </w:p>
        </w:tc>
      </w:tr>
      <w:tr w:rsidR="0020282B" w:rsidRPr="00843D2F" w14:paraId="0220C767" w14:textId="77777777" w:rsidTr="00071AFC">
        <w:trPr>
          <w:trHeight w:val="85"/>
        </w:trPr>
        <w:tc>
          <w:tcPr>
            <w:tcW w:w="1696" w:type="dxa"/>
            <w:vMerge/>
            <w:shd w:val="clear" w:color="auto" w:fill="auto"/>
            <w:vAlign w:val="center"/>
          </w:tcPr>
          <w:p w14:paraId="0D69BC3F"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2C677276"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179EEDD7" w14:textId="1DDE496E"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52</w:t>
            </w:r>
          </w:p>
        </w:tc>
        <w:tc>
          <w:tcPr>
            <w:tcW w:w="1163" w:type="dxa"/>
            <w:shd w:val="clear" w:color="auto" w:fill="auto"/>
            <w:vAlign w:val="center"/>
          </w:tcPr>
          <w:p w14:paraId="471703D5"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359</w:t>
            </w:r>
          </w:p>
        </w:tc>
        <w:tc>
          <w:tcPr>
            <w:tcW w:w="1134" w:type="dxa"/>
            <w:shd w:val="clear" w:color="auto" w:fill="auto"/>
            <w:vAlign w:val="center"/>
          </w:tcPr>
          <w:p w14:paraId="58FADB18" w14:textId="73B3BB4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1418" w:type="dxa"/>
            <w:vMerge/>
            <w:vAlign w:val="center"/>
          </w:tcPr>
          <w:p w14:paraId="2AB403F5"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5708987B"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7FCE95A6"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335001E2" w14:textId="70A0E9D1"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xml:space="preserve"> and </w:t>
            </w: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2002</w:t>
            </w:r>
          </w:p>
        </w:tc>
        <w:tc>
          <w:tcPr>
            <w:tcW w:w="1134" w:type="dxa"/>
            <w:vAlign w:val="center"/>
          </w:tcPr>
          <w:p w14:paraId="1F650941" w14:textId="30F1CB2C"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"12371373", "abstract" : "In 2000, 439 intestinal cestode infections were registered in Poland. Among them  359 were caused by Taenia saginata, three by T. solium, 52 by Taenia sp., two by Hymenolepis nana, two by Diphyllobothrium latum, and one by Dipylidium caninum. Moreover, 29 cases of echinococcosis were also registered. The obtained results confirmed the low frequency of intestinal cestodoses in Poland.", "author" : [ { "dropping-particle" : "", "family" : "Plonka", "given" : "Wojciech", "non-dropping-particle" : "", "parse-names" : false, "suffix" : "" }, { "dropping-particle" : "", "family" : "Waloch", "given" : "Maria", "non-dropping-particle" : "", "parse-names" : false, "suffix" : "" } ], "container-title" : "Przeglad epidemiologiczny", "id" : "ITEM-1", "issue" : "2", "issued" : { "date-parts" : [ [ "2002" ] ] }, "language" : "pol", "page" : "357-361", "publisher-place" : "Poland", "title" : "[Cestode infections in Poland in 2000].", "type" : "article-journal", "volume" : "56" }, "uris" : [ "http://www.mendeley.com/documents/?uuid=834767d7-404d-4366-92bf-31e52741956b" ] } ], "mendeley" : { "formattedCitation" : "[15]", "plainTextFormattedCitation" : "[15]", "previouslyFormattedCitation" : "(Wojciech Plonka and Waloch 2002)"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[15]</w:t>
            </w:r>
            <w:r>
              <w:rPr>
                <w:rFonts w:asciiTheme="minorHAnsi" w:hAnsiTheme="minorHAnsi" w:cstheme="minorHAnsi"/>
                <w:color w:val="000000" w:themeColor="text1"/>
                <w:sz w:val="20"/>
                <w:szCs w:val="20"/>
                <w:lang w:val="es-ES"/>
              </w:rPr>
              <w:fldChar w:fldCharType="end"/>
            </w:r>
          </w:p>
        </w:tc>
      </w:tr>
      <w:tr w:rsidR="0020282B" w:rsidRPr="00843D2F" w14:paraId="2096FD8F" w14:textId="77777777" w:rsidTr="00071AFC">
        <w:trPr>
          <w:trHeight w:val="85"/>
        </w:trPr>
        <w:tc>
          <w:tcPr>
            <w:tcW w:w="1696" w:type="dxa"/>
            <w:vMerge/>
            <w:shd w:val="clear" w:color="auto" w:fill="auto"/>
            <w:vAlign w:val="center"/>
          </w:tcPr>
          <w:p w14:paraId="3E8E6427"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77A50CAD"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2001</w:t>
            </w:r>
          </w:p>
        </w:tc>
        <w:tc>
          <w:tcPr>
            <w:tcW w:w="1247" w:type="dxa"/>
            <w:shd w:val="clear" w:color="auto" w:fill="auto"/>
            <w:vAlign w:val="center"/>
          </w:tcPr>
          <w:p w14:paraId="11E437E5"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91</w:t>
            </w:r>
          </w:p>
        </w:tc>
        <w:tc>
          <w:tcPr>
            <w:tcW w:w="1163" w:type="dxa"/>
            <w:shd w:val="clear" w:color="auto" w:fill="auto"/>
            <w:vAlign w:val="center"/>
          </w:tcPr>
          <w:p w14:paraId="7B410728"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195</w:t>
            </w:r>
          </w:p>
        </w:tc>
        <w:tc>
          <w:tcPr>
            <w:tcW w:w="1134" w:type="dxa"/>
            <w:shd w:val="clear" w:color="auto" w:fill="auto"/>
            <w:vAlign w:val="center"/>
          </w:tcPr>
          <w:p w14:paraId="08BC87DD" w14:textId="016B69C4"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1418" w:type="dxa"/>
            <w:vMerge/>
            <w:vAlign w:val="center"/>
          </w:tcPr>
          <w:p w14:paraId="43B4E65A"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0DF5E5F6"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D83CAFC"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340EFD5D" w14:textId="750F8C72"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2003</w:t>
            </w:r>
          </w:p>
        </w:tc>
        <w:tc>
          <w:tcPr>
            <w:tcW w:w="1134" w:type="dxa"/>
            <w:vAlign w:val="center"/>
          </w:tcPr>
          <w:p w14:paraId="3E1AAE21" w14:textId="05449456"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"12926324", "abstract" : "In 2001, 286 intestinal cestode infections were registered in Poland. Among them  195 were caused by Taenia saginata, 2 by T. solium, 71 by Taenia sp., 1 by Hymenolepis diminuta, and 1 by Dipylidium caninum. Moreover, 37 cases of echinococcosis were also registered. The obtained results confirmed the low frequency of intestinal cestodoses in Poland.", "author" : [ { "dropping-particle" : "", "family" : "Waloch", "given" : "Maria", "non-dropping-particle" : "", "parse-names" : false, "suffix" : "" } ], "container-title" : "Przeglad epidemiologiczny", "id" : "ITEM-1", "issue" : "1", "issued" : { "date-parts" : [ [ "2003" ] ] }, "language" : "pol", "page" : "159-163", "publisher-place" : "Poland", "title" : "[Cestode infections in Poland in 2001].", "type" : "article-journal", "volume" : "57" }, "uris" : [ "http://www.mendeley.com/documents/?uuid=82e8c871-2fd7-4f48-ba32-16934105a3e8" ] } ], "mendeley" : { "formattedCitation" : "[16]", "plainTextFormattedCitation" : "[16]", "previouslyFormattedCitation" : "(Waloch 2003)"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[16]</w:t>
            </w:r>
            <w:r>
              <w:rPr>
                <w:rFonts w:asciiTheme="minorHAnsi" w:hAnsiTheme="minorHAnsi" w:cstheme="minorHAnsi"/>
                <w:color w:val="000000" w:themeColor="text1"/>
                <w:sz w:val="20"/>
                <w:szCs w:val="20"/>
                <w:lang w:val="es-ES"/>
              </w:rPr>
              <w:fldChar w:fldCharType="end"/>
            </w:r>
          </w:p>
        </w:tc>
      </w:tr>
      <w:tr w:rsidR="0020282B" w:rsidRPr="00843D2F" w14:paraId="0A6637E9" w14:textId="77777777" w:rsidTr="00071AFC">
        <w:trPr>
          <w:trHeight w:val="85"/>
        </w:trPr>
        <w:tc>
          <w:tcPr>
            <w:tcW w:w="1696" w:type="dxa"/>
            <w:vMerge/>
            <w:shd w:val="clear" w:color="auto" w:fill="auto"/>
            <w:vAlign w:val="center"/>
          </w:tcPr>
          <w:p w14:paraId="5B8A1B0F"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5C3CEC8F"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2002</w:t>
            </w:r>
          </w:p>
        </w:tc>
        <w:tc>
          <w:tcPr>
            <w:tcW w:w="1247" w:type="dxa"/>
            <w:shd w:val="clear" w:color="auto" w:fill="auto"/>
            <w:vAlign w:val="center"/>
          </w:tcPr>
          <w:p w14:paraId="284C092F" w14:textId="507D2DC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53</w:t>
            </w:r>
          </w:p>
        </w:tc>
        <w:tc>
          <w:tcPr>
            <w:tcW w:w="1163" w:type="dxa"/>
            <w:shd w:val="clear" w:color="auto" w:fill="auto"/>
            <w:vAlign w:val="center"/>
          </w:tcPr>
          <w:p w14:paraId="080924BF"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193</w:t>
            </w:r>
          </w:p>
        </w:tc>
        <w:tc>
          <w:tcPr>
            <w:tcW w:w="1134" w:type="dxa"/>
            <w:shd w:val="clear" w:color="auto" w:fill="auto"/>
            <w:vAlign w:val="center"/>
          </w:tcPr>
          <w:p w14:paraId="61D3709A" w14:textId="2C813CDC"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1418" w:type="dxa"/>
            <w:vMerge/>
            <w:vAlign w:val="center"/>
          </w:tcPr>
          <w:p w14:paraId="0793AD26"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47663F2E"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3892A047"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6C1B9217" w14:textId="6E233DDD"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2004</w:t>
            </w:r>
          </w:p>
        </w:tc>
        <w:tc>
          <w:tcPr>
            <w:tcW w:w="1134" w:type="dxa"/>
            <w:vAlign w:val="center"/>
          </w:tcPr>
          <w:p w14:paraId="78C07570" w14:textId="6D28A8BD"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"15218656", "abstract" : "In 2002, 264 intestinal cestode infections were registered in Poland. Among them  193 were caused by Taenia saginata, 3 by T. solium, 53 by Taenia sp., 1 by Hymenolepis nana, 1 by Diphyllobothrium latum, 1 by Hymenolepis diminuta. Moreover, 40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"1", "issued" : { "date-parts" : [ [ "2004" ] ] }, "language" : "pol", "page" : "165-169", "publisher-place" : "Poland", "title" : "[Cestode infections in Poland in 2002].", "type" : "article-journal", "volume" : "58" }, "uris" : [ "http://www.mendeley.com/documents/?uuid=ea22f3fa-02cb-4159-b89c-89793ba87b73" ] } ], "mendeley" : { "formattedCitation" : "[17]", "plainTextFormattedCitation" : "[17]", "previouslyFormattedCitation" : "(Waloch 2004)"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[17]</w:t>
            </w:r>
            <w:r>
              <w:rPr>
                <w:rFonts w:asciiTheme="minorHAnsi" w:hAnsiTheme="minorHAnsi" w:cstheme="minorHAnsi"/>
                <w:color w:val="000000" w:themeColor="text1"/>
                <w:sz w:val="20"/>
                <w:szCs w:val="20"/>
                <w:lang w:val="es-ES"/>
              </w:rPr>
              <w:fldChar w:fldCharType="end"/>
            </w:r>
          </w:p>
        </w:tc>
      </w:tr>
      <w:tr w:rsidR="0020282B" w:rsidRPr="00843D2F" w14:paraId="03244A2B" w14:textId="77777777" w:rsidTr="00071AFC">
        <w:trPr>
          <w:trHeight w:val="85"/>
        </w:trPr>
        <w:tc>
          <w:tcPr>
            <w:tcW w:w="1696" w:type="dxa"/>
            <w:vMerge/>
            <w:shd w:val="clear" w:color="auto" w:fill="auto"/>
            <w:vAlign w:val="center"/>
          </w:tcPr>
          <w:p w14:paraId="0E7BA09E"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37CD7F00"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618E0647" w14:textId="688F62F8"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32</w:t>
            </w:r>
          </w:p>
        </w:tc>
        <w:tc>
          <w:tcPr>
            <w:tcW w:w="1163" w:type="dxa"/>
            <w:shd w:val="clear" w:color="auto" w:fill="auto"/>
            <w:vAlign w:val="center"/>
          </w:tcPr>
          <w:p w14:paraId="2093C57C" w14:textId="6E7B6CB5"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157</w:t>
            </w:r>
          </w:p>
        </w:tc>
        <w:tc>
          <w:tcPr>
            <w:tcW w:w="1134" w:type="dxa"/>
            <w:shd w:val="clear" w:color="auto" w:fill="auto"/>
            <w:vAlign w:val="center"/>
          </w:tcPr>
          <w:p w14:paraId="600BEAE8" w14:textId="2A48F4C9"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1418" w:type="dxa"/>
            <w:vMerge/>
            <w:vAlign w:val="center"/>
          </w:tcPr>
          <w:p w14:paraId="443F9D59"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57843BB8"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06F3DA43"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5408FCB4" w14:textId="0888190E"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2005</w:t>
            </w:r>
          </w:p>
        </w:tc>
        <w:tc>
          <w:tcPr>
            <w:tcW w:w="1134" w:type="dxa"/>
            <w:vAlign w:val="center"/>
          </w:tcPr>
          <w:p w14:paraId="77D3605A" w14:textId="1214E6E1"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"16190539", "abstract" : "In 2003, 218 intestinal cestode infections were registered in Poland. Among them  157 were caused by Taenia saginata, 4 by T. solium, 32 by Taenia sp., 1 by Diphyllobothrium latum,. Moreover, 34 cases of cystic echinococcosis were also registered. The obtained results confirmed decreasing frequency of intestinal cestodes in Poland.", "author" : [ { "dropping-particle" : "", "family" : "Waloch", "given" : "Maria", "non-dropping-particle" : "", "parse-names" : false, "suffix" : "" } ], "container-title" : "Przeglad epidemiologiczny", "id" : "ITEM-1", "issue" : "2", "issued" : { "date-parts" : [ [ "2005" ] ] }, "language" : "pol", "page" : "331-335", "publisher-place" : "Poland", "title" : "[Cestode infections in Poland in 2003].", "type" : "article-journal", "volume" : "59" }, "uris" : [ "http://www.mendeley.com/documents/?uuid=b2debed9-bfdf-4d9a-ab59-a635fc9849b0" ] } ], "mendeley" : { "formattedCitation" : "[18]", "plainTextFormattedCitation" : "[18]", "previouslyFormattedCitation" : "(Waloch 2005)"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[18]</w:t>
            </w:r>
            <w:r>
              <w:rPr>
                <w:rFonts w:asciiTheme="minorHAnsi" w:hAnsiTheme="minorHAnsi" w:cstheme="minorHAnsi"/>
                <w:color w:val="000000" w:themeColor="text1"/>
                <w:sz w:val="20"/>
                <w:szCs w:val="20"/>
                <w:lang w:val="es-ES"/>
              </w:rPr>
              <w:fldChar w:fldCharType="end"/>
            </w:r>
          </w:p>
        </w:tc>
      </w:tr>
      <w:tr w:rsidR="0020282B" w:rsidRPr="00843D2F" w14:paraId="4AF9F637" w14:textId="77777777" w:rsidTr="00071AFC">
        <w:trPr>
          <w:trHeight w:val="85"/>
        </w:trPr>
        <w:tc>
          <w:tcPr>
            <w:tcW w:w="1696" w:type="dxa"/>
            <w:vMerge/>
            <w:shd w:val="clear" w:color="auto" w:fill="auto"/>
            <w:vAlign w:val="center"/>
          </w:tcPr>
          <w:p w14:paraId="223E15A3"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42D0C2AB"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47" w:type="dxa"/>
            <w:shd w:val="clear" w:color="auto" w:fill="auto"/>
            <w:vAlign w:val="center"/>
          </w:tcPr>
          <w:p w14:paraId="5DC8EA4B" w14:textId="7EFD1A7A"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70</w:t>
            </w:r>
          </w:p>
        </w:tc>
        <w:tc>
          <w:tcPr>
            <w:tcW w:w="1163" w:type="dxa"/>
            <w:shd w:val="clear" w:color="auto" w:fill="auto"/>
            <w:vAlign w:val="center"/>
          </w:tcPr>
          <w:p w14:paraId="7FD126B8" w14:textId="00CC1F2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119</w:t>
            </w:r>
          </w:p>
        </w:tc>
        <w:tc>
          <w:tcPr>
            <w:tcW w:w="1134" w:type="dxa"/>
            <w:shd w:val="clear" w:color="auto" w:fill="auto"/>
            <w:vAlign w:val="center"/>
          </w:tcPr>
          <w:p w14:paraId="15C75B21" w14:textId="31D2E4DE"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1418" w:type="dxa"/>
            <w:vMerge/>
            <w:vAlign w:val="center"/>
          </w:tcPr>
          <w:p w14:paraId="1BFFC540"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3E3EEDEF"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0F3AC0D2"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5C03E758" w14:textId="2044147F"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2006</w:t>
            </w:r>
          </w:p>
        </w:tc>
        <w:tc>
          <w:tcPr>
            <w:tcW w:w="1134" w:type="dxa"/>
            <w:vAlign w:val="center"/>
          </w:tcPr>
          <w:p w14:paraId="1CCEF782" w14:textId="19F71B47"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"17249174", "abstract" : "In the year 2004, 203 intestinal cestode infections were registered in Poland. Among them 119 were caused by Taenia saginata, 4 by T. solium, 70 by Taenia sp., 1 by Diphyllobothrium latum. Moreover, 21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"3", "issued" : { "date-parts" : [ [ "2006" ] ] }, "language" : "pol", "page" : "509-513", "publisher-place" : "Poland", "title" : "[Cestode infections in Poland in 2004].", "type" : "article-journal", "volume" : "60" }, "uris" : [ "http://www.mendeley.com/documents/?uuid=0cd5f0c3-ba1f-49be-aeaf-de2db87d3e18" ] } ], "mendeley" : { "formattedCitation" : "[19]", "plainTextFormattedCitation" : "[19]", "previouslyFormattedCitation" : "(Waloch 2006)"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[19]</w:t>
            </w:r>
            <w:r>
              <w:rPr>
                <w:rFonts w:asciiTheme="minorHAnsi" w:hAnsiTheme="minorHAnsi" w:cstheme="minorHAnsi"/>
                <w:color w:val="000000" w:themeColor="text1"/>
                <w:sz w:val="20"/>
                <w:szCs w:val="20"/>
                <w:lang w:val="es-ES"/>
              </w:rPr>
              <w:fldChar w:fldCharType="end"/>
            </w:r>
          </w:p>
        </w:tc>
      </w:tr>
      <w:tr w:rsidR="0020282B" w:rsidRPr="00843D2F" w14:paraId="0F08825A" w14:textId="77777777" w:rsidTr="00071AFC">
        <w:trPr>
          <w:trHeight w:val="85"/>
        </w:trPr>
        <w:tc>
          <w:tcPr>
            <w:tcW w:w="1696" w:type="dxa"/>
            <w:vMerge/>
            <w:shd w:val="clear" w:color="auto" w:fill="auto"/>
            <w:vAlign w:val="center"/>
          </w:tcPr>
          <w:p w14:paraId="72677A76"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06D202F2"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47" w:type="dxa"/>
            <w:shd w:val="clear" w:color="auto" w:fill="auto"/>
            <w:vAlign w:val="center"/>
          </w:tcPr>
          <w:p w14:paraId="41C7BDFA" w14:textId="4CCC1952"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w:t>
            </w:r>
            <w:r w:rsidRPr="00843D2F">
              <w:rPr>
                <w:rFonts w:asciiTheme="minorHAnsi" w:hAnsiTheme="minorHAnsi" w:cstheme="minorHAnsi"/>
                <w:color w:val="000000" w:themeColor="text1"/>
                <w:sz w:val="20"/>
                <w:szCs w:val="20"/>
              </w:rPr>
              <w:t>9</w:t>
            </w:r>
          </w:p>
        </w:tc>
        <w:tc>
          <w:tcPr>
            <w:tcW w:w="1163" w:type="dxa"/>
            <w:shd w:val="clear" w:color="auto" w:fill="auto"/>
            <w:vAlign w:val="center"/>
          </w:tcPr>
          <w:p w14:paraId="26D00546" w14:textId="00FBD207"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109</w:t>
            </w:r>
          </w:p>
        </w:tc>
        <w:tc>
          <w:tcPr>
            <w:tcW w:w="1134" w:type="dxa"/>
            <w:shd w:val="clear" w:color="auto" w:fill="auto"/>
            <w:vAlign w:val="center"/>
          </w:tcPr>
          <w:p w14:paraId="15672606" w14:textId="57B50320"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1418" w:type="dxa"/>
            <w:vMerge/>
            <w:vAlign w:val="center"/>
          </w:tcPr>
          <w:p w14:paraId="312A749F"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44C8B354"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629486DD"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7706B4F5" w14:textId="511D29C7"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2007</w:t>
            </w:r>
          </w:p>
        </w:tc>
        <w:tc>
          <w:tcPr>
            <w:tcW w:w="1134" w:type="dxa"/>
            <w:vAlign w:val="center"/>
          </w:tcPr>
          <w:p w14:paraId="575911B0" w14:textId="1E274D20"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"17956047", "abstract" : "In the year 2005, 179 intestinal cestode infections were registered in Poland. Among them 109 were caused by Taenia saginata, 3 by T. solium, 59 by Taenia sp., 1 by Diphyllobothrium latum. Moreover, 34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"2007" ] ] }, "language" : "pol", "page" : "305-309", "publisher-place" : "Poland", "title" : "[Cestode infections in Poland in 2005].", "type" : "article-journal", "volume" : "61" }, "uris" : [ "http://www.mendeley.com/documents/?uuid=f32b272b-aaab-4887-8e5c-5bb996bb0393" ] } ], "mendeley" : { "formattedCitation" : "[20]", "plainTextFormattedCitation" : "[20]", "previouslyFormattedCitation" : "(Waloch 2007)"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[20]</w:t>
            </w:r>
            <w:r>
              <w:rPr>
                <w:rFonts w:asciiTheme="minorHAnsi" w:hAnsiTheme="minorHAnsi" w:cstheme="minorHAnsi"/>
                <w:color w:val="000000" w:themeColor="text1"/>
                <w:sz w:val="20"/>
                <w:szCs w:val="20"/>
                <w:lang w:val="es-ES"/>
              </w:rPr>
              <w:fldChar w:fldCharType="end"/>
            </w:r>
          </w:p>
        </w:tc>
      </w:tr>
      <w:tr w:rsidR="0020282B" w:rsidRPr="00843D2F" w14:paraId="7ED9A805" w14:textId="77777777" w:rsidTr="00071AFC">
        <w:trPr>
          <w:trHeight w:val="85"/>
        </w:trPr>
        <w:tc>
          <w:tcPr>
            <w:tcW w:w="1696" w:type="dxa"/>
            <w:vMerge/>
            <w:shd w:val="clear" w:color="auto" w:fill="auto"/>
            <w:vAlign w:val="center"/>
          </w:tcPr>
          <w:p w14:paraId="547D825F"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6DFF61E2"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47" w:type="dxa"/>
            <w:shd w:val="clear" w:color="auto" w:fill="auto"/>
            <w:vAlign w:val="center"/>
          </w:tcPr>
          <w:p w14:paraId="795B001A" w14:textId="73D5DA1A"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39</w:t>
            </w:r>
          </w:p>
        </w:tc>
        <w:tc>
          <w:tcPr>
            <w:tcW w:w="1163" w:type="dxa"/>
            <w:shd w:val="clear" w:color="auto" w:fill="auto"/>
            <w:vAlign w:val="center"/>
          </w:tcPr>
          <w:p w14:paraId="331FDFF4"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97</w:t>
            </w:r>
          </w:p>
        </w:tc>
        <w:tc>
          <w:tcPr>
            <w:tcW w:w="1134" w:type="dxa"/>
            <w:shd w:val="clear" w:color="auto" w:fill="auto"/>
            <w:vAlign w:val="center"/>
          </w:tcPr>
          <w:p w14:paraId="68DF6CE1" w14:textId="4D4E071A"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1418" w:type="dxa"/>
            <w:vMerge/>
            <w:vAlign w:val="center"/>
          </w:tcPr>
          <w:p w14:paraId="5E60DA63"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44A70253"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5610F561"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63A27229" w14:textId="1C25A06E"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2008</w:t>
            </w:r>
          </w:p>
        </w:tc>
        <w:tc>
          <w:tcPr>
            <w:tcW w:w="1134" w:type="dxa"/>
            <w:vAlign w:val="center"/>
          </w:tcPr>
          <w:p w14:paraId="6A028C9F" w14:textId="19E96229"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"18807480", "abstract" : "In the year 2006, 158 intestinal cestode infections were registered in Poland. Among them 97 were caused by Taenia saginata, 4 by T. solium, 39 by Taenia sp., 1 by Diphyllobothrium latum. Moreover, 65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"2008" ] ] }, "language" : "pol", "page" : "351-355", "publisher-place" : "Poland", "title" : "[Cestode infections in Poland in 2006].", "type" : "article-journal", "volume" : "62" }, "uris" : [ "http://www.mendeley.com/documents/?uuid=31d0721d-e67d-43dd-ad6a-6b18d912aa24" ] } ], "mendeley" : { "formattedCitation" : "[21]", "plainTextFormattedCitation" : "[21]", "previouslyFormattedCitation" : "(Waloch 2008)"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[21]</w:t>
            </w:r>
            <w:r>
              <w:rPr>
                <w:rFonts w:asciiTheme="minorHAnsi" w:hAnsiTheme="minorHAnsi" w:cstheme="minorHAnsi"/>
                <w:color w:val="000000" w:themeColor="text1"/>
                <w:sz w:val="20"/>
                <w:szCs w:val="20"/>
                <w:lang w:val="es-ES"/>
              </w:rPr>
              <w:fldChar w:fldCharType="end"/>
            </w:r>
          </w:p>
        </w:tc>
      </w:tr>
      <w:tr w:rsidR="0020282B" w:rsidRPr="00843D2F" w14:paraId="26EAB500" w14:textId="77777777" w:rsidTr="00071AFC">
        <w:trPr>
          <w:trHeight w:val="85"/>
        </w:trPr>
        <w:tc>
          <w:tcPr>
            <w:tcW w:w="1696" w:type="dxa"/>
            <w:vMerge/>
            <w:shd w:val="clear" w:color="auto" w:fill="auto"/>
            <w:vAlign w:val="center"/>
          </w:tcPr>
          <w:p w14:paraId="7F0FB61B"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18CA3866"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47" w:type="dxa"/>
            <w:shd w:val="clear" w:color="auto" w:fill="auto"/>
            <w:vAlign w:val="center"/>
          </w:tcPr>
          <w:p w14:paraId="20E26E02" w14:textId="2797FE07"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30</w:t>
            </w:r>
          </w:p>
        </w:tc>
        <w:tc>
          <w:tcPr>
            <w:tcW w:w="1163" w:type="dxa"/>
            <w:shd w:val="clear" w:color="auto" w:fill="auto"/>
            <w:vAlign w:val="center"/>
          </w:tcPr>
          <w:p w14:paraId="29A30B1C"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84</w:t>
            </w:r>
          </w:p>
        </w:tc>
        <w:tc>
          <w:tcPr>
            <w:tcW w:w="1134" w:type="dxa"/>
            <w:shd w:val="clear" w:color="auto" w:fill="auto"/>
            <w:vAlign w:val="center"/>
          </w:tcPr>
          <w:p w14:paraId="6EEDF67A" w14:textId="0CF926B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1418" w:type="dxa"/>
            <w:vMerge/>
            <w:vAlign w:val="center"/>
          </w:tcPr>
          <w:p w14:paraId="3A15A733"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6BBC132F"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938F31A"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08D2FE32" w14:textId="42CF1F4F"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2009</w:t>
            </w:r>
          </w:p>
        </w:tc>
        <w:tc>
          <w:tcPr>
            <w:tcW w:w="1134" w:type="dxa"/>
            <w:vAlign w:val="center"/>
          </w:tcPr>
          <w:p w14:paraId="216E7E29" w14:textId="3D2F79B6"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"19799259", "abstract" : "In the year 2007, 134 intestinal cestode infections were registered in Poland. Among them 84 were caused by Taenia saginata, 4 by T. solium, 30 by Taenia sp., 2 by Diphyllobothrium latum. Moreover, 41 cases of cystic echinococcosis were reported.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"2009" ] ] }, "language" : "pol", "page" : "267-269", "publisher-place" : "Poland", "title" : "[Cestode infections in Poland in 2007].", "type" : "article-journal", "volume" : "63" }, "uris" : [ "http://www.mendeley.com/documents/?uuid=18320b61-6091-4751-a329-7e2226e235db" ] } ], "mendeley" : { "formattedCitation" : "[22]", "plainTextFormattedCitation" : "[22]", "previouslyFormattedCitation" : "(Waloch 2009)"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[22]</w:t>
            </w:r>
            <w:r>
              <w:rPr>
                <w:rFonts w:asciiTheme="minorHAnsi" w:hAnsiTheme="minorHAnsi" w:cstheme="minorHAnsi"/>
                <w:color w:val="000000" w:themeColor="text1"/>
                <w:sz w:val="20"/>
                <w:szCs w:val="20"/>
                <w:lang w:val="es-ES"/>
              </w:rPr>
              <w:fldChar w:fldCharType="end"/>
            </w:r>
          </w:p>
        </w:tc>
      </w:tr>
      <w:tr w:rsidR="0020282B" w:rsidRPr="00843D2F" w14:paraId="5ACEF95A" w14:textId="77777777" w:rsidTr="00071AFC">
        <w:trPr>
          <w:trHeight w:val="85"/>
        </w:trPr>
        <w:tc>
          <w:tcPr>
            <w:tcW w:w="1696" w:type="dxa"/>
            <w:vMerge/>
            <w:shd w:val="clear" w:color="auto" w:fill="auto"/>
            <w:vAlign w:val="center"/>
          </w:tcPr>
          <w:p w14:paraId="152E8D21"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35E8F372"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44D028B1" w14:textId="62B74D61"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30</w:t>
            </w:r>
          </w:p>
        </w:tc>
        <w:tc>
          <w:tcPr>
            <w:tcW w:w="1163" w:type="dxa"/>
            <w:shd w:val="clear" w:color="auto" w:fill="auto"/>
            <w:vAlign w:val="center"/>
          </w:tcPr>
          <w:p w14:paraId="00B5E4B3" w14:textId="5102B433"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69</w:t>
            </w:r>
          </w:p>
        </w:tc>
        <w:tc>
          <w:tcPr>
            <w:tcW w:w="1134" w:type="dxa"/>
            <w:shd w:val="clear" w:color="auto" w:fill="auto"/>
            <w:vAlign w:val="center"/>
          </w:tcPr>
          <w:p w14:paraId="5D1344B3" w14:textId="6FC7E822"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1418" w:type="dxa"/>
            <w:vMerge/>
            <w:vAlign w:val="center"/>
          </w:tcPr>
          <w:p w14:paraId="473F5E2C"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650C8670"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2C8E6954"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6E6B91E8" w14:textId="630B6FE0"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2010</w:t>
            </w:r>
          </w:p>
        </w:tc>
        <w:tc>
          <w:tcPr>
            <w:tcW w:w="1134" w:type="dxa"/>
            <w:vAlign w:val="center"/>
          </w:tcPr>
          <w:p w14:paraId="2FC95BAE" w14:textId="666F3B5A"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"20731234", "abstract" : "In the year 2008, 109 intestinal cestode infections were registered in Poland. Among them 69 were caused by Taenia saginata, 2 by T. solium, 30 by Taenia sp., 1 by Diphyllobothrium latum. Moreover, 28 cases of cystic echinococcosis were reported.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"2010" ] ] }, "language" : "pol", "page" : "261-264", "publisher-place" : "Poland", "title" : "[Cestode infections in Poland in 2008].", "type" : "article-journal", "volume" : "64" }, "uris" : [ "http://www.mendeley.com/documents/?uuid=103bb2ee-ab04-4d79-bc7e-d1c124697357" ] } ], "mendeley" : { "formattedCitation" : "[23]", "plainTextFormattedCitation" : "[23]", "previouslyFormattedCitation" : "(Waloch 2010)"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[23]</w:t>
            </w:r>
            <w:r>
              <w:rPr>
                <w:rFonts w:asciiTheme="minorHAnsi" w:hAnsiTheme="minorHAnsi" w:cstheme="minorHAnsi"/>
                <w:color w:val="000000" w:themeColor="text1"/>
                <w:sz w:val="20"/>
                <w:szCs w:val="20"/>
                <w:lang w:val="es-ES"/>
              </w:rPr>
              <w:fldChar w:fldCharType="end"/>
            </w:r>
          </w:p>
        </w:tc>
      </w:tr>
      <w:tr w:rsidR="0020282B" w:rsidRPr="00843D2F" w14:paraId="6C40B88C" w14:textId="77777777" w:rsidTr="00071AFC">
        <w:trPr>
          <w:trHeight w:val="85"/>
        </w:trPr>
        <w:tc>
          <w:tcPr>
            <w:tcW w:w="1696" w:type="dxa"/>
            <w:vMerge/>
            <w:shd w:val="clear" w:color="auto" w:fill="auto"/>
            <w:vAlign w:val="center"/>
          </w:tcPr>
          <w:p w14:paraId="5140D50D" w14:textId="77777777" w:rsidR="0020282B" w:rsidRPr="00843D2F" w:rsidRDefault="0020282B" w:rsidP="0020282B">
            <w:pPr>
              <w:rPr>
                <w:rFonts w:asciiTheme="minorHAnsi" w:hAnsiTheme="minorHAnsi" w:cstheme="minorHAnsi"/>
                <w:color w:val="000000" w:themeColor="text1"/>
                <w:sz w:val="20"/>
                <w:szCs w:val="20"/>
              </w:rPr>
            </w:pPr>
          </w:p>
        </w:tc>
        <w:tc>
          <w:tcPr>
            <w:tcW w:w="1134" w:type="dxa"/>
            <w:shd w:val="clear" w:color="auto" w:fill="auto"/>
            <w:vAlign w:val="center"/>
          </w:tcPr>
          <w:p w14:paraId="3F3A2804"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351E088E" w14:textId="11348856"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1163" w:type="dxa"/>
            <w:shd w:val="clear" w:color="auto" w:fill="auto"/>
            <w:vAlign w:val="center"/>
          </w:tcPr>
          <w:p w14:paraId="5C3B0707" w14:textId="77777777" w:rsidR="0020282B" w:rsidRPr="00843D2F" w:rsidRDefault="0020282B" w:rsidP="0020282B">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w:t>
            </w:r>
          </w:p>
        </w:tc>
        <w:tc>
          <w:tcPr>
            <w:tcW w:w="1134" w:type="dxa"/>
            <w:shd w:val="clear" w:color="auto" w:fill="auto"/>
            <w:vAlign w:val="center"/>
          </w:tcPr>
          <w:p w14:paraId="5F897068" w14:textId="275F16EC" w:rsidR="0020282B" w:rsidRPr="00843D2F" w:rsidRDefault="0020282B" w:rsidP="0020282B">
            <w:pPr>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418" w:type="dxa"/>
            <w:vMerge/>
            <w:vAlign w:val="center"/>
          </w:tcPr>
          <w:p w14:paraId="36AA2FF5" w14:textId="77777777" w:rsidR="0020282B" w:rsidRPr="00843D2F" w:rsidRDefault="0020282B" w:rsidP="0020282B">
            <w:pPr>
              <w:rPr>
                <w:rFonts w:asciiTheme="minorHAnsi" w:hAnsiTheme="minorHAnsi" w:cstheme="minorHAnsi"/>
                <w:color w:val="000000" w:themeColor="text1"/>
                <w:sz w:val="20"/>
                <w:szCs w:val="20"/>
                <w:lang w:val="fr-BE"/>
              </w:rPr>
            </w:pPr>
          </w:p>
        </w:tc>
        <w:tc>
          <w:tcPr>
            <w:tcW w:w="1275" w:type="dxa"/>
            <w:vMerge/>
            <w:vAlign w:val="center"/>
          </w:tcPr>
          <w:p w14:paraId="39FE8C3E" w14:textId="77777777" w:rsidR="0020282B" w:rsidRPr="00843D2F" w:rsidRDefault="0020282B" w:rsidP="0020282B">
            <w:pPr>
              <w:rPr>
                <w:rFonts w:asciiTheme="minorHAnsi" w:hAnsiTheme="minorHAnsi" w:cstheme="minorHAnsi"/>
                <w:color w:val="000000" w:themeColor="text1"/>
                <w:sz w:val="20"/>
                <w:szCs w:val="20"/>
              </w:rPr>
            </w:pPr>
          </w:p>
        </w:tc>
        <w:tc>
          <w:tcPr>
            <w:tcW w:w="2835" w:type="dxa"/>
            <w:vMerge/>
            <w:vAlign w:val="center"/>
          </w:tcPr>
          <w:p w14:paraId="7556EFE0" w14:textId="77777777" w:rsidR="0020282B" w:rsidRPr="00843D2F" w:rsidRDefault="0020282B" w:rsidP="0020282B">
            <w:pPr>
              <w:rPr>
                <w:rFonts w:asciiTheme="minorHAnsi" w:hAnsiTheme="minorHAnsi" w:cstheme="minorHAnsi"/>
                <w:color w:val="000000" w:themeColor="text1"/>
                <w:sz w:val="20"/>
                <w:szCs w:val="20"/>
              </w:rPr>
            </w:pPr>
          </w:p>
        </w:tc>
        <w:tc>
          <w:tcPr>
            <w:tcW w:w="1418" w:type="dxa"/>
          </w:tcPr>
          <w:p w14:paraId="233D5DE9" w14:textId="75274A94" w:rsidR="0020282B" w:rsidRPr="000D654D" w:rsidRDefault="0020282B" w:rsidP="0020282B">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2011</w:t>
            </w:r>
          </w:p>
        </w:tc>
        <w:tc>
          <w:tcPr>
            <w:tcW w:w="1134" w:type="dxa"/>
            <w:vAlign w:val="center"/>
          </w:tcPr>
          <w:p w14:paraId="04487F1A" w14:textId="5385F4F0" w:rsidR="0020282B" w:rsidRPr="00843D2F" w:rsidRDefault="0020282B" w:rsidP="0020282B">
            <w:pPr>
              <w:rPr>
                <w:rFonts w:asciiTheme="minorHAnsi" w:hAnsiTheme="minorHAnsi" w:cstheme="minorHAnsi"/>
                <w:color w:val="000000" w:themeColor="text1"/>
                <w:sz w:val="20"/>
                <w:szCs w:val="20"/>
                <w:lang w:val="es-ES"/>
              </w:rPr>
            </w:pPr>
            <w:r>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"21913477", "abstract" : "In the year 2009, 26 intestinal cestode infections were registered in Poland. Among them 20 were caused by Taenia saginata, 4 by Taenia sp., 1 by Diphyllobothrium latum, 1 by Hymenolepis diminuta. Moreover, 23 cases of cystic echinococcosis were reported.", "author" : [ { "dropping-particle" : "", "family" : "Waloch", "given" : "Maria", "non-dropping-particle" : "", "parse-names" : false, "suffix" : "" } ], "container-title" : "Przeglad epidemiologiczny", "id" : "ITEM-1", "issue" : "2", "issued" : { "date-parts" : [ [ "2011" ] ] }, "language" : "pol", "page" : "285-288", "publisher-place" : "Poland", "title" : "[Cestode infections in Poland in 2009].", "type" : "article-journal", "volume" : "65" }, "uris" : [ "http://www.mendeley.com/documents/?uuid=29c6b865-2b84-4593-af76-6d27afcd8ea7" ] } ], "mendeley" : { "formattedCitation" : "[24]", "plainTextFormattedCitation" : "[24]", "previouslyFormattedCitation" : "(Waloch 2011)" }, "properties" : { "noteIndex" : 0 }, "schema" : "https://github.com/citation-style-language/schema/raw/master/csl-citation.json" }</w:instrText>
            </w:r>
            <w:r>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[24]</w:t>
            </w:r>
            <w:r>
              <w:rPr>
                <w:rFonts w:asciiTheme="minorHAnsi" w:hAnsiTheme="minorHAnsi" w:cstheme="minorHAnsi"/>
                <w:color w:val="000000" w:themeColor="text1"/>
                <w:sz w:val="20"/>
                <w:szCs w:val="20"/>
                <w:lang w:val="es-ES"/>
              </w:rPr>
              <w:fldChar w:fldCharType="end"/>
            </w:r>
          </w:p>
        </w:tc>
      </w:tr>
      <w:tr w:rsidR="00D019EC" w:rsidRPr="00843D2F" w14:paraId="6A0B01A8" w14:textId="77777777" w:rsidTr="00D801AE">
        <w:trPr>
          <w:trHeight w:val="85"/>
        </w:trPr>
        <w:tc>
          <w:tcPr>
            <w:tcW w:w="1696" w:type="dxa"/>
            <w:shd w:val="clear" w:color="auto" w:fill="auto"/>
            <w:vAlign w:val="center"/>
          </w:tcPr>
          <w:p w14:paraId="09F4C43B" w14:textId="77777777"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Republic of Cyprus</w:t>
            </w:r>
          </w:p>
        </w:tc>
        <w:tc>
          <w:tcPr>
            <w:tcW w:w="1134" w:type="dxa"/>
            <w:shd w:val="clear" w:color="auto" w:fill="auto"/>
            <w:vAlign w:val="center"/>
          </w:tcPr>
          <w:p w14:paraId="0E18B82B" w14:textId="77777777" w:rsidR="00D019EC" w:rsidRPr="00843D2F" w:rsidRDefault="00D019EC" w:rsidP="00D019EC">
            <w:pPr>
              <w:jc w:val="right"/>
              <w:rPr>
                <w:rFonts w:asciiTheme="minorHAnsi" w:hAnsiTheme="minorHAnsi" w:cstheme="minorHAnsi"/>
                <w:color w:val="000000" w:themeColor="text1"/>
                <w:sz w:val="20"/>
                <w:szCs w:val="20"/>
              </w:rPr>
            </w:pPr>
          </w:p>
        </w:tc>
        <w:tc>
          <w:tcPr>
            <w:tcW w:w="1247" w:type="dxa"/>
            <w:shd w:val="clear" w:color="auto" w:fill="auto"/>
            <w:vAlign w:val="center"/>
          </w:tcPr>
          <w:p w14:paraId="655E0DF4" w14:textId="77777777" w:rsidR="00D019EC" w:rsidRPr="00843D2F" w:rsidRDefault="00D019EC" w:rsidP="00D019EC">
            <w:pPr>
              <w:jc w:val="right"/>
              <w:rPr>
                <w:rFonts w:asciiTheme="minorHAnsi" w:hAnsiTheme="minorHAnsi" w:cstheme="minorHAnsi"/>
                <w:color w:val="000000" w:themeColor="text1"/>
                <w:sz w:val="20"/>
                <w:szCs w:val="20"/>
              </w:rPr>
            </w:pPr>
          </w:p>
        </w:tc>
        <w:tc>
          <w:tcPr>
            <w:tcW w:w="1163" w:type="dxa"/>
            <w:shd w:val="clear" w:color="auto" w:fill="auto"/>
            <w:vAlign w:val="center"/>
          </w:tcPr>
          <w:p w14:paraId="644A3CA7"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34" w:type="dxa"/>
            <w:shd w:val="clear" w:color="auto" w:fill="auto"/>
            <w:vAlign w:val="center"/>
          </w:tcPr>
          <w:p w14:paraId="0F05CBE8"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418" w:type="dxa"/>
            <w:vAlign w:val="center"/>
          </w:tcPr>
          <w:p w14:paraId="6C6C32B5"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Align w:val="center"/>
          </w:tcPr>
          <w:p w14:paraId="0DE24923"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3D1C6F19" w14:textId="53803A5A" w:rsidR="00D019EC" w:rsidRPr="00843D2F" w:rsidRDefault="00D019EC" w:rsidP="00D019EC">
            <w:pPr>
              <w:rPr>
                <w:rFonts w:asciiTheme="minorHAnsi" w:hAnsiTheme="minorHAnsi" w:cstheme="minorHAnsi"/>
                <w:color w:val="000000" w:themeColor="text1"/>
                <w:sz w:val="20"/>
                <w:szCs w:val="20"/>
              </w:rPr>
            </w:pPr>
          </w:p>
        </w:tc>
        <w:tc>
          <w:tcPr>
            <w:tcW w:w="1418" w:type="dxa"/>
            <w:vAlign w:val="center"/>
          </w:tcPr>
          <w:p w14:paraId="06DEF272" w14:textId="77777777"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Economides, 2000</w:t>
            </w:r>
          </w:p>
        </w:tc>
        <w:tc>
          <w:tcPr>
            <w:tcW w:w="1134" w:type="dxa"/>
            <w:vAlign w:val="center"/>
          </w:tcPr>
          <w:p w14:paraId="3207A328" w14:textId="06D7C9AC" w:rsidR="00D019EC" w:rsidRPr="00843D2F" w:rsidRDefault="00D019EC" w:rsidP="00D019EC">
            <w:pPr>
              <w:rPr>
                <w:rFonts w:asciiTheme="minorHAnsi" w:hAnsiTheme="minorHAnsi" w:cstheme="minorHAnsi"/>
                <w:color w:val="000000" w:themeColor="text1"/>
                <w:sz w:val="20"/>
                <w:szCs w:val="20"/>
                <w:lang w:val="es-ES"/>
              </w:rPr>
            </w:pPr>
            <w:r w:rsidRPr="00843D2F">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"0253-1933 (Print)", "PMID" : "11107615", "abstract" : "The excellent results achieved in the control of animal diseases in Cyprus have allowed the Veterinary Services to take a leading role in the elimination, surveillance and investigation of important zoonoses. The programmes for the control of echinococcosis, brucellosis, bovine tuberculosis, anthrax and taeniasis, and the measures taken to prevent the importation of rabies are described. Public awareness of the risks posed by the presence of zoonoses and the efficient and effective intersectoral co-operation achieved between the veterinary, medical, public health and other Government services and non-governmental organisations are considered to be the key to the successful control of zoonoses in Cyprus.", "author" : [ { "dropping-particle" : "", "family" : "Economides", "given" : "P", "non-dropping-particle" : "", "parse-names" : false, "suffix" : "" } ], "container-title" : "Revue scientifique et technique (International Office of Epizootics)", "id" : "ITEM-1", "issue" : "3", "issued" : { "date-parts" : [ [ "2000", "12" ] ] }, "language" : "eng", "page" : "725-734", "publisher-place" : "France", "title" : "Control of zoonoses in Cyprus.", "type" : "article-journal", "volume" : "19" }, "uris" : [ "http://www.mendeley.com/documents/?uuid=56db9dff-8603-4612-af59-a61a1b6d141d" ] } ], "mendeley" : { "formattedCitation" : "[25]", "plainTextFormattedCitation" : "[25]", "previouslyFormattedCitation" : "(Economides 2000)" }, "properties" : { "noteIndex" : 0 }, "schema" : "https://github.com/citation-style-language/schema/raw/master/csl-citation.json" }</w:instrText>
            </w:r>
            <w:r w:rsidRPr="00843D2F">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[25]</w:t>
            </w:r>
            <w:r w:rsidRPr="00843D2F">
              <w:rPr>
                <w:rFonts w:asciiTheme="minorHAnsi" w:hAnsiTheme="minorHAnsi" w:cstheme="minorHAnsi"/>
                <w:color w:val="000000" w:themeColor="text1"/>
                <w:sz w:val="20"/>
                <w:szCs w:val="20"/>
                <w:lang w:val="es-ES"/>
              </w:rPr>
              <w:fldChar w:fldCharType="end"/>
            </w:r>
          </w:p>
        </w:tc>
      </w:tr>
      <w:tr w:rsidR="00475529" w:rsidRPr="00843D2F" w14:paraId="6AF4624B" w14:textId="77777777" w:rsidTr="00D801AE">
        <w:trPr>
          <w:trHeight w:val="85"/>
        </w:trPr>
        <w:tc>
          <w:tcPr>
            <w:tcW w:w="1696" w:type="dxa"/>
            <w:vMerge w:val="restart"/>
            <w:shd w:val="clear" w:color="auto" w:fill="auto"/>
            <w:vAlign w:val="center"/>
          </w:tcPr>
          <w:p w14:paraId="434B78DA" w14:textId="77777777" w:rsidR="00475529" w:rsidRPr="00843D2F" w:rsidRDefault="00475529"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1134" w:type="dxa"/>
            <w:shd w:val="clear" w:color="auto" w:fill="auto"/>
            <w:vAlign w:val="center"/>
          </w:tcPr>
          <w:p w14:paraId="41680F79"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47" w:type="dxa"/>
            <w:shd w:val="clear" w:color="auto" w:fill="auto"/>
            <w:vAlign w:val="center"/>
          </w:tcPr>
          <w:p w14:paraId="50266B59"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412</w:t>
            </w:r>
          </w:p>
        </w:tc>
        <w:tc>
          <w:tcPr>
            <w:tcW w:w="1163" w:type="dxa"/>
            <w:shd w:val="clear" w:color="auto" w:fill="auto"/>
            <w:vAlign w:val="center"/>
          </w:tcPr>
          <w:p w14:paraId="6CF11FBA"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795B2012"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restart"/>
            <w:vAlign w:val="center"/>
          </w:tcPr>
          <w:p w14:paraId="37EA5C55" w14:textId="43A582CC" w:rsidR="00475529" w:rsidRPr="00843D2F" w:rsidRDefault="00475529" w:rsidP="00D019EC">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Align w:val="center"/>
          </w:tcPr>
          <w:p w14:paraId="34E50438"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50DF9BEE"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restart"/>
            <w:vAlign w:val="center"/>
          </w:tcPr>
          <w:p w14:paraId="0E882849" w14:textId="77777777" w:rsidR="00475529" w:rsidRPr="0093275C" w:rsidRDefault="00475529" w:rsidP="00475529">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Offic</w:t>
            </w:r>
            <w:r>
              <w:rPr>
                <w:rFonts w:asciiTheme="minorHAnsi" w:hAnsiTheme="minorHAnsi" w:cstheme="minorHAnsi"/>
                <w:color w:val="000000" w:themeColor="text1"/>
                <w:sz w:val="20"/>
                <w:szCs w:val="20"/>
              </w:rPr>
              <w:t>i</w:t>
            </w:r>
            <w:r w:rsidRPr="0093275C">
              <w:rPr>
                <w:rFonts w:asciiTheme="minorHAnsi" w:hAnsiTheme="minorHAnsi" w:cstheme="minorHAnsi"/>
                <w:color w:val="000000" w:themeColor="text1"/>
                <w:sz w:val="20"/>
                <w:szCs w:val="20"/>
              </w:rPr>
              <w:t>al data provided by the</w:t>
            </w:r>
          </w:p>
          <w:p w14:paraId="2D6DCD28" w14:textId="30EE51C7" w:rsidR="00475529" w:rsidRPr="00843D2F" w:rsidRDefault="00475529" w:rsidP="00D019EC">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National Centre</w:t>
            </w:r>
            <w:r>
              <w:rPr>
                <w:rFonts w:asciiTheme="minorHAnsi" w:hAnsiTheme="minorHAnsi" w:cstheme="minorHAnsi"/>
                <w:color w:val="000000" w:themeColor="text1"/>
                <w:sz w:val="20"/>
                <w:szCs w:val="20"/>
              </w:rPr>
              <w:t xml:space="preserve"> for </w:t>
            </w:r>
            <w:r>
              <w:rPr>
                <w:rFonts w:asciiTheme="minorHAnsi" w:hAnsiTheme="minorHAnsi" w:cstheme="minorHAnsi"/>
                <w:color w:val="000000" w:themeColor="text1"/>
                <w:sz w:val="20"/>
                <w:szCs w:val="20"/>
              </w:rPr>
              <w:lastRenderedPageBreak/>
              <w:t>s</w:t>
            </w:r>
            <w:r w:rsidRPr="0093275C">
              <w:rPr>
                <w:rFonts w:asciiTheme="minorHAnsi" w:hAnsiTheme="minorHAnsi" w:cstheme="minorHAnsi"/>
                <w:color w:val="000000" w:themeColor="text1"/>
                <w:sz w:val="20"/>
                <w:szCs w:val="20"/>
              </w:rPr>
              <w:t>tatistics and IT in Public Health – hospitalized cases</w:t>
            </w:r>
          </w:p>
        </w:tc>
        <w:tc>
          <w:tcPr>
            <w:tcW w:w="1134" w:type="dxa"/>
            <w:vAlign w:val="center"/>
          </w:tcPr>
          <w:p w14:paraId="68644D3F"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545FD4FF" w14:textId="77777777" w:rsidTr="00D801AE">
        <w:trPr>
          <w:trHeight w:val="85"/>
        </w:trPr>
        <w:tc>
          <w:tcPr>
            <w:tcW w:w="1696" w:type="dxa"/>
            <w:vMerge/>
            <w:shd w:val="clear" w:color="auto" w:fill="auto"/>
            <w:vAlign w:val="center"/>
          </w:tcPr>
          <w:p w14:paraId="3C6BD37A"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0F9CCF75"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47" w:type="dxa"/>
            <w:shd w:val="clear" w:color="auto" w:fill="auto"/>
            <w:vAlign w:val="center"/>
          </w:tcPr>
          <w:p w14:paraId="0DCF70B5"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467</w:t>
            </w:r>
          </w:p>
        </w:tc>
        <w:tc>
          <w:tcPr>
            <w:tcW w:w="1163" w:type="dxa"/>
            <w:shd w:val="clear" w:color="auto" w:fill="auto"/>
            <w:vAlign w:val="center"/>
          </w:tcPr>
          <w:p w14:paraId="6A2381E1"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6F3A826E"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32AAB32B"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59A8402D"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26B2EA19"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38CB7C34"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7168966D"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692010A8" w14:textId="77777777" w:rsidTr="00D801AE">
        <w:trPr>
          <w:trHeight w:val="85"/>
        </w:trPr>
        <w:tc>
          <w:tcPr>
            <w:tcW w:w="1696" w:type="dxa"/>
            <w:vMerge/>
            <w:shd w:val="clear" w:color="auto" w:fill="auto"/>
            <w:vAlign w:val="center"/>
          </w:tcPr>
          <w:p w14:paraId="7B7B2F26"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3FCCAFF4"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47" w:type="dxa"/>
            <w:shd w:val="clear" w:color="auto" w:fill="auto"/>
            <w:vAlign w:val="center"/>
          </w:tcPr>
          <w:p w14:paraId="2A86F3E4"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584</w:t>
            </w:r>
          </w:p>
        </w:tc>
        <w:tc>
          <w:tcPr>
            <w:tcW w:w="1163" w:type="dxa"/>
            <w:shd w:val="clear" w:color="auto" w:fill="auto"/>
            <w:vAlign w:val="center"/>
          </w:tcPr>
          <w:p w14:paraId="164739E9"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45856F71"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2B112D0D"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4CFA0DE2"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2FF37FDA"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2B7CA57D"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67E57756"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697E1D73" w14:textId="77777777" w:rsidTr="00D801AE">
        <w:trPr>
          <w:trHeight w:val="85"/>
        </w:trPr>
        <w:tc>
          <w:tcPr>
            <w:tcW w:w="1696" w:type="dxa"/>
            <w:vMerge/>
            <w:shd w:val="clear" w:color="auto" w:fill="auto"/>
            <w:vAlign w:val="center"/>
          </w:tcPr>
          <w:p w14:paraId="0E2BE4E3"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44F88280"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47" w:type="dxa"/>
            <w:shd w:val="clear" w:color="auto" w:fill="auto"/>
            <w:vAlign w:val="center"/>
          </w:tcPr>
          <w:p w14:paraId="0CB33E85"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457</w:t>
            </w:r>
          </w:p>
        </w:tc>
        <w:tc>
          <w:tcPr>
            <w:tcW w:w="1163" w:type="dxa"/>
            <w:shd w:val="clear" w:color="auto" w:fill="auto"/>
            <w:vAlign w:val="center"/>
          </w:tcPr>
          <w:p w14:paraId="53723BDF"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606FC5C2"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3B0284F5"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6AB390E7"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05CAEF53"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554BEADD"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5C7E0476"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5DC93514" w14:textId="77777777" w:rsidTr="00D801AE">
        <w:trPr>
          <w:trHeight w:val="85"/>
        </w:trPr>
        <w:tc>
          <w:tcPr>
            <w:tcW w:w="1696" w:type="dxa"/>
            <w:vMerge/>
            <w:shd w:val="clear" w:color="auto" w:fill="auto"/>
            <w:vAlign w:val="center"/>
          </w:tcPr>
          <w:p w14:paraId="263CA4EA"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7F8F5A34"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47" w:type="dxa"/>
            <w:shd w:val="clear" w:color="auto" w:fill="auto"/>
            <w:vAlign w:val="center"/>
          </w:tcPr>
          <w:p w14:paraId="39847BBF"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310</w:t>
            </w:r>
          </w:p>
        </w:tc>
        <w:tc>
          <w:tcPr>
            <w:tcW w:w="1163" w:type="dxa"/>
            <w:shd w:val="clear" w:color="auto" w:fill="auto"/>
            <w:vAlign w:val="center"/>
          </w:tcPr>
          <w:p w14:paraId="2A8C15CC"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5B2CEA8E"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652F334F"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5ED042DA"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76A18746"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2DCF7FB8"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0C636FEB"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6EE8E497" w14:textId="77777777" w:rsidTr="00D801AE">
        <w:trPr>
          <w:trHeight w:val="85"/>
        </w:trPr>
        <w:tc>
          <w:tcPr>
            <w:tcW w:w="1696" w:type="dxa"/>
            <w:vMerge/>
            <w:shd w:val="clear" w:color="auto" w:fill="auto"/>
            <w:vAlign w:val="center"/>
          </w:tcPr>
          <w:p w14:paraId="0B062EA3"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0737EC0D"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47" w:type="dxa"/>
            <w:shd w:val="clear" w:color="auto" w:fill="auto"/>
            <w:vAlign w:val="center"/>
          </w:tcPr>
          <w:p w14:paraId="0767511E"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306</w:t>
            </w:r>
          </w:p>
        </w:tc>
        <w:tc>
          <w:tcPr>
            <w:tcW w:w="1163" w:type="dxa"/>
            <w:shd w:val="clear" w:color="auto" w:fill="auto"/>
            <w:vAlign w:val="center"/>
          </w:tcPr>
          <w:p w14:paraId="219FADB0"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05D6FED9"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23FB905E"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04DE2F35"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5AC5BB8D"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6EB8EC02"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4742F61F"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371C0562" w14:textId="77777777" w:rsidTr="00D801AE">
        <w:trPr>
          <w:trHeight w:val="85"/>
        </w:trPr>
        <w:tc>
          <w:tcPr>
            <w:tcW w:w="1696" w:type="dxa"/>
            <w:vMerge/>
            <w:shd w:val="clear" w:color="auto" w:fill="auto"/>
            <w:vAlign w:val="center"/>
          </w:tcPr>
          <w:p w14:paraId="7796732E"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61CDB581"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47" w:type="dxa"/>
            <w:shd w:val="clear" w:color="auto" w:fill="auto"/>
            <w:vAlign w:val="center"/>
          </w:tcPr>
          <w:p w14:paraId="2BB8F134"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323</w:t>
            </w:r>
          </w:p>
        </w:tc>
        <w:tc>
          <w:tcPr>
            <w:tcW w:w="1163" w:type="dxa"/>
            <w:shd w:val="clear" w:color="auto" w:fill="auto"/>
            <w:vAlign w:val="center"/>
          </w:tcPr>
          <w:p w14:paraId="710A1B79"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2BCCEB04"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6F60CE3E"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6FD51FE6"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5E35B2AA"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4D140431"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13F19CE0" w14:textId="77777777" w:rsidR="00475529" w:rsidRPr="00843D2F" w:rsidRDefault="00475529" w:rsidP="00D019EC">
            <w:pPr>
              <w:rPr>
                <w:rFonts w:asciiTheme="minorHAnsi" w:hAnsiTheme="minorHAnsi" w:cstheme="minorHAnsi"/>
                <w:color w:val="000000" w:themeColor="text1"/>
                <w:sz w:val="20"/>
                <w:szCs w:val="20"/>
                <w:lang w:val="es-ES"/>
              </w:rPr>
            </w:pPr>
          </w:p>
        </w:tc>
      </w:tr>
      <w:tr w:rsidR="00475529" w:rsidRPr="00843D2F" w14:paraId="1735D0C1" w14:textId="77777777" w:rsidTr="00D801AE">
        <w:trPr>
          <w:trHeight w:val="85"/>
        </w:trPr>
        <w:tc>
          <w:tcPr>
            <w:tcW w:w="1696" w:type="dxa"/>
            <w:vMerge/>
            <w:shd w:val="clear" w:color="auto" w:fill="auto"/>
            <w:vAlign w:val="center"/>
          </w:tcPr>
          <w:p w14:paraId="4907496E" w14:textId="77777777" w:rsidR="00475529" w:rsidRPr="00843D2F" w:rsidRDefault="00475529" w:rsidP="00D019EC">
            <w:pPr>
              <w:rPr>
                <w:rFonts w:asciiTheme="minorHAnsi" w:hAnsiTheme="minorHAnsi" w:cstheme="minorHAnsi"/>
                <w:color w:val="000000" w:themeColor="text1"/>
                <w:sz w:val="20"/>
                <w:szCs w:val="20"/>
              </w:rPr>
            </w:pPr>
          </w:p>
        </w:tc>
        <w:tc>
          <w:tcPr>
            <w:tcW w:w="1134" w:type="dxa"/>
            <w:shd w:val="clear" w:color="auto" w:fill="auto"/>
            <w:vAlign w:val="center"/>
          </w:tcPr>
          <w:p w14:paraId="3798F015"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2014</w:t>
            </w:r>
          </w:p>
        </w:tc>
        <w:tc>
          <w:tcPr>
            <w:tcW w:w="1247" w:type="dxa"/>
            <w:shd w:val="clear" w:color="auto" w:fill="auto"/>
            <w:vAlign w:val="center"/>
          </w:tcPr>
          <w:p w14:paraId="013F176C" w14:textId="77777777" w:rsidR="00475529" w:rsidRPr="00843D2F" w:rsidRDefault="00475529"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306</w:t>
            </w:r>
          </w:p>
        </w:tc>
        <w:tc>
          <w:tcPr>
            <w:tcW w:w="1163" w:type="dxa"/>
            <w:shd w:val="clear" w:color="auto" w:fill="auto"/>
            <w:vAlign w:val="center"/>
          </w:tcPr>
          <w:p w14:paraId="6C7229C7" w14:textId="77777777" w:rsidR="00475529" w:rsidRPr="00843D2F" w:rsidRDefault="00475529"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72B9A330" w14:textId="77777777" w:rsidR="00475529" w:rsidRPr="00843D2F" w:rsidRDefault="00475529" w:rsidP="00D019EC">
            <w:pPr>
              <w:jc w:val="right"/>
              <w:rPr>
                <w:rFonts w:asciiTheme="minorHAnsi" w:hAnsiTheme="minorHAnsi" w:cstheme="minorHAnsi"/>
                <w:color w:val="000000" w:themeColor="text1"/>
                <w:sz w:val="20"/>
                <w:szCs w:val="20"/>
              </w:rPr>
            </w:pPr>
          </w:p>
        </w:tc>
        <w:tc>
          <w:tcPr>
            <w:tcW w:w="1418" w:type="dxa"/>
            <w:vMerge/>
            <w:vAlign w:val="center"/>
          </w:tcPr>
          <w:p w14:paraId="56B66365" w14:textId="77777777" w:rsidR="00475529" w:rsidRPr="00843D2F" w:rsidRDefault="00475529" w:rsidP="00D019EC">
            <w:pPr>
              <w:rPr>
                <w:rFonts w:asciiTheme="minorHAnsi" w:hAnsiTheme="minorHAnsi" w:cstheme="minorHAnsi"/>
                <w:color w:val="000000" w:themeColor="text1"/>
                <w:sz w:val="20"/>
                <w:szCs w:val="20"/>
                <w:lang w:val="fr-BE"/>
              </w:rPr>
            </w:pPr>
          </w:p>
        </w:tc>
        <w:tc>
          <w:tcPr>
            <w:tcW w:w="1275" w:type="dxa"/>
            <w:vAlign w:val="center"/>
          </w:tcPr>
          <w:p w14:paraId="2E0FF661" w14:textId="77777777" w:rsidR="00475529" w:rsidRPr="00843D2F" w:rsidRDefault="00475529" w:rsidP="00D019EC">
            <w:pPr>
              <w:rPr>
                <w:rFonts w:asciiTheme="minorHAnsi" w:hAnsiTheme="minorHAnsi" w:cstheme="minorHAnsi"/>
                <w:color w:val="000000" w:themeColor="text1"/>
                <w:sz w:val="20"/>
                <w:szCs w:val="20"/>
              </w:rPr>
            </w:pPr>
          </w:p>
        </w:tc>
        <w:tc>
          <w:tcPr>
            <w:tcW w:w="2835" w:type="dxa"/>
            <w:vAlign w:val="center"/>
          </w:tcPr>
          <w:p w14:paraId="356BB52A" w14:textId="77777777" w:rsidR="00475529" w:rsidRPr="00843D2F" w:rsidRDefault="00475529" w:rsidP="00D019EC">
            <w:pPr>
              <w:rPr>
                <w:rFonts w:asciiTheme="minorHAnsi" w:hAnsiTheme="minorHAnsi" w:cstheme="minorHAnsi"/>
                <w:color w:val="000000" w:themeColor="text1"/>
                <w:sz w:val="20"/>
                <w:szCs w:val="20"/>
              </w:rPr>
            </w:pPr>
          </w:p>
        </w:tc>
        <w:tc>
          <w:tcPr>
            <w:tcW w:w="1418" w:type="dxa"/>
            <w:vMerge/>
            <w:vAlign w:val="center"/>
          </w:tcPr>
          <w:p w14:paraId="0011E281" w14:textId="77777777" w:rsidR="00475529" w:rsidRPr="00843D2F" w:rsidRDefault="00475529" w:rsidP="00D019EC">
            <w:pPr>
              <w:rPr>
                <w:rFonts w:asciiTheme="minorHAnsi" w:hAnsiTheme="minorHAnsi" w:cstheme="minorHAnsi"/>
                <w:color w:val="000000" w:themeColor="text1"/>
                <w:sz w:val="20"/>
                <w:szCs w:val="20"/>
              </w:rPr>
            </w:pPr>
          </w:p>
        </w:tc>
        <w:tc>
          <w:tcPr>
            <w:tcW w:w="1134" w:type="dxa"/>
            <w:vAlign w:val="center"/>
          </w:tcPr>
          <w:p w14:paraId="492B24F6" w14:textId="77777777" w:rsidR="00475529" w:rsidRPr="00843D2F" w:rsidRDefault="00475529" w:rsidP="00D019EC">
            <w:pPr>
              <w:rPr>
                <w:rFonts w:asciiTheme="minorHAnsi" w:hAnsiTheme="minorHAnsi" w:cstheme="minorHAnsi"/>
                <w:color w:val="000000" w:themeColor="text1"/>
                <w:sz w:val="20"/>
                <w:szCs w:val="20"/>
                <w:lang w:val="es-ES"/>
              </w:rPr>
            </w:pPr>
          </w:p>
        </w:tc>
      </w:tr>
      <w:tr w:rsidR="00D019EC" w:rsidRPr="00843D2F" w14:paraId="4B0DADB3" w14:textId="77777777" w:rsidTr="00D801AE">
        <w:trPr>
          <w:trHeight w:val="85"/>
        </w:trPr>
        <w:tc>
          <w:tcPr>
            <w:tcW w:w="1696" w:type="dxa"/>
            <w:vMerge w:val="restart"/>
            <w:shd w:val="clear" w:color="auto" w:fill="auto"/>
            <w:vAlign w:val="center"/>
          </w:tcPr>
          <w:p w14:paraId="069645FF" w14:textId="3F97B48F"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1134" w:type="dxa"/>
            <w:shd w:val="clear" w:color="auto" w:fill="auto"/>
            <w:vAlign w:val="center"/>
          </w:tcPr>
          <w:p w14:paraId="4E07FEDC"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47" w:type="dxa"/>
            <w:shd w:val="clear" w:color="auto" w:fill="auto"/>
            <w:vAlign w:val="center"/>
          </w:tcPr>
          <w:p w14:paraId="23C912BE" w14:textId="4BE2BC49"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13</w:t>
            </w:r>
          </w:p>
        </w:tc>
        <w:tc>
          <w:tcPr>
            <w:tcW w:w="1163" w:type="dxa"/>
            <w:shd w:val="clear" w:color="auto" w:fill="auto"/>
            <w:vAlign w:val="center"/>
          </w:tcPr>
          <w:p w14:paraId="73E0CE2C"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1252754F"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restart"/>
            <w:vAlign w:val="center"/>
          </w:tcPr>
          <w:p w14:paraId="006B0CFA" w14:textId="39F6B3BB" w:rsidR="00D019EC" w:rsidRPr="00843D2F" w:rsidRDefault="00D019EC" w:rsidP="00D019EC">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National</w:t>
            </w:r>
          </w:p>
        </w:tc>
        <w:tc>
          <w:tcPr>
            <w:tcW w:w="1275" w:type="dxa"/>
            <w:vMerge w:val="restart"/>
            <w:vAlign w:val="center"/>
          </w:tcPr>
          <w:p w14:paraId="25DD8BEB" w14:textId="4859E859"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Reports</w:t>
            </w:r>
          </w:p>
        </w:tc>
        <w:tc>
          <w:tcPr>
            <w:tcW w:w="2835" w:type="dxa"/>
            <w:vAlign w:val="center"/>
          </w:tcPr>
          <w:p w14:paraId="3F4D7995"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restart"/>
            <w:vAlign w:val="center"/>
          </w:tcPr>
          <w:p w14:paraId="1A3E2BD9" w14:textId="26BCDDB2"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Institute of Public Health of Serbia “Dr Milan Jovanović </w:t>
            </w:r>
            <w:proofErr w:type="spellStart"/>
            <w:r w:rsidRPr="00843D2F">
              <w:rPr>
                <w:rFonts w:asciiTheme="minorHAnsi" w:hAnsiTheme="minorHAnsi" w:cstheme="minorHAnsi"/>
                <w:color w:val="000000" w:themeColor="text1"/>
                <w:sz w:val="20"/>
                <w:szCs w:val="20"/>
              </w:rPr>
              <w:t>Batut</w:t>
            </w:r>
            <w:proofErr w:type="spellEnd"/>
            <w:r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lang w:val="es-ES"/>
              </w:rPr>
              <w:t>1997-2004</w:t>
            </w:r>
          </w:p>
        </w:tc>
        <w:tc>
          <w:tcPr>
            <w:tcW w:w="1134" w:type="dxa"/>
            <w:vMerge w:val="restart"/>
            <w:vAlign w:val="center"/>
          </w:tcPr>
          <w:p w14:paraId="5E24F667" w14:textId="43D76856"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61DBF105" w14:textId="77777777" w:rsidTr="00D801AE">
        <w:trPr>
          <w:trHeight w:val="85"/>
        </w:trPr>
        <w:tc>
          <w:tcPr>
            <w:tcW w:w="1696" w:type="dxa"/>
            <w:vMerge/>
            <w:shd w:val="clear" w:color="auto" w:fill="auto"/>
            <w:vAlign w:val="center"/>
          </w:tcPr>
          <w:p w14:paraId="66CD9586"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77EE2C4A"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1998</w:t>
            </w:r>
          </w:p>
        </w:tc>
        <w:tc>
          <w:tcPr>
            <w:tcW w:w="1247" w:type="dxa"/>
            <w:shd w:val="clear" w:color="auto" w:fill="auto"/>
            <w:vAlign w:val="center"/>
          </w:tcPr>
          <w:p w14:paraId="07260155"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30</w:t>
            </w:r>
          </w:p>
        </w:tc>
        <w:tc>
          <w:tcPr>
            <w:tcW w:w="1163" w:type="dxa"/>
            <w:shd w:val="clear" w:color="auto" w:fill="auto"/>
            <w:vAlign w:val="center"/>
          </w:tcPr>
          <w:p w14:paraId="580DC377"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23107ECE"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4ADD5EC1"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2988FB9D"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0729864A"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5F116699"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3999F1BF"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516F473D" w14:textId="77777777" w:rsidTr="00D801AE">
        <w:trPr>
          <w:trHeight w:val="85"/>
        </w:trPr>
        <w:tc>
          <w:tcPr>
            <w:tcW w:w="1696" w:type="dxa"/>
            <w:vMerge/>
            <w:shd w:val="clear" w:color="auto" w:fill="auto"/>
            <w:vAlign w:val="center"/>
          </w:tcPr>
          <w:p w14:paraId="4DBA3557"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7B9D335A"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1999</w:t>
            </w:r>
          </w:p>
        </w:tc>
        <w:tc>
          <w:tcPr>
            <w:tcW w:w="1247" w:type="dxa"/>
            <w:shd w:val="clear" w:color="auto" w:fill="auto"/>
            <w:vAlign w:val="center"/>
          </w:tcPr>
          <w:p w14:paraId="58C80159"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25</w:t>
            </w:r>
          </w:p>
        </w:tc>
        <w:tc>
          <w:tcPr>
            <w:tcW w:w="1163" w:type="dxa"/>
            <w:shd w:val="clear" w:color="auto" w:fill="auto"/>
            <w:vAlign w:val="center"/>
          </w:tcPr>
          <w:p w14:paraId="0BE8A4B4"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77033A0B"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51D6C217"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36E0BD34"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66C74D5A"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06EF7142"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2AD8923F"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52BDCA5D" w14:textId="77777777" w:rsidTr="00D801AE">
        <w:trPr>
          <w:trHeight w:val="85"/>
        </w:trPr>
        <w:tc>
          <w:tcPr>
            <w:tcW w:w="1696" w:type="dxa"/>
            <w:vMerge/>
            <w:shd w:val="clear" w:color="auto" w:fill="auto"/>
            <w:vAlign w:val="center"/>
          </w:tcPr>
          <w:p w14:paraId="350CCC86"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470EF098"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47" w:type="dxa"/>
            <w:shd w:val="clear" w:color="auto" w:fill="auto"/>
            <w:vAlign w:val="center"/>
          </w:tcPr>
          <w:p w14:paraId="2330CEBD" w14:textId="387E39BE"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69</w:t>
            </w:r>
          </w:p>
        </w:tc>
        <w:tc>
          <w:tcPr>
            <w:tcW w:w="1163" w:type="dxa"/>
            <w:shd w:val="clear" w:color="auto" w:fill="auto"/>
            <w:vAlign w:val="center"/>
          </w:tcPr>
          <w:p w14:paraId="2277E222"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6C2AF20A"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4694529B"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4331F095"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6DE749A9"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5D01C7D0"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285B544D"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2D20AEBA" w14:textId="77777777" w:rsidTr="00D801AE">
        <w:trPr>
          <w:trHeight w:val="85"/>
        </w:trPr>
        <w:tc>
          <w:tcPr>
            <w:tcW w:w="1696" w:type="dxa"/>
            <w:vMerge/>
            <w:shd w:val="clear" w:color="auto" w:fill="auto"/>
            <w:vAlign w:val="center"/>
          </w:tcPr>
          <w:p w14:paraId="56093B0F"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3B2B9028"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2001</w:t>
            </w:r>
          </w:p>
        </w:tc>
        <w:tc>
          <w:tcPr>
            <w:tcW w:w="1247" w:type="dxa"/>
            <w:shd w:val="clear" w:color="auto" w:fill="auto"/>
            <w:vAlign w:val="center"/>
          </w:tcPr>
          <w:p w14:paraId="114622FB" w14:textId="5D79F5A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47</w:t>
            </w:r>
          </w:p>
        </w:tc>
        <w:tc>
          <w:tcPr>
            <w:tcW w:w="1163" w:type="dxa"/>
            <w:shd w:val="clear" w:color="auto" w:fill="auto"/>
            <w:vAlign w:val="center"/>
          </w:tcPr>
          <w:p w14:paraId="4AB89F7F"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27CB9A56"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48ECAEDB"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3AFCEAB0"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13C447B1"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6BFF1E66"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353E2BBD"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20E19A64" w14:textId="77777777" w:rsidTr="00D801AE">
        <w:trPr>
          <w:trHeight w:val="85"/>
        </w:trPr>
        <w:tc>
          <w:tcPr>
            <w:tcW w:w="1696" w:type="dxa"/>
            <w:vMerge/>
            <w:shd w:val="clear" w:color="auto" w:fill="auto"/>
            <w:vAlign w:val="center"/>
          </w:tcPr>
          <w:p w14:paraId="59DBF0D5"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65B2FE5B"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2002</w:t>
            </w:r>
          </w:p>
        </w:tc>
        <w:tc>
          <w:tcPr>
            <w:tcW w:w="1247" w:type="dxa"/>
            <w:shd w:val="clear" w:color="auto" w:fill="auto"/>
            <w:vAlign w:val="center"/>
          </w:tcPr>
          <w:p w14:paraId="1ED4E73D"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w:t>
            </w:r>
          </w:p>
        </w:tc>
        <w:tc>
          <w:tcPr>
            <w:tcW w:w="1163" w:type="dxa"/>
            <w:shd w:val="clear" w:color="auto" w:fill="auto"/>
            <w:vAlign w:val="center"/>
          </w:tcPr>
          <w:p w14:paraId="68B7E480"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71C5FE6E"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53BEAC6F"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54E9FC82"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2F88ED6E"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33096583"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0A88102F"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0189C4DD" w14:textId="77777777" w:rsidTr="00D801AE">
        <w:trPr>
          <w:trHeight w:val="85"/>
        </w:trPr>
        <w:tc>
          <w:tcPr>
            <w:tcW w:w="1696" w:type="dxa"/>
            <w:vMerge/>
            <w:shd w:val="clear" w:color="auto" w:fill="auto"/>
            <w:vAlign w:val="center"/>
          </w:tcPr>
          <w:p w14:paraId="09ECB477"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58D3ED4E"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47" w:type="dxa"/>
            <w:shd w:val="clear" w:color="auto" w:fill="auto"/>
            <w:vAlign w:val="center"/>
          </w:tcPr>
          <w:p w14:paraId="5543AC64"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w:t>
            </w:r>
          </w:p>
        </w:tc>
        <w:tc>
          <w:tcPr>
            <w:tcW w:w="1163" w:type="dxa"/>
            <w:shd w:val="clear" w:color="auto" w:fill="auto"/>
            <w:vAlign w:val="center"/>
          </w:tcPr>
          <w:p w14:paraId="2039571D"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52CFC4C2"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07BC1C6C"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569B1BD2"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17873729"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395BDAA4"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13DF88A4"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7D51C70C" w14:textId="77777777" w:rsidTr="00D801AE">
        <w:trPr>
          <w:trHeight w:val="85"/>
        </w:trPr>
        <w:tc>
          <w:tcPr>
            <w:tcW w:w="1696" w:type="dxa"/>
            <w:vMerge/>
            <w:shd w:val="clear" w:color="auto" w:fill="auto"/>
            <w:vAlign w:val="center"/>
          </w:tcPr>
          <w:p w14:paraId="1D51F820" w14:textId="77777777" w:rsidR="00D019EC" w:rsidRPr="00843D2F" w:rsidRDefault="00D019EC" w:rsidP="00D019EC">
            <w:pPr>
              <w:rPr>
                <w:rFonts w:asciiTheme="minorHAnsi" w:hAnsiTheme="minorHAnsi" w:cstheme="minorHAnsi"/>
                <w:color w:val="000000" w:themeColor="text1"/>
                <w:sz w:val="20"/>
                <w:szCs w:val="20"/>
              </w:rPr>
            </w:pPr>
          </w:p>
        </w:tc>
        <w:tc>
          <w:tcPr>
            <w:tcW w:w="1134" w:type="dxa"/>
            <w:shd w:val="clear" w:color="auto" w:fill="auto"/>
            <w:vAlign w:val="center"/>
          </w:tcPr>
          <w:p w14:paraId="6CA8B30C"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47" w:type="dxa"/>
            <w:shd w:val="clear" w:color="auto" w:fill="auto"/>
            <w:vAlign w:val="center"/>
          </w:tcPr>
          <w:p w14:paraId="1EE9CD62" w14:textId="2AD1FA63"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w:t>
            </w:r>
          </w:p>
        </w:tc>
        <w:tc>
          <w:tcPr>
            <w:tcW w:w="1163" w:type="dxa"/>
            <w:shd w:val="clear" w:color="auto" w:fill="auto"/>
            <w:vAlign w:val="center"/>
          </w:tcPr>
          <w:p w14:paraId="0A78E7C5" w14:textId="77777777" w:rsidR="00D019EC" w:rsidRPr="00843D2F" w:rsidRDefault="00D019EC" w:rsidP="00D019EC">
            <w:pPr>
              <w:jc w:val="right"/>
              <w:rPr>
                <w:rFonts w:asciiTheme="minorHAnsi" w:hAnsiTheme="minorHAnsi" w:cstheme="minorHAnsi"/>
                <w:color w:val="000000" w:themeColor="text1"/>
                <w:sz w:val="20"/>
                <w:szCs w:val="20"/>
              </w:rPr>
            </w:pPr>
          </w:p>
        </w:tc>
        <w:tc>
          <w:tcPr>
            <w:tcW w:w="1134" w:type="dxa"/>
            <w:shd w:val="clear" w:color="auto" w:fill="auto"/>
            <w:vAlign w:val="center"/>
          </w:tcPr>
          <w:p w14:paraId="5B6028C3"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ign w:val="center"/>
          </w:tcPr>
          <w:p w14:paraId="1308A386" w14:textId="77777777" w:rsidR="00D019EC" w:rsidRPr="00843D2F" w:rsidRDefault="00D019EC" w:rsidP="00D019EC">
            <w:pPr>
              <w:rPr>
                <w:rFonts w:asciiTheme="minorHAnsi" w:hAnsiTheme="minorHAnsi" w:cstheme="minorHAnsi"/>
                <w:color w:val="000000" w:themeColor="text1"/>
                <w:sz w:val="20"/>
                <w:szCs w:val="20"/>
                <w:lang w:val="fr-BE"/>
              </w:rPr>
            </w:pPr>
          </w:p>
        </w:tc>
        <w:tc>
          <w:tcPr>
            <w:tcW w:w="1275" w:type="dxa"/>
            <w:vMerge/>
            <w:vAlign w:val="center"/>
          </w:tcPr>
          <w:p w14:paraId="4D76079F" w14:textId="77777777" w:rsidR="00D019EC" w:rsidRPr="00843D2F" w:rsidRDefault="00D019EC" w:rsidP="00D019EC">
            <w:pPr>
              <w:rPr>
                <w:rFonts w:asciiTheme="minorHAnsi" w:hAnsiTheme="minorHAnsi" w:cstheme="minorHAnsi"/>
                <w:color w:val="000000" w:themeColor="text1"/>
                <w:sz w:val="20"/>
                <w:szCs w:val="20"/>
              </w:rPr>
            </w:pPr>
          </w:p>
        </w:tc>
        <w:tc>
          <w:tcPr>
            <w:tcW w:w="2835" w:type="dxa"/>
            <w:vAlign w:val="center"/>
          </w:tcPr>
          <w:p w14:paraId="440F4497"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ign w:val="center"/>
          </w:tcPr>
          <w:p w14:paraId="18C728ED" w14:textId="77777777" w:rsidR="00D019EC" w:rsidRPr="00843D2F" w:rsidRDefault="00D019EC" w:rsidP="00D019EC">
            <w:pPr>
              <w:rPr>
                <w:rFonts w:asciiTheme="minorHAnsi" w:hAnsiTheme="minorHAnsi" w:cstheme="minorHAnsi"/>
                <w:color w:val="000000" w:themeColor="text1"/>
                <w:sz w:val="20"/>
                <w:szCs w:val="20"/>
              </w:rPr>
            </w:pPr>
          </w:p>
        </w:tc>
        <w:tc>
          <w:tcPr>
            <w:tcW w:w="1134" w:type="dxa"/>
            <w:vMerge/>
            <w:vAlign w:val="center"/>
          </w:tcPr>
          <w:p w14:paraId="2B79DE4C"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411A7EF4" w14:textId="77777777" w:rsidTr="00D801AE">
        <w:trPr>
          <w:trHeight w:val="85"/>
        </w:trPr>
        <w:tc>
          <w:tcPr>
            <w:tcW w:w="1696" w:type="dxa"/>
            <w:vMerge w:val="restart"/>
            <w:shd w:val="clear" w:color="auto" w:fill="auto"/>
            <w:vAlign w:val="center"/>
          </w:tcPr>
          <w:p w14:paraId="2F225F4A" w14:textId="77777777"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1134" w:type="dxa"/>
            <w:shd w:val="clear" w:color="auto" w:fill="auto"/>
            <w:vAlign w:val="center"/>
          </w:tcPr>
          <w:p w14:paraId="54AE53BA"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1980-1989</w:t>
            </w:r>
          </w:p>
        </w:tc>
        <w:tc>
          <w:tcPr>
            <w:tcW w:w="1247" w:type="dxa"/>
            <w:shd w:val="clear" w:color="auto" w:fill="auto"/>
            <w:vAlign w:val="center"/>
          </w:tcPr>
          <w:p w14:paraId="3ECEE91A"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14</w:t>
            </w:r>
          </w:p>
        </w:tc>
        <w:tc>
          <w:tcPr>
            <w:tcW w:w="1163" w:type="dxa"/>
            <w:shd w:val="clear" w:color="auto" w:fill="auto"/>
            <w:vAlign w:val="center"/>
          </w:tcPr>
          <w:p w14:paraId="22D15ED1" w14:textId="77777777" w:rsidR="00D019EC" w:rsidRPr="00843D2F" w:rsidRDefault="00D019EC" w:rsidP="00D019EC">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w:t>
            </w:r>
          </w:p>
        </w:tc>
        <w:tc>
          <w:tcPr>
            <w:tcW w:w="1134" w:type="dxa"/>
            <w:shd w:val="clear" w:color="auto" w:fill="auto"/>
            <w:vAlign w:val="center"/>
          </w:tcPr>
          <w:p w14:paraId="552F3FA2" w14:textId="77777777" w:rsidR="00D019EC" w:rsidRPr="00843D2F" w:rsidRDefault="00D019EC" w:rsidP="00D019EC">
            <w:pPr>
              <w:jc w:val="right"/>
              <w:rPr>
                <w:rFonts w:asciiTheme="minorHAnsi" w:hAnsiTheme="minorHAnsi" w:cstheme="minorHAnsi"/>
                <w:color w:val="000000" w:themeColor="text1"/>
                <w:sz w:val="20"/>
                <w:szCs w:val="20"/>
              </w:rPr>
            </w:pPr>
          </w:p>
        </w:tc>
        <w:tc>
          <w:tcPr>
            <w:tcW w:w="1418" w:type="dxa"/>
            <w:vMerge w:val="restart"/>
            <w:vAlign w:val="center"/>
          </w:tcPr>
          <w:p w14:paraId="10A8FD2D" w14:textId="17FF33D6" w:rsidR="00D019EC" w:rsidRPr="00843D2F" w:rsidRDefault="00D019EC" w:rsidP="00D019EC">
            <w:pPr>
              <w:rPr>
                <w:rFonts w:asciiTheme="minorHAnsi" w:hAnsiTheme="minorHAnsi" w:cstheme="minorHAnsi"/>
                <w:color w:val="000000" w:themeColor="text1"/>
                <w:sz w:val="20"/>
                <w:szCs w:val="20"/>
                <w:lang w:val="fr-BE"/>
              </w:rPr>
            </w:pPr>
            <w:r w:rsidRPr="00843D2F">
              <w:rPr>
                <w:rFonts w:asciiTheme="minorHAnsi" w:hAnsiTheme="minorHAnsi" w:cstheme="minorHAnsi"/>
                <w:color w:val="000000" w:themeColor="text1"/>
                <w:sz w:val="20"/>
                <w:szCs w:val="20"/>
                <w:lang w:val="fr-BE"/>
              </w:rPr>
              <w:t xml:space="preserve">Reports of the </w:t>
            </w:r>
            <w:proofErr w:type="spellStart"/>
            <w:r w:rsidRPr="00843D2F">
              <w:rPr>
                <w:rFonts w:asciiTheme="minorHAnsi" w:hAnsiTheme="minorHAnsi" w:cstheme="minorHAnsi"/>
                <w:color w:val="000000" w:themeColor="text1"/>
                <w:sz w:val="20"/>
                <w:szCs w:val="20"/>
                <w:lang w:val="fr-BE"/>
              </w:rPr>
              <w:t>Clinical</w:t>
            </w:r>
            <w:proofErr w:type="spellEnd"/>
            <w:r w:rsidRPr="00843D2F">
              <w:rPr>
                <w:rFonts w:asciiTheme="minorHAnsi" w:hAnsiTheme="minorHAnsi" w:cstheme="minorHAnsi"/>
                <w:color w:val="000000" w:themeColor="text1"/>
                <w:sz w:val="20"/>
                <w:szCs w:val="20"/>
                <w:lang w:val="fr-BE"/>
              </w:rPr>
              <w:t xml:space="preserve"> Centre of </w:t>
            </w:r>
            <w:proofErr w:type="spellStart"/>
            <w:r w:rsidRPr="00843D2F">
              <w:rPr>
                <w:rFonts w:asciiTheme="minorHAnsi" w:hAnsiTheme="minorHAnsi" w:cstheme="minorHAnsi"/>
                <w:color w:val="000000" w:themeColor="text1"/>
                <w:sz w:val="20"/>
                <w:szCs w:val="20"/>
                <w:lang w:val="fr-BE"/>
              </w:rPr>
              <w:t>Serbia</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Infectious</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Diseases</w:t>
            </w:r>
            <w:proofErr w:type="spellEnd"/>
            <w:r w:rsidRPr="00843D2F">
              <w:rPr>
                <w:rFonts w:asciiTheme="minorHAnsi" w:hAnsiTheme="minorHAnsi" w:cstheme="minorHAnsi"/>
                <w:color w:val="000000" w:themeColor="text1"/>
                <w:sz w:val="20"/>
                <w:szCs w:val="20"/>
                <w:lang w:val="fr-BE"/>
              </w:rPr>
              <w:t xml:space="preserve">  Clinic</w:t>
            </w:r>
          </w:p>
        </w:tc>
        <w:tc>
          <w:tcPr>
            <w:tcW w:w="1275" w:type="dxa"/>
            <w:vMerge w:val="restart"/>
            <w:vAlign w:val="center"/>
          </w:tcPr>
          <w:p w14:paraId="3E055A39" w14:textId="2F7D0EF1" w:rsidR="00D019EC" w:rsidRPr="00843D2F" w:rsidRDefault="00D019EC" w:rsidP="00D019E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CYSTINET meeting Belgrade</w:t>
            </w:r>
          </w:p>
        </w:tc>
        <w:tc>
          <w:tcPr>
            <w:tcW w:w="2835" w:type="dxa"/>
            <w:vAlign w:val="center"/>
          </w:tcPr>
          <w:p w14:paraId="6E63235B" w14:textId="77777777" w:rsidR="00D019EC" w:rsidRPr="00843D2F" w:rsidRDefault="00D019EC" w:rsidP="00D019EC">
            <w:pPr>
              <w:rPr>
                <w:rFonts w:asciiTheme="minorHAnsi" w:hAnsiTheme="minorHAnsi" w:cstheme="minorHAnsi"/>
                <w:color w:val="000000" w:themeColor="text1"/>
                <w:sz w:val="20"/>
                <w:szCs w:val="20"/>
              </w:rPr>
            </w:pPr>
          </w:p>
        </w:tc>
        <w:tc>
          <w:tcPr>
            <w:tcW w:w="1418" w:type="dxa"/>
            <w:vMerge w:val="restart"/>
            <w:vAlign w:val="center"/>
          </w:tcPr>
          <w:p w14:paraId="6C50546A" w14:textId="1B4B9C0B" w:rsidR="00D019EC" w:rsidRPr="00843D2F" w:rsidRDefault="00D019EC" w:rsidP="00D019EC">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Dakic</w:t>
            </w:r>
            <w:proofErr w:type="spellEnd"/>
            <w:r w:rsidRPr="00843D2F">
              <w:rPr>
                <w:rFonts w:asciiTheme="minorHAnsi" w:hAnsiTheme="minorHAnsi" w:cstheme="minorHAnsi"/>
                <w:color w:val="000000" w:themeColor="text1"/>
                <w:sz w:val="20"/>
                <w:szCs w:val="20"/>
              </w:rPr>
              <w:t xml:space="preserve"> Z et al., 2015</w:t>
            </w:r>
          </w:p>
        </w:tc>
        <w:tc>
          <w:tcPr>
            <w:tcW w:w="1134" w:type="dxa"/>
            <w:vMerge w:val="restart"/>
            <w:vAlign w:val="center"/>
          </w:tcPr>
          <w:p w14:paraId="60C3582C" w14:textId="77777777" w:rsidR="00D019EC" w:rsidRPr="00843D2F" w:rsidRDefault="00D019EC" w:rsidP="00D019EC">
            <w:pPr>
              <w:rPr>
                <w:rFonts w:asciiTheme="minorHAnsi" w:hAnsiTheme="minorHAnsi" w:cstheme="minorHAnsi"/>
                <w:color w:val="000000" w:themeColor="text1"/>
                <w:sz w:val="20"/>
                <w:szCs w:val="20"/>
                <w:lang w:val="es-ES"/>
              </w:rPr>
            </w:pPr>
          </w:p>
        </w:tc>
      </w:tr>
      <w:tr w:rsidR="00D019EC" w:rsidRPr="00843D2F" w14:paraId="3209EA6E" w14:textId="77777777" w:rsidTr="00D801AE">
        <w:trPr>
          <w:trHeight w:val="85"/>
        </w:trPr>
        <w:tc>
          <w:tcPr>
            <w:tcW w:w="1696" w:type="dxa"/>
            <w:vMerge/>
            <w:shd w:val="clear" w:color="auto" w:fill="auto"/>
            <w:vAlign w:val="bottom"/>
          </w:tcPr>
          <w:p w14:paraId="308530DB" w14:textId="77777777" w:rsidR="00D019EC" w:rsidRPr="00843D2F" w:rsidRDefault="00D019EC" w:rsidP="00D019EC">
            <w:pPr>
              <w:rPr>
                <w:rFonts w:asciiTheme="minorHAnsi" w:hAnsiTheme="minorHAnsi" w:cstheme="minorHAnsi"/>
                <w:color w:val="000000" w:themeColor="text1"/>
                <w:sz w:val="16"/>
                <w:szCs w:val="16"/>
              </w:rPr>
            </w:pPr>
          </w:p>
        </w:tc>
        <w:tc>
          <w:tcPr>
            <w:tcW w:w="1134" w:type="dxa"/>
            <w:shd w:val="clear" w:color="auto" w:fill="auto"/>
            <w:vAlign w:val="center"/>
          </w:tcPr>
          <w:p w14:paraId="00B00FB7"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1990-1999</w:t>
            </w:r>
          </w:p>
        </w:tc>
        <w:tc>
          <w:tcPr>
            <w:tcW w:w="1247" w:type="dxa"/>
            <w:shd w:val="clear" w:color="auto" w:fill="auto"/>
            <w:vAlign w:val="center"/>
          </w:tcPr>
          <w:p w14:paraId="7D577DE6"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6</w:t>
            </w:r>
          </w:p>
        </w:tc>
        <w:tc>
          <w:tcPr>
            <w:tcW w:w="1163" w:type="dxa"/>
            <w:shd w:val="clear" w:color="auto" w:fill="auto"/>
            <w:vAlign w:val="center"/>
          </w:tcPr>
          <w:p w14:paraId="2085D705" w14:textId="2EC66E5C"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6</w:t>
            </w:r>
          </w:p>
        </w:tc>
        <w:tc>
          <w:tcPr>
            <w:tcW w:w="1134" w:type="dxa"/>
            <w:shd w:val="clear" w:color="auto" w:fill="auto"/>
            <w:vAlign w:val="center"/>
          </w:tcPr>
          <w:p w14:paraId="4996A093" w14:textId="77777777" w:rsidR="00D019EC" w:rsidRPr="00843D2F" w:rsidRDefault="00D019EC" w:rsidP="00D019EC">
            <w:pPr>
              <w:jc w:val="right"/>
              <w:rPr>
                <w:rFonts w:asciiTheme="minorHAnsi" w:hAnsiTheme="minorHAnsi" w:cstheme="minorHAnsi"/>
                <w:color w:val="000000" w:themeColor="text1"/>
                <w:sz w:val="20"/>
                <w:szCs w:val="16"/>
              </w:rPr>
            </w:pPr>
          </w:p>
        </w:tc>
        <w:tc>
          <w:tcPr>
            <w:tcW w:w="1418" w:type="dxa"/>
            <w:vMerge/>
            <w:vAlign w:val="center"/>
          </w:tcPr>
          <w:p w14:paraId="329B055D" w14:textId="77777777" w:rsidR="00D019EC" w:rsidRPr="00843D2F" w:rsidRDefault="00D019EC" w:rsidP="00D019EC">
            <w:pPr>
              <w:jc w:val="both"/>
              <w:rPr>
                <w:rFonts w:asciiTheme="minorHAnsi" w:hAnsiTheme="minorHAnsi" w:cstheme="minorHAnsi"/>
                <w:color w:val="000000" w:themeColor="text1"/>
                <w:sz w:val="20"/>
                <w:szCs w:val="16"/>
                <w:lang w:val="fr-BE"/>
              </w:rPr>
            </w:pPr>
          </w:p>
        </w:tc>
        <w:tc>
          <w:tcPr>
            <w:tcW w:w="1275" w:type="dxa"/>
            <w:vMerge/>
          </w:tcPr>
          <w:p w14:paraId="00299216" w14:textId="77777777" w:rsidR="00D019EC" w:rsidRPr="00843D2F" w:rsidRDefault="00D019EC" w:rsidP="00D019EC">
            <w:pPr>
              <w:jc w:val="both"/>
              <w:rPr>
                <w:rFonts w:asciiTheme="minorHAnsi" w:hAnsiTheme="minorHAnsi" w:cstheme="minorHAnsi"/>
                <w:color w:val="000000" w:themeColor="text1"/>
                <w:sz w:val="16"/>
                <w:szCs w:val="16"/>
              </w:rPr>
            </w:pPr>
          </w:p>
        </w:tc>
        <w:tc>
          <w:tcPr>
            <w:tcW w:w="2835" w:type="dxa"/>
            <w:vAlign w:val="bottom"/>
          </w:tcPr>
          <w:p w14:paraId="55D60C8A" w14:textId="77777777" w:rsidR="00D019EC" w:rsidRPr="00843D2F" w:rsidRDefault="00D019EC" w:rsidP="00D019EC">
            <w:pPr>
              <w:rPr>
                <w:rFonts w:asciiTheme="minorHAnsi" w:hAnsiTheme="minorHAnsi" w:cstheme="minorHAnsi"/>
                <w:color w:val="000000" w:themeColor="text1"/>
                <w:sz w:val="16"/>
                <w:szCs w:val="16"/>
              </w:rPr>
            </w:pPr>
          </w:p>
        </w:tc>
        <w:tc>
          <w:tcPr>
            <w:tcW w:w="1418" w:type="dxa"/>
            <w:vMerge/>
          </w:tcPr>
          <w:p w14:paraId="0FABECF8" w14:textId="77777777" w:rsidR="00D019EC" w:rsidRPr="00843D2F" w:rsidRDefault="00D019EC" w:rsidP="00D019EC">
            <w:pPr>
              <w:jc w:val="both"/>
              <w:rPr>
                <w:rFonts w:asciiTheme="minorHAnsi" w:hAnsiTheme="minorHAnsi" w:cstheme="minorHAnsi"/>
                <w:color w:val="000000" w:themeColor="text1"/>
                <w:sz w:val="16"/>
                <w:szCs w:val="16"/>
              </w:rPr>
            </w:pPr>
          </w:p>
        </w:tc>
        <w:tc>
          <w:tcPr>
            <w:tcW w:w="1134" w:type="dxa"/>
            <w:vMerge/>
            <w:vAlign w:val="center"/>
          </w:tcPr>
          <w:p w14:paraId="51AE97FF" w14:textId="77777777" w:rsidR="00D019EC" w:rsidRPr="00843D2F" w:rsidRDefault="00D019EC" w:rsidP="00D019EC">
            <w:pPr>
              <w:rPr>
                <w:rFonts w:asciiTheme="minorHAnsi" w:hAnsiTheme="minorHAnsi" w:cstheme="minorHAnsi"/>
                <w:color w:val="000000" w:themeColor="text1"/>
                <w:sz w:val="16"/>
                <w:szCs w:val="16"/>
                <w:lang w:val="es-ES"/>
              </w:rPr>
            </w:pPr>
          </w:p>
        </w:tc>
      </w:tr>
      <w:tr w:rsidR="00D019EC" w:rsidRPr="00843D2F" w14:paraId="3181B177" w14:textId="77777777" w:rsidTr="00D801AE">
        <w:trPr>
          <w:trHeight w:val="85"/>
        </w:trPr>
        <w:tc>
          <w:tcPr>
            <w:tcW w:w="1696" w:type="dxa"/>
            <w:vMerge/>
            <w:shd w:val="clear" w:color="auto" w:fill="auto"/>
            <w:vAlign w:val="bottom"/>
          </w:tcPr>
          <w:p w14:paraId="41733ACE" w14:textId="77777777" w:rsidR="00D019EC" w:rsidRPr="00843D2F" w:rsidRDefault="00D019EC" w:rsidP="00D019EC">
            <w:pPr>
              <w:rPr>
                <w:rFonts w:asciiTheme="minorHAnsi" w:hAnsiTheme="minorHAnsi" w:cstheme="minorHAnsi"/>
                <w:color w:val="000000" w:themeColor="text1"/>
                <w:sz w:val="16"/>
                <w:szCs w:val="16"/>
              </w:rPr>
            </w:pPr>
          </w:p>
        </w:tc>
        <w:tc>
          <w:tcPr>
            <w:tcW w:w="1134" w:type="dxa"/>
            <w:shd w:val="clear" w:color="auto" w:fill="auto"/>
            <w:vAlign w:val="center"/>
          </w:tcPr>
          <w:p w14:paraId="7CA3B731"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2000-2009</w:t>
            </w:r>
          </w:p>
        </w:tc>
        <w:tc>
          <w:tcPr>
            <w:tcW w:w="1247" w:type="dxa"/>
            <w:shd w:val="clear" w:color="auto" w:fill="auto"/>
            <w:vAlign w:val="center"/>
          </w:tcPr>
          <w:p w14:paraId="2FB7C225"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1</w:t>
            </w:r>
          </w:p>
        </w:tc>
        <w:tc>
          <w:tcPr>
            <w:tcW w:w="1163" w:type="dxa"/>
            <w:shd w:val="clear" w:color="auto" w:fill="auto"/>
            <w:vAlign w:val="center"/>
          </w:tcPr>
          <w:p w14:paraId="379FDC49"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3</w:t>
            </w:r>
          </w:p>
        </w:tc>
        <w:tc>
          <w:tcPr>
            <w:tcW w:w="1134" w:type="dxa"/>
            <w:shd w:val="clear" w:color="auto" w:fill="auto"/>
            <w:vAlign w:val="center"/>
          </w:tcPr>
          <w:p w14:paraId="0AD2A401" w14:textId="77777777" w:rsidR="00D019EC" w:rsidRPr="00843D2F" w:rsidRDefault="00D019EC" w:rsidP="00D019EC">
            <w:pPr>
              <w:jc w:val="right"/>
              <w:rPr>
                <w:rFonts w:asciiTheme="minorHAnsi" w:hAnsiTheme="minorHAnsi" w:cstheme="minorHAnsi"/>
                <w:color w:val="000000" w:themeColor="text1"/>
                <w:sz w:val="20"/>
                <w:szCs w:val="16"/>
              </w:rPr>
            </w:pPr>
          </w:p>
        </w:tc>
        <w:tc>
          <w:tcPr>
            <w:tcW w:w="1418" w:type="dxa"/>
            <w:vMerge/>
            <w:vAlign w:val="center"/>
          </w:tcPr>
          <w:p w14:paraId="4DEA78C7" w14:textId="77777777" w:rsidR="00D019EC" w:rsidRPr="00843D2F" w:rsidRDefault="00D019EC" w:rsidP="00D019EC">
            <w:pPr>
              <w:jc w:val="both"/>
              <w:rPr>
                <w:rFonts w:asciiTheme="minorHAnsi" w:hAnsiTheme="minorHAnsi" w:cstheme="minorHAnsi"/>
                <w:color w:val="000000" w:themeColor="text1"/>
                <w:sz w:val="20"/>
                <w:szCs w:val="16"/>
                <w:lang w:val="fr-BE"/>
              </w:rPr>
            </w:pPr>
          </w:p>
        </w:tc>
        <w:tc>
          <w:tcPr>
            <w:tcW w:w="1275" w:type="dxa"/>
            <w:vMerge/>
          </w:tcPr>
          <w:p w14:paraId="37284FE6" w14:textId="77777777" w:rsidR="00D019EC" w:rsidRPr="00843D2F" w:rsidRDefault="00D019EC" w:rsidP="00D019EC">
            <w:pPr>
              <w:jc w:val="both"/>
              <w:rPr>
                <w:rFonts w:asciiTheme="minorHAnsi" w:hAnsiTheme="minorHAnsi" w:cstheme="minorHAnsi"/>
                <w:color w:val="000000" w:themeColor="text1"/>
                <w:sz w:val="16"/>
                <w:szCs w:val="16"/>
              </w:rPr>
            </w:pPr>
          </w:p>
        </w:tc>
        <w:tc>
          <w:tcPr>
            <w:tcW w:w="2835" w:type="dxa"/>
            <w:vAlign w:val="bottom"/>
          </w:tcPr>
          <w:p w14:paraId="208DE9B9" w14:textId="77777777" w:rsidR="00D019EC" w:rsidRPr="00843D2F" w:rsidRDefault="00D019EC" w:rsidP="00D019EC">
            <w:pPr>
              <w:rPr>
                <w:rFonts w:asciiTheme="minorHAnsi" w:hAnsiTheme="minorHAnsi" w:cstheme="minorHAnsi"/>
                <w:color w:val="000000" w:themeColor="text1"/>
                <w:sz w:val="16"/>
                <w:szCs w:val="16"/>
              </w:rPr>
            </w:pPr>
          </w:p>
        </w:tc>
        <w:tc>
          <w:tcPr>
            <w:tcW w:w="1418" w:type="dxa"/>
            <w:vMerge/>
          </w:tcPr>
          <w:p w14:paraId="7F4C1666" w14:textId="77777777" w:rsidR="00D019EC" w:rsidRPr="00843D2F" w:rsidRDefault="00D019EC" w:rsidP="00D019EC">
            <w:pPr>
              <w:jc w:val="both"/>
              <w:rPr>
                <w:rFonts w:asciiTheme="minorHAnsi" w:hAnsiTheme="minorHAnsi" w:cstheme="minorHAnsi"/>
                <w:color w:val="000000" w:themeColor="text1"/>
                <w:sz w:val="16"/>
                <w:szCs w:val="16"/>
              </w:rPr>
            </w:pPr>
          </w:p>
        </w:tc>
        <w:tc>
          <w:tcPr>
            <w:tcW w:w="1134" w:type="dxa"/>
            <w:vMerge/>
            <w:vAlign w:val="center"/>
          </w:tcPr>
          <w:p w14:paraId="2504501A" w14:textId="77777777" w:rsidR="00D019EC" w:rsidRPr="00843D2F" w:rsidRDefault="00D019EC" w:rsidP="00D019EC">
            <w:pPr>
              <w:rPr>
                <w:rFonts w:asciiTheme="minorHAnsi" w:hAnsiTheme="minorHAnsi" w:cstheme="minorHAnsi"/>
                <w:color w:val="000000" w:themeColor="text1"/>
                <w:sz w:val="16"/>
                <w:szCs w:val="16"/>
                <w:lang w:val="es-ES"/>
              </w:rPr>
            </w:pPr>
          </w:p>
        </w:tc>
      </w:tr>
      <w:tr w:rsidR="00D019EC" w:rsidRPr="00843D2F" w14:paraId="098E580A" w14:textId="77777777" w:rsidTr="00D801AE">
        <w:trPr>
          <w:trHeight w:val="85"/>
        </w:trPr>
        <w:tc>
          <w:tcPr>
            <w:tcW w:w="1696" w:type="dxa"/>
            <w:vMerge/>
            <w:shd w:val="clear" w:color="auto" w:fill="auto"/>
            <w:vAlign w:val="bottom"/>
          </w:tcPr>
          <w:p w14:paraId="5781E8A9" w14:textId="77777777" w:rsidR="00D019EC" w:rsidRPr="00843D2F" w:rsidRDefault="00D019EC" w:rsidP="00D019EC">
            <w:pPr>
              <w:rPr>
                <w:rFonts w:asciiTheme="minorHAnsi" w:hAnsiTheme="minorHAnsi" w:cstheme="minorHAnsi"/>
                <w:color w:val="000000" w:themeColor="text1"/>
                <w:sz w:val="16"/>
                <w:szCs w:val="16"/>
              </w:rPr>
            </w:pPr>
          </w:p>
        </w:tc>
        <w:tc>
          <w:tcPr>
            <w:tcW w:w="1134" w:type="dxa"/>
            <w:shd w:val="clear" w:color="auto" w:fill="auto"/>
            <w:vAlign w:val="center"/>
          </w:tcPr>
          <w:p w14:paraId="2DC791B5"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2010-2014</w:t>
            </w:r>
          </w:p>
        </w:tc>
        <w:tc>
          <w:tcPr>
            <w:tcW w:w="1247" w:type="dxa"/>
            <w:shd w:val="clear" w:color="auto" w:fill="auto"/>
            <w:vAlign w:val="center"/>
          </w:tcPr>
          <w:p w14:paraId="5C2D9F53"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w:t>
            </w:r>
          </w:p>
        </w:tc>
        <w:tc>
          <w:tcPr>
            <w:tcW w:w="1163" w:type="dxa"/>
            <w:shd w:val="clear" w:color="auto" w:fill="auto"/>
            <w:vAlign w:val="center"/>
          </w:tcPr>
          <w:p w14:paraId="5D46136F"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1</w:t>
            </w:r>
          </w:p>
        </w:tc>
        <w:tc>
          <w:tcPr>
            <w:tcW w:w="1134" w:type="dxa"/>
            <w:shd w:val="clear" w:color="auto" w:fill="auto"/>
            <w:vAlign w:val="center"/>
          </w:tcPr>
          <w:p w14:paraId="646472D2" w14:textId="77777777" w:rsidR="00D019EC" w:rsidRPr="00843D2F" w:rsidRDefault="00D019EC" w:rsidP="00D019EC">
            <w:pPr>
              <w:jc w:val="right"/>
              <w:rPr>
                <w:rFonts w:asciiTheme="minorHAnsi" w:hAnsiTheme="minorHAnsi" w:cstheme="minorHAnsi"/>
                <w:color w:val="000000" w:themeColor="text1"/>
                <w:sz w:val="20"/>
                <w:szCs w:val="16"/>
              </w:rPr>
            </w:pPr>
          </w:p>
        </w:tc>
        <w:tc>
          <w:tcPr>
            <w:tcW w:w="1418" w:type="dxa"/>
            <w:vMerge/>
            <w:vAlign w:val="center"/>
          </w:tcPr>
          <w:p w14:paraId="7C95D8E6" w14:textId="77777777" w:rsidR="00D019EC" w:rsidRPr="00843D2F" w:rsidRDefault="00D019EC" w:rsidP="00D019EC">
            <w:pPr>
              <w:jc w:val="both"/>
              <w:rPr>
                <w:rFonts w:asciiTheme="minorHAnsi" w:hAnsiTheme="minorHAnsi" w:cstheme="minorHAnsi"/>
                <w:color w:val="000000" w:themeColor="text1"/>
                <w:sz w:val="20"/>
                <w:szCs w:val="16"/>
                <w:lang w:val="fr-BE"/>
              </w:rPr>
            </w:pPr>
          </w:p>
        </w:tc>
        <w:tc>
          <w:tcPr>
            <w:tcW w:w="1275" w:type="dxa"/>
            <w:vMerge/>
          </w:tcPr>
          <w:p w14:paraId="1BAEDE00" w14:textId="77777777" w:rsidR="00D019EC" w:rsidRPr="00843D2F" w:rsidRDefault="00D019EC" w:rsidP="00D019EC">
            <w:pPr>
              <w:jc w:val="both"/>
              <w:rPr>
                <w:rFonts w:asciiTheme="minorHAnsi" w:hAnsiTheme="minorHAnsi" w:cstheme="minorHAnsi"/>
                <w:color w:val="000000" w:themeColor="text1"/>
                <w:sz w:val="16"/>
                <w:szCs w:val="16"/>
              </w:rPr>
            </w:pPr>
          </w:p>
        </w:tc>
        <w:tc>
          <w:tcPr>
            <w:tcW w:w="2835" w:type="dxa"/>
            <w:vAlign w:val="bottom"/>
          </w:tcPr>
          <w:p w14:paraId="1E8775F3" w14:textId="77777777" w:rsidR="00D019EC" w:rsidRPr="00843D2F" w:rsidRDefault="00D019EC" w:rsidP="00D019EC">
            <w:pPr>
              <w:rPr>
                <w:rFonts w:asciiTheme="minorHAnsi" w:hAnsiTheme="minorHAnsi" w:cstheme="minorHAnsi"/>
                <w:color w:val="000000" w:themeColor="text1"/>
                <w:sz w:val="16"/>
                <w:szCs w:val="16"/>
              </w:rPr>
            </w:pPr>
          </w:p>
        </w:tc>
        <w:tc>
          <w:tcPr>
            <w:tcW w:w="1418" w:type="dxa"/>
            <w:vMerge/>
          </w:tcPr>
          <w:p w14:paraId="4DC4BDD9" w14:textId="77777777" w:rsidR="00D019EC" w:rsidRPr="00843D2F" w:rsidRDefault="00D019EC" w:rsidP="00D019EC">
            <w:pPr>
              <w:jc w:val="both"/>
              <w:rPr>
                <w:rFonts w:asciiTheme="minorHAnsi" w:hAnsiTheme="minorHAnsi" w:cstheme="minorHAnsi"/>
                <w:color w:val="000000" w:themeColor="text1"/>
                <w:sz w:val="16"/>
                <w:szCs w:val="16"/>
              </w:rPr>
            </w:pPr>
          </w:p>
        </w:tc>
        <w:tc>
          <w:tcPr>
            <w:tcW w:w="1134" w:type="dxa"/>
            <w:vMerge/>
            <w:vAlign w:val="center"/>
          </w:tcPr>
          <w:p w14:paraId="0FB40E1E" w14:textId="77777777" w:rsidR="00D019EC" w:rsidRPr="00843D2F" w:rsidRDefault="00D019EC" w:rsidP="00D019EC">
            <w:pPr>
              <w:rPr>
                <w:rFonts w:asciiTheme="minorHAnsi" w:hAnsiTheme="minorHAnsi" w:cstheme="minorHAnsi"/>
                <w:color w:val="000000" w:themeColor="text1"/>
                <w:sz w:val="16"/>
                <w:szCs w:val="16"/>
                <w:lang w:val="es-ES"/>
              </w:rPr>
            </w:pPr>
          </w:p>
        </w:tc>
      </w:tr>
      <w:tr w:rsidR="00D019EC" w:rsidRPr="00843D2F" w14:paraId="6F880C88" w14:textId="77777777" w:rsidTr="00D801AE">
        <w:trPr>
          <w:trHeight w:val="85"/>
        </w:trPr>
        <w:tc>
          <w:tcPr>
            <w:tcW w:w="1696" w:type="dxa"/>
            <w:vMerge/>
            <w:shd w:val="clear" w:color="auto" w:fill="auto"/>
            <w:vAlign w:val="center"/>
          </w:tcPr>
          <w:p w14:paraId="34D42185" w14:textId="77777777" w:rsidR="00D019EC" w:rsidRPr="00843D2F" w:rsidRDefault="00D019EC" w:rsidP="00D019EC">
            <w:pPr>
              <w:jc w:val="both"/>
              <w:rPr>
                <w:rFonts w:asciiTheme="minorHAnsi" w:hAnsiTheme="minorHAnsi" w:cstheme="minorHAnsi"/>
                <w:color w:val="000000" w:themeColor="text1"/>
                <w:sz w:val="16"/>
                <w:szCs w:val="16"/>
              </w:rPr>
            </w:pPr>
          </w:p>
        </w:tc>
        <w:tc>
          <w:tcPr>
            <w:tcW w:w="1134" w:type="dxa"/>
            <w:shd w:val="clear" w:color="auto" w:fill="auto"/>
            <w:vAlign w:val="center"/>
          </w:tcPr>
          <w:p w14:paraId="4916B366"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2015- 2017</w:t>
            </w:r>
          </w:p>
        </w:tc>
        <w:tc>
          <w:tcPr>
            <w:tcW w:w="1247" w:type="dxa"/>
            <w:shd w:val="clear" w:color="auto" w:fill="auto"/>
            <w:vAlign w:val="center"/>
          </w:tcPr>
          <w:p w14:paraId="06ED1FDB"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0</w:t>
            </w:r>
          </w:p>
        </w:tc>
        <w:tc>
          <w:tcPr>
            <w:tcW w:w="1163" w:type="dxa"/>
            <w:shd w:val="clear" w:color="auto" w:fill="auto"/>
            <w:vAlign w:val="center"/>
          </w:tcPr>
          <w:p w14:paraId="51EBD931" w14:textId="77777777"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w:t>
            </w:r>
          </w:p>
        </w:tc>
        <w:tc>
          <w:tcPr>
            <w:tcW w:w="1134" w:type="dxa"/>
            <w:shd w:val="clear" w:color="auto" w:fill="auto"/>
            <w:vAlign w:val="center"/>
          </w:tcPr>
          <w:p w14:paraId="5FF81553" w14:textId="77777777" w:rsidR="00D019EC" w:rsidRPr="00843D2F" w:rsidRDefault="00D019EC" w:rsidP="00D019EC">
            <w:pPr>
              <w:jc w:val="right"/>
              <w:rPr>
                <w:rFonts w:asciiTheme="minorHAnsi" w:hAnsiTheme="minorHAnsi" w:cstheme="minorHAnsi"/>
                <w:color w:val="000000" w:themeColor="text1"/>
                <w:sz w:val="20"/>
                <w:szCs w:val="16"/>
              </w:rPr>
            </w:pPr>
          </w:p>
        </w:tc>
        <w:tc>
          <w:tcPr>
            <w:tcW w:w="1418" w:type="dxa"/>
            <w:vMerge/>
            <w:vAlign w:val="center"/>
          </w:tcPr>
          <w:p w14:paraId="4B56F9E7" w14:textId="77777777" w:rsidR="00D019EC" w:rsidRPr="00843D2F" w:rsidRDefault="00D019EC" w:rsidP="00D019EC">
            <w:pPr>
              <w:jc w:val="both"/>
              <w:rPr>
                <w:rFonts w:asciiTheme="minorHAnsi" w:hAnsiTheme="minorHAnsi" w:cstheme="minorHAnsi"/>
                <w:color w:val="000000" w:themeColor="text1"/>
                <w:sz w:val="20"/>
                <w:szCs w:val="16"/>
                <w:lang w:val="fr-BE"/>
              </w:rPr>
            </w:pPr>
          </w:p>
        </w:tc>
        <w:tc>
          <w:tcPr>
            <w:tcW w:w="1275" w:type="dxa"/>
            <w:vMerge/>
          </w:tcPr>
          <w:p w14:paraId="62BDEA35" w14:textId="77777777" w:rsidR="00D019EC" w:rsidRPr="00843D2F" w:rsidRDefault="00D019EC" w:rsidP="00D019EC">
            <w:pPr>
              <w:jc w:val="both"/>
              <w:rPr>
                <w:rFonts w:asciiTheme="minorHAnsi" w:hAnsiTheme="minorHAnsi" w:cstheme="minorHAnsi"/>
                <w:color w:val="000000" w:themeColor="text1"/>
                <w:sz w:val="16"/>
                <w:szCs w:val="16"/>
              </w:rPr>
            </w:pPr>
          </w:p>
        </w:tc>
        <w:tc>
          <w:tcPr>
            <w:tcW w:w="2835" w:type="dxa"/>
            <w:vAlign w:val="bottom"/>
          </w:tcPr>
          <w:p w14:paraId="2ACEE48C" w14:textId="77777777" w:rsidR="00D019EC" w:rsidRPr="00843D2F" w:rsidRDefault="00D019EC" w:rsidP="00D019EC">
            <w:pPr>
              <w:rPr>
                <w:rFonts w:asciiTheme="minorHAnsi" w:hAnsiTheme="minorHAnsi" w:cstheme="minorHAnsi"/>
                <w:color w:val="000000" w:themeColor="text1"/>
                <w:sz w:val="16"/>
                <w:szCs w:val="16"/>
              </w:rPr>
            </w:pPr>
          </w:p>
        </w:tc>
        <w:tc>
          <w:tcPr>
            <w:tcW w:w="1418" w:type="dxa"/>
            <w:vMerge/>
          </w:tcPr>
          <w:p w14:paraId="5E229AE9" w14:textId="77777777" w:rsidR="00D019EC" w:rsidRPr="00843D2F" w:rsidRDefault="00D019EC" w:rsidP="00D019EC">
            <w:pPr>
              <w:jc w:val="both"/>
              <w:rPr>
                <w:rFonts w:asciiTheme="minorHAnsi" w:hAnsiTheme="minorHAnsi" w:cstheme="minorHAnsi"/>
                <w:color w:val="000000" w:themeColor="text1"/>
                <w:sz w:val="16"/>
                <w:szCs w:val="16"/>
              </w:rPr>
            </w:pPr>
          </w:p>
        </w:tc>
        <w:tc>
          <w:tcPr>
            <w:tcW w:w="1134" w:type="dxa"/>
            <w:vMerge/>
            <w:vAlign w:val="center"/>
          </w:tcPr>
          <w:p w14:paraId="709DC47E" w14:textId="77777777" w:rsidR="00D019EC" w:rsidRPr="00843D2F" w:rsidRDefault="00D019EC" w:rsidP="00D019EC">
            <w:pPr>
              <w:rPr>
                <w:rFonts w:asciiTheme="minorHAnsi" w:hAnsiTheme="minorHAnsi" w:cstheme="minorHAnsi"/>
                <w:color w:val="000000" w:themeColor="text1"/>
                <w:sz w:val="16"/>
                <w:szCs w:val="16"/>
                <w:lang w:val="es-ES"/>
              </w:rPr>
            </w:pPr>
          </w:p>
        </w:tc>
      </w:tr>
      <w:tr w:rsidR="00D019EC" w:rsidRPr="00843D2F" w14:paraId="12A23A39" w14:textId="77777777" w:rsidTr="00FD1F5B">
        <w:trPr>
          <w:trHeight w:val="85"/>
        </w:trPr>
        <w:tc>
          <w:tcPr>
            <w:tcW w:w="1696" w:type="dxa"/>
            <w:shd w:val="clear" w:color="auto" w:fill="auto"/>
            <w:vAlign w:val="center"/>
          </w:tcPr>
          <w:p w14:paraId="48C8A790" w14:textId="74A0452A" w:rsidR="00D019EC" w:rsidRPr="00843D2F" w:rsidRDefault="00D019EC" w:rsidP="00D019EC">
            <w:pPr>
              <w:rPr>
                <w:rFonts w:asciiTheme="minorHAnsi" w:hAnsiTheme="minorHAnsi" w:cstheme="minorHAnsi"/>
                <w:color w:val="000000" w:themeColor="text1"/>
                <w:sz w:val="16"/>
                <w:szCs w:val="16"/>
              </w:rPr>
            </w:pPr>
            <w:r w:rsidRPr="00843D2F">
              <w:rPr>
                <w:rFonts w:asciiTheme="minorHAnsi" w:hAnsiTheme="minorHAnsi" w:cstheme="minorHAnsi"/>
                <w:color w:val="000000" w:themeColor="text1"/>
                <w:sz w:val="20"/>
                <w:szCs w:val="20"/>
              </w:rPr>
              <w:t xml:space="preserve">Slovakia </w:t>
            </w:r>
          </w:p>
        </w:tc>
        <w:tc>
          <w:tcPr>
            <w:tcW w:w="1134" w:type="dxa"/>
            <w:shd w:val="clear" w:color="auto" w:fill="auto"/>
            <w:vAlign w:val="center"/>
          </w:tcPr>
          <w:p w14:paraId="54D12A62" w14:textId="478CBDC9"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2004-2014</w:t>
            </w:r>
          </w:p>
        </w:tc>
        <w:tc>
          <w:tcPr>
            <w:tcW w:w="1247" w:type="dxa"/>
            <w:shd w:val="clear" w:color="auto" w:fill="auto"/>
            <w:vAlign w:val="center"/>
          </w:tcPr>
          <w:p w14:paraId="7753E118" w14:textId="56964571"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10</w:t>
            </w:r>
          </w:p>
        </w:tc>
        <w:tc>
          <w:tcPr>
            <w:tcW w:w="1163" w:type="dxa"/>
            <w:shd w:val="clear" w:color="auto" w:fill="auto"/>
            <w:vAlign w:val="center"/>
          </w:tcPr>
          <w:p w14:paraId="67EF3A58" w14:textId="5DF2D2C5" w:rsidR="00D019EC" w:rsidRPr="00843D2F" w:rsidRDefault="00D019EC" w:rsidP="00D019EC">
            <w:pPr>
              <w:jc w:val="right"/>
              <w:rPr>
                <w:rFonts w:asciiTheme="minorHAnsi" w:hAnsiTheme="minorHAnsi" w:cstheme="minorHAnsi"/>
                <w:color w:val="000000" w:themeColor="text1"/>
                <w:sz w:val="20"/>
                <w:szCs w:val="16"/>
              </w:rPr>
            </w:pPr>
            <w:r w:rsidRPr="00843D2F">
              <w:rPr>
                <w:rFonts w:asciiTheme="minorHAnsi" w:hAnsiTheme="minorHAnsi" w:cstheme="minorHAnsi"/>
                <w:color w:val="000000" w:themeColor="text1"/>
                <w:sz w:val="20"/>
                <w:szCs w:val="16"/>
              </w:rPr>
              <w:t>20</w:t>
            </w:r>
          </w:p>
        </w:tc>
        <w:tc>
          <w:tcPr>
            <w:tcW w:w="1134" w:type="dxa"/>
            <w:shd w:val="clear" w:color="auto" w:fill="auto"/>
            <w:vAlign w:val="center"/>
          </w:tcPr>
          <w:p w14:paraId="5F9E4012" w14:textId="77777777" w:rsidR="00D019EC" w:rsidRPr="00843D2F" w:rsidRDefault="00D019EC" w:rsidP="00D019EC">
            <w:pPr>
              <w:jc w:val="right"/>
              <w:rPr>
                <w:rFonts w:asciiTheme="minorHAnsi" w:hAnsiTheme="minorHAnsi" w:cstheme="minorHAnsi"/>
                <w:color w:val="000000" w:themeColor="text1"/>
                <w:sz w:val="20"/>
                <w:szCs w:val="16"/>
              </w:rPr>
            </w:pPr>
          </w:p>
        </w:tc>
        <w:tc>
          <w:tcPr>
            <w:tcW w:w="1418" w:type="dxa"/>
            <w:vAlign w:val="center"/>
          </w:tcPr>
          <w:p w14:paraId="550CE747" w14:textId="77777777" w:rsidR="00D019EC" w:rsidRPr="00843D2F" w:rsidRDefault="00D019EC" w:rsidP="00D019EC">
            <w:pPr>
              <w:jc w:val="both"/>
              <w:rPr>
                <w:rFonts w:asciiTheme="minorHAnsi" w:hAnsiTheme="minorHAnsi" w:cstheme="minorHAnsi"/>
                <w:color w:val="000000" w:themeColor="text1"/>
                <w:sz w:val="20"/>
                <w:szCs w:val="16"/>
                <w:lang w:val="fr-BE"/>
              </w:rPr>
            </w:pPr>
          </w:p>
        </w:tc>
        <w:tc>
          <w:tcPr>
            <w:tcW w:w="1275" w:type="dxa"/>
            <w:vAlign w:val="center"/>
          </w:tcPr>
          <w:p w14:paraId="6B11687B" w14:textId="190D9073" w:rsidR="00D019EC" w:rsidRPr="00843D2F" w:rsidRDefault="00D019EC" w:rsidP="00D019EC">
            <w:pPr>
              <w:rPr>
                <w:rFonts w:asciiTheme="minorHAnsi" w:hAnsiTheme="minorHAnsi" w:cstheme="minorHAnsi"/>
                <w:color w:val="000000" w:themeColor="text1"/>
                <w:sz w:val="16"/>
                <w:szCs w:val="16"/>
              </w:rPr>
            </w:pPr>
            <w:r w:rsidRPr="00843D2F">
              <w:rPr>
                <w:rFonts w:asciiTheme="minorHAnsi" w:hAnsiTheme="minorHAnsi" w:cstheme="minorHAnsi"/>
                <w:color w:val="000000" w:themeColor="text1"/>
                <w:sz w:val="20"/>
                <w:szCs w:val="20"/>
              </w:rPr>
              <w:t xml:space="preserve">Report </w:t>
            </w:r>
          </w:p>
        </w:tc>
        <w:tc>
          <w:tcPr>
            <w:tcW w:w="2835" w:type="dxa"/>
            <w:vAlign w:val="bottom"/>
          </w:tcPr>
          <w:p w14:paraId="15E220C9" w14:textId="77777777" w:rsidR="00D019EC" w:rsidRPr="00843D2F" w:rsidRDefault="00D019EC" w:rsidP="00D019EC">
            <w:pPr>
              <w:rPr>
                <w:rFonts w:asciiTheme="minorHAnsi" w:hAnsiTheme="minorHAnsi" w:cstheme="minorHAnsi"/>
                <w:color w:val="000000" w:themeColor="text1"/>
                <w:sz w:val="16"/>
                <w:szCs w:val="16"/>
              </w:rPr>
            </w:pPr>
          </w:p>
        </w:tc>
        <w:tc>
          <w:tcPr>
            <w:tcW w:w="1418" w:type="dxa"/>
            <w:vAlign w:val="center"/>
          </w:tcPr>
          <w:p w14:paraId="1F107A4A" w14:textId="221301DC" w:rsidR="00D019EC" w:rsidRPr="00843D2F" w:rsidRDefault="00D019EC" w:rsidP="00D019EC">
            <w:pPr>
              <w:rPr>
                <w:rFonts w:asciiTheme="minorHAnsi" w:hAnsiTheme="minorHAnsi" w:cstheme="minorHAnsi"/>
                <w:color w:val="000000" w:themeColor="text1"/>
                <w:sz w:val="16"/>
                <w:szCs w:val="16"/>
              </w:rPr>
            </w:pPr>
            <w:r w:rsidRPr="00843D2F">
              <w:rPr>
                <w:rFonts w:asciiTheme="minorHAnsi" w:hAnsiTheme="minorHAnsi" w:cstheme="minorHAnsi"/>
                <w:color w:val="000000" w:themeColor="text1"/>
                <w:sz w:val="20"/>
                <w:szCs w:val="20"/>
              </w:rPr>
              <w:t>Public Health Authority of the Slovak Republic</w:t>
            </w:r>
          </w:p>
        </w:tc>
        <w:tc>
          <w:tcPr>
            <w:tcW w:w="1134" w:type="dxa"/>
            <w:vAlign w:val="center"/>
          </w:tcPr>
          <w:p w14:paraId="5630365C" w14:textId="77777777" w:rsidR="00D019EC" w:rsidRPr="00843D2F" w:rsidRDefault="00D019EC" w:rsidP="00D019EC">
            <w:pPr>
              <w:rPr>
                <w:rFonts w:asciiTheme="minorHAnsi" w:hAnsiTheme="minorHAnsi" w:cstheme="minorHAnsi"/>
                <w:color w:val="000000" w:themeColor="text1"/>
                <w:sz w:val="16"/>
                <w:szCs w:val="16"/>
                <w:lang w:val="es-ES"/>
              </w:rPr>
            </w:pPr>
          </w:p>
        </w:tc>
      </w:tr>
    </w:tbl>
    <w:p w14:paraId="5155B9DD" w14:textId="77777777" w:rsidR="00685235" w:rsidRPr="00843D2F" w:rsidRDefault="00685235" w:rsidP="008B4BE3">
      <w:pPr>
        <w:widowControl w:val="0"/>
        <w:autoSpaceDE w:val="0"/>
        <w:autoSpaceDN w:val="0"/>
        <w:adjustRightInd w:val="0"/>
        <w:rPr>
          <w:rFonts w:asciiTheme="minorHAnsi" w:eastAsiaTheme="minorEastAsia" w:hAnsiTheme="minorHAnsi" w:cstheme="minorHAnsi"/>
          <w:b/>
          <w:color w:val="000000" w:themeColor="text1"/>
          <w:sz w:val="16"/>
          <w:szCs w:val="16"/>
          <w:lang w:eastAsia="nl-BE"/>
        </w:rPr>
      </w:pPr>
    </w:p>
    <w:p w14:paraId="60C821E2" w14:textId="77777777" w:rsidR="005C566F" w:rsidRPr="00843D2F" w:rsidRDefault="005C566F" w:rsidP="008B4BE3">
      <w:pPr>
        <w:widowControl w:val="0"/>
        <w:autoSpaceDE w:val="0"/>
        <w:autoSpaceDN w:val="0"/>
        <w:adjustRightInd w:val="0"/>
        <w:rPr>
          <w:rFonts w:asciiTheme="minorHAnsi" w:eastAsiaTheme="minorEastAsia" w:hAnsiTheme="minorHAnsi" w:cstheme="minorHAnsi"/>
          <w:b/>
          <w:color w:val="000000" w:themeColor="text1"/>
          <w:sz w:val="16"/>
          <w:szCs w:val="16"/>
          <w:lang w:eastAsia="nl-BE"/>
        </w:rPr>
      </w:pPr>
    </w:p>
    <w:p w14:paraId="46A83136" w14:textId="77777777" w:rsidR="00A33EDD" w:rsidRDefault="00A33EDD">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br w:type="page"/>
      </w:r>
    </w:p>
    <w:p w14:paraId="49EE8F66" w14:textId="0ADF675C" w:rsidR="003F6ACF" w:rsidRPr="00843D2F" w:rsidRDefault="003F6ACF" w:rsidP="002D2DAA">
      <w:pPr>
        <w:outlineLvl w:val="0"/>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lastRenderedPageBreak/>
        <w:t xml:space="preserve">Additional file 5: </w:t>
      </w:r>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5.</w:t>
      </w:r>
      <w:r w:rsidR="005724F1" w:rsidRPr="00843D2F">
        <w:rPr>
          <w:rFonts w:asciiTheme="minorHAnsi" w:hAnsiTheme="minorHAnsi" w:cstheme="minorHAnsi"/>
          <w:b/>
          <w:color w:val="000000" w:themeColor="text1"/>
          <w:sz w:val="20"/>
          <w:szCs w:val="20"/>
        </w:rPr>
        <w:t xml:space="preserve"> </w:t>
      </w:r>
      <w:r w:rsidRPr="00843D2F">
        <w:rPr>
          <w:rFonts w:asciiTheme="minorHAnsi" w:hAnsiTheme="minorHAnsi" w:cstheme="minorHAnsi"/>
          <w:color w:val="000000" w:themeColor="text1"/>
          <w:sz w:val="20"/>
          <w:szCs w:val="20"/>
        </w:rPr>
        <w:t>Taeniosis prevalence data repor</w:t>
      </w:r>
      <w:r w:rsidR="004A2C1D" w:rsidRPr="00843D2F">
        <w:rPr>
          <w:rFonts w:asciiTheme="minorHAnsi" w:hAnsiTheme="minorHAnsi" w:cstheme="minorHAnsi"/>
          <w:color w:val="000000" w:themeColor="text1"/>
          <w:sz w:val="20"/>
          <w:szCs w:val="20"/>
        </w:rPr>
        <w:t xml:space="preserve">ted in epidemiological studies published between </w:t>
      </w:r>
      <w:r w:rsidRPr="00843D2F">
        <w:rPr>
          <w:rFonts w:asciiTheme="minorHAnsi" w:hAnsiTheme="minorHAnsi" w:cstheme="minorHAnsi"/>
          <w:color w:val="000000" w:themeColor="text1"/>
          <w:sz w:val="20"/>
          <w:szCs w:val="20"/>
        </w:rPr>
        <w:t>1990-2017</w:t>
      </w:r>
      <w:r w:rsidR="004A2C1D" w:rsidRPr="00843D2F">
        <w:rPr>
          <w:rFonts w:asciiTheme="minorHAnsi" w:hAnsiTheme="minorHAnsi" w:cstheme="minorHAnsi"/>
          <w:color w:val="000000" w:themeColor="text1"/>
          <w:sz w:val="20"/>
          <w:szCs w:val="20"/>
        </w:rPr>
        <w:t>.</w:t>
      </w:r>
    </w:p>
    <w:p w14:paraId="5AA7D9A2" w14:textId="77777777" w:rsidR="002D2DAA" w:rsidRPr="00843D2F" w:rsidRDefault="002D2DAA" w:rsidP="002D2DAA">
      <w:pPr>
        <w:outlineLvl w:val="0"/>
        <w:rPr>
          <w:rFonts w:asciiTheme="minorHAnsi" w:hAnsiTheme="minorHAnsi" w:cstheme="minorHAnsi"/>
          <w:b/>
          <w:color w:val="000000" w:themeColor="text1"/>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1127"/>
        <w:gridCol w:w="1280"/>
        <w:gridCol w:w="1301"/>
        <w:gridCol w:w="2268"/>
        <w:gridCol w:w="1275"/>
        <w:gridCol w:w="2835"/>
        <w:gridCol w:w="1418"/>
        <w:gridCol w:w="1134"/>
      </w:tblGrid>
      <w:tr w:rsidR="00145F17" w:rsidRPr="00843D2F" w14:paraId="3EDC96B2" w14:textId="77777777" w:rsidTr="00E90466">
        <w:trPr>
          <w:trHeight w:val="402"/>
        </w:trPr>
        <w:tc>
          <w:tcPr>
            <w:tcW w:w="1816" w:type="dxa"/>
            <w:shd w:val="clear" w:color="auto" w:fill="E2EFD9" w:themeFill="accent6" w:themeFillTint="33"/>
            <w:vAlign w:val="center"/>
          </w:tcPr>
          <w:p w14:paraId="60001EE2"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Country of diagnosis/report</w:t>
            </w:r>
          </w:p>
        </w:tc>
        <w:tc>
          <w:tcPr>
            <w:tcW w:w="1127" w:type="dxa"/>
            <w:shd w:val="clear" w:color="auto" w:fill="E2EFD9" w:themeFill="accent6" w:themeFillTint="33"/>
            <w:vAlign w:val="center"/>
          </w:tcPr>
          <w:p w14:paraId="7FADB457"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Year(s)</w:t>
            </w:r>
          </w:p>
        </w:tc>
        <w:tc>
          <w:tcPr>
            <w:tcW w:w="1280" w:type="dxa"/>
            <w:shd w:val="clear" w:color="auto" w:fill="E2EFD9" w:themeFill="accent6" w:themeFillTint="33"/>
            <w:vAlign w:val="center"/>
          </w:tcPr>
          <w:p w14:paraId="45EC718E"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Prevalence (%) or range when available </w:t>
            </w:r>
          </w:p>
        </w:tc>
        <w:tc>
          <w:tcPr>
            <w:tcW w:w="1301" w:type="dxa"/>
            <w:shd w:val="clear" w:color="auto" w:fill="E2EFD9" w:themeFill="accent6" w:themeFillTint="33"/>
            <w:vAlign w:val="center"/>
          </w:tcPr>
          <w:p w14:paraId="1ACD297B"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i/>
                <w:color w:val="000000" w:themeColor="text1"/>
                <w:sz w:val="20"/>
                <w:szCs w:val="20"/>
              </w:rPr>
              <w:t xml:space="preserve">Taenia </w:t>
            </w:r>
            <w:r w:rsidRPr="00843D2F">
              <w:rPr>
                <w:rFonts w:asciiTheme="minorHAnsi" w:hAnsiTheme="minorHAnsi" w:cstheme="minorHAnsi"/>
                <w:b/>
                <w:color w:val="000000" w:themeColor="text1"/>
                <w:sz w:val="20"/>
                <w:szCs w:val="20"/>
              </w:rPr>
              <w:t xml:space="preserve">species </w:t>
            </w:r>
          </w:p>
        </w:tc>
        <w:tc>
          <w:tcPr>
            <w:tcW w:w="2268" w:type="dxa"/>
            <w:shd w:val="clear" w:color="auto" w:fill="E2EFD9" w:themeFill="accent6" w:themeFillTint="33"/>
            <w:vAlign w:val="center"/>
          </w:tcPr>
          <w:p w14:paraId="4BBD25CE"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Level of data collection</w:t>
            </w:r>
          </w:p>
        </w:tc>
        <w:tc>
          <w:tcPr>
            <w:tcW w:w="1275" w:type="dxa"/>
            <w:shd w:val="clear" w:color="auto" w:fill="E2EFD9" w:themeFill="accent6" w:themeFillTint="33"/>
            <w:vAlign w:val="center"/>
          </w:tcPr>
          <w:p w14:paraId="32602CAC" w14:textId="77777777" w:rsidR="00145F17" w:rsidRPr="00843D2F" w:rsidRDefault="00145F17" w:rsidP="00145F17">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Data source</w:t>
            </w:r>
          </w:p>
        </w:tc>
        <w:tc>
          <w:tcPr>
            <w:tcW w:w="2835" w:type="dxa"/>
            <w:shd w:val="clear" w:color="auto" w:fill="E2EFD9" w:themeFill="accent6" w:themeFillTint="33"/>
            <w:vAlign w:val="center"/>
          </w:tcPr>
          <w:p w14:paraId="2E9E9E59"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Other information </w:t>
            </w:r>
          </w:p>
        </w:tc>
        <w:tc>
          <w:tcPr>
            <w:tcW w:w="1418" w:type="dxa"/>
            <w:shd w:val="clear" w:color="auto" w:fill="E2EFD9" w:themeFill="accent6" w:themeFillTint="33"/>
            <w:vAlign w:val="center"/>
          </w:tcPr>
          <w:p w14:paraId="162D8A56" w14:textId="77777777" w:rsidR="00145F17" w:rsidRPr="00843D2F" w:rsidRDefault="00145F17" w:rsidP="00876557">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First author and year or specification</w:t>
            </w:r>
          </w:p>
        </w:tc>
        <w:tc>
          <w:tcPr>
            <w:tcW w:w="1134" w:type="dxa"/>
            <w:shd w:val="clear" w:color="auto" w:fill="E2EFD9" w:themeFill="accent6" w:themeFillTint="33"/>
            <w:vAlign w:val="center"/>
          </w:tcPr>
          <w:p w14:paraId="6C20BC16" w14:textId="77777777" w:rsidR="00145F17" w:rsidRPr="00843D2F" w:rsidRDefault="00145F17" w:rsidP="003F6ACF">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Reference</w:t>
            </w:r>
          </w:p>
        </w:tc>
      </w:tr>
      <w:tr w:rsidR="00C47A95" w:rsidRPr="00843D2F" w14:paraId="6E764D0F" w14:textId="77777777" w:rsidTr="004C26B2">
        <w:trPr>
          <w:trHeight w:val="333"/>
        </w:trPr>
        <w:tc>
          <w:tcPr>
            <w:tcW w:w="1816" w:type="dxa"/>
            <w:vMerge w:val="restart"/>
            <w:shd w:val="clear" w:color="auto" w:fill="auto"/>
            <w:vAlign w:val="center"/>
          </w:tcPr>
          <w:p w14:paraId="2F8E0A80" w14:textId="77777777" w:rsidR="00C47A95" w:rsidRPr="00843D2F" w:rsidRDefault="00C47A95" w:rsidP="00C47A9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Estonia</w:t>
            </w:r>
          </w:p>
        </w:tc>
        <w:tc>
          <w:tcPr>
            <w:tcW w:w="1127" w:type="dxa"/>
            <w:shd w:val="clear" w:color="auto" w:fill="auto"/>
            <w:vAlign w:val="center"/>
          </w:tcPr>
          <w:p w14:paraId="77359030"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2004–2011</w:t>
            </w:r>
          </w:p>
        </w:tc>
        <w:tc>
          <w:tcPr>
            <w:tcW w:w="1280" w:type="dxa"/>
            <w:shd w:val="clear" w:color="auto" w:fill="auto"/>
            <w:vAlign w:val="center"/>
          </w:tcPr>
          <w:p w14:paraId="5CE96A69"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0.7 (0.3–1.4)</w:t>
            </w:r>
          </w:p>
        </w:tc>
        <w:tc>
          <w:tcPr>
            <w:tcW w:w="1301" w:type="dxa"/>
            <w:vMerge w:val="restart"/>
            <w:vAlign w:val="center"/>
          </w:tcPr>
          <w:p w14:paraId="01A42A6C" w14:textId="77777777" w:rsidR="00C47A95" w:rsidRPr="00843D2F" w:rsidRDefault="00C47A95" w:rsidP="00C47A95">
            <w:pPr>
              <w:rPr>
                <w:rFonts w:asciiTheme="minorHAnsi" w:hAnsiTheme="minorHAnsi" w:cstheme="minorHAnsi"/>
                <w:i/>
                <w:color w:val="000000" w:themeColor="text1"/>
                <w:sz w:val="20"/>
                <w:szCs w:val="20"/>
              </w:rPr>
            </w:pPr>
            <w:r w:rsidRPr="00843D2F">
              <w:rPr>
                <w:rFonts w:asciiTheme="minorHAnsi" w:hAnsiTheme="minorHAnsi" w:cstheme="minorHAnsi"/>
                <w:i/>
                <w:color w:val="000000" w:themeColor="text1"/>
                <w:sz w:val="20"/>
                <w:szCs w:val="20"/>
              </w:rPr>
              <w:t>T. solium</w:t>
            </w:r>
          </w:p>
        </w:tc>
        <w:tc>
          <w:tcPr>
            <w:tcW w:w="2268" w:type="dxa"/>
            <w:vMerge w:val="restart"/>
            <w:vAlign w:val="center"/>
          </w:tcPr>
          <w:p w14:paraId="11FC1068" w14:textId="77777777" w:rsidR="00C47A95" w:rsidRPr="00843D2F" w:rsidRDefault="00C47A95" w:rsidP="00C47A9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National </w:t>
            </w:r>
          </w:p>
        </w:tc>
        <w:tc>
          <w:tcPr>
            <w:tcW w:w="1275" w:type="dxa"/>
            <w:vMerge w:val="restart"/>
            <w:vAlign w:val="center"/>
          </w:tcPr>
          <w:p w14:paraId="0E0E2ED7" w14:textId="77777777" w:rsidR="00C47A95" w:rsidRPr="00843D2F" w:rsidRDefault="00C47A95" w:rsidP="00C47A9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Publication </w:t>
            </w:r>
          </w:p>
        </w:tc>
        <w:tc>
          <w:tcPr>
            <w:tcW w:w="2835" w:type="dxa"/>
            <w:shd w:val="clear" w:color="auto" w:fill="auto"/>
            <w:vAlign w:val="bottom"/>
          </w:tcPr>
          <w:p w14:paraId="5127B0E7" w14:textId="77777777" w:rsidR="00C47A95" w:rsidRPr="00843D2F" w:rsidRDefault="00C47A95" w:rsidP="00C47A9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Serology, ELISA, among general population, age 18+ years</w:t>
            </w:r>
          </w:p>
        </w:tc>
        <w:tc>
          <w:tcPr>
            <w:tcW w:w="1418" w:type="dxa"/>
            <w:vMerge w:val="restart"/>
            <w:vAlign w:val="center"/>
          </w:tcPr>
          <w:p w14:paraId="7ABA785A" w14:textId="77777777" w:rsidR="00C47A95" w:rsidRPr="00843D2F" w:rsidRDefault="00C47A95" w:rsidP="00C47A9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Lassen et al., 2016</w:t>
            </w:r>
          </w:p>
        </w:tc>
        <w:tc>
          <w:tcPr>
            <w:tcW w:w="1134" w:type="dxa"/>
            <w:vMerge w:val="restart"/>
            <w:vAlign w:val="center"/>
          </w:tcPr>
          <w:p w14:paraId="5EA8028A" w14:textId="2AC2EBB1" w:rsidR="00C47A95" w:rsidRPr="00843D2F" w:rsidRDefault="00CC77D0" w:rsidP="00C47A9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"10.1371/journal.pone.0164142", "ISBN" : "1932-6203 (Electronic)\\r1932-6203 (Linking)", "ISSN" : "19326203", "PMID" : "27723790", "abstract" : "We investigated Estonian population and its selected subgroups for serological evidence of exposure to Ascaris lumbricoides, Echinococcus spp., Taenia solium, Toxocara canis, Toxoplasma gondii, and Trichinella spiralis. Serum samples from 999 adults representing general population, 248 children aged 14\u201318, 158 veterinarians, 375 animal caretakers, and 144 hunters were tested for specific immunoglobulin G antibodies against the selected parasites using commercial enzyme immunoassays (ELISA). Sera yielding positive or twice grey zone Echinococcus spp, T. solium, T. canis, and T. spiralis results were subjected to western blot (WB) analysis. In the general population, based on the ELISA results, the A. lumbricoides seroprevalence was 12.7%, Echinococcus spp. seroprevalence was 3.3%, T. solium seroprevalence was 0.7%, T. canis seroprevalence was 12.1%, T. gondii seroprevalence was 55.8%, and T. spiralis seroprevalence was 3.1%. Ascaris lumbricoides seroprevalences were higher in children and in animal caretakers than in the general population, and T. canis seroprevalence was higher in animal caretakers than in the general population. Compared with the general population, Echinococcus spp. seroprevalence was higher in children. By contrast, T. gondii seroprevalence was higher in animal caretakers, and lower in children, than in the general population. In the general population, the WB-confirmed Echinococcus spp. seroprevalence was 0.5%, T. solium cysticercosis seroprevalence was 0.0%, Toxocara spp. seroprevalence was 14.5%, and Trichinella spp. seroprevalence was 2.7%. WB-confirmed Toxocara spp. seroprevalence was higher in animal caretakers than in the general population. We found serological evidence of exposure to zoonotic parasites in all tested groups. This calls for higher awareness of zoonotic parasitic infections in Estonia.", "author" : [ { "dropping-particle" : "", "family" : "Lassen", "given" : "Brian", "non-dropping-particle" : "", "parse-names" : false, "suffix" : "" }, { "dropping-particle" : "", "family" : "Janson", "given" : "Marilin", "non-dropping-particle" : "", "parse-names" : false, "suffix" : "" }, { "dropping-particle" : "", "family" : "Viltrop", "given" : "Arvo", "non-dropping-particle" : "", "parse-names" : false, "suffix" : "" }, { "dropping-particle" : "", "family" : "Neare", "given" : "K\u00e4di", "non-dropping-particle" : "", "parse-names" : false, "suffix" : "" }, { "dropping-particle" : "", "family" : "H\u00fctt", "given" : "Pirje", "non-dropping-particle" : "", "parse-names" : false, "suffix" : "" }, { "dropping-particle" : "", "family" : "Golovljova", "given" : "Irina", "non-dropping-particle" : "", "parse-names" : false, "suffix" : "" }, { "dropping-particle" : "", "family" : "Tummeleht", "given" : "Lea", "non-dropping-particle" : "", "parse-names" : false, "suffix" : "" }, { "dropping-particle" : "", "family" : "Jokelainen", "given" : "Pikka", "non-dropping-particle" : "", "parse-names" : false, "suffix" : "" } ], "container-title" : "PLoS ONE", "id" : "ITEM-1", "issue" : "10", "issued" : { "date-parts" : [ [ "2016" ] ] }, "page" : "164142", "title" : "Serological evidence of exposure to globally relevant zoonotic parasites in the Estonian population", "type" : "article-journal", "volume" : "11" }, "uris" : [ "http://www.mendeley.com/documents/?uuid=ace40006-e1ec-406a-b3c6-8fa1b1cf3279" ] } ], "mendeley" : { "formattedCitation" : "[6]", "plainTextFormattedCitation" : "[6]", "previouslyFormattedCitation" : "(Lassen et al. 2016)"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[6]</w:t>
            </w:r>
            <w:r w:rsidRPr="00843D2F">
              <w:rPr>
                <w:rFonts w:asciiTheme="minorHAnsi" w:hAnsiTheme="minorHAnsi" w:cstheme="minorHAnsi"/>
                <w:color w:val="000000" w:themeColor="text1"/>
                <w:sz w:val="20"/>
                <w:szCs w:val="20"/>
              </w:rPr>
              <w:fldChar w:fldCharType="end"/>
            </w:r>
          </w:p>
        </w:tc>
      </w:tr>
      <w:tr w:rsidR="00C47A95" w:rsidRPr="00843D2F" w14:paraId="6297AF90" w14:textId="77777777" w:rsidTr="004C26B2">
        <w:trPr>
          <w:trHeight w:val="212"/>
        </w:trPr>
        <w:tc>
          <w:tcPr>
            <w:tcW w:w="1816" w:type="dxa"/>
            <w:vMerge/>
            <w:shd w:val="clear" w:color="auto" w:fill="auto"/>
            <w:vAlign w:val="center"/>
          </w:tcPr>
          <w:p w14:paraId="4B772BFD" w14:textId="77777777" w:rsidR="00C47A95" w:rsidRPr="00843D2F" w:rsidRDefault="00C47A95" w:rsidP="00C47A95">
            <w:pPr>
              <w:rPr>
                <w:rFonts w:asciiTheme="minorHAnsi" w:hAnsiTheme="minorHAnsi" w:cstheme="minorHAnsi"/>
                <w:color w:val="000000" w:themeColor="text1"/>
                <w:sz w:val="20"/>
                <w:szCs w:val="20"/>
              </w:rPr>
            </w:pPr>
          </w:p>
        </w:tc>
        <w:tc>
          <w:tcPr>
            <w:tcW w:w="1127" w:type="dxa"/>
            <w:shd w:val="clear" w:color="auto" w:fill="auto"/>
            <w:vAlign w:val="center"/>
          </w:tcPr>
          <w:p w14:paraId="35DF6659"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2003</w:t>
            </w:r>
          </w:p>
        </w:tc>
        <w:tc>
          <w:tcPr>
            <w:tcW w:w="1280" w:type="dxa"/>
            <w:shd w:val="clear" w:color="auto" w:fill="auto"/>
            <w:vAlign w:val="center"/>
          </w:tcPr>
          <w:p w14:paraId="56662B37" w14:textId="32C9051E" w:rsidR="00C47A95" w:rsidRPr="00843D2F" w:rsidRDefault="00F960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0.0 </w:t>
            </w:r>
            <w:r w:rsidR="00C47A95" w:rsidRPr="00843D2F">
              <w:rPr>
                <w:rFonts w:asciiTheme="minorHAnsi" w:hAnsiTheme="minorHAnsi" w:cstheme="minorHAnsi"/>
                <w:color w:val="000000"/>
                <w:sz w:val="20"/>
                <w:szCs w:val="20"/>
              </w:rPr>
              <w:t>(0.0–1.2)</w:t>
            </w:r>
          </w:p>
        </w:tc>
        <w:tc>
          <w:tcPr>
            <w:tcW w:w="1301" w:type="dxa"/>
            <w:vMerge/>
            <w:vAlign w:val="center"/>
          </w:tcPr>
          <w:p w14:paraId="2894B061" w14:textId="77777777" w:rsidR="00C47A95" w:rsidRPr="00843D2F" w:rsidRDefault="00C47A95" w:rsidP="00C47A95">
            <w:pPr>
              <w:rPr>
                <w:rFonts w:asciiTheme="minorHAnsi" w:hAnsiTheme="minorHAnsi" w:cstheme="minorHAnsi"/>
                <w:color w:val="000000" w:themeColor="text1"/>
                <w:sz w:val="20"/>
                <w:szCs w:val="20"/>
              </w:rPr>
            </w:pPr>
          </w:p>
        </w:tc>
        <w:tc>
          <w:tcPr>
            <w:tcW w:w="2268" w:type="dxa"/>
            <w:vMerge/>
            <w:vAlign w:val="center"/>
          </w:tcPr>
          <w:p w14:paraId="6B3F3315" w14:textId="77777777" w:rsidR="00C47A95" w:rsidRPr="00843D2F" w:rsidRDefault="00C47A95" w:rsidP="00C47A95">
            <w:pPr>
              <w:rPr>
                <w:rFonts w:asciiTheme="minorHAnsi" w:hAnsiTheme="minorHAnsi" w:cstheme="minorHAnsi"/>
                <w:color w:val="000000" w:themeColor="text1"/>
                <w:sz w:val="20"/>
                <w:szCs w:val="20"/>
              </w:rPr>
            </w:pPr>
          </w:p>
        </w:tc>
        <w:tc>
          <w:tcPr>
            <w:tcW w:w="1275" w:type="dxa"/>
            <w:vMerge/>
          </w:tcPr>
          <w:p w14:paraId="72978F28" w14:textId="77777777" w:rsidR="00C47A95" w:rsidRPr="00843D2F" w:rsidRDefault="00C47A95" w:rsidP="00C47A95">
            <w:pPr>
              <w:rPr>
                <w:rFonts w:asciiTheme="minorHAnsi" w:hAnsiTheme="minorHAnsi" w:cstheme="minorHAnsi"/>
                <w:color w:val="000000" w:themeColor="text1"/>
                <w:sz w:val="20"/>
                <w:szCs w:val="20"/>
              </w:rPr>
            </w:pPr>
          </w:p>
        </w:tc>
        <w:tc>
          <w:tcPr>
            <w:tcW w:w="2835" w:type="dxa"/>
            <w:shd w:val="clear" w:color="auto" w:fill="auto"/>
            <w:vAlign w:val="bottom"/>
          </w:tcPr>
          <w:p w14:paraId="3B5BEC57" w14:textId="77777777" w:rsidR="00C47A95" w:rsidRPr="00843D2F" w:rsidRDefault="004B251F" w:rsidP="00C47A9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Serology, </w:t>
            </w:r>
            <w:r w:rsidR="00C47A95" w:rsidRPr="00843D2F">
              <w:rPr>
                <w:rFonts w:asciiTheme="minorHAnsi" w:hAnsiTheme="minorHAnsi" w:cstheme="minorHAnsi"/>
                <w:color w:val="000000"/>
                <w:sz w:val="20"/>
                <w:szCs w:val="20"/>
              </w:rPr>
              <w:t>ELISA, among general population, age 14-17 years</w:t>
            </w:r>
          </w:p>
        </w:tc>
        <w:tc>
          <w:tcPr>
            <w:tcW w:w="1418" w:type="dxa"/>
            <w:vMerge/>
          </w:tcPr>
          <w:p w14:paraId="5086945B" w14:textId="77777777" w:rsidR="00C47A95" w:rsidRPr="00843D2F" w:rsidRDefault="00C47A95" w:rsidP="00C47A95">
            <w:pPr>
              <w:rPr>
                <w:rFonts w:asciiTheme="minorHAnsi" w:hAnsiTheme="minorHAnsi" w:cstheme="minorHAnsi"/>
                <w:color w:val="000000" w:themeColor="text1"/>
                <w:sz w:val="20"/>
                <w:szCs w:val="20"/>
              </w:rPr>
            </w:pPr>
          </w:p>
        </w:tc>
        <w:tc>
          <w:tcPr>
            <w:tcW w:w="1134" w:type="dxa"/>
            <w:vMerge/>
            <w:vAlign w:val="center"/>
          </w:tcPr>
          <w:p w14:paraId="55F63D3A" w14:textId="77777777" w:rsidR="00C47A95" w:rsidRPr="00843D2F" w:rsidRDefault="00C47A95" w:rsidP="00C47A95">
            <w:pPr>
              <w:rPr>
                <w:rFonts w:asciiTheme="minorHAnsi" w:hAnsiTheme="minorHAnsi" w:cstheme="minorHAnsi"/>
                <w:color w:val="000000" w:themeColor="text1"/>
                <w:sz w:val="20"/>
                <w:szCs w:val="20"/>
              </w:rPr>
            </w:pPr>
          </w:p>
        </w:tc>
      </w:tr>
      <w:tr w:rsidR="00C47A95" w:rsidRPr="00843D2F" w14:paraId="1E089A57" w14:textId="77777777" w:rsidTr="004C26B2">
        <w:trPr>
          <w:trHeight w:val="285"/>
        </w:trPr>
        <w:tc>
          <w:tcPr>
            <w:tcW w:w="1816" w:type="dxa"/>
            <w:vMerge/>
            <w:shd w:val="clear" w:color="auto" w:fill="auto"/>
            <w:vAlign w:val="center"/>
          </w:tcPr>
          <w:p w14:paraId="70370AD1" w14:textId="77777777" w:rsidR="00C47A95" w:rsidRPr="00843D2F" w:rsidRDefault="00C47A95" w:rsidP="00C47A95">
            <w:pPr>
              <w:rPr>
                <w:rFonts w:asciiTheme="minorHAnsi" w:hAnsiTheme="minorHAnsi" w:cstheme="minorHAnsi"/>
                <w:color w:val="000000" w:themeColor="text1"/>
                <w:sz w:val="20"/>
                <w:szCs w:val="20"/>
              </w:rPr>
            </w:pPr>
          </w:p>
        </w:tc>
        <w:tc>
          <w:tcPr>
            <w:tcW w:w="1127" w:type="dxa"/>
            <w:shd w:val="clear" w:color="auto" w:fill="auto"/>
            <w:vAlign w:val="center"/>
          </w:tcPr>
          <w:p w14:paraId="0AA6D629"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2012</w:t>
            </w:r>
          </w:p>
        </w:tc>
        <w:tc>
          <w:tcPr>
            <w:tcW w:w="1280" w:type="dxa"/>
            <w:shd w:val="clear" w:color="auto" w:fill="auto"/>
            <w:vAlign w:val="center"/>
          </w:tcPr>
          <w:p w14:paraId="3D729B77"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0.6 (0.0–3.1)</w:t>
            </w:r>
          </w:p>
        </w:tc>
        <w:tc>
          <w:tcPr>
            <w:tcW w:w="1301" w:type="dxa"/>
            <w:vMerge/>
            <w:vAlign w:val="center"/>
          </w:tcPr>
          <w:p w14:paraId="70C30363" w14:textId="77777777" w:rsidR="00C47A95" w:rsidRPr="00843D2F" w:rsidRDefault="00C47A95" w:rsidP="00C47A95">
            <w:pPr>
              <w:rPr>
                <w:rFonts w:asciiTheme="minorHAnsi" w:hAnsiTheme="minorHAnsi" w:cstheme="minorHAnsi"/>
                <w:color w:val="000000" w:themeColor="text1"/>
                <w:sz w:val="20"/>
                <w:szCs w:val="20"/>
              </w:rPr>
            </w:pPr>
          </w:p>
        </w:tc>
        <w:tc>
          <w:tcPr>
            <w:tcW w:w="2268" w:type="dxa"/>
            <w:vMerge/>
            <w:vAlign w:val="center"/>
          </w:tcPr>
          <w:p w14:paraId="0465E108" w14:textId="77777777" w:rsidR="00C47A95" w:rsidRPr="00843D2F" w:rsidRDefault="00C47A95" w:rsidP="00C47A95">
            <w:pPr>
              <w:rPr>
                <w:rFonts w:asciiTheme="minorHAnsi" w:hAnsiTheme="minorHAnsi" w:cstheme="minorHAnsi"/>
                <w:color w:val="000000" w:themeColor="text1"/>
                <w:sz w:val="20"/>
                <w:szCs w:val="20"/>
              </w:rPr>
            </w:pPr>
          </w:p>
        </w:tc>
        <w:tc>
          <w:tcPr>
            <w:tcW w:w="1275" w:type="dxa"/>
            <w:vMerge/>
          </w:tcPr>
          <w:p w14:paraId="5376B151" w14:textId="77777777" w:rsidR="00C47A95" w:rsidRPr="00843D2F" w:rsidRDefault="00C47A95" w:rsidP="00C47A95">
            <w:pPr>
              <w:rPr>
                <w:rFonts w:asciiTheme="minorHAnsi" w:hAnsiTheme="minorHAnsi" w:cstheme="minorHAnsi"/>
                <w:color w:val="000000" w:themeColor="text1"/>
                <w:sz w:val="20"/>
                <w:szCs w:val="20"/>
              </w:rPr>
            </w:pPr>
          </w:p>
        </w:tc>
        <w:tc>
          <w:tcPr>
            <w:tcW w:w="2835" w:type="dxa"/>
            <w:shd w:val="clear" w:color="auto" w:fill="auto"/>
            <w:vAlign w:val="bottom"/>
          </w:tcPr>
          <w:p w14:paraId="0B7D6039" w14:textId="77777777" w:rsidR="00C47A95" w:rsidRPr="00843D2F" w:rsidRDefault="00C47A95" w:rsidP="00C47A9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Serology, ELISA, among veterinarians </w:t>
            </w:r>
          </w:p>
        </w:tc>
        <w:tc>
          <w:tcPr>
            <w:tcW w:w="1418" w:type="dxa"/>
            <w:vMerge/>
          </w:tcPr>
          <w:p w14:paraId="63E11E7B" w14:textId="77777777" w:rsidR="00C47A95" w:rsidRPr="00843D2F" w:rsidRDefault="00C47A95" w:rsidP="00C47A95">
            <w:pPr>
              <w:rPr>
                <w:rFonts w:asciiTheme="minorHAnsi" w:hAnsiTheme="minorHAnsi" w:cstheme="minorHAnsi"/>
                <w:color w:val="000000" w:themeColor="text1"/>
                <w:sz w:val="20"/>
                <w:szCs w:val="20"/>
              </w:rPr>
            </w:pPr>
          </w:p>
        </w:tc>
        <w:tc>
          <w:tcPr>
            <w:tcW w:w="1134" w:type="dxa"/>
            <w:vMerge/>
            <w:vAlign w:val="center"/>
          </w:tcPr>
          <w:p w14:paraId="4E5B423A" w14:textId="77777777" w:rsidR="00C47A95" w:rsidRPr="00843D2F" w:rsidRDefault="00C47A95" w:rsidP="00C47A95">
            <w:pPr>
              <w:rPr>
                <w:rFonts w:asciiTheme="minorHAnsi" w:hAnsiTheme="minorHAnsi" w:cstheme="minorHAnsi"/>
                <w:color w:val="000000" w:themeColor="text1"/>
                <w:sz w:val="20"/>
                <w:szCs w:val="20"/>
              </w:rPr>
            </w:pPr>
          </w:p>
        </w:tc>
      </w:tr>
      <w:tr w:rsidR="00C47A95" w:rsidRPr="00843D2F" w14:paraId="0900692A" w14:textId="77777777" w:rsidTr="004C26B2">
        <w:trPr>
          <w:trHeight w:val="275"/>
        </w:trPr>
        <w:tc>
          <w:tcPr>
            <w:tcW w:w="1816" w:type="dxa"/>
            <w:vMerge/>
            <w:shd w:val="clear" w:color="auto" w:fill="auto"/>
            <w:vAlign w:val="center"/>
          </w:tcPr>
          <w:p w14:paraId="4B15CB54" w14:textId="77777777" w:rsidR="00C47A95" w:rsidRPr="00843D2F" w:rsidRDefault="00C47A95" w:rsidP="00C47A95">
            <w:pPr>
              <w:rPr>
                <w:rFonts w:asciiTheme="minorHAnsi" w:hAnsiTheme="minorHAnsi" w:cstheme="minorHAnsi"/>
                <w:color w:val="000000" w:themeColor="text1"/>
                <w:sz w:val="20"/>
                <w:szCs w:val="20"/>
              </w:rPr>
            </w:pPr>
          </w:p>
        </w:tc>
        <w:tc>
          <w:tcPr>
            <w:tcW w:w="1127" w:type="dxa"/>
            <w:shd w:val="clear" w:color="auto" w:fill="auto"/>
            <w:vAlign w:val="center"/>
          </w:tcPr>
          <w:p w14:paraId="1E26398C" w14:textId="24F59C4B"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2013</w:t>
            </w:r>
            <w:r w:rsidR="00843D2F" w:rsidRPr="00843D2F">
              <w:rPr>
                <w:rFonts w:asciiTheme="minorHAnsi" w:hAnsiTheme="minorHAnsi" w:cstheme="minorHAnsi"/>
                <w:color w:val="000000"/>
                <w:sz w:val="20"/>
                <w:szCs w:val="20"/>
              </w:rPr>
              <w:t>-2014</w:t>
            </w:r>
          </w:p>
        </w:tc>
        <w:tc>
          <w:tcPr>
            <w:tcW w:w="1280" w:type="dxa"/>
            <w:shd w:val="clear" w:color="auto" w:fill="auto"/>
            <w:vAlign w:val="center"/>
          </w:tcPr>
          <w:p w14:paraId="3B7A7625"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0.8 (0.2–2.2)</w:t>
            </w:r>
          </w:p>
        </w:tc>
        <w:tc>
          <w:tcPr>
            <w:tcW w:w="1301" w:type="dxa"/>
            <w:vMerge/>
            <w:vAlign w:val="center"/>
          </w:tcPr>
          <w:p w14:paraId="64132B74" w14:textId="77777777" w:rsidR="00C47A95" w:rsidRPr="00843D2F" w:rsidRDefault="00C47A95" w:rsidP="00C47A95">
            <w:pPr>
              <w:rPr>
                <w:rFonts w:asciiTheme="minorHAnsi" w:hAnsiTheme="minorHAnsi" w:cstheme="minorHAnsi"/>
                <w:color w:val="000000" w:themeColor="text1"/>
                <w:sz w:val="20"/>
                <w:szCs w:val="20"/>
              </w:rPr>
            </w:pPr>
          </w:p>
        </w:tc>
        <w:tc>
          <w:tcPr>
            <w:tcW w:w="2268" w:type="dxa"/>
            <w:vMerge/>
            <w:vAlign w:val="center"/>
          </w:tcPr>
          <w:p w14:paraId="4E76DBF4" w14:textId="77777777" w:rsidR="00C47A95" w:rsidRPr="00843D2F" w:rsidRDefault="00C47A95" w:rsidP="00C47A95">
            <w:pPr>
              <w:rPr>
                <w:rFonts w:asciiTheme="minorHAnsi" w:hAnsiTheme="minorHAnsi" w:cstheme="minorHAnsi"/>
                <w:color w:val="000000" w:themeColor="text1"/>
                <w:sz w:val="20"/>
                <w:szCs w:val="20"/>
              </w:rPr>
            </w:pPr>
          </w:p>
        </w:tc>
        <w:tc>
          <w:tcPr>
            <w:tcW w:w="1275" w:type="dxa"/>
            <w:vMerge/>
          </w:tcPr>
          <w:p w14:paraId="40E0FF2D" w14:textId="77777777" w:rsidR="00C47A95" w:rsidRPr="00843D2F" w:rsidRDefault="00C47A95" w:rsidP="00C47A95">
            <w:pPr>
              <w:rPr>
                <w:rFonts w:asciiTheme="minorHAnsi" w:hAnsiTheme="minorHAnsi" w:cstheme="minorHAnsi"/>
                <w:color w:val="000000" w:themeColor="text1"/>
                <w:sz w:val="20"/>
                <w:szCs w:val="20"/>
              </w:rPr>
            </w:pPr>
          </w:p>
        </w:tc>
        <w:tc>
          <w:tcPr>
            <w:tcW w:w="2835" w:type="dxa"/>
            <w:shd w:val="clear" w:color="auto" w:fill="auto"/>
            <w:vAlign w:val="bottom"/>
          </w:tcPr>
          <w:p w14:paraId="12AA2B88" w14:textId="77777777" w:rsidR="00C47A95" w:rsidRPr="00843D2F" w:rsidRDefault="00C47A95" w:rsidP="00C47A9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Serology, ELISA, among animal caretakers </w:t>
            </w:r>
          </w:p>
        </w:tc>
        <w:tc>
          <w:tcPr>
            <w:tcW w:w="1418" w:type="dxa"/>
            <w:vMerge/>
          </w:tcPr>
          <w:p w14:paraId="2554AD24" w14:textId="77777777" w:rsidR="00C47A95" w:rsidRPr="00843D2F" w:rsidRDefault="00C47A95" w:rsidP="00C47A95">
            <w:pPr>
              <w:rPr>
                <w:rFonts w:asciiTheme="minorHAnsi" w:hAnsiTheme="minorHAnsi" w:cstheme="minorHAnsi"/>
                <w:color w:val="000000" w:themeColor="text1"/>
                <w:sz w:val="20"/>
                <w:szCs w:val="20"/>
              </w:rPr>
            </w:pPr>
          </w:p>
        </w:tc>
        <w:tc>
          <w:tcPr>
            <w:tcW w:w="1134" w:type="dxa"/>
            <w:vMerge/>
            <w:vAlign w:val="center"/>
          </w:tcPr>
          <w:p w14:paraId="3C83026A" w14:textId="77777777" w:rsidR="00C47A95" w:rsidRPr="00843D2F" w:rsidRDefault="00C47A95" w:rsidP="00C47A95">
            <w:pPr>
              <w:rPr>
                <w:rFonts w:asciiTheme="minorHAnsi" w:hAnsiTheme="minorHAnsi" w:cstheme="minorHAnsi"/>
                <w:color w:val="000000" w:themeColor="text1"/>
                <w:sz w:val="20"/>
                <w:szCs w:val="20"/>
              </w:rPr>
            </w:pPr>
          </w:p>
        </w:tc>
      </w:tr>
      <w:tr w:rsidR="00C47A95" w:rsidRPr="00843D2F" w14:paraId="34D98C57" w14:textId="77777777" w:rsidTr="004C26B2">
        <w:trPr>
          <w:trHeight w:val="275"/>
        </w:trPr>
        <w:tc>
          <w:tcPr>
            <w:tcW w:w="1816" w:type="dxa"/>
            <w:vMerge/>
            <w:shd w:val="clear" w:color="auto" w:fill="auto"/>
            <w:vAlign w:val="center"/>
          </w:tcPr>
          <w:p w14:paraId="6FCF1CC3" w14:textId="77777777" w:rsidR="00C47A95" w:rsidRPr="00843D2F" w:rsidRDefault="00C47A95" w:rsidP="00C47A95">
            <w:pPr>
              <w:rPr>
                <w:rFonts w:asciiTheme="minorHAnsi" w:hAnsiTheme="minorHAnsi" w:cstheme="minorHAnsi"/>
                <w:color w:val="000000" w:themeColor="text1"/>
                <w:sz w:val="20"/>
                <w:szCs w:val="20"/>
              </w:rPr>
            </w:pPr>
          </w:p>
        </w:tc>
        <w:tc>
          <w:tcPr>
            <w:tcW w:w="1127" w:type="dxa"/>
            <w:shd w:val="clear" w:color="auto" w:fill="auto"/>
            <w:vAlign w:val="center"/>
          </w:tcPr>
          <w:p w14:paraId="778F60FE"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2013</w:t>
            </w:r>
          </w:p>
        </w:tc>
        <w:tc>
          <w:tcPr>
            <w:tcW w:w="1280" w:type="dxa"/>
            <w:shd w:val="clear" w:color="auto" w:fill="auto"/>
            <w:vAlign w:val="center"/>
          </w:tcPr>
          <w:p w14:paraId="5288EFBA" w14:textId="77777777" w:rsidR="00C47A95" w:rsidRPr="00843D2F" w:rsidRDefault="00C47A95" w:rsidP="004C26B2">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1.4 (0.2–4.5)</w:t>
            </w:r>
          </w:p>
        </w:tc>
        <w:tc>
          <w:tcPr>
            <w:tcW w:w="1301" w:type="dxa"/>
            <w:vMerge/>
            <w:vAlign w:val="center"/>
          </w:tcPr>
          <w:p w14:paraId="6A618B5C" w14:textId="77777777" w:rsidR="00C47A95" w:rsidRPr="00843D2F" w:rsidRDefault="00C47A95" w:rsidP="00C47A95">
            <w:pPr>
              <w:rPr>
                <w:rFonts w:asciiTheme="minorHAnsi" w:hAnsiTheme="minorHAnsi" w:cstheme="minorHAnsi"/>
                <w:color w:val="000000" w:themeColor="text1"/>
                <w:sz w:val="20"/>
                <w:szCs w:val="20"/>
              </w:rPr>
            </w:pPr>
          </w:p>
        </w:tc>
        <w:tc>
          <w:tcPr>
            <w:tcW w:w="2268" w:type="dxa"/>
            <w:vMerge/>
            <w:vAlign w:val="center"/>
          </w:tcPr>
          <w:p w14:paraId="3B2C2BA1" w14:textId="77777777" w:rsidR="00C47A95" w:rsidRPr="00843D2F" w:rsidRDefault="00C47A95" w:rsidP="00C47A95">
            <w:pPr>
              <w:rPr>
                <w:rFonts w:asciiTheme="minorHAnsi" w:hAnsiTheme="minorHAnsi" w:cstheme="minorHAnsi"/>
                <w:color w:val="000000" w:themeColor="text1"/>
                <w:sz w:val="20"/>
                <w:szCs w:val="20"/>
              </w:rPr>
            </w:pPr>
          </w:p>
        </w:tc>
        <w:tc>
          <w:tcPr>
            <w:tcW w:w="1275" w:type="dxa"/>
            <w:vMerge/>
          </w:tcPr>
          <w:p w14:paraId="289285D9" w14:textId="77777777" w:rsidR="00C47A95" w:rsidRPr="00843D2F" w:rsidRDefault="00C47A95" w:rsidP="00C47A95">
            <w:pPr>
              <w:rPr>
                <w:rFonts w:asciiTheme="minorHAnsi" w:hAnsiTheme="minorHAnsi" w:cstheme="minorHAnsi"/>
                <w:color w:val="000000" w:themeColor="text1"/>
                <w:sz w:val="20"/>
                <w:szCs w:val="20"/>
              </w:rPr>
            </w:pPr>
          </w:p>
        </w:tc>
        <w:tc>
          <w:tcPr>
            <w:tcW w:w="2835" w:type="dxa"/>
            <w:shd w:val="clear" w:color="auto" w:fill="auto"/>
            <w:vAlign w:val="bottom"/>
          </w:tcPr>
          <w:p w14:paraId="18259ED1" w14:textId="77777777" w:rsidR="00C47A95" w:rsidRPr="00843D2F" w:rsidRDefault="00C47A95" w:rsidP="00C47A9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Serology, ELISA, among hunters </w:t>
            </w:r>
          </w:p>
        </w:tc>
        <w:tc>
          <w:tcPr>
            <w:tcW w:w="1418" w:type="dxa"/>
            <w:vMerge/>
          </w:tcPr>
          <w:p w14:paraId="764A6840" w14:textId="77777777" w:rsidR="00C47A95" w:rsidRPr="00843D2F" w:rsidRDefault="00C47A95" w:rsidP="00C47A95">
            <w:pPr>
              <w:rPr>
                <w:rFonts w:asciiTheme="minorHAnsi" w:hAnsiTheme="minorHAnsi" w:cstheme="minorHAnsi"/>
                <w:color w:val="000000" w:themeColor="text1"/>
                <w:sz w:val="20"/>
                <w:szCs w:val="20"/>
              </w:rPr>
            </w:pPr>
          </w:p>
        </w:tc>
        <w:tc>
          <w:tcPr>
            <w:tcW w:w="1134" w:type="dxa"/>
            <w:vMerge/>
            <w:vAlign w:val="center"/>
          </w:tcPr>
          <w:p w14:paraId="1F8E6586" w14:textId="77777777" w:rsidR="00C47A95" w:rsidRPr="00843D2F" w:rsidRDefault="00C47A95" w:rsidP="00C47A95">
            <w:pPr>
              <w:rPr>
                <w:rFonts w:asciiTheme="minorHAnsi" w:hAnsiTheme="minorHAnsi" w:cstheme="minorHAnsi"/>
                <w:color w:val="000000" w:themeColor="text1"/>
                <w:sz w:val="20"/>
                <w:szCs w:val="20"/>
              </w:rPr>
            </w:pPr>
          </w:p>
        </w:tc>
      </w:tr>
      <w:tr w:rsidR="00550C9F" w:rsidRPr="00843D2F" w14:paraId="370640D8" w14:textId="77777777" w:rsidTr="004C26B2">
        <w:trPr>
          <w:trHeight w:val="275"/>
        </w:trPr>
        <w:tc>
          <w:tcPr>
            <w:tcW w:w="1816" w:type="dxa"/>
            <w:shd w:val="clear" w:color="auto" w:fill="auto"/>
            <w:vAlign w:val="center"/>
          </w:tcPr>
          <w:p w14:paraId="42DFE72A" w14:textId="77157ECE"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127" w:type="dxa"/>
            <w:shd w:val="clear" w:color="auto" w:fill="auto"/>
            <w:vAlign w:val="center"/>
          </w:tcPr>
          <w:p w14:paraId="22B40981" w14:textId="10E1FEA6" w:rsidR="00550C9F" w:rsidRPr="00843D2F" w:rsidRDefault="00550C9F" w:rsidP="00550C9F">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before 1990</w:t>
            </w:r>
          </w:p>
        </w:tc>
        <w:tc>
          <w:tcPr>
            <w:tcW w:w="1280" w:type="dxa"/>
            <w:shd w:val="clear" w:color="auto" w:fill="auto"/>
            <w:vAlign w:val="center"/>
          </w:tcPr>
          <w:p w14:paraId="6FDD6C22" w14:textId="48F2E2C6" w:rsidR="00550C9F" w:rsidRPr="00843D2F" w:rsidRDefault="00550C9F" w:rsidP="00550C9F">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0.39 - 2.06</w:t>
            </w:r>
          </w:p>
        </w:tc>
        <w:tc>
          <w:tcPr>
            <w:tcW w:w="1301" w:type="dxa"/>
            <w:vAlign w:val="center"/>
          </w:tcPr>
          <w:p w14:paraId="1C8A3F20" w14:textId="28F28FD0" w:rsidR="00550C9F" w:rsidRPr="00843D2F" w:rsidRDefault="00550C9F" w:rsidP="00550C9F">
            <w:pPr>
              <w:rPr>
                <w:rFonts w:asciiTheme="minorHAnsi" w:hAnsiTheme="minorHAnsi" w:cstheme="minorHAnsi"/>
                <w:i/>
                <w:color w:val="000000" w:themeColor="text1"/>
                <w:sz w:val="20"/>
                <w:szCs w:val="20"/>
              </w:rPr>
            </w:pPr>
            <w:r w:rsidRPr="00843D2F">
              <w:rPr>
                <w:rFonts w:asciiTheme="minorHAnsi" w:hAnsiTheme="minorHAnsi" w:cstheme="minorHAnsi"/>
                <w:i/>
                <w:color w:val="000000" w:themeColor="text1"/>
                <w:sz w:val="20"/>
                <w:szCs w:val="20"/>
              </w:rPr>
              <w:t>T. saginata</w:t>
            </w:r>
          </w:p>
        </w:tc>
        <w:tc>
          <w:tcPr>
            <w:tcW w:w="2268" w:type="dxa"/>
            <w:vAlign w:val="center"/>
          </w:tcPr>
          <w:p w14:paraId="7EA48251" w14:textId="7C83D5C8"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National </w:t>
            </w:r>
          </w:p>
        </w:tc>
        <w:tc>
          <w:tcPr>
            <w:tcW w:w="1275" w:type="dxa"/>
            <w:vAlign w:val="center"/>
          </w:tcPr>
          <w:p w14:paraId="08285983" w14:textId="68AD54D6"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Publication </w:t>
            </w:r>
          </w:p>
        </w:tc>
        <w:tc>
          <w:tcPr>
            <w:tcW w:w="2835" w:type="dxa"/>
            <w:shd w:val="clear" w:color="auto" w:fill="auto"/>
            <w:vAlign w:val="center"/>
          </w:tcPr>
          <w:p w14:paraId="0EFEA247" w14:textId="77777777" w:rsidR="00550C9F" w:rsidRPr="00843D2F" w:rsidRDefault="00550C9F" w:rsidP="00550C9F">
            <w:pPr>
              <w:rPr>
                <w:rFonts w:asciiTheme="minorHAnsi" w:hAnsiTheme="minorHAnsi" w:cstheme="minorHAnsi"/>
                <w:color w:val="000000" w:themeColor="text1"/>
                <w:sz w:val="20"/>
                <w:szCs w:val="20"/>
              </w:rPr>
            </w:pPr>
          </w:p>
        </w:tc>
        <w:tc>
          <w:tcPr>
            <w:tcW w:w="1418" w:type="dxa"/>
            <w:vAlign w:val="center"/>
          </w:tcPr>
          <w:p w14:paraId="59A42D4C" w14:textId="5C9C8742"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noProof/>
                <w:sz w:val="20"/>
                <w:szCs w:val="20"/>
              </w:rPr>
              <w:t>Cuperlovic 1991</w:t>
            </w:r>
          </w:p>
        </w:tc>
        <w:tc>
          <w:tcPr>
            <w:tcW w:w="1134" w:type="dxa"/>
            <w:vAlign w:val="center"/>
          </w:tcPr>
          <w:p w14:paraId="0A6A9C99" w14:textId="65BCAA03"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"01251562", "PMID" : "1822941", "abstract" : "For this review, the countries of Eastern Europe are the USSR and Poland (in the eastern part of the European continent), what was formerly East Germany, Czechoslovakia, and Hungary (in the north and center), and Yugoslavia, Romania, Bulgaria, and Albania (to the south). During 1989 and 1990, all of these countries experienced remarkable political and social change, thereby making the term \"Eastern Europe\" a political anachronism. There are a great many differences among these countries in terms of human behavior, parasites, environment and animal husbandry practices. In spite of recent political changes, however, livestock husbandry practices, which affect the status of food-borne parasites, will not likely change in the near future. Some of the characteristics of the eastern European countries allow the epidemiology of food parasitic zoonoses to be discussed as a common problem.", "author" : [ { "dropping-particle" : "", "family" : "Cuperlovic", "given" : "K.", "non-dropping-particle" : "", "parse-names" : false, "suffix" : "" } ], "container-title" : "The Southeast Asian journal of tropical medicine and public health", "id" : "ITEM-1", "issued" : { "date-parts" : [ [ "1991" ] ] }, "page" : "72-77", "title" : "Current status of food-borne parasitic zoonoses--eastern Europe.", "type" : "article", "volume" : "22 Suppl" }, "uris" : [ "http://www.mendeley.com/documents/?uuid=75984f31-6e60-4814-bffb-8bfe8a4921a5" ] } ], "mendeley" : { "formattedCitation" : "[26]", "plainTextFormattedCitation" : "[26]", "previouslyFormattedCitation" : "(Cuperlovic 1991)"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[26]</w:t>
            </w:r>
            <w:r w:rsidRPr="00843D2F">
              <w:rPr>
                <w:rFonts w:asciiTheme="minorHAnsi" w:hAnsiTheme="minorHAnsi" w:cstheme="minorHAnsi"/>
                <w:color w:val="000000" w:themeColor="text1"/>
                <w:sz w:val="20"/>
                <w:szCs w:val="20"/>
              </w:rPr>
              <w:fldChar w:fldCharType="end"/>
            </w:r>
          </w:p>
        </w:tc>
      </w:tr>
      <w:tr w:rsidR="00550C9F" w:rsidRPr="00843D2F" w14:paraId="32EFF5F7" w14:textId="77777777" w:rsidTr="004C26B2">
        <w:trPr>
          <w:trHeight w:val="275"/>
        </w:trPr>
        <w:tc>
          <w:tcPr>
            <w:tcW w:w="1816" w:type="dxa"/>
            <w:shd w:val="clear" w:color="auto" w:fill="auto"/>
            <w:vAlign w:val="center"/>
          </w:tcPr>
          <w:p w14:paraId="18E9A419"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Hungary </w:t>
            </w:r>
          </w:p>
        </w:tc>
        <w:tc>
          <w:tcPr>
            <w:tcW w:w="1127" w:type="dxa"/>
            <w:shd w:val="clear" w:color="auto" w:fill="auto"/>
            <w:vAlign w:val="center"/>
          </w:tcPr>
          <w:p w14:paraId="5649194A" w14:textId="77777777" w:rsidR="00550C9F" w:rsidRPr="00843D2F" w:rsidRDefault="00550C9F" w:rsidP="00550C9F">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2000-2014</w:t>
            </w:r>
          </w:p>
        </w:tc>
        <w:tc>
          <w:tcPr>
            <w:tcW w:w="1280" w:type="dxa"/>
            <w:shd w:val="clear" w:color="auto" w:fill="auto"/>
            <w:vAlign w:val="center"/>
          </w:tcPr>
          <w:p w14:paraId="4D5C0D4A" w14:textId="77777777" w:rsidR="00550C9F" w:rsidRPr="00843D2F" w:rsidRDefault="00550C9F" w:rsidP="00550C9F">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0.01</w:t>
            </w:r>
          </w:p>
        </w:tc>
        <w:tc>
          <w:tcPr>
            <w:tcW w:w="1301" w:type="dxa"/>
            <w:vAlign w:val="center"/>
          </w:tcPr>
          <w:p w14:paraId="5F76AED1" w14:textId="77777777" w:rsidR="00550C9F" w:rsidRPr="00843D2F" w:rsidRDefault="00550C9F" w:rsidP="00550C9F">
            <w:pPr>
              <w:rPr>
                <w:rFonts w:asciiTheme="minorHAnsi" w:hAnsiTheme="minorHAnsi" w:cstheme="minorHAnsi"/>
                <w:i/>
                <w:color w:val="000000" w:themeColor="text1"/>
                <w:sz w:val="20"/>
                <w:szCs w:val="20"/>
              </w:rPr>
            </w:pPr>
            <w:r w:rsidRPr="00843D2F">
              <w:rPr>
                <w:rFonts w:asciiTheme="minorHAnsi" w:hAnsiTheme="minorHAnsi" w:cstheme="minorHAnsi"/>
                <w:i/>
                <w:color w:val="000000" w:themeColor="text1"/>
                <w:sz w:val="20"/>
                <w:szCs w:val="20"/>
              </w:rPr>
              <w:t>T. saginata</w:t>
            </w:r>
          </w:p>
        </w:tc>
        <w:tc>
          <w:tcPr>
            <w:tcW w:w="2268" w:type="dxa"/>
            <w:vAlign w:val="center"/>
          </w:tcPr>
          <w:p w14:paraId="671D6715"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National </w:t>
            </w:r>
          </w:p>
        </w:tc>
        <w:tc>
          <w:tcPr>
            <w:tcW w:w="1275" w:type="dxa"/>
            <w:vAlign w:val="center"/>
          </w:tcPr>
          <w:p w14:paraId="6E0884B1"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Publication </w:t>
            </w:r>
          </w:p>
        </w:tc>
        <w:tc>
          <w:tcPr>
            <w:tcW w:w="2835" w:type="dxa"/>
            <w:shd w:val="clear" w:color="auto" w:fill="auto"/>
            <w:vAlign w:val="center"/>
          </w:tcPr>
          <w:p w14:paraId="57D76200" w14:textId="77777777" w:rsidR="00550C9F" w:rsidRPr="00843D2F" w:rsidRDefault="00550C9F" w:rsidP="00550C9F">
            <w:pPr>
              <w:rPr>
                <w:rFonts w:asciiTheme="minorHAnsi" w:hAnsiTheme="minorHAnsi" w:cstheme="minorHAnsi"/>
                <w:color w:val="000000" w:themeColor="text1"/>
                <w:sz w:val="20"/>
                <w:szCs w:val="20"/>
              </w:rPr>
            </w:pPr>
          </w:p>
        </w:tc>
        <w:tc>
          <w:tcPr>
            <w:tcW w:w="1418" w:type="dxa"/>
            <w:vAlign w:val="center"/>
          </w:tcPr>
          <w:p w14:paraId="7CD782D2" w14:textId="77777777" w:rsidR="00550C9F" w:rsidRPr="00843D2F" w:rsidRDefault="00550C9F" w:rsidP="00550C9F">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Kucsera</w:t>
            </w:r>
            <w:proofErr w:type="spellEnd"/>
            <w:r w:rsidRPr="00843D2F">
              <w:rPr>
                <w:rFonts w:asciiTheme="minorHAnsi" w:hAnsiTheme="minorHAnsi" w:cstheme="minorHAnsi"/>
                <w:color w:val="000000" w:themeColor="text1"/>
                <w:sz w:val="20"/>
                <w:szCs w:val="20"/>
              </w:rPr>
              <w:t xml:space="preserve"> et al., 2015</w:t>
            </w:r>
          </w:p>
        </w:tc>
        <w:tc>
          <w:tcPr>
            <w:tcW w:w="1134" w:type="dxa"/>
            <w:vAlign w:val="center"/>
          </w:tcPr>
          <w:p w14:paraId="72C2B6E9"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1ECC029D" w14:textId="77777777" w:rsidTr="004C26B2">
        <w:trPr>
          <w:trHeight w:val="275"/>
        </w:trPr>
        <w:tc>
          <w:tcPr>
            <w:tcW w:w="1816" w:type="dxa"/>
            <w:vMerge w:val="restart"/>
            <w:shd w:val="clear" w:color="auto" w:fill="auto"/>
            <w:vAlign w:val="center"/>
          </w:tcPr>
          <w:p w14:paraId="58E32F0B"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1127" w:type="dxa"/>
            <w:shd w:val="clear" w:color="auto" w:fill="auto"/>
            <w:vAlign w:val="center"/>
          </w:tcPr>
          <w:p w14:paraId="1E90AE69"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1989</w:t>
            </w:r>
          </w:p>
        </w:tc>
        <w:tc>
          <w:tcPr>
            <w:tcW w:w="1280" w:type="dxa"/>
            <w:shd w:val="clear" w:color="auto" w:fill="auto"/>
            <w:vAlign w:val="center"/>
          </w:tcPr>
          <w:p w14:paraId="2F7FBDD3"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0.66</w:t>
            </w:r>
          </w:p>
        </w:tc>
        <w:tc>
          <w:tcPr>
            <w:tcW w:w="1301" w:type="dxa"/>
            <w:vMerge w:val="restart"/>
            <w:vAlign w:val="center"/>
          </w:tcPr>
          <w:p w14:paraId="52A20CA9"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i/>
                <w:color w:val="000000" w:themeColor="text1"/>
                <w:sz w:val="20"/>
                <w:szCs w:val="20"/>
              </w:rPr>
              <w:t>T. saginata</w:t>
            </w:r>
          </w:p>
        </w:tc>
        <w:tc>
          <w:tcPr>
            <w:tcW w:w="2268" w:type="dxa"/>
            <w:vMerge w:val="restart"/>
            <w:vAlign w:val="center"/>
          </w:tcPr>
          <w:p w14:paraId="2DCC9466"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Regional – Katowice district</w:t>
            </w:r>
          </w:p>
        </w:tc>
        <w:tc>
          <w:tcPr>
            <w:tcW w:w="1275" w:type="dxa"/>
            <w:vMerge w:val="restart"/>
            <w:vAlign w:val="center"/>
          </w:tcPr>
          <w:p w14:paraId="1C65E134"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Publication </w:t>
            </w:r>
          </w:p>
        </w:tc>
        <w:tc>
          <w:tcPr>
            <w:tcW w:w="2835" w:type="dxa"/>
            <w:vMerge w:val="restart"/>
            <w:shd w:val="clear" w:color="auto" w:fill="auto"/>
            <w:vAlign w:val="center"/>
          </w:tcPr>
          <w:p w14:paraId="0B7D3AB2"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restart"/>
            <w:vAlign w:val="center"/>
          </w:tcPr>
          <w:p w14:paraId="5E4177FC"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noProof/>
                <w:sz w:val="20"/>
                <w:szCs w:val="20"/>
              </w:rPr>
              <w:t>Derylo  &amp; Szilman 1995</w:t>
            </w:r>
          </w:p>
        </w:tc>
        <w:tc>
          <w:tcPr>
            <w:tcW w:w="1134" w:type="dxa"/>
            <w:vMerge w:val="restart"/>
            <w:vAlign w:val="center"/>
          </w:tcPr>
          <w:p w14:paraId="10A4D6AA" w14:textId="19A5204B"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"8834509", "abstract" : "Cases of taeniosis were mostly caused by Taenia saginata (318 cases--84.8%). They were more frequently found in urban populations (255 cases, which is 68%) than in villagers (63 cases--16.80%). Among the studied subjects there were fewer women than men (women--147, 39.2%, men--171--46.67%); taeniosis was diagnosed most frequently among persons aged 30-39 (89 cases--23.73%) and only rarely in children aged 0-9 (8 cases--2.13%). From 1986 through 1994 cysticercosis caused by Cysticercus bovis was found in 1684 (0.018%) animals of 934,202 heads of cattle slaughtered in Katowice district. That particular cysticercosis was observed each year. During the period 1986-1994 cysticercosis caused by Cysticercus cellulosae was found in only few pigs (6 cases--0.0001% of 5930961 examined pigs). In the same period of time echinococcosis was found in 196711 pigs, which is 3.3% of 5930961 examined animals.", "author" : [ { "dropping-particle" : "", "family" : "Derylo", "given" : "A", "non-dropping-particle" : "", "parse-names" : false, "suffix" : "" }, { "dropping-particle" : "", "family" : "Szilman", "given" : "P", "non-dropping-particle" : "", "parse-names" : false, "suffix" : "" } ], "container-title" : "Wiadomosci parazytologiczne", "id" : "ITEM-1", "issue" : "4", "issued" : { "date-parts" : [ [ "1995" ] ] }, "language" : "pol", "page" : "443-454", "publisher-place" : "Poland", "title" : "[Occurrence of human taeniasis and cysticercosis in pigs and cattle in the Katowice district].", "type" : "article-journal", "volume" : "41" }, "uris" : [ "http://www.mendeley.com/documents/?uuid=994e0932-65ea-4329-84b1-34a9b8915956" ] } ], "mendeley" : { "formattedCitation" : "[27]", "plainTextFormattedCitation" : "[27]", "previouslyFormattedCitation" : "(Derylo and Szilman 1995)"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[27]</w:t>
            </w:r>
            <w:r w:rsidRPr="00843D2F">
              <w:rPr>
                <w:rFonts w:asciiTheme="minorHAnsi" w:hAnsiTheme="minorHAnsi" w:cstheme="minorHAnsi"/>
                <w:color w:val="000000" w:themeColor="text1"/>
                <w:sz w:val="20"/>
                <w:szCs w:val="20"/>
              </w:rPr>
              <w:fldChar w:fldCharType="end"/>
            </w:r>
          </w:p>
        </w:tc>
      </w:tr>
      <w:tr w:rsidR="00550C9F" w:rsidRPr="00843D2F" w14:paraId="33C9D76B" w14:textId="77777777" w:rsidTr="004C26B2">
        <w:trPr>
          <w:trHeight w:val="275"/>
        </w:trPr>
        <w:tc>
          <w:tcPr>
            <w:tcW w:w="1816" w:type="dxa"/>
            <w:vMerge/>
            <w:shd w:val="clear" w:color="auto" w:fill="auto"/>
            <w:vAlign w:val="center"/>
          </w:tcPr>
          <w:p w14:paraId="138D061F"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243098DF"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1990</w:t>
            </w:r>
          </w:p>
        </w:tc>
        <w:tc>
          <w:tcPr>
            <w:tcW w:w="1280" w:type="dxa"/>
            <w:shd w:val="clear" w:color="auto" w:fill="auto"/>
            <w:vAlign w:val="center"/>
          </w:tcPr>
          <w:p w14:paraId="77657308"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0.52</w:t>
            </w:r>
          </w:p>
        </w:tc>
        <w:tc>
          <w:tcPr>
            <w:tcW w:w="1301" w:type="dxa"/>
            <w:vMerge/>
            <w:vAlign w:val="center"/>
          </w:tcPr>
          <w:p w14:paraId="09FAF9D0"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7C4E566F"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6456D12A"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71A32760"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1B2A7607"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46FEB09A"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12407FC2" w14:textId="77777777" w:rsidTr="004C26B2">
        <w:trPr>
          <w:trHeight w:val="275"/>
        </w:trPr>
        <w:tc>
          <w:tcPr>
            <w:tcW w:w="1816" w:type="dxa"/>
            <w:vMerge/>
            <w:shd w:val="clear" w:color="auto" w:fill="auto"/>
            <w:vAlign w:val="center"/>
          </w:tcPr>
          <w:p w14:paraId="6159E4AF"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50A6EBFC"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1991</w:t>
            </w:r>
          </w:p>
        </w:tc>
        <w:tc>
          <w:tcPr>
            <w:tcW w:w="1280" w:type="dxa"/>
            <w:shd w:val="clear" w:color="auto" w:fill="auto"/>
            <w:vAlign w:val="center"/>
          </w:tcPr>
          <w:p w14:paraId="2EB7F74B"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1.28</w:t>
            </w:r>
          </w:p>
        </w:tc>
        <w:tc>
          <w:tcPr>
            <w:tcW w:w="1301" w:type="dxa"/>
            <w:vMerge/>
            <w:vAlign w:val="center"/>
          </w:tcPr>
          <w:p w14:paraId="6296BC6E"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4BC7AD0A"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464633BF"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0E3BFB6F"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2E298B05"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0AC7136A"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13C59F6D" w14:textId="77777777" w:rsidTr="004C26B2">
        <w:trPr>
          <w:trHeight w:val="275"/>
        </w:trPr>
        <w:tc>
          <w:tcPr>
            <w:tcW w:w="1816" w:type="dxa"/>
            <w:vMerge/>
            <w:shd w:val="clear" w:color="auto" w:fill="auto"/>
            <w:vAlign w:val="center"/>
          </w:tcPr>
          <w:p w14:paraId="4F71FC6F"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62EE08B0"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1992</w:t>
            </w:r>
          </w:p>
        </w:tc>
        <w:tc>
          <w:tcPr>
            <w:tcW w:w="1280" w:type="dxa"/>
            <w:shd w:val="clear" w:color="auto" w:fill="auto"/>
            <w:vAlign w:val="center"/>
          </w:tcPr>
          <w:p w14:paraId="60D02406"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1.30</w:t>
            </w:r>
          </w:p>
        </w:tc>
        <w:tc>
          <w:tcPr>
            <w:tcW w:w="1301" w:type="dxa"/>
            <w:vMerge/>
            <w:vAlign w:val="center"/>
          </w:tcPr>
          <w:p w14:paraId="2C02DD16"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04E865D8"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6297C291"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7310303B"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4F17356D"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48698950"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7041D8DE" w14:textId="77777777" w:rsidTr="004C26B2">
        <w:trPr>
          <w:trHeight w:val="275"/>
        </w:trPr>
        <w:tc>
          <w:tcPr>
            <w:tcW w:w="1816" w:type="dxa"/>
            <w:vMerge/>
            <w:shd w:val="clear" w:color="auto" w:fill="auto"/>
            <w:vAlign w:val="center"/>
          </w:tcPr>
          <w:p w14:paraId="1F81D884"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535BF11B"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1993</w:t>
            </w:r>
          </w:p>
        </w:tc>
        <w:tc>
          <w:tcPr>
            <w:tcW w:w="1280" w:type="dxa"/>
            <w:shd w:val="clear" w:color="auto" w:fill="auto"/>
            <w:vAlign w:val="center"/>
          </w:tcPr>
          <w:p w14:paraId="093D78A5"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1.18</w:t>
            </w:r>
          </w:p>
        </w:tc>
        <w:tc>
          <w:tcPr>
            <w:tcW w:w="1301" w:type="dxa"/>
            <w:vMerge/>
            <w:vAlign w:val="center"/>
          </w:tcPr>
          <w:p w14:paraId="164A11A2"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32933677"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549D3910"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2EA2FFBE"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3E39E933"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4EB426D0"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17DD4F50" w14:textId="77777777" w:rsidTr="004C26B2">
        <w:trPr>
          <w:trHeight w:val="275"/>
        </w:trPr>
        <w:tc>
          <w:tcPr>
            <w:tcW w:w="1816" w:type="dxa"/>
            <w:vMerge/>
            <w:shd w:val="clear" w:color="auto" w:fill="auto"/>
            <w:vAlign w:val="center"/>
          </w:tcPr>
          <w:p w14:paraId="2929BEA7"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4183C5D7"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1989</w:t>
            </w:r>
          </w:p>
        </w:tc>
        <w:tc>
          <w:tcPr>
            <w:tcW w:w="1280" w:type="dxa"/>
            <w:shd w:val="clear" w:color="auto" w:fill="auto"/>
            <w:vAlign w:val="center"/>
          </w:tcPr>
          <w:p w14:paraId="77499348"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0.10</w:t>
            </w:r>
          </w:p>
        </w:tc>
        <w:tc>
          <w:tcPr>
            <w:tcW w:w="1301" w:type="dxa"/>
            <w:vMerge w:val="restart"/>
            <w:vAlign w:val="center"/>
          </w:tcPr>
          <w:p w14:paraId="5CA42A9D" w14:textId="77777777" w:rsidR="00550C9F" w:rsidRPr="00843D2F" w:rsidRDefault="00550C9F" w:rsidP="00550C9F">
            <w:pPr>
              <w:rPr>
                <w:rFonts w:asciiTheme="minorHAnsi" w:hAnsiTheme="minorHAnsi" w:cstheme="minorHAnsi"/>
                <w:i/>
                <w:color w:val="000000" w:themeColor="text1"/>
                <w:sz w:val="20"/>
                <w:szCs w:val="20"/>
              </w:rPr>
            </w:pPr>
            <w:r w:rsidRPr="00843D2F">
              <w:rPr>
                <w:rFonts w:asciiTheme="minorHAnsi" w:hAnsiTheme="minorHAnsi" w:cstheme="minorHAnsi"/>
                <w:i/>
                <w:color w:val="000000" w:themeColor="text1"/>
                <w:sz w:val="20"/>
                <w:szCs w:val="20"/>
              </w:rPr>
              <w:t>Taenia spp.</w:t>
            </w:r>
          </w:p>
        </w:tc>
        <w:tc>
          <w:tcPr>
            <w:tcW w:w="2268" w:type="dxa"/>
            <w:vMerge/>
            <w:vAlign w:val="center"/>
          </w:tcPr>
          <w:p w14:paraId="2103B3CF"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2615DFD2"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30384A0A"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7A7D37CC"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30D288F8"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44319C85" w14:textId="77777777" w:rsidTr="004C26B2">
        <w:trPr>
          <w:trHeight w:val="275"/>
        </w:trPr>
        <w:tc>
          <w:tcPr>
            <w:tcW w:w="1816" w:type="dxa"/>
            <w:vMerge/>
            <w:shd w:val="clear" w:color="auto" w:fill="auto"/>
            <w:vAlign w:val="center"/>
          </w:tcPr>
          <w:p w14:paraId="203872E7"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309CBC4B"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1990</w:t>
            </w:r>
          </w:p>
        </w:tc>
        <w:tc>
          <w:tcPr>
            <w:tcW w:w="1280" w:type="dxa"/>
            <w:shd w:val="clear" w:color="auto" w:fill="auto"/>
            <w:vAlign w:val="center"/>
          </w:tcPr>
          <w:p w14:paraId="07F061D1"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0.18</w:t>
            </w:r>
          </w:p>
        </w:tc>
        <w:tc>
          <w:tcPr>
            <w:tcW w:w="1301" w:type="dxa"/>
            <w:vMerge/>
            <w:vAlign w:val="center"/>
          </w:tcPr>
          <w:p w14:paraId="2BE536DD"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13768F02"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46590795"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6084C062"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5FD566F6"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18DBD2C5"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1D51602D" w14:textId="77777777" w:rsidTr="004C26B2">
        <w:trPr>
          <w:trHeight w:val="275"/>
        </w:trPr>
        <w:tc>
          <w:tcPr>
            <w:tcW w:w="1816" w:type="dxa"/>
            <w:vMerge/>
            <w:shd w:val="clear" w:color="auto" w:fill="auto"/>
            <w:vAlign w:val="center"/>
          </w:tcPr>
          <w:p w14:paraId="3E4E62B3"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602D3256"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1991</w:t>
            </w:r>
          </w:p>
        </w:tc>
        <w:tc>
          <w:tcPr>
            <w:tcW w:w="1280" w:type="dxa"/>
            <w:shd w:val="clear" w:color="auto" w:fill="auto"/>
            <w:vAlign w:val="center"/>
          </w:tcPr>
          <w:p w14:paraId="40F0E7C1"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0.16</w:t>
            </w:r>
          </w:p>
        </w:tc>
        <w:tc>
          <w:tcPr>
            <w:tcW w:w="1301" w:type="dxa"/>
            <w:vMerge/>
            <w:vAlign w:val="center"/>
          </w:tcPr>
          <w:p w14:paraId="74F7C122"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5FB93660"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5F67F8FC"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32C7BBE8"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33807D63"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63570B17"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5134F210" w14:textId="77777777" w:rsidTr="004C26B2">
        <w:trPr>
          <w:trHeight w:val="275"/>
        </w:trPr>
        <w:tc>
          <w:tcPr>
            <w:tcW w:w="1816" w:type="dxa"/>
            <w:vMerge/>
            <w:shd w:val="clear" w:color="auto" w:fill="auto"/>
            <w:vAlign w:val="center"/>
          </w:tcPr>
          <w:p w14:paraId="55E36AA0"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107E5285"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1992</w:t>
            </w:r>
          </w:p>
        </w:tc>
        <w:tc>
          <w:tcPr>
            <w:tcW w:w="1280" w:type="dxa"/>
            <w:shd w:val="clear" w:color="auto" w:fill="auto"/>
            <w:vAlign w:val="center"/>
          </w:tcPr>
          <w:p w14:paraId="59307C5A"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0.11</w:t>
            </w:r>
          </w:p>
        </w:tc>
        <w:tc>
          <w:tcPr>
            <w:tcW w:w="1301" w:type="dxa"/>
            <w:vMerge/>
            <w:vAlign w:val="center"/>
          </w:tcPr>
          <w:p w14:paraId="341F5FD7"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32AC7819"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1D882B61"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0BF4E8FB"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4D9A9643"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3E836135"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450AB12B" w14:textId="77777777" w:rsidTr="004C26B2">
        <w:trPr>
          <w:trHeight w:val="275"/>
        </w:trPr>
        <w:tc>
          <w:tcPr>
            <w:tcW w:w="1816" w:type="dxa"/>
            <w:vMerge/>
            <w:shd w:val="clear" w:color="auto" w:fill="auto"/>
            <w:vAlign w:val="center"/>
          </w:tcPr>
          <w:p w14:paraId="77373869" w14:textId="77777777" w:rsidR="00550C9F" w:rsidRPr="00843D2F" w:rsidRDefault="00550C9F" w:rsidP="00550C9F">
            <w:pPr>
              <w:rPr>
                <w:rFonts w:asciiTheme="minorHAnsi" w:hAnsiTheme="minorHAnsi" w:cstheme="minorHAnsi"/>
                <w:color w:val="000000" w:themeColor="text1"/>
                <w:sz w:val="20"/>
                <w:szCs w:val="20"/>
              </w:rPr>
            </w:pPr>
          </w:p>
        </w:tc>
        <w:tc>
          <w:tcPr>
            <w:tcW w:w="1127" w:type="dxa"/>
            <w:shd w:val="clear" w:color="auto" w:fill="auto"/>
            <w:vAlign w:val="center"/>
          </w:tcPr>
          <w:p w14:paraId="1C7C03DD"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1993</w:t>
            </w:r>
          </w:p>
        </w:tc>
        <w:tc>
          <w:tcPr>
            <w:tcW w:w="1280" w:type="dxa"/>
            <w:shd w:val="clear" w:color="auto" w:fill="auto"/>
            <w:vAlign w:val="center"/>
          </w:tcPr>
          <w:p w14:paraId="5CAD0887"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0.33</w:t>
            </w:r>
          </w:p>
        </w:tc>
        <w:tc>
          <w:tcPr>
            <w:tcW w:w="1301" w:type="dxa"/>
            <w:vMerge/>
            <w:vAlign w:val="center"/>
          </w:tcPr>
          <w:p w14:paraId="752D1BAD" w14:textId="77777777" w:rsidR="00550C9F" w:rsidRPr="00843D2F" w:rsidRDefault="00550C9F" w:rsidP="00550C9F">
            <w:pPr>
              <w:rPr>
                <w:rFonts w:asciiTheme="minorHAnsi" w:hAnsiTheme="minorHAnsi" w:cstheme="minorHAnsi"/>
                <w:color w:val="000000" w:themeColor="text1"/>
                <w:sz w:val="20"/>
                <w:szCs w:val="20"/>
              </w:rPr>
            </w:pPr>
          </w:p>
        </w:tc>
        <w:tc>
          <w:tcPr>
            <w:tcW w:w="2268" w:type="dxa"/>
            <w:vMerge/>
            <w:vAlign w:val="center"/>
          </w:tcPr>
          <w:p w14:paraId="5E8BA69E" w14:textId="77777777" w:rsidR="00550C9F" w:rsidRPr="00843D2F" w:rsidRDefault="00550C9F" w:rsidP="00550C9F">
            <w:pPr>
              <w:rPr>
                <w:rFonts w:asciiTheme="minorHAnsi" w:hAnsiTheme="minorHAnsi" w:cstheme="minorHAnsi"/>
                <w:color w:val="000000" w:themeColor="text1"/>
                <w:sz w:val="20"/>
                <w:szCs w:val="20"/>
              </w:rPr>
            </w:pPr>
          </w:p>
        </w:tc>
        <w:tc>
          <w:tcPr>
            <w:tcW w:w="1275" w:type="dxa"/>
            <w:vMerge/>
            <w:vAlign w:val="center"/>
          </w:tcPr>
          <w:p w14:paraId="2E83F575" w14:textId="77777777" w:rsidR="00550C9F" w:rsidRPr="00843D2F" w:rsidRDefault="00550C9F" w:rsidP="00550C9F">
            <w:pPr>
              <w:rPr>
                <w:rFonts w:asciiTheme="minorHAnsi" w:hAnsiTheme="minorHAnsi" w:cstheme="minorHAnsi"/>
                <w:color w:val="000000" w:themeColor="text1"/>
                <w:sz w:val="20"/>
                <w:szCs w:val="20"/>
              </w:rPr>
            </w:pPr>
          </w:p>
        </w:tc>
        <w:tc>
          <w:tcPr>
            <w:tcW w:w="2835" w:type="dxa"/>
            <w:vMerge/>
            <w:shd w:val="clear" w:color="auto" w:fill="auto"/>
            <w:vAlign w:val="center"/>
          </w:tcPr>
          <w:p w14:paraId="176C5F3A" w14:textId="77777777" w:rsidR="00550C9F" w:rsidRPr="00843D2F" w:rsidRDefault="00550C9F" w:rsidP="00550C9F">
            <w:pPr>
              <w:rPr>
                <w:rFonts w:asciiTheme="minorHAnsi" w:hAnsiTheme="minorHAnsi" w:cstheme="minorHAnsi"/>
                <w:color w:val="000000" w:themeColor="text1"/>
                <w:sz w:val="20"/>
                <w:szCs w:val="20"/>
              </w:rPr>
            </w:pPr>
          </w:p>
        </w:tc>
        <w:tc>
          <w:tcPr>
            <w:tcW w:w="1418" w:type="dxa"/>
            <w:vMerge/>
            <w:vAlign w:val="center"/>
          </w:tcPr>
          <w:p w14:paraId="338DDFC1" w14:textId="77777777" w:rsidR="00550C9F" w:rsidRPr="00843D2F" w:rsidRDefault="00550C9F" w:rsidP="00550C9F">
            <w:pPr>
              <w:rPr>
                <w:rFonts w:asciiTheme="minorHAnsi" w:hAnsiTheme="minorHAnsi" w:cstheme="minorHAnsi"/>
                <w:color w:val="000000" w:themeColor="text1"/>
                <w:sz w:val="20"/>
                <w:szCs w:val="20"/>
              </w:rPr>
            </w:pPr>
          </w:p>
        </w:tc>
        <w:tc>
          <w:tcPr>
            <w:tcW w:w="1134" w:type="dxa"/>
            <w:vMerge/>
            <w:vAlign w:val="center"/>
          </w:tcPr>
          <w:p w14:paraId="64CDC4FB" w14:textId="77777777" w:rsidR="00550C9F" w:rsidRPr="00843D2F" w:rsidRDefault="00550C9F" w:rsidP="00550C9F">
            <w:pPr>
              <w:rPr>
                <w:rFonts w:asciiTheme="minorHAnsi" w:hAnsiTheme="minorHAnsi" w:cstheme="minorHAnsi"/>
                <w:color w:val="000000" w:themeColor="text1"/>
                <w:sz w:val="20"/>
                <w:szCs w:val="20"/>
              </w:rPr>
            </w:pPr>
          </w:p>
        </w:tc>
      </w:tr>
      <w:tr w:rsidR="00550C9F" w:rsidRPr="00843D2F" w14:paraId="2AAE0C48" w14:textId="77777777" w:rsidTr="004C26B2">
        <w:trPr>
          <w:trHeight w:val="275"/>
        </w:trPr>
        <w:tc>
          <w:tcPr>
            <w:tcW w:w="1816" w:type="dxa"/>
            <w:shd w:val="clear" w:color="auto" w:fill="auto"/>
            <w:vAlign w:val="center"/>
          </w:tcPr>
          <w:p w14:paraId="463B8C3F"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Slovakia </w:t>
            </w:r>
          </w:p>
        </w:tc>
        <w:tc>
          <w:tcPr>
            <w:tcW w:w="1127" w:type="dxa"/>
            <w:shd w:val="clear" w:color="auto" w:fill="auto"/>
            <w:vAlign w:val="center"/>
          </w:tcPr>
          <w:p w14:paraId="75802D9E"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280" w:type="dxa"/>
            <w:shd w:val="clear" w:color="auto" w:fill="auto"/>
            <w:vAlign w:val="center"/>
          </w:tcPr>
          <w:p w14:paraId="5162F358" w14:textId="77777777" w:rsidR="00550C9F" w:rsidRPr="00843D2F" w:rsidRDefault="00550C9F" w:rsidP="00550C9F">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4.9</w:t>
            </w:r>
          </w:p>
        </w:tc>
        <w:tc>
          <w:tcPr>
            <w:tcW w:w="1301" w:type="dxa"/>
            <w:vAlign w:val="center"/>
          </w:tcPr>
          <w:p w14:paraId="5C1E5501"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i/>
                <w:color w:val="000000" w:themeColor="text1"/>
                <w:sz w:val="20"/>
                <w:szCs w:val="20"/>
              </w:rPr>
              <w:t>Taenia spp.</w:t>
            </w:r>
          </w:p>
        </w:tc>
        <w:tc>
          <w:tcPr>
            <w:tcW w:w="2268" w:type="dxa"/>
            <w:vAlign w:val="center"/>
          </w:tcPr>
          <w:p w14:paraId="12AFDFA2"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Regional - Roma settlements of </w:t>
            </w:r>
            <w:proofErr w:type="spellStart"/>
            <w:r w:rsidRPr="00843D2F">
              <w:rPr>
                <w:rFonts w:asciiTheme="minorHAnsi" w:hAnsiTheme="minorHAnsi" w:cstheme="minorHAnsi"/>
                <w:color w:val="000000" w:themeColor="text1"/>
                <w:sz w:val="20"/>
                <w:szCs w:val="20"/>
              </w:rPr>
              <w:t>Košice</w:t>
            </w:r>
            <w:proofErr w:type="spellEnd"/>
            <w:r w:rsidRPr="00843D2F">
              <w:rPr>
                <w:rFonts w:asciiTheme="minorHAnsi" w:hAnsiTheme="minorHAnsi" w:cstheme="minorHAnsi"/>
                <w:color w:val="000000" w:themeColor="text1"/>
                <w:sz w:val="20"/>
                <w:szCs w:val="20"/>
              </w:rPr>
              <w:t xml:space="preserve"> and </w:t>
            </w:r>
            <w:proofErr w:type="spellStart"/>
            <w:r w:rsidRPr="00843D2F">
              <w:rPr>
                <w:rFonts w:asciiTheme="minorHAnsi" w:hAnsiTheme="minorHAnsi" w:cstheme="minorHAnsi"/>
                <w:color w:val="000000" w:themeColor="text1"/>
                <w:sz w:val="20"/>
                <w:szCs w:val="20"/>
              </w:rPr>
              <w:t>Prešov</w:t>
            </w:r>
            <w:proofErr w:type="spellEnd"/>
            <w:r w:rsidRPr="00843D2F">
              <w:rPr>
                <w:rFonts w:asciiTheme="minorHAnsi" w:hAnsiTheme="minorHAnsi" w:cstheme="minorHAnsi"/>
                <w:color w:val="000000" w:themeColor="text1"/>
                <w:sz w:val="20"/>
                <w:szCs w:val="20"/>
              </w:rPr>
              <w:t xml:space="preserve"> regions</w:t>
            </w:r>
          </w:p>
        </w:tc>
        <w:tc>
          <w:tcPr>
            <w:tcW w:w="1275" w:type="dxa"/>
            <w:vAlign w:val="center"/>
          </w:tcPr>
          <w:p w14:paraId="0022FC48"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Publication </w:t>
            </w:r>
          </w:p>
        </w:tc>
        <w:tc>
          <w:tcPr>
            <w:tcW w:w="2835" w:type="dxa"/>
            <w:shd w:val="clear" w:color="auto" w:fill="auto"/>
            <w:vAlign w:val="center"/>
          </w:tcPr>
          <w:p w14:paraId="593512FF" w14:textId="77777777"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Children below 14 years </w:t>
            </w:r>
          </w:p>
        </w:tc>
        <w:tc>
          <w:tcPr>
            <w:tcW w:w="1418" w:type="dxa"/>
            <w:vAlign w:val="center"/>
          </w:tcPr>
          <w:p w14:paraId="6426AD5B" w14:textId="77777777" w:rsidR="00550C9F" w:rsidRPr="00843D2F" w:rsidRDefault="00550C9F" w:rsidP="00550C9F">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Rudohradska</w:t>
            </w:r>
            <w:proofErr w:type="spellEnd"/>
            <w:r w:rsidRPr="00843D2F">
              <w:rPr>
                <w:rFonts w:asciiTheme="minorHAnsi" w:hAnsiTheme="minorHAnsi" w:cstheme="minorHAnsi"/>
                <w:color w:val="000000" w:themeColor="text1"/>
                <w:sz w:val="20"/>
                <w:szCs w:val="20"/>
              </w:rPr>
              <w:t xml:space="preserve"> et al., 2012</w:t>
            </w:r>
          </w:p>
        </w:tc>
        <w:tc>
          <w:tcPr>
            <w:tcW w:w="1134" w:type="dxa"/>
            <w:vAlign w:val="center"/>
          </w:tcPr>
          <w:p w14:paraId="3AD579CA" w14:textId="48100928" w:rsidR="00550C9F" w:rsidRPr="00843D2F" w:rsidRDefault="00550C9F" w:rsidP="00550C9F">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"10.2478/s11687-012-0013-2", "ISBN" : "0440-6605", "ISSN" : "04406605", "abstract" : "The number of parasites followed the rapid growing of human population worldwide, not only in developing but also in developed countries. Many of them are diagnosed in children and adolescents. The occurrence of selected intestinal endoparasites in children coming from areas with low hygienic and socioeconomic status was studied. Out of 81 faecal samples examined, 46 (56.8 %) were positive for presence of intestinal parasites. From helminths, Ascaris lumbricoides was found to be the leading parasite (24.7 %), followed by Trichuris trichiura (17.3 %). Tapeworm Taenia spp. eggs were detected in 4.9 % of examined children. From protozoan parasites Cryptosporidium spp. was observed in 36 children (44.4 %) and Giardia intestinalis in 20 children (24.7 %). The occurrence of these epidemiologically low risky parasites in Roma children population suggests low hygienic standard in the Roma settlements.", "author" : [ { "dropping-particle" : "", "family" : "Rudohradsk\u00e1", "given" : "P.", "non-dropping-particle" : "", "parse-names" : false, "suffix" : "" }, { "dropping-particle" : "", "family" : "Hal\u00e1nov\u00e1", "given" : "M.", "non-dropping-particle" : "", "parse-names" : false, "suffix" : "" }, { "dropping-particle" : "", "family" : "Ravaszov\u00e1", "given" : "P.", "non-dropping-particle" : "", "parse-names" : false, "suffix" : "" }, { "dropping-particle" : "", "family" : "Goldov\u00e1", "given" : "M.", "non-dropping-particle" : "", "parse-names" : false, "suffix" : "" }, { "dropping-particle" : "", "family" : "Valen\u010d\u00e1kov\u00e1", "given" : "A.", "non-dropping-particle" : "", "parse-names" : false, "suffix" : "" }, { "dropping-particle" : "", "family" : "Hal\u00e1n", "given" : "M.", "non-dropping-particle" : "", "parse-names" : false, "suffix" : "" }, { "dropping-particle" : "", "family" : "Papajov\u00e1", "given" : "I.", "non-dropping-particle" : "", "parse-names" : false, "suffix" : "" }, { "dropping-particle" : "", "family" : "Pohorencov\u00e1", "given" : "A.", "non-dropping-particle" : "", "parse-names" : false, "suffix" : "" }, { "dropping-particle" : "", "family" : "Valko", "given" : "J.", "non-dropping-particle" : "", "parse-names" : false, "suffix" : "" }, { "dropping-particle" : "", "family" : "\u010cisl\u00e1kov\u00e1", "given" : "L.", "non-dropping-particle" : "", "parse-names" : false, "suffix" : "" }, { "dropping-particle" : "", "family" : "Juri\u0161", "given" : "P.", "non-dropping-particle" : "", "parse-names" : false, "suffix" : "" } ], "container-title" : "Helminthologia", "id" : "ITEM-1", "issue" : "2", "issued" : { "date-parts" : [ [ "2012" ] ] }, "page" : "63-66", "title" : "Prevalence of intestinal parasites in children from minority group with low hygienic standards in Slovakia", "type" : "article", "volume" : "49" }, "uris" : [ "http://www.mendeley.com/documents/?uuid=3d48d99f-32ff-4a53-8810-15b459cc6b80" ] } ], "mendeley" : { "formattedCitation" : "[28]", "plainTextFormattedCitation" : "[28]", "previouslyFormattedCitation" : "(Rudohradsk\u00e1 et al. 2012)"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[28]</w:t>
            </w:r>
            <w:r w:rsidRPr="00843D2F">
              <w:rPr>
                <w:rFonts w:asciiTheme="minorHAnsi" w:hAnsiTheme="minorHAnsi" w:cstheme="minorHAnsi"/>
                <w:color w:val="000000" w:themeColor="text1"/>
                <w:sz w:val="20"/>
                <w:szCs w:val="20"/>
              </w:rPr>
              <w:fldChar w:fldCharType="end"/>
            </w:r>
          </w:p>
        </w:tc>
      </w:tr>
    </w:tbl>
    <w:p w14:paraId="7219EE16" w14:textId="77777777" w:rsidR="005A7453" w:rsidRPr="00843D2F" w:rsidRDefault="005A7453" w:rsidP="008B4BE3">
      <w:pPr>
        <w:widowControl w:val="0"/>
        <w:autoSpaceDE w:val="0"/>
        <w:autoSpaceDN w:val="0"/>
        <w:adjustRightInd w:val="0"/>
        <w:rPr>
          <w:rFonts w:asciiTheme="minorHAnsi" w:eastAsiaTheme="minorEastAsia" w:hAnsiTheme="minorHAnsi" w:cstheme="minorHAnsi"/>
          <w:b/>
          <w:color w:val="000000" w:themeColor="text1"/>
          <w:sz w:val="20"/>
          <w:szCs w:val="20"/>
          <w:lang w:eastAsia="nl-BE"/>
        </w:rPr>
      </w:pPr>
    </w:p>
    <w:p w14:paraId="67CFAA37" w14:textId="77777777" w:rsidR="005A7453" w:rsidRPr="00843D2F" w:rsidRDefault="005A7453" w:rsidP="008B4BE3">
      <w:pPr>
        <w:widowControl w:val="0"/>
        <w:autoSpaceDE w:val="0"/>
        <w:autoSpaceDN w:val="0"/>
        <w:adjustRightInd w:val="0"/>
        <w:rPr>
          <w:rFonts w:asciiTheme="minorHAnsi" w:eastAsiaTheme="minorEastAsia" w:hAnsiTheme="minorHAnsi" w:cstheme="minorHAnsi"/>
          <w:b/>
          <w:color w:val="000000" w:themeColor="text1"/>
          <w:sz w:val="16"/>
          <w:szCs w:val="16"/>
          <w:lang w:eastAsia="nl-BE"/>
        </w:rPr>
      </w:pPr>
    </w:p>
    <w:p w14:paraId="24C1F34C" w14:textId="378CDC0F" w:rsidR="004C6182" w:rsidRPr="00843D2F" w:rsidRDefault="004C6182" w:rsidP="00671581">
      <w:pPr>
        <w:outlineLvl w:val="0"/>
        <w:rPr>
          <w:rFonts w:asciiTheme="minorHAnsi" w:hAnsiTheme="minorHAnsi" w:cstheme="minorHAnsi"/>
          <w:color w:val="000000" w:themeColor="text1"/>
          <w:sz w:val="20"/>
          <w:szCs w:val="20"/>
        </w:rPr>
      </w:pPr>
      <w:r w:rsidRPr="00843D2F">
        <w:rPr>
          <w:rFonts w:asciiTheme="minorHAnsi" w:hAnsiTheme="minorHAnsi" w:cstheme="minorHAnsi"/>
          <w:b/>
          <w:color w:val="000000" w:themeColor="text1"/>
          <w:sz w:val="20"/>
          <w:szCs w:val="20"/>
        </w:rPr>
        <w:t>Additional file 5</w:t>
      </w:r>
      <w:r w:rsidR="00A33EDD">
        <w:rPr>
          <w:rFonts w:asciiTheme="minorHAnsi" w:hAnsiTheme="minorHAnsi" w:cstheme="minorHAnsi"/>
          <w:b/>
          <w:color w:val="000000" w:themeColor="text1"/>
          <w:sz w:val="20"/>
          <w:szCs w:val="20"/>
        </w:rPr>
        <w:t>:</w:t>
      </w:r>
      <w:r w:rsidRPr="00843D2F">
        <w:rPr>
          <w:rFonts w:asciiTheme="minorHAnsi" w:hAnsiTheme="minorHAnsi" w:cstheme="minorHAnsi"/>
          <w:color w:val="000000" w:themeColor="text1"/>
          <w:sz w:val="20"/>
          <w:szCs w:val="20"/>
        </w:rPr>
        <w:t xml:space="preserve"> </w:t>
      </w:r>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6.</w:t>
      </w:r>
      <w:r w:rsidR="005724F1" w:rsidRPr="00843D2F">
        <w:rPr>
          <w:rFonts w:asciiTheme="minorHAnsi" w:hAnsiTheme="minorHAnsi" w:cstheme="minorHAnsi"/>
          <w:b/>
          <w:color w:val="000000" w:themeColor="text1"/>
          <w:sz w:val="20"/>
          <w:szCs w:val="20"/>
        </w:rPr>
        <w:t xml:space="preserve"> </w:t>
      </w:r>
      <w:r w:rsidRPr="00843D2F">
        <w:rPr>
          <w:rFonts w:asciiTheme="minorHAnsi" w:hAnsiTheme="minorHAnsi" w:cstheme="minorHAnsi"/>
          <w:color w:val="000000" w:themeColor="text1"/>
          <w:sz w:val="20"/>
          <w:szCs w:val="20"/>
        </w:rPr>
        <w:t xml:space="preserve">Individual </w:t>
      </w:r>
      <w:r w:rsidR="00A07FF1" w:rsidRPr="00843D2F">
        <w:rPr>
          <w:rFonts w:asciiTheme="minorHAnsi" w:hAnsiTheme="minorHAnsi" w:cstheme="minorHAnsi"/>
          <w:color w:val="000000" w:themeColor="text1"/>
          <w:sz w:val="20"/>
          <w:szCs w:val="20"/>
        </w:rPr>
        <w:t xml:space="preserve">human </w:t>
      </w:r>
      <w:r w:rsidRPr="00843D2F">
        <w:rPr>
          <w:rFonts w:asciiTheme="minorHAnsi" w:hAnsiTheme="minorHAnsi" w:cstheme="minorHAnsi"/>
          <w:color w:val="000000" w:themeColor="text1"/>
          <w:sz w:val="20"/>
          <w:szCs w:val="20"/>
        </w:rPr>
        <w:t xml:space="preserve">cysticercosis cases identified in case reports in </w:t>
      </w:r>
      <w:r w:rsidR="00D01F7D">
        <w:rPr>
          <w:rFonts w:asciiTheme="minorHAnsi" w:hAnsiTheme="minorHAnsi" w:cstheme="minorHAnsi"/>
          <w:color w:val="000000" w:themeColor="text1"/>
          <w:sz w:val="20"/>
          <w:szCs w:val="20"/>
        </w:rPr>
        <w:t>e</w:t>
      </w:r>
      <w:r w:rsidRPr="00843D2F">
        <w:rPr>
          <w:rFonts w:asciiTheme="minorHAnsi" w:hAnsiTheme="minorHAnsi" w:cstheme="minorHAnsi"/>
          <w:color w:val="000000" w:themeColor="text1"/>
          <w:sz w:val="20"/>
          <w:szCs w:val="20"/>
        </w:rPr>
        <w:t>astern Europe</w:t>
      </w:r>
      <w:r w:rsidR="00EE5812"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(1990-2017).</w:t>
      </w:r>
    </w:p>
    <w:p w14:paraId="3F9F72FE" w14:textId="77777777" w:rsidR="00F06B36" w:rsidRPr="00843D2F" w:rsidRDefault="00F06B36" w:rsidP="008B4BE3">
      <w:pPr>
        <w:widowControl w:val="0"/>
        <w:autoSpaceDE w:val="0"/>
        <w:autoSpaceDN w:val="0"/>
        <w:adjustRightInd w:val="0"/>
        <w:rPr>
          <w:rFonts w:asciiTheme="minorHAnsi" w:eastAsiaTheme="minorEastAsia" w:hAnsiTheme="minorHAnsi" w:cstheme="minorHAnsi"/>
          <w:b/>
          <w:color w:val="000000" w:themeColor="text1"/>
          <w:sz w:val="16"/>
          <w:szCs w:val="16"/>
          <w:lang w:eastAsia="nl-BE"/>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1838"/>
        <w:gridCol w:w="1134"/>
        <w:gridCol w:w="1418"/>
        <w:gridCol w:w="850"/>
        <w:gridCol w:w="1134"/>
        <w:gridCol w:w="3402"/>
        <w:gridCol w:w="1276"/>
        <w:gridCol w:w="2268"/>
        <w:gridCol w:w="1134"/>
      </w:tblGrid>
      <w:tr w:rsidR="00F06B36" w:rsidRPr="00843D2F" w14:paraId="799C2E76" w14:textId="77777777" w:rsidTr="00E04183">
        <w:trPr>
          <w:trHeight w:val="402"/>
        </w:trPr>
        <w:tc>
          <w:tcPr>
            <w:tcW w:w="1838" w:type="dxa"/>
            <w:shd w:val="clear" w:color="auto" w:fill="E2EFD9" w:themeFill="accent6" w:themeFillTint="33"/>
            <w:vAlign w:val="center"/>
          </w:tcPr>
          <w:p w14:paraId="630B3F95"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Country of diagnosis/report</w:t>
            </w:r>
          </w:p>
        </w:tc>
        <w:tc>
          <w:tcPr>
            <w:tcW w:w="1134" w:type="dxa"/>
            <w:shd w:val="clear" w:color="auto" w:fill="E2EFD9" w:themeFill="accent6" w:themeFillTint="33"/>
            <w:vAlign w:val="center"/>
          </w:tcPr>
          <w:p w14:paraId="419311A4"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Year(s)</w:t>
            </w:r>
          </w:p>
        </w:tc>
        <w:tc>
          <w:tcPr>
            <w:tcW w:w="1418" w:type="dxa"/>
            <w:shd w:val="clear" w:color="auto" w:fill="E2EFD9" w:themeFill="accent6" w:themeFillTint="33"/>
            <w:vAlign w:val="center"/>
          </w:tcPr>
          <w:p w14:paraId="4218AA9A"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Country of origin </w:t>
            </w:r>
          </w:p>
        </w:tc>
        <w:tc>
          <w:tcPr>
            <w:tcW w:w="850" w:type="dxa"/>
            <w:shd w:val="clear" w:color="auto" w:fill="E2EFD9" w:themeFill="accent6" w:themeFillTint="33"/>
            <w:vAlign w:val="center"/>
          </w:tcPr>
          <w:p w14:paraId="4755B09C"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Age</w:t>
            </w:r>
          </w:p>
        </w:tc>
        <w:tc>
          <w:tcPr>
            <w:tcW w:w="1134" w:type="dxa"/>
            <w:shd w:val="clear" w:color="auto" w:fill="E2EFD9" w:themeFill="accent6" w:themeFillTint="33"/>
            <w:vAlign w:val="center"/>
          </w:tcPr>
          <w:p w14:paraId="3D652245"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Sex</w:t>
            </w:r>
          </w:p>
        </w:tc>
        <w:tc>
          <w:tcPr>
            <w:tcW w:w="3402" w:type="dxa"/>
            <w:shd w:val="clear" w:color="auto" w:fill="E2EFD9" w:themeFill="accent6" w:themeFillTint="33"/>
            <w:vAlign w:val="center"/>
          </w:tcPr>
          <w:p w14:paraId="6BE0837C"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Travel/immigration history</w:t>
            </w:r>
          </w:p>
        </w:tc>
        <w:tc>
          <w:tcPr>
            <w:tcW w:w="1276" w:type="dxa"/>
            <w:shd w:val="clear" w:color="auto" w:fill="E2EFD9" w:themeFill="accent6" w:themeFillTint="33"/>
            <w:vAlign w:val="center"/>
          </w:tcPr>
          <w:p w14:paraId="1F2124C2"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Data source</w:t>
            </w:r>
          </w:p>
        </w:tc>
        <w:tc>
          <w:tcPr>
            <w:tcW w:w="2268" w:type="dxa"/>
            <w:shd w:val="clear" w:color="auto" w:fill="E2EFD9" w:themeFill="accent6" w:themeFillTint="33"/>
            <w:vAlign w:val="center"/>
          </w:tcPr>
          <w:p w14:paraId="558BF1EE" w14:textId="77777777" w:rsidR="00F06B36" w:rsidRPr="00843D2F" w:rsidRDefault="00F06B36" w:rsidP="00F06B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First author and year or specification</w:t>
            </w:r>
          </w:p>
        </w:tc>
        <w:tc>
          <w:tcPr>
            <w:tcW w:w="1134" w:type="dxa"/>
            <w:shd w:val="clear" w:color="auto" w:fill="E2EFD9" w:themeFill="accent6" w:themeFillTint="33"/>
            <w:vAlign w:val="center"/>
          </w:tcPr>
          <w:p w14:paraId="74CD0DED" w14:textId="77777777" w:rsidR="00F06B36" w:rsidRPr="00843D2F" w:rsidRDefault="00F06B36" w:rsidP="000860DA">
            <w:pPr>
              <w:jc w:val="cente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Reference</w:t>
            </w:r>
          </w:p>
        </w:tc>
      </w:tr>
      <w:tr w:rsidR="00620C6A" w:rsidRPr="00843D2F" w14:paraId="32320E66" w14:textId="77777777" w:rsidTr="00E04183">
        <w:trPr>
          <w:trHeight w:val="402"/>
        </w:trPr>
        <w:tc>
          <w:tcPr>
            <w:tcW w:w="1838" w:type="dxa"/>
            <w:vMerge w:val="restart"/>
            <w:shd w:val="clear" w:color="auto" w:fill="auto"/>
            <w:vAlign w:val="center"/>
          </w:tcPr>
          <w:p w14:paraId="77AF5E53" w14:textId="77777777" w:rsidR="00620C6A" w:rsidRPr="00843D2F" w:rsidRDefault="00620C6A"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Australia</w:t>
            </w:r>
          </w:p>
        </w:tc>
        <w:tc>
          <w:tcPr>
            <w:tcW w:w="1134" w:type="dxa"/>
            <w:shd w:val="clear" w:color="auto" w:fill="auto"/>
            <w:vAlign w:val="center"/>
          </w:tcPr>
          <w:p w14:paraId="1DC280ED" w14:textId="647E2C9B" w:rsidR="00620C6A" w:rsidRPr="00843D2F" w:rsidRDefault="00E5782F"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NA </w:t>
            </w:r>
          </w:p>
        </w:tc>
        <w:tc>
          <w:tcPr>
            <w:tcW w:w="1418" w:type="dxa"/>
            <w:shd w:val="clear" w:color="auto" w:fill="auto"/>
            <w:vAlign w:val="center"/>
          </w:tcPr>
          <w:p w14:paraId="49D8D7CB"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Cyprus</w:t>
            </w:r>
          </w:p>
        </w:tc>
        <w:tc>
          <w:tcPr>
            <w:tcW w:w="850" w:type="dxa"/>
            <w:shd w:val="clear" w:color="auto" w:fill="auto"/>
            <w:vAlign w:val="center"/>
          </w:tcPr>
          <w:p w14:paraId="1EDB5C77"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54</w:t>
            </w:r>
          </w:p>
        </w:tc>
        <w:tc>
          <w:tcPr>
            <w:tcW w:w="1134" w:type="dxa"/>
            <w:shd w:val="clear" w:color="auto" w:fill="auto"/>
            <w:vAlign w:val="center"/>
          </w:tcPr>
          <w:p w14:paraId="60771346"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532B60A9" w14:textId="77777777" w:rsidR="00620C6A" w:rsidRPr="00843D2F" w:rsidRDefault="00620C6A" w:rsidP="0058170D">
            <w:pPr>
              <w:rPr>
                <w:rFonts w:asciiTheme="minorHAnsi" w:hAnsiTheme="minorHAnsi" w:cstheme="minorHAnsi"/>
                <w:sz w:val="20"/>
                <w:szCs w:val="20"/>
              </w:rPr>
            </w:pPr>
          </w:p>
        </w:tc>
        <w:tc>
          <w:tcPr>
            <w:tcW w:w="1276" w:type="dxa"/>
            <w:vMerge w:val="restart"/>
            <w:shd w:val="clear" w:color="auto" w:fill="auto"/>
            <w:vAlign w:val="center"/>
          </w:tcPr>
          <w:p w14:paraId="42281361" w14:textId="77777777" w:rsidR="00620C6A" w:rsidRPr="00843D2F" w:rsidRDefault="00620C6A"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167C3DDE"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Yong and Warren, 1994</w:t>
            </w:r>
          </w:p>
        </w:tc>
        <w:tc>
          <w:tcPr>
            <w:tcW w:w="1134" w:type="dxa"/>
            <w:shd w:val="clear" w:color="auto" w:fill="auto"/>
            <w:vAlign w:val="center"/>
          </w:tcPr>
          <w:p w14:paraId="375E2805" w14:textId="73E981E8" w:rsidR="00620C6A" w:rsidRPr="00843D2F" w:rsidRDefault="00107996"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"0031-3025 (Print)", "PMID" : "7991277", "abstract" : "Cysticercosis is an uncommon disease in Australia. Only 4 cases of neurocysticercosis were found in our hospital with an active neurosurgical service over a 10 yr period. All 4 cases were migrants, 3 from South America and one from Cyprus. Epilepsy, aseptic meningitis and raised intracranial pressure were the common symptoms. Although the cerebral lesions were seen on CT scans, misinterpretation of the X-ray appearances readily occurs and the diagnosis can only be confirmed by histopathological examination of tissues. The pathological features are described including electron microscopy of one case. The cysticercus has a unique ultrastructure which is most helpful in establishing the diagnosis in cases were tissue sample is small and light microscopy is difficult. Neurocysticercosis can masquerade as a glioma or other space occupying lesion or aseptic meningitis. This condition should be considered in obscure neurological syndromes in migrants from affected regions of the world.", "author" : [ { "dropping-particle" : "", "family" : "Yong", "given" : "J L", "non-dropping-particle" : "", "parse-names" : false, "suffix" : "" }, { "dropping-particle" : "", "family" : "Warren", "given" : "B A", "non-dropping-particle" : "", "parse-names" : false, "suffix" : "" } ], "container-title" : "Pathology", "id" : "ITEM-1", "issue" : "3", "issued" : { "date-parts" : [ [ "1994", "7" ] ] }, "language" : "eng", "page" : "244-249", "publisher-place" : "England", "title" : "Neurocysticercosis: a report of four cases.", "type" : "article-journal", "volume" : "26" }, "uris" : [ "http://www.mendeley.com/documents/?uuid=39516e9d-7e1a-4095-8480-bd87f6d2b51b" ] } ], "mendeley" : { "formattedCitation" : "[29]", "plainTextFormattedCitation" : "[29]", "previouslyFormattedCitation" : "(Yong and Warren 1994)"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[29]</w:t>
            </w:r>
            <w:r w:rsidRPr="00843D2F">
              <w:rPr>
                <w:rFonts w:asciiTheme="minorHAnsi" w:hAnsiTheme="minorHAnsi" w:cstheme="minorHAnsi"/>
                <w:b/>
                <w:color w:val="000000" w:themeColor="text1"/>
                <w:sz w:val="20"/>
                <w:szCs w:val="20"/>
              </w:rPr>
              <w:fldChar w:fldCharType="end"/>
            </w:r>
          </w:p>
        </w:tc>
      </w:tr>
      <w:tr w:rsidR="00620C6A" w:rsidRPr="00843D2F" w14:paraId="776A8753" w14:textId="77777777" w:rsidTr="00E04183">
        <w:trPr>
          <w:trHeight w:val="402"/>
        </w:trPr>
        <w:tc>
          <w:tcPr>
            <w:tcW w:w="1838" w:type="dxa"/>
            <w:vMerge/>
            <w:shd w:val="clear" w:color="auto" w:fill="auto"/>
          </w:tcPr>
          <w:p w14:paraId="455F3CF1"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71B1B3E0"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1994</w:t>
            </w:r>
          </w:p>
        </w:tc>
        <w:tc>
          <w:tcPr>
            <w:tcW w:w="1418" w:type="dxa"/>
            <w:shd w:val="clear" w:color="auto" w:fill="auto"/>
            <w:vAlign w:val="center"/>
          </w:tcPr>
          <w:p w14:paraId="494E9FC5"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Greece</w:t>
            </w:r>
          </w:p>
        </w:tc>
        <w:tc>
          <w:tcPr>
            <w:tcW w:w="850" w:type="dxa"/>
            <w:shd w:val="clear" w:color="auto" w:fill="auto"/>
            <w:vAlign w:val="center"/>
          </w:tcPr>
          <w:p w14:paraId="68542B18"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40</w:t>
            </w:r>
          </w:p>
        </w:tc>
        <w:tc>
          <w:tcPr>
            <w:tcW w:w="1134" w:type="dxa"/>
            <w:shd w:val="clear" w:color="auto" w:fill="auto"/>
            <w:vAlign w:val="center"/>
          </w:tcPr>
          <w:p w14:paraId="00063275"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08CA53DA" w14:textId="77777777" w:rsidR="00620C6A" w:rsidRPr="00843D2F" w:rsidRDefault="00A07FF1"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M</w:t>
            </w:r>
            <w:r w:rsidR="00620C6A" w:rsidRPr="00843D2F">
              <w:rPr>
                <w:rFonts w:asciiTheme="minorHAnsi" w:hAnsiTheme="minorHAnsi" w:cstheme="minorHAnsi"/>
                <w:color w:val="000000"/>
                <w:sz w:val="20"/>
                <w:szCs w:val="20"/>
              </w:rPr>
              <w:t>igrated to Australia from Greece in 1957 at the age of 11; during 1977 he returned to Greece for an eleven weeks holiday to urban and rural areas in Greece, where a local diet was consumed. He initially presented in 1982 to The Sydney Hospital</w:t>
            </w:r>
            <w:r w:rsidRPr="00843D2F">
              <w:rPr>
                <w:rFonts w:asciiTheme="minorHAnsi" w:hAnsiTheme="minorHAnsi" w:cstheme="minorHAnsi"/>
                <w:color w:val="000000"/>
                <w:sz w:val="20"/>
                <w:szCs w:val="20"/>
              </w:rPr>
              <w:t xml:space="preserve">, </w:t>
            </w:r>
            <w:proofErr w:type="spellStart"/>
            <w:r w:rsidRPr="00843D2F">
              <w:rPr>
                <w:rFonts w:asciiTheme="minorHAnsi" w:hAnsiTheme="minorHAnsi" w:cstheme="minorHAnsi"/>
                <w:color w:val="000000"/>
                <w:sz w:val="20"/>
                <w:szCs w:val="20"/>
              </w:rPr>
              <w:t>Austalia</w:t>
            </w:r>
            <w:proofErr w:type="spellEnd"/>
          </w:p>
        </w:tc>
        <w:tc>
          <w:tcPr>
            <w:tcW w:w="1276" w:type="dxa"/>
            <w:vMerge/>
            <w:shd w:val="clear" w:color="auto" w:fill="auto"/>
          </w:tcPr>
          <w:p w14:paraId="54FF7F27" w14:textId="77777777" w:rsidR="00620C6A" w:rsidRPr="00843D2F" w:rsidRDefault="00620C6A" w:rsidP="0058170D">
            <w:pPr>
              <w:rPr>
                <w:rFonts w:asciiTheme="minorHAnsi" w:hAnsiTheme="minorHAnsi" w:cstheme="minorHAnsi"/>
                <w:color w:val="000000"/>
                <w:sz w:val="20"/>
                <w:szCs w:val="20"/>
              </w:rPr>
            </w:pPr>
          </w:p>
        </w:tc>
        <w:tc>
          <w:tcPr>
            <w:tcW w:w="2268" w:type="dxa"/>
            <w:shd w:val="clear" w:color="auto" w:fill="auto"/>
            <w:vAlign w:val="center"/>
          </w:tcPr>
          <w:p w14:paraId="68BDE210"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Davies et al., 1996</w:t>
            </w:r>
          </w:p>
        </w:tc>
        <w:tc>
          <w:tcPr>
            <w:tcW w:w="1134" w:type="dxa"/>
            <w:shd w:val="clear" w:color="auto" w:fill="auto"/>
            <w:vAlign w:val="center"/>
          </w:tcPr>
          <w:p w14:paraId="1C11F180" w14:textId="0369627C" w:rsidR="000860DA" w:rsidRPr="00843D2F" w:rsidRDefault="00107996" w:rsidP="0058170D">
            <w:pPr>
              <w:rPr>
                <w:rFonts w:asciiTheme="minorHAnsi" w:hAnsiTheme="minorHAnsi" w:cstheme="minorHAnsi"/>
                <w:b/>
                <w:color w:val="C00000"/>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"0967-5868 (Print)", "PMID" : "18638863", "abstract" : "The case of a 40 year old male with spinal and basilar neurocysticercosis is presented. After presentation with myelopathy many years later, the original diagnosis of aqueduct stenosis is under question. The case and disease process are discussed.", "author" : [ { "dropping-particle" : "", "family" : "Davies", "given" : "M A", "non-dropping-particle" : "", "parse-names" : false, "suffix" : "" }, { "dropping-particle" : "", "family" : "Turner", "given" : "J", "non-dropping-particle" : "", "parse-names" : false, "suffix" : "" }, { "dropping-particle" : "", "family" : "Bentivoglio", "given" : "P", "non-dropping-particle" : "", "parse-names" : false, "suffix" : "" } ], "container-title" : "Journal of clinical neuroscience : official journal of the Neurosurgical Society  of Australasia", "id" : "ITEM-1", "issue" : "2", "issued" : { "date-parts" : [ [ "1996", "4" ] ] }, "language" : "eng", "page" : "174-177", "publisher-place" : "Scotland", "title" : "Spinal and basilar extraparenchymal neurocysticercosis.", "type" : "article-journal", "volume" : "3" }, "uris" : [ "http://www.mendeley.com/documents/?uuid=87704e07-2886-4140-a828-605f7fcba2e1" ] } ], "mendeley" : { "formattedCitation" : "[30]", "plainTextFormattedCitation" : "[30]", "previouslyFormattedCitation" : "(Davies, Turner, and Bentivoglio 1996)"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[30]</w:t>
            </w:r>
            <w:r w:rsidRPr="00843D2F">
              <w:rPr>
                <w:rFonts w:asciiTheme="minorHAnsi" w:hAnsiTheme="minorHAnsi" w:cstheme="minorHAnsi"/>
                <w:b/>
                <w:color w:val="000000" w:themeColor="text1"/>
                <w:sz w:val="20"/>
                <w:szCs w:val="20"/>
              </w:rPr>
              <w:fldChar w:fldCharType="end"/>
            </w:r>
          </w:p>
        </w:tc>
      </w:tr>
      <w:tr w:rsidR="00620C6A" w:rsidRPr="00843D2F" w14:paraId="322BD5F4" w14:textId="77777777" w:rsidTr="00E04183">
        <w:trPr>
          <w:trHeight w:val="402"/>
        </w:trPr>
        <w:tc>
          <w:tcPr>
            <w:tcW w:w="1838" w:type="dxa"/>
            <w:vMerge/>
            <w:shd w:val="clear" w:color="auto" w:fill="auto"/>
          </w:tcPr>
          <w:p w14:paraId="4CD67476"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5A3EAFB4" w14:textId="3677AE8B" w:rsidR="00620C6A" w:rsidRPr="00843D2F" w:rsidRDefault="00E5782F"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31E76841" w14:textId="77777777" w:rsidR="00620C6A" w:rsidRPr="00843D2F" w:rsidRDefault="004C6182"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Czechoslovakia</w:t>
            </w:r>
          </w:p>
        </w:tc>
        <w:tc>
          <w:tcPr>
            <w:tcW w:w="850" w:type="dxa"/>
            <w:shd w:val="clear" w:color="auto" w:fill="auto"/>
            <w:vAlign w:val="center"/>
          </w:tcPr>
          <w:p w14:paraId="1597539E"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64</w:t>
            </w:r>
          </w:p>
        </w:tc>
        <w:tc>
          <w:tcPr>
            <w:tcW w:w="1134" w:type="dxa"/>
            <w:shd w:val="clear" w:color="auto" w:fill="auto"/>
            <w:vAlign w:val="center"/>
          </w:tcPr>
          <w:p w14:paraId="696F8B3E"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773DC839"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Czechoslovakian origin, had become seriously ill while visiting his home land 6 years previously</w:t>
            </w:r>
          </w:p>
        </w:tc>
        <w:tc>
          <w:tcPr>
            <w:tcW w:w="1276" w:type="dxa"/>
            <w:vMerge/>
            <w:shd w:val="clear" w:color="auto" w:fill="auto"/>
          </w:tcPr>
          <w:p w14:paraId="183738D5" w14:textId="77777777" w:rsidR="00620C6A" w:rsidRPr="00843D2F" w:rsidRDefault="00620C6A" w:rsidP="0058170D">
            <w:pPr>
              <w:rPr>
                <w:rFonts w:asciiTheme="minorHAnsi" w:hAnsiTheme="minorHAnsi" w:cstheme="minorHAnsi"/>
                <w:color w:val="000000"/>
                <w:sz w:val="20"/>
                <w:szCs w:val="20"/>
              </w:rPr>
            </w:pPr>
          </w:p>
        </w:tc>
        <w:tc>
          <w:tcPr>
            <w:tcW w:w="2268" w:type="dxa"/>
            <w:shd w:val="clear" w:color="auto" w:fill="auto"/>
            <w:vAlign w:val="center"/>
          </w:tcPr>
          <w:p w14:paraId="198BFC41"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Gubbay</w:t>
            </w:r>
            <w:proofErr w:type="spellEnd"/>
            <w:r w:rsidRPr="00843D2F">
              <w:rPr>
                <w:rFonts w:asciiTheme="minorHAnsi" w:hAnsiTheme="minorHAnsi" w:cstheme="minorHAnsi"/>
                <w:color w:val="000000"/>
                <w:sz w:val="20"/>
                <w:szCs w:val="20"/>
              </w:rPr>
              <w:t xml:space="preserve"> et al., 1998</w:t>
            </w:r>
          </w:p>
        </w:tc>
        <w:tc>
          <w:tcPr>
            <w:tcW w:w="1134" w:type="dxa"/>
            <w:shd w:val="clear" w:color="auto" w:fill="auto"/>
            <w:vAlign w:val="center"/>
          </w:tcPr>
          <w:p w14:paraId="2A58F7EC" w14:textId="6154D69F" w:rsidR="00620C6A" w:rsidRPr="00843D2F" w:rsidRDefault="00107996"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"0967-5868 (Print)", "PMID" : "18639012", "abstract" : "Neurocysticercosis is an infection of the central nervous system by the larvae of the pork tapeworm Taenia sodium. Worldwide it represents the commonest parasitic infection of the central nervous system. However, in Australia, only a small number of cases have been previously recognized. Three cases of neurocysticercosis are reported which illustrate a variety of presentations and diagnostic problems encountered. With the introduction of effective chemotherapeutic agents, current medical and surgical management is reviewed.", "author" : [ { "dropping-particle" : "", "family" : "Gubbay", "given" : "A D", "non-dropping-particle" : "", "parse-names" : false, "suffix" : "" }, { "dropping-particle" : "", "family" : "Brophy", "given" : "B P", "non-dropping-particle" : "", "parse-names" : false, "suffix" : "" }, { "dropping-particle" : "", "family" : "Henley", "given" : "S", "non-dropping-particle" : "", "parse-names" : false, "suffix" : "" }, { "dropping-particle" : "", "family" : "Sage", "given" : "M", "non-dropping-particle" : "", "parse-names" : false, "suffix" : "" } ], "container-title" : "Journal of clinical neuroscience : official journal of the Neurosurgical Society  of Australasia", "id" : "ITEM-1", "issue" : "2", "issued" : { "date-parts" : [ [ "1998", "4" ] ] }, "language" : "eng", "page" : "203-207", "publisher-place" : "Scotland", "title" : "Neurocysticercosis.", "type" : "article-journal", "volume" : "5" }, "uris" : [ "http://www.mendeley.com/documents/?uuid=0109a35e-09e3-4936-831d-0bffbfc1e714" ] } ], "mendeley" : { "formattedCitation" : "[31]", "plainTextFormattedCitation" : "[31]", "previouslyFormattedCitation" : "(Gubbay et al. 1998)"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[31]</w:t>
            </w:r>
            <w:r w:rsidRPr="00843D2F">
              <w:rPr>
                <w:rFonts w:asciiTheme="minorHAnsi" w:hAnsiTheme="minorHAnsi" w:cstheme="minorHAnsi"/>
                <w:b/>
                <w:color w:val="000000" w:themeColor="text1"/>
                <w:sz w:val="20"/>
                <w:szCs w:val="20"/>
              </w:rPr>
              <w:fldChar w:fldCharType="end"/>
            </w:r>
          </w:p>
        </w:tc>
      </w:tr>
      <w:tr w:rsidR="0058170D" w:rsidRPr="00843D2F" w14:paraId="3BBE0218" w14:textId="77777777" w:rsidTr="00E04183">
        <w:trPr>
          <w:trHeight w:val="402"/>
        </w:trPr>
        <w:tc>
          <w:tcPr>
            <w:tcW w:w="1838" w:type="dxa"/>
            <w:shd w:val="clear" w:color="auto" w:fill="auto"/>
          </w:tcPr>
          <w:p w14:paraId="56BBB47A"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Austria</w:t>
            </w:r>
          </w:p>
        </w:tc>
        <w:tc>
          <w:tcPr>
            <w:tcW w:w="1134" w:type="dxa"/>
            <w:shd w:val="clear" w:color="auto" w:fill="auto"/>
            <w:vAlign w:val="center"/>
          </w:tcPr>
          <w:p w14:paraId="7A07870E" w14:textId="77777777" w:rsidR="0058170D" w:rsidRPr="00843D2F" w:rsidRDefault="0058170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1996</w:t>
            </w:r>
          </w:p>
        </w:tc>
        <w:tc>
          <w:tcPr>
            <w:tcW w:w="1418" w:type="dxa"/>
            <w:shd w:val="clear" w:color="auto" w:fill="auto"/>
            <w:vAlign w:val="center"/>
          </w:tcPr>
          <w:p w14:paraId="0DD52305" w14:textId="77777777" w:rsidR="0058170D" w:rsidRPr="00843D2F" w:rsidRDefault="0058170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850" w:type="dxa"/>
            <w:shd w:val="clear" w:color="auto" w:fill="auto"/>
            <w:vAlign w:val="center"/>
          </w:tcPr>
          <w:p w14:paraId="44AD1EE7" w14:textId="77777777" w:rsidR="0058170D" w:rsidRPr="00843D2F" w:rsidRDefault="0058170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48</w:t>
            </w:r>
          </w:p>
        </w:tc>
        <w:tc>
          <w:tcPr>
            <w:tcW w:w="1134" w:type="dxa"/>
            <w:shd w:val="clear" w:color="auto" w:fill="auto"/>
            <w:vAlign w:val="center"/>
          </w:tcPr>
          <w:p w14:paraId="40876493" w14:textId="545652BF" w:rsidR="0058170D" w:rsidRPr="00843D2F" w:rsidRDefault="00D02C84"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3402" w:type="dxa"/>
            <w:shd w:val="clear" w:color="auto" w:fill="auto"/>
          </w:tcPr>
          <w:p w14:paraId="252A4162"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Serbian origin</w:t>
            </w:r>
          </w:p>
        </w:tc>
        <w:tc>
          <w:tcPr>
            <w:tcW w:w="1276" w:type="dxa"/>
            <w:shd w:val="clear" w:color="auto" w:fill="auto"/>
          </w:tcPr>
          <w:p w14:paraId="611B083E"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651822D7" w14:textId="77777777" w:rsidR="0058170D" w:rsidRPr="00843D2F" w:rsidRDefault="0058170D"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Finsterer</w:t>
            </w:r>
            <w:proofErr w:type="spellEnd"/>
            <w:r w:rsidRPr="00843D2F">
              <w:rPr>
                <w:rFonts w:asciiTheme="minorHAnsi" w:hAnsiTheme="minorHAnsi" w:cstheme="minorHAnsi"/>
                <w:color w:val="000000"/>
                <w:sz w:val="20"/>
                <w:szCs w:val="20"/>
              </w:rPr>
              <w:t xml:space="preserve"> et al., 2001</w:t>
            </w:r>
          </w:p>
        </w:tc>
        <w:tc>
          <w:tcPr>
            <w:tcW w:w="1134" w:type="dxa"/>
            <w:shd w:val="clear" w:color="auto" w:fill="auto"/>
            <w:vAlign w:val="center"/>
          </w:tcPr>
          <w:p w14:paraId="69FD76A8" w14:textId="186144FC" w:rsidR="0058170D" w:rsidRPr="00843D2F" w:rsidRDefault="00107996"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"10.1159/000047669", "ISSN" : "1015-9770 (Print)", "PMID" : "11385220", "author" : [ { "dropping-particle" : "", "family" : "Finsterer", "given" : "J", "non-dropping-particle" : "", "parse-names" : false, "suffix" : "" }, { "dropping-particle" : "", "family" : "Kladosek", "given" : "A", "non-dropping-particle" : "", "parse-names" : false, "suffix" : "" }, { "dropping-particle" : "", "family" : "Lubec", "given" : "D", "non-dropping-particle" : "", "parse-names" : false, "suffix" : "" }, { "dropping-particle" : "", "family" : "Auer", "given" : "H", "non-dropping-particle" : "", "parse-names" : false, "suffix" : "" } ], "container-title" : "Cerebrovascular diseases (Basel, Switzerland)", "id" : "ITEM-1", "issue" : "4", "issued" : { "date-parts" : [ [ "2001" ] ] }, "language" : "eng", "page" : "354-356", "publisher-place" : "Switzerland", "title" : "Bilateral thalamic stroke due to neurocysticercosis in a non-endemic area.", "type" : "article", "volume" : "11" }, "uris" : [ "http://www.mendeley.com/documents/?uuid=d46fd306-77a8-44dc-ada0-921dad9c956d" ] } ], "mendeley" : { "formattedCitation" : "[32]", "plainTextFormattedCitation" : "[32]", "previouslyFormattedCitation" : "(Finsterer et al. 2001)"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[32]</w:t>
            </w:r>
            <w:r w:rsidRPr="00843D2F">
              <w:rPr>
                <w:rFonts w:asciiTheme="minorHAnsi" w:hAnsiTheme="minorHAnsi" w:cstheme="minorHAnsi"/>
                <w:b/>
                <w:color w:val="000000" w:themeColor="text1"/>
                <w:sz w:val="20"/>
                <w:szCs w:val="20"/>
              </w:rPr>
              <w:fldChar w:fldCharType="end"/>
            </w:r>
          </w:p>
        </w:tc>
      </w:tr>
      <w:tr w:rsidR="00107996" w:rsidRPr="00843D2F" w14:paraId="6BCDB2AD" w14:textId="77777777" w:rsidTr="00E04183">
        <w:trPr>
          <w:trHeight w:val="402"/>
        </w:trPr>
        <w:tc>
          <w:tcPr>
            <w:tcW w:w="1838" w:type="dxa"/>
            <w:vMerge w:val="restart"/>
            <w:shd w:val="clear" w:color="auto" w:fill="auto"/>
            <w:vAlign w:val="center"/>
          </w:tcPr>
          <w:p w14:paraId="03631E40" w14:textId="77777777" w:rsidR="00107996" w:rsidRPr="00843D2F" w:rsidRDefault="00107996"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w:t>
            </w:r>
          </w:p>
        </w:tc>
        <w:tc>
          <w:tcPr>
            <w:tcW w:w="1134" w:type="dxa"/>
            <w:shd w:val="clear" w:color="auto" w:fill="auto"/>
            <w:vAlign w:val="center"/>
          </w:tcPr>
          <w:p w14:paraId="0C8C3453"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1988</w:t>
            </w:r>
          </w:p>
        </w:tc>
        <w:tc>
          <w:tcPr>
            <w:tcW w:w="1418" w:type="dxa"/>
            <w:shd w:val="clear" w:color="auto" w:fill="auto"/>
            <w:vAlign w:val="center"/>
          </w:tcPr>
          <w:p w14:paraId="79C01B08" w14:textId="3E57C934"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59D9FBAA"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72</w:t>
            </w:r>
          </w:p>
        </w:tc>
        <w:tc>
          <w:tcPr>
            <w:tcW w:w="1134" w:type="dxa"/>
            <w:shd w:val="clear" w:color="auto" w:fill="auto"/>
            <w:vAlign w:val="center"/>
          </w:tcPr>
          <w:p w14:paraId="1A98890B"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vMerge w:val="restart"/>
            <w:shd w:val="clear" w:color="auto" w:fill="auto"/>
            <w:vAlign w:val="center"/>
          </w:tcPr>
          <w:p w14:paraId="68CE2E21" w14:textId="77777777" w:rsidR="00107996" w:rsidRPr="00843D2F" w:rsidRDefault="00107996"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The majority of patients were from rural regions, but migration of individuals during the studied period revealed that involved aggression toward and war in Croatia should be taken into consideration</w:t>
            </w:r>
          </w:p>
        </w:tc>
        <w:tc>
          <w:tcPr>
            <w:tcW w:w="1276" w:type="dxa"/>
            <w:vMerge w:val="restart"/>
            <w:shd w:val="clear" w:color="auto" w:fill="auto"/>
            <w:vAlign w:val="center"/>
          </w:tcPr>
          <w:p w14:paraId="48CC9E99" w14:textId="77777777" w:rsidR="00107996" w:rsidRPr="00843D2F" w:rsidRDefault="00107996"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 Publication </w:t>
            </w:r>
          </w:p>
        </w:tc>
        <w:tc>
          <w:tcPr>
            <w:tcW w:w="2268" w:type="dxa"/>
            <w:vMerge w:val="restart"/>
            <w:shd w:val="clear" w:color="auto" w:fill="auto"/>
            <w:vAlign w:val="center"/>
          </w:tcPr>
          <w:p w14:paraId="6CED4206" w14:textId="77777777"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Talan-</w:t>
            </w:r>
            <w:proofErr w:type="spellStart"/>
            <w:r w:rsidRPr="00843D2F">
              <w:rPr>
                <w:rFonts w:asciiTheme="minorHAnsi" w:hAnsiTheme="minorHAnsi" w:cstheme="minorHAnsi"/>
                <w:color w:val="000000"/>
                <w:sz w:val="20"/>
                <w:szCs w:val="20"/>
              </w:rPr>
              <w:t>Hranilovic</w:t>
            </w:r>
            <w:proofErr w:type="spellEnd"/>
            <w:r w:rsidRPr="00843D2F">
              <w:rPr>
                <w:rFonts w:asciiTheme="minorHAnsi" w:hAnsiTheme="minorHAnsi" w:cstheme="minorHAnsi"/>
                <w:color w:val="000000"/>
                <w:sz w:val="20"/>
                <w:szCs w:val="20"/>
              </w:rPr>
              <w:t xml:space="preserve"> et al., 2002</w:t>
            </w:r>
          </w:p>
        </w:tc>
        <w:tc>
          <w:tcPr>
            <w:tcW w:w="1134" w:type="dxa"/>
            <w:vMerge w:val="restart"/>
            <w:shd w:val="clear" w:color="auto" w:fill="auto"/>
            <w:vAlign w:val="center"/>
          </w:tcPr>
          <w:p w14:paraId="650AD657" w14:textId="190AF318" w:rsidR="00107996" w:rsidRPr="00843D2F" w:rsidRDefault="00107996"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"0188-4409 (Print)", "PMID" : "12505108", "abstract" : "BACKGROUND: Seven cases of neurocysticercosis and three cases of neuroechinococcosis with symptoms of elevated intracranial pressure requiring urgent neurosurgical treatment are described. No neuroradiologic procedure established exact diagnosis preoperatively; this was achieved by pathohistologic analysis of bioptic material. METHODS: Ten patients with duration of clinical symptoms ranging from 1 week to 1 month were operated on at the Department of Neurosurgery of Sestre Milosrdnice University Hospital in Zagreb, Croatia during the period 1988-2000. On receipt, bioptical material was examined pathohistologically at the Ljudevit Jurak Clinical Department of Pathology of the same hospital. We compared our data with facts collected by reviewing the pertinent literature over the past 10 years. RESULTS: The most common localization of parasitic cysts in our study was posterior cranial fossa, i.e., subtentorial, which, according to the literature, is a rare localization. Due to this unusual localization, dominant clinical symptoms included elevated intracranial pressure, requiring urgent surgical removal of parasitic cysts. CONCLUSIONS: With the exception of the epidemiologic aspect, cerebral cysticercosis and echinococcosis are important as a true diagnostic and therapeutic problem. These human parasitic zoonoses are rarely diagnosed preoperatively despite newly developed neuroradiologic and serologic methods, especially in cases of primary appearance in brain when exact diagnosis reveals adequate surgical removal with subsequent complete recovery.", "author" : [ { "dropping-particle" : "", "family" : "Talan-Hranilovic", "given" : "Jasna", "non-dropping-particle" : "", "parse-names" : false, "suffix" : "" }, { "dropping-particle" : "", "family" : "Sajko", "given" : "Tomislav", "non-dropping-particle" : "", "parse-names" : false, "suffix" : "" }, { "dropping-particle" : "", "family" : "Negovetic", "given" : "Lucijan", "non-dropping-particle" : "", "parse-names" : false, "suffix" : "" }, { "dropping-particle" : "", "family" : "Lupret", "given" : "Velimir", "non-dropping-particle" : "", "parse-names" : false, "suffix" : "" }, { "dropping-particle" : "", "family" : "Kalousek", "given" : "Miljenko", "non-dropping-particle" : "", "parse-names" : false, "suffix" : "" } ], "container-title" : "Archives of medical research", "id" : "ITEM-1", "issue" : "6", "issued" : { "date-parts" : [ [ "2002" ] ] }, "language" : "eng", "page" : "590-594", "publisher-place" : "United States", "title" : "Cerebral cysticercosis and echinococcosis: a preoperative diagnostic dilemma.", "type" : "article-journal", "volume" : "33" }, "uris" : [ "http://www.mendeley.com/documents/?uuid=fe1abf74-f203-443d-8044-58ddf8b772ee" ] } ], "mendeley" : { "formattedCitation" : "[33]", "plainTextFormattedCitation" : "[33]", "previouslyFormattedCitation" : "(Talan-Hranilovic et al. 2002)"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[33]</w:t>
            </w:r>
            <w:r w:rsidRPr="00843D2F">
              <w:rPr>
                <w:rFonts w:asciiTheme="minorHAnsi" w:hAnsiTheme="minorHAnsi" w:cstheme="minorHAnsi"/>
                <w:b/>
                <w:color w:val="000000" w:themeColor="text1"/>
                <w:sz w:val="20"/>
                <w:szCs w:val="20"/>
              </w:rPr>
              <w:fldChar w:fldCharType="end"/>
            </w:r>
          </w:p>
        </w:tc>
      </w:tr>
      <w:tr w:rsidR="00107996" w:rsidRPr="00843D2F" w14:paraId="2515AA3B" w14:textId="77777777" w:rsidTr="00E04183">
        <w:trPr>
          <w:trHeight w:val="402"/>
        </w:trPr>
        <w:tc>
          <w:tcPr>
            <w:tcW w:w="1838" w:type="dxa"/>
            <w:vMerge/>
            <w:shd w:val="clear" w:color="auto" w:fill="auto"/>
          </w:tcPr>
          <w:p w14:paraId="4D4C8657"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0BCA9C3D"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1989</w:t>
            </w:r>
          </w:p>
        </w:tc>
        <w:tc>
          <w:tcPr>
            <w:tcW w:w="1418" w:type="dxa"/>
            <w:shd w:val="clear" w:color="auto" w:fill="auto"/>
            <w:vAlign w:val="center"/>
          </w:tcPr>
          <w:p w14:paraId="76D88176" w14:textId="4BF70D69"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6AEB79A3"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49</w:t>
            </w:r>
          </w:p>
        </w:tc>
        <w:tc>
          <w:tcPr>
            <w:tcW w:w="1134" w:type="dxa"/>
            <w:shd w:val="clear" w:color="auto" w:fill="auto"/>
            <w:vAlign w:val="center"/>
          </w:tcPr>
          <w:p w14:paraId="66A64019"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vMerge/>
            <w:shd w:val="clear" w:color="auto" w:fill="auto"/>
          </w:tcPr>
          <w:p w14:paraId="12F5EFDA"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7FFF3FD4"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7E40ACB6"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122EB656" w14:textId="77777777" w:rsidR="00107996" w:rsidRPr="00843D2F" w:rsidRDefault="00107996" w:rsidP="0058170D">
            <w:pPr>
              <w:rPr>
                <w:rFonts w:asciiTheme="minorHAnsi" w:hAnsiTheme="minorHAnsi" w:cstheme="minorHAnsi"/>
                <w:b/>
                <w:color w:val="000000" w:themeColor="text1"/>
                <w:sz w:val="20"/>
                <w:szCs w:val="20"/>
              </w:rPr>
            </w:pPr>
          </w:p>
        </w:tc>
      </w:tr>
      <w:tr w:rsidR="00107996" w:rsidRPr="00843D2F" w14:paraId="12406573" w14:textId="77777777" w:rsidTr="00E04183">
        <w:trPr>
          <w:trHeight w:val="402"/>
        </w:trPr>
        <w:tc>
          <w:tcPr>
            <w:tcW w:w="1838" w:type="dxa"/>
            <w:vMerge/>
            <w:shd w:val="clear" w:color="auto" w:fill="auto"/>
          </w:tcPr>
          <w:p w14:paraId="4B305A9F"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191160A7"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1994</w:t>
            </w:r>
          </w:p>
        </w:tc>
        <w:tc>
          <w:tcPr>
            <w:tcW w:w="1418" w:type="dxa"/>
            <w:shd w:val="clear" w:color="auto" w:fill="auto"/>
            <w:vAlign w:val="center"/>
          </w:tcPr>
          <w:p w14:paraId="4AB5A6CE" w14:textId="326C24E7"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35CD1942"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42</w:t>
            </w:r>
          </w:p>
        </w:tc>
        <w:tc>
          <w:tcPr>
            <w:tcW w:w="1134" w:type="dxa"/>
            <w:shd w:val="clear" w:color="auto" w:fill="auto"/>
            <w:vAlign w:val="center"/>
          </w:tcPr>
          <w:p w14:paraId="184ECC73"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vMerge/>
            <w:shd w:val="clear" w:color="auto" w:fill="auto"/>
          </w:tcPr>
          <w:p w14:paraId="22061898"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5EEA3743"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5A570072"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56B8FFF6" w14:textId="77777777" w:rsidR="00107996" w:rsidRPr="00843D2F" w:rsidRDefault="00107996" w:rsidP="0058170D">
            <w:pPr>
              <w:rPr>
                <w:rFonts w:asciiTheme="minorHAnsi" w:hAnsiTheme="minorHAnsi" w:cstheme="minorHAnsi"/>
                <w:b/>
                <w:color w:val="000000" w:themeColor="text1"/>
                <w:sz w:val="20"/>
                <w:szCs w:val="20"/>
              </w:rPr>
            </w:pPr>
          </w:p>
        </w:tc>
      </w:tr>
      <w:tr w:rsidR="00107996" w:rsidRPr="00843D2F" w14:paraId="35C39447" w14:textId="77777777" w:rsidTr="00E04183">
        <w:trPr>
          <w:trHeight w:val="402"/>
        </w:trPr>
        <w:tc>
          <w:tcPr>
            <w:tcW w:w="1838" w:type="dxa"/>
            <w:vMerge/>
            <w:shd w:val="clear" w:color="auto" w:fill="auto"/>
          </w:tcPr>
          <w:p w14:paraId="4B80A187"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20C18D17"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1995</w:t>
            </w:r>
          </w:p>
        </w:tc>
        <w:tc>
          <w:tcPr>
            <w:tcW w:w="1418" w:type="dxa"/>
            <w:shd w:val="clear" w:color="auto" w:fill="auto"/>
            <w:vAlign w:val="center"/>
          </w:tcPr>
          <w:p w14:paraId="3C4E650D" w14:textId="0929703C"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6877852"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77</w:t>
            </w:r>
          </w:p>
        </w:tc>
        <w:tc>
          <w:tcPr>
            <w:tcW w:w="1134" w:type="dxa"/>
            <w:shd w:val="clear" w:color="auto" w:fill="auto"/>
            <w:vAlign w:val="center"/>
          </w:tcPr>
          <w:p w14:paraId="361F980A"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vMerge/>
            <w:shd w:val="clear" w:color="auto" w:fill="auto"/>
          </w:tcPr>
          <w:p w14:paraId="75187E96"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47BD4138"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427BDD95"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24F0679C" w14:textId="77777777" w:rsidR="00107996" w:rsidRPr="00843D2F" w:rsidRDefault="00107996" w:rsidP="0058170D">
            <w:pPr>
              <w:rPr>
                <w:rFonts w:asciiTheme="minorHAnsi" w:hAnsiTheme="minorHAnsi" w:cstheme="minorHAnsi"/>
                <w:b/>
                <w:color w:val="000000" w:themeColor="text1"/>
                <w:sz w:val="20"/>
                <w:szCs w:val="20"/>
              </w:rPr>
            </w:pPr>
          </w:p>
        </w:tc>
      </w:tr>
      <w:tr w:rsidR="00107996" w:rsidRPr="00843D2F" w14:paraId="6CEAEF8A" w14:textId="77777777" w:rsidTr="00E04183">
        <w:trPr>
          <w:trHeight w:val="402"/>
        </w:trPr>
        <w:tc>
          <w:tcPr>
            <w:tcW w:w="1838" w:type="dxa"/>
            <w:vMerge/>
            <w:shd w:val="clear" w:color="auto" w:fill="auto"/>
          </w:tcPr>
          <w:p w14:paraId="2B1C4202"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761D14E0"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1995</w:t>
            </w:r>
          </w:p>
        </w:tc>
        <w:tc>
          <w:tcPr>
            <w:tcW w:w="1418" w:type="dxa"/>
            <w:shd w:val="clear" w:color="auto" w:fill="auto"/>
            <w:vAlign w:val="center"/>
          </w:tcPr>
          <w:p w14:paraId="54B6C086" w14:textId="12F4B4D9"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0204A4EF"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40</w:t>
            </w:r>
          </w:p>
        </w:tc>
        <w:tc>
          <w:tcPr>
            <w:tcW w:w="1134" w:type="dxa"/>
            <w:shd w:val="clear" w:color="auto" w:fill="auto"/>
            <w:vAlign w:val="center"/>
          </w:tcPr>
          <w:p w14:paraId="0738068C"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vMerge/>
            <w:shd w:val="clear" w:color="auto" w:fill="auto"/>
          </w:tcPr>
          <w:p w14:paraId="0B5FD24D"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7613893C"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6684B95C"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0CC7ED65" w14:textId="77777777" w:rsidR="00107996" w:rsidRPr="00843D2F" w:rsidRDefault="00107996" w:rsidP="0058170D">
            <w:pPr>
              <w:rPr>
                <w:rFonts w:asciiTheme="minorHAnsi" w:hAnsiTheme="minorHAnsi" w:cstheme="minorHAnsi"/>
                <w:b/>
                <w:color w:val="000000" w:themeColor="text1"/>
                <w:sz w:val="20"/>
                <w:szCs w:val="20"/>
              </w:rPr>
            </w:pPr>
          </w:p>
        </w:tc>
      </w:tr>
      <w:tr w:rsidR="00107996" w:rsidRPr="00843D2F" w14:paraId="24EAE2D8" w14:textId="77777777" w:rsidTr="00E04183">
        <w:trPr>
          <w:trHeight w:val="402"/>
        </w:trPr>
        <w:tc>
          <w:tcPr>
            <w:tcW w:w="1838" w:type="dxa"/>
            <w:vMerge/>
            <w:shd w:val="clear" w:color="auto" w:fill="auto"/>
          </w:tcPr>
          <w:p w14:paraId="0BF475A6"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3C52262A"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1996</w:t>
            </w:r>
          </w:p>
        </w:tc>
        <w:tc>
          <w:tcPr>
            <w:tcW w:w="1418" w:type="dxa"/>
            <w:shd w:val="clear" w:color="auto" w:fill="auto"/>
            <w:vAlign w:val="center"/>
          </w:tcPr>
          <w:p w14:paraId="368EF053" w14:textId="3583F0EC" w:rsidR="00107996" w:rsidRPr="00843D2F" w:rsidRDefault="00107996" w:rsidP="00A07FF1">
            <w:pPr>
              <w:rPr>
                <w:rFonts w:asciiTheme="minorHAnsi" w:hAnsiTheme="minorHAnsi" w:cstheme="minorHAnsi"/>
                <w:b/>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4A67C8A"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52</w:t>
            </w:r>
          </w:p>
        </w:tc>
        <w:tc>
          <w:tcPr>
            <w:tcW w:w="1134" w:type="dxa"/>
            <w:shd w:val="clear" w:color="auto" w:fill="auto"/>
            <w:vAlign w:val="center"/>
          </w:tcPr>
          <w:p w14:paraId="2204928D"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vMerge/>
            <w:shd w:val="clear" w:color="auto" w:fill="auto"/>
          </w:tcPr>
          <w:p w14:paraId="2476EB97"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0138B476"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776FB39C"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134A4FFA" w14:textId="77777777" w:rsidR="00107996" w:rsidRPr="00843D2F" w:rsidRDefault="00107996" w:rsidP="0058170D">
            <w:pPr>
              <w:rPr>
                <w:rFonts w:asciiTheme="minorHAnsi" w:hAnsiTheme="minorHAnsi" w:cstheme="minorHAnsi"/>
                <w:b/>
                <w:color w:val="000000" w:themeColor="text1"/>
                <w:sz w:val="20"/>
                <w:szCs w:val="20"/>
              </w:rPr>
            </w:pPr>
          </w:p>
        </w:tc>
      </w:tr>
      <w:tr w:rsidR="00107996" w:rsidRPr="00843D2F" w14:paraId="4765305F" w14:textId="77777777" w:rsidTr="00E04183">
        <w:trPr>
          <w:trHeight w:val="402"/>
        </w:trPr>
        <w:tc>
          <w:tcPr>
            <w:tcW w:w="1838" w:type="dxa"/>
            <w:vMerge/>
            <w:shd w:val="clear" w:color="auto" w:fill="auto"/>
          </w:tcPr>
          <w:p w14:paraId="620D34B6" w14:textId="77777777" w:rsidR="00107996" w:rsidRPr="00843D2F" w:rsidRDefault="00107996" w:rsidP="0058170D">
            <w:pPr>
              <w:rPr>
                <w:rFonts w:asciiTheme="minorHAnsi" w:hAnsiTheme="minorHAnsi" w:cstheme="minorHAnsi"/>
                <w:color w:val="000000"/>
                <w:sz w:val="20"/>
                <w:szCs w:val="20"/>
              </w:rPr>
            </w:pPr>
          </w:p>
        </w:tc>
        <w:tc>
          <w:tcPr>
            <w:tcW w:w="1134" w:type="dxa"/>
            <w:shd w:val="clear" w:color="auto" w:fill="auto"/>
            <w:vAlign w:val="center"/>
          </w:tcPr>
          <w:p w14:paraId="2FAC0575" w14:textId="77777777" w:rsidR="00107996" w:rsidRPr="00843D2F" w:rsidRDefault="0010799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2000</w:t>
            </w:r>
          </w:p>
        </w:tc>
        <w:tc>
          <w:tcPr>
            <w:tcW w:w="1418" w:type="dxa"/>
            <w:shd w:val="clear" w:color="auto" w:fill="auto"/>
            <w:vAlign w:val="center"/>
          </w:tcPr>
          <w:p w14:paraId="755A1D16" w14:textId="612B6F9A" w:rsidR="00107996" w:rsidRPr="00843D2F" w:rsidRDefault="0010799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1D1ACF0E"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67</w:t>
            </w:r>
          </w:p>
        </w:tc>
        <w:tc>
          <w:tcPr>
            <w:tcW w:w="1134" w:type="dxa"/>
            <w:shd w:val="clear" w:color="auto" w:fill="auto"/>
            <w:vAlign w:val="center"/>
          </w:tcPr>
          <w:p w14:paraId="2885FB84" w14:textId="77777777" w:rsidR="00107996" w:rsidRPr="00843D2F" w:rsidRDefault="0010799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vMerge/>
            <w:shd w:val="clear" w:color="auto" w:fill="auto"/>
          </w:tcPr>
          <w:p w14:paraId="370ECFF8" w14:textId="77777777" w:rsidR="00107996" w:rsidRPr="00843D2F" w:rsidRDefault="00107996" w:rsidP="0058170D">
            <w:pPr>
              <w:rPr>
                <w:rFonts w:asciiTheme="minorHAnsi" w:hAnsiTheme="minorHAnsi" w:cstheme="minorHAnsi"/>
                <w:color w:val="000000"/>
                <w:sz w:val="20"/>
                <w:szCs w:val="20"/>
              </w:rPr>
            </w:pPr>
          </w:p>
        </w:tc>
        <w:tc>
          <w:tcPr>
            <w:tcW w:w="1276" w:type="dxa"/>
            <w:vMerge/>
            <w:shd w:val="clear" w:color="auto" w:fill="auto"/>
            <w:vAlign w:val="center"/>
          </w:tcPr>
          <w:p w14:paraId="4E4D2ED7" w14:textId="77777777" w:rsidR="00107996" w:rsidRPr="00843D2F" w:rsidRDefault="00107996" w:rsidP="00620C6A">
            <w:pPr>
              <w:rPr>
                <w:rFonts w:asciiTheme="minorHAnsi" w:hAnsiTheme="minorHAnsi" w:cstheme="minorHAnsi"/>
                <w:color w:val="000000"/>
                <w:sz w:val="20"/>
                <w:szCs w:val="20"/>
              </w:rPr>
            </w:pPr>
          </w:p>
        </w:tc>
        <w:tc>
          <w:tcPr>
            <w:tcW w:w="2268" w:type="dxa"/>
            <w:vMerge/>
            <w:shd w:val="clear" w:color="auto" w:fill="auto"/>
            <w:vAlign w:val="center"/>
          </w:tcPr>
          <w:p w14:paraId="020ACE78" w14:textId="77777777" w:rsidR="00107996" w:rsidRPr="00843D2F" w:rsidRDefault="00107996" w:rsidP="00A07FF1">
            <w:pPr>
              <w:rPr>
                <w:rFonts w:asciiTheme="minorHAnsi" w:hAnsiTheme="minorHAnsi" w:cstheme="minorHAnsi"/>
                <w:color w:val="000000"/>
                <w:sz w:val="20"/>
                <w:szCs w:val="20"/>
              </w:rPr>
            </w:pPr>
          </w:p>
        </w:tc>
        <w:tc>
          <w:tcPr>
            <w:tcW w:w="1134" w:type="dxa"/>
            <w:vMerge/>
            <w:shd w:val="clear" w:color="auto" w:fill="auto"/>
            <w:vAlign w:val="center"/>
          </w:tcPr>
          <w:p w14:paraId="739F7555" w14:textId="77777777" w:rsidR="00107996" w:rsidRPr="00843D2F" w:rsidRDefault="00107996" w:rsidP="0058170D">
            <w:pPr>
              <w:rPr>
                <w:rFonts w:asciiTheme="minorHAnsi" w:hAnsiTheme="minorHAnsi" w:cstheme="minorHAnsi"/>
                <w:b/>
                <w:color w:val="000000" w:themeColor="text1"/>
                <w:sz w:val="20"/>
                <w:szCs w:val="20"/>
              </w:rPr>
            </w:pPr>
          </w:p>
        </w:tc>
      </w:tr>
      <w:tr w:rsidR="00620C6A" w:rsidRPr="00843D2F" w14:paraId="40BF8B0D" w14:textId="77777777" w:rsidTr="00E04183">
        <w:trPr>
          <w:trHeight w:val="402"/>
        </w:trPr>
        <w:tc>
          <w:tcPr>
            <w:tcW w:w="1838" w:type="dxa"/>
            <w:vMerge/>
            <w:shd w:val="clear" w:color="auto" w:fill="auto"/>
          </w:tcPr>
          <w:p w14:paraId="0FFD8C0C"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0CF2728B" w14:textId="22FF69EA" w:rsidR="00620C6A" w:rsidRPr="00843D2F" w:rsidRDefault="00E5782F"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4C20EB3A" w14:textId="42D0A938" w:rsidR="00620C6A" w:rsidRPr="00843D2F" w:rsidRDefault="00E5782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5ECFAC5"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70</w:t>
            </w:r>
          </w:p>
        </w:tc>
        <w:tc>
          <w:tcPr>
            <w:tcW w:w="1134" w:type="dxa"/>
            <w:shd w:val="clear" w:color="auto" w:fill="auto"/>
            <w:vAlign w:val="center"/>
          </w:tcPr>
          <w:p w14:paraId="0F5D2439"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03434B38" w14:textId="6A723A27" w:rsidR="00620C6A" w:rsidRPr="00843D2F" w:rsidRDefault="00E5782F"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47A952C6" w14:textId="77777777" w:rsidR="00620C6A" w:rsidRPr="00843D2F" w:rsidRDefault="00620C6A" w:rsidP="00620C6A">
            <w:pPr>
              <w:rPr>
                <w:rFonts w:asciiTheme="minorHAnsi" w:hAnsiTheme="minorHAnsi" w:cstheme="minorHAnsi"/>
                <w:color w:val="000000"/>
                <w:sz w:val="20"/>
                <w:szCs w:val="20"/>
              </w:rPr>
            </w:pPr>
          </w:p>
        </w:tc>
        <w:tc>
          <w:tcPr>
            <w:tcW w:w="2268" w:type="dxa"/>
            <w:shd w:val="clear" w:color="auto" w:fill="auto"/>
            <w:vAlign w:val="center"/>
          </w:tcPr>
          <w:p w14:paraId="45D94EF2"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Titlic</w:t>
            </w:r>
            <w:proofErr w:type="spellEnd"/>
            <w:r w:rsidRPr="00843D2F">
              <w:rPr>
                <w:rFonts w:asciiTheme="minorHAnsi" w:hAnsiTheme="minorHAnsi" w:cstheme="minorHAnsi"/>
                <w:color w:val="000000"/>
                <w:sz w:val="20"/>
                <w:szCs w:val="20"/>
              </w:rPr>
              <w:t xml:space="preserve"> et al., 2007</w:t>
            </w:r>
          </w:p>
        </w:tc>
        <w:tc>
          <w:tcPr>
            <w:tcW w:w="1134" w:type="dxa"/>
            <w:shd w:val="clear" w:color="auto" w:fill="auto"/>
            <w:vAlign w:val="center"/>
          </w:tcPr>
          <w:p w14:paraId="3CB682AA" w14:textId="3976C0DB" w:rsidR="00620C6A" w:rsidRPr="00843D2F" w:rsidRDefault="00A644CD"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"0006-9248 (Print)", "PMID" : "18225481", "abstract" : "Neurocysticercosis (cysticercosis cerebri) is a rare neurological diagnosis in Croatia. It is classically divided into four types: intraparenchymal, basilar cisternal, ventricular and diffuse. Computerized tomography (CT) and magnetic resonance imaging (MRI) established the diagnosis by demonstrating cysticercosis disseminated throughout the cerebral parenchyma. The authors emphasize the potential of the ELISA test to detect anticysticercosis antibodies in blood and cerebrospinal liquor (CSF). Diagnostics of neurocysticercosis is enabled jointly by clinical signs, neuroradiological, serum and liquor tests. We report the case of a 70-year old man with clinical and neuroradiological signs of cysticercosis cerebri. The neurological status is dominated by ataxia, corticospinal pathways damages and cognitive capacity impairments. CT of the brain shows calcificated and cystic lesions of various sizes. MRI of the brain enables the final diagnosis of the cysticercosis cerebri with multiple and multicentric lesions that indicate various stages of the cerebral cysticercosis (Fig. 2, Ref 20). Full Text (Free, PDF) www.bmj.sk.", "author" : [ { "dropping-particle" : "", "family" : "Titlic", "given" : "M", "non-dropping-particle" : "", "parse-names" : false, "suffix" : "" }, { "dropping-particle" : "", "family" : "Tonkic", "given" : "A", "non-dropping-particle" : "", "parse-names" : false, "suffix" : "" }, { "dropping-particle" : "", "family" : "Jukic", "given" : "I", "non-dropping-particle" : "", "parse-names" : false, "suffix" : "" }, { "dropping-particle" : "", "family" : "Lahman-Doric", "given" : "M", "non-dropping-particle" : "", "parse-names" : false, "suffix" : "" }, { "dropping-particle" : "", "family" : "Kolic", "given" : "K", "non-dropping-particle" : "", "parse-names" : false, "suffix" : "" }, { "dropping-particle" : "", "family" : "Buca", "given" : "A", "non-dropping-particle" : "", "parse-names" : false, "suffix" : "" }, { "dropping-particle" : "", "family" : "Milas", "given" : "I", "non-dropping-particle" : "", "parse-names" : false, "suffix" : "" }, { "dropping-particle" : "", "family" : "Dikanovic", "given" : "M", "non-dropping-particle" : "", "parse-names" : false, "suffix" : "" } ], "container-title" : "Bratislavske lekarske listy", "id" : "ITEM-1", "issue" : "9", "issued" : { "date-parts" : [ [ "2007" ] ] }, "language" : "eng", "page" : "414-416", "publisher-place" : "Slovakia", "title" : "Neurocysticercosis--non-specific clinical and neuroradiological presentation.", "type" : "article-journal", "volume" : "108" }, "uris" : [ "http://www.mendeley.com/documents/?uuid=2926709d-ea51-4852-b4e2-cea51bf29273" ] } ], "mendeley" : { "formattedCitation" : "[34]", "plainTextFormattedCitation" : "[34]", "previouslyFormattedCitation" : "(Titlic et al. 2007)"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[34]</w:t>
            </w:r>
            <w:r w:rsidRPr="00843D2F">
              <w:rPr>
                <w:rFonts w:asciiTheme="minorHAnsi" w:hAnsiTheme="minorHAnsi" w:cstheme="minorHAnsi"/>
                <w:b/>
                <w:color w:val="000000" w:themeColor="text1"/>
                <w:sz w:val="20"/>
                <w:szCs w:val="20"/>
              </w:rPr>
              <w:fldChar w:fldCharType="end"/>
            </w:r>
          </w:p>
        </w:tc>
      </w:tr>
      <w:tr w:rsidR="00620C6A" w:rsidRPr="00843D2F" w14:paraId="7EEF1795" w14:textId="77777777" w:rsidTr="00E04183">
        <w:trPr>
          <w:trHeight w:val="402"/>
        </w:trPr>
        <w:tc>
          <w:tcPr>
            <w:tcW w:w="1838" w:type="dxa"/>
            <w:vMerge/>
            <w:shd w:val="clear" w:color="auto" w:fill="auto"/>
          </w:tcPr>
          <w:p w14:paraId="0F463CA7"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14919EB9" w14:textId="6174B0F0" w:rsidR="00620C6A" w:rsidRPr="00843D2F" w:rsidRDefault="00E5782F"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3182E0B2"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w:t>
            </w:r>
          </w:p>
        </w:tc>
        <w:tc>
          <w:tcPr>
            <w:tcW w:w="850" w:type="dxa"/>
            <w:shd w:val="clear" w:color="auto" w:fill="auto"/>
            <w:vAlign w:val="center"/>
          </w:tcPr>
          <w:p w14:paraId="04F2DD11"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59</w:t>
            </w:r>
          </w:p>
        </w:tc>
        <w:tc>
          <w:tcPr>
            <w:tcW w:w="1134" w:type="dxa"/>
            <w:shd w:val="clear" w:color="auto" w:fill="auto"/>
            <w:vAlign w:val="center"/>
          </w:tcPr>
          <w:p w14:paraId="741784D4" w14:textId="3CD52062" w:rsidR="00620C6A" w:rsidRPr="00843D2F" w:rsidRDefault="00D02C84"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Unknown </w:t>
            </w:r>
          </w:p>
        </w:tc>
        <w:tc>
          <w:tcPr>
            <w:tcW w:w="3402" w:type="dxa"/>
            <w:shd w:val="clear" w:color="auto" w:fill="auto"/>
          </w:tcPr>
          <w:p w14:paraId="454FA6EF" w14:textId="43B344F3" w:rsidR="00620C6A" w:rsidRPr="00843D2F" w:rsidRDefault="00E5782F"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1BC40AA6" w14:textId="77777777" w:rsidR="00620C6A" w:rsidRPr="00843D2F" w:rsidRDefault="00620C6A" w:rsidP="00620C6A">
            <w:pPr>
              <w:rPr>
                <w:rFonts w:asciiTheme="minorHAnsi" w:hAnsiTheme="minorHAnsi" w:cstheme="minorHAnsi"/>
                <w:color w:val="000000"/>
                <w:sz w:val="20"/>
                <w:szCs w:val="20"/>
              </w:rPr>
            </w:pPr>
          </w:p>
        </w:tc>
        <w:tc>
          <w:tcPr>
            <w:tcW w:w="2268" w:type="dxa"/>
            <w:shd w:val="clear" w:color="auto" w:fill="auto"/>
            <w:vAlign w:val="center"/>
          </w:tcPr>
          <w:p w14:paraId="4AD94464"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Gašparic</w:t>
            </w:r>
            <w:proofErr w:type="spellEnd"/>
            <w:r w:rsidRPr="00843D2F">
              <w:rPr>
                <w:rFonts w:asciiTheme="minorHAnsi" w:hAnsiTheme="minorHAnsi" w:cstheme="minorHAnsi"/>
                <w:color w:val="000000"/>
                <w:sz w:val="20"/>
                <w:szCs w:val="20"/>
              </w:rPr>
              <w:t>́ et al., 2004</w:t>
            </w:r>
          </w:p>
        </w:tc>
        <w:tc>
          <w:tcPr>
            <w:tcW w:w="1134" w:type="dxa"/>
            <w:shd w:val="clear" w:color="auto" w:fill="auto"/>
            <w:vAlign w:val="center"/>
          </w:tcPr>
          <w:p w14:paraId="0C21921D" w14:textId="77777777" w:rsidR="00620C6A" w:rsidRPr="00843D2F" w:rsidRDefault="00620C6A" w:rsidP="0058170D">
            <w:pPr>
              <w:rPr>
                <w:rFonts w:asciiTheme="minorHAnsi" w:hAnsiTheme="minorHAnsi" w:cstheme="minorHAnsi"/>
                <w:b/>
                <w:color w:val="000000" w:themeColor="text1"/>
                <w:sz w:val="20"/>
                <w:szCs w:val="20"/>
              </w:rPr>
            </w:pPr>
          </w:p>
        </w:tc>
      </w:tr>
      <w:tr w:rsidR="00A644CD" w:rsidRPr="00843D2F" w14:paraId="64F63DF0" w14:textId="77777777" w:rsidTr="00E04183">
        <w:trPr>
          <w:trHeight w:val="402"/>
        </w:trPr>
        <w:tc>
          <w:tcPr>
            <w:tcW w:w="1838" w:type="dxa"/>
            <w:vMerge w:val="restart"/>
            <w:shd w:val="clear" w:color="auto" w:fill="auto"/>
            <w:vAlign w:val="center"/>
          </w:tcPr>
          <w:p w14:paraId="3568A00C" w14:textId="77777777" w:rsidR="00A644CD" w:rsidRPr="00843D2F" w:rsidRDefault="00A644CD"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1134" w:type="dxa"/>
            <w:shd w:val="clear" w:color="auto" w:fill="auto"/>
            <w:vAlign w:val="center"/>
          </w:tcPr>
          <w:p w14:paraId="09D0BC03"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1971</w:t>
            </w:r>
          </w:p>
        </w:tc>
        <w:tc>
          <w:tcPr>
            <w:tcW w:w="1418" w:type="dxa"/>
            <w:shd w:val="clear" w:color="auto" w:fill="auto"/>
            <w:vAlign w:val="center"/>
          </w:tcPr>
          <w:p w14:paraId="27C975CA"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76B890C9"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50</w:t>
            </w:r>
          </w:p>
        </w:tc>
        <w:tc>
          <w:tcPr>
            <w:tcW w:w="1134" w:type="dxa"/>
            <w:shd w:val="clear" w:color="auto" w:fill="auto"/>
            <w:vAlign w:val="center"/>
          </w:tcPr>
          <w:p w14:paraId="21975706"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45F23927"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No known travel history</w:t>
            </w:r>
          </w:p>
        </w:tc>
        <w:tc>
          <w:tcPr>
            <w:tcW w:w="1276" w:type="dxa"/>
            <w:vMerge w:val="restart"/>
            <w:shd w:val="clear" w:color="auto" w:fill="auto"/>
            <w:vAlign w:val="center"/>
          </w:tcPr>
          <w:p w14:paraId="78875AF1" w14:textId="77777777" w:rsidR="00A644CD" w:rsidRPr="00843D2F" w:rsidRDefault="00A644CD"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vMerge w:val="restart"/>
            <w:shd w:val="clear" w:color="auto" w:fill="auto"/>
            <w:vAlign w:val="center"/>
          </w:tcPr>
          <w:p w14:paraId="7BB8BE37" w14:textId="77777777" w:rsidR="00A644CD" w:rsidRPr="00843D2F" w:rsidRDefault="00A644CD"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Vanista</w:t>
            </w:r>
            <w:proofErr w:type="spellEnd"/>
            <w:r w:rsidRPr="00843D2F">
              <w:rPr>
                <w:rFonts w:asciiTheme="minorHAnsi" w:hAnsiTheme="minorHAnsi" w:cstheme="minorHAnsi"/>
                <w:color w:val="000000"/>
                <w:sz w:val="20"/>
                <w:szCs w:val="20"/>
              </w:rPr>
              <w:t xml:space="preserve"> et al., 1993</w:t>
            </w:r>
          </w:p>
        </w:tc>
        <w:tc>
          <w:tcPr>
            <w:tcW w:w="1134" w:type="dxa"/>
            <w:vMerge w:val="restart"/>
            <w:shd w:val="clear" w:color="auto" w:fill="auto"/>
            <w:vAlign w:val="center"/>
          </w:tcPr>
          <w:p w14:paraId="79664F1E" w14:textId="233FA918" w:rsidR="00A644CD" w:rsidRPr="00843D2F" w:rsidRDefault="00A644CD"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"0009-0522 (Print)", "PMID" : "8306401", "abstract" : "The authors report 10 cases of cysticercosis registered by the National Reference Laboratory for tissue helminthiasis. Six Czech citizens and four foreigners contracted the disease. Four of 6 Czech citizens were contaminated abroad. Six patients suffered from nervous manifestations of cysticercosis, 2 from muscular or subcutaneous cysticercosis and 2 patients had an asymptomatic course of the infection. The prerequisite of successful treatment with new anthelmintics is early diagnostics.", "author" : [ { "dropping-particle" : "", "family" : "Vanista", "given" : "J", "non-dropping-particle" : "", "parse-names" : false, "suffix" : "" }, { "dropping-particle" : "", "family" : "Lapkova", "given" : "E", "non-dropping-particle" : "", "parse-names" : false, "suffix" : "" }, { "dropping-particle" : "", "family" : "Uhlikova", "given" : "M", "non-dropping-particle" : "", "parse-names" : false, "suffix" : "" } ], "container-title" : "Ceskoslovenska epidemiologie, mikrobiologie, imunologie", "id" : "ITEM-1", "issue" : "4", "issued" : { "date-parts" : [ [ "1993", "12" ] ] }, "language" : "cze", "page" : "187-189", "publisher-place" : "Czech Republic", "title" : "[Cysticercosis in the Czech Republic].", "type" : "article-journal", "volume" : "42" }, "uris" : [ "http://www.mendeley.com/documents/?uuid=e7a9e062-b328-4306-95f8-50ab20aa1bef" ] } ], "mendeley" : { "formattedCitation" : "[35]", "plainTextFormattedCitation" : "[35]", "previouslyFormattedCitation" : "(Vanista, Lapkova, and Uhlikova 1993)"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[35]</w:t>
            </w:r>
            <w:r w:rsidRPr="00843D2F">
              <w:rPr>
                <w:rFonts w:asciiTheme="minorHAnsi" w:hAnsiTheme="minorHAnsi" w:cstheme="minorHAnsi"/>
                <w:b/>
                <w:color w:val="000000" w:themeColor="text1"/>
                <w:sz w:val="20"/>
                <w:szCs w:val="20"/>
              </w:rPr>
              <w:fldChar w:fldCharType="end"/>
            </w:r>
          </w:p>
        </w:tc>
      </w:tr>
      <w:tr w:rsidR="00A644CD" w:rsidRPr="00843D2F" w14:paraId="2C166898" w14:textId="77777777" w:rsidTr="00E04183">
        <w:trPr>
          <w:trHeight w:val="402"/>
        </w:trPr>
        <w:tc>
          <w:tcPr>
            <w:tcW w:w="1838" w:type="dxa"/>
            <w:vMerge/>
            <w:shd w:val="clear" w:color="auto" w:fill="auto"/>
          </w:tcPr>
          <w:p w14:paraId="55B30CC2"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50FD4FE2"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1972</w:t>
            </w:r>
          </w:p>
        </w:tc>
        <w:tc>
          <w:tcPr>
            <w:tcW w:w="1418" w:type="dxa"/>
            <w:shd w:val="clear" w:color="auto" w:fill="auto"/>
            <w:vAlign w:val="center"/>
          </w:tcPr>
          <w:p w14:paraId="20EE700A"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764CE86D"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47</w:t>
            </w:r>
          </w:p>
        </w:tc>
        <w:tc>
          <w:tcPr>
            <w:tcW w:w="1134" w:type="dxa"/>
            <w:shd w:val="clear" w:color="auto" w:fill="auto"/>
            <w:vAlign w:val="center"/>
          </w:tcPr>
          <w:p w14:paraId="7F7D91A8"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0F49E82C"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No known travel history</w:t>
            </w:r>
          </w:p>
        </w:tc>
        <w:tc>
          <w:tcPr>
            <w:tcW w:w="1276" w:type="dxa"/>
            <w:vMerge/>
            <w:shd w:val="clear" w:color="auto" w:fill="auto"/>
            <w:vAlign w:val="center"/>
          </w:tcPr>
          <w:p w14:paraId="215CA97E"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7ADF0184"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584A0E60"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5E4A4DB9" w14:textId="77777777" w:rsidTr="00E04183">
        <w:trPr>
          <w:trHeight w:val="402"/>
        </w:trPr>
        <w:tc>
          <w:tcPr>
            <w:tcW w:w="1838" w:type="dxa"/>
            <w:vMerge/>
            <w:shd w:val="clear" w:color="auto" w:fill="auto"/>
          </w:tcPr>
          <w:p w14:paraId="72B76263"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004661A3"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1972</w:t>
            </w:r>
          </w:p>
        </w:tc>
        <w:tc>
          <w:tcPr>
            <w:tcW w:w="1418" w:type="dxa"/>
            <w:shd w:val="clear" w:color="auto" w:fill="auto"/>
            <w:vAlign w:val="center"/>
          </w:tcPr>
          <w:p w14:paraId="271C4C75"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03ADFEB9"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40</w:t>
            </w:r>
          </w:p>
        </w:tc>
        <w:tc>
          <w:tcPr>
            <w:tcW w:w="1134" w:type="dxa"/>
            <w:shd w:val="clear" w:color="auto" w:fill="auto"/>
            <w:vAlign w:val="center"/>
          </w:tcPr>
          <w:p w14:paraId="4511B561"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53683097"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Korea</w:t>
            </w:r>
          </w:p>
        </w:tc>
        <w:tc>
          <w:tcPr>
            <w:tcW w:w="1276" w:type="dxa"/>
            <w:vMerge/>
            <w:shd w:val="clear" w:color="auto" w:fill="auto"/>
            <w:vAlign w:val="center"/>
          </w:tcPr>
          <w:p w14:paraId="5F1CEF57"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7416B851"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26A9E1DB"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10B578B1" w14:textId="77777777" w:rsidTr="00E04183">
        <w:trPr>
          <w:trHeight w:val="402"/>
        </w:trPr>
        <w:tc>
          <w:tcPr>
            <w:tcW w:w="1838" w:type="dxa"/>
            <w:vMerge/>
            <w:shd w:val="clear" w:color="auto" w:fill="auto"/>
          </w:tcPr>
          <w:p w14:paraId="639490C4"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558291E2"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1978</w:t>
            </w:r>
          </w:p>
        </w:tc>
        <w:tc>
          <w:tcPr>
            <w:tcW w:w="1418" w:type="dxa"/>
            <w:shd w:val="clear" w:color="auto" w:fill="auto"/>
            <w:vAlign w:val="center"/>
          </w:tcPr>
          <w:p w14:paraId="0D236D69"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2329149C"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68</w:t>
            </w:r>
          </w:p>
        </w:tc>
        <w:tc>
          <w:tcPr>
            <w:tcW w:w="1134" w:type="dxa"/>
            <w:shd w:val="clear" w:color="auto" w:fill="auto"/>
            <w:vAlign w:val="center"/>
          </w:tcPr>
          <w:p w14:paraId="7A0878BD"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320CE339"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Ukraine</w:t>
            </w:r>
          </w:p>
        </w:tc>
        <w:tc>
          <w:tcPr>
            <w:tcW w:w="1276" w:type="dxa"/>
            <w:vMerge/>
            <w:shd w:val="clear" w:color="auto" w:fill="auto"/>
            <w:vAlign w:val="center"/>
          </w:tcPr>
          <w:p w14:paraId="3375BF39"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4735CC6B"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75EFEF1F"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48790CC5" w14:textId="77777777" w:rsidTr="00E04183">
        <w:trPr>
          <w:trHeight w:val="402"/>
        </w:trPr>
        <w:tc>
          <w:tcPr>
            <w:tcW w:w="1838" w:type="dxa"/>
            <w:vMerge/>
            <w:shd w:val="clear" w:color="auto" w:fill="auto"/>
          </w:tcPr>
          <w:p w14:paraId="1CE3DEAB"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6CE1FAB8"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1981</w:t>
            </w:r>
          </w:p>
        </w:tc>
        <w:tc>
          <w:tcPr>
            <w:tcW w:w="1418" w:type="dxa"/>
            <w:shd w:val="clear" w:color="auto" w:fill="auto"/>
            <w:vAlign w:val="center"/>
          </w:tcPr>
          <w:p w14:paraId="345C5251"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54CEAF70"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34</w:t>
            </w:r>
          </w:p>
        </w:tc>
        <w:tc>
          <w:tcPr>
            <w:tcW w:w="1134" w:type="dxa"/>
            <w:shd w:val="clear" w:color="auto" w:fill="auto"/>
            <w:vAlign w:val="center"/>
          </w:tcPr>
          <w:p w14:paraId="182D3681"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1990AC09"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India</w:t>
            </w:r>
          </w:p>
        </w:tc>
        <w:tc>
          <w:tcPr>
            <w:tcW w:w="1276" w:type="dxa"/>
            <w:vMerge/>
            <w:shd w:val="clear" w:color="auto" w:fill="auto"/>
            <w:vAlign w:val="center"/>
          </w:tcPr>
          <w:p w14:paraId="5E249F72"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3E05D1E0"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005142B7"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37C8A1BE" w14:textId="77777777" w:rsidTr="00E04183">
        <w:trPr>
          <w:trHeight w:val="402"/>
        </w:trPr>
        <w:tc>
          <w:tcPr>
            <w:tcW w:w="1838" w:type="dxa"/>
            <w:vMerge/>
            <w:shd w:val="clear" w:color="auto" w:fill="auto"/>
          </w:tcPr>
          <w:p w14:paraId="66EBB470"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7B7610DD"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1984</w:t>
            </w:r>
          </w:p>
        </w:tc>
        <w:tc>
          <w:tcPr>
            <w:tcW w:w="1418" w:type="dxa"/>
            <w:shd w:val="clear" w:color="auto" w:fill="auto"/>
            <w:vAlign w:val="center"/>
          </w:tcPr>
          <w:p w14:paraId="7B71E8DD"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Laos</w:t>
            </w:r>
          </w:p>
        </w:tc>
        <w:tc>
          <w:tcPr>
            <w:tcW w:w="850" w:type="dxa"/>
            <w:shd w:val="clear" w:color="auto" w:fill="auto"/>
            <w:vAlign w:val="center"/>
          </w:tcPr>
          <w:p w14:paraId="5BFF6CC8"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36</w:t>
            </w:r>
          </w:p>
        </w:tc>
        <w:tc>
          <w:tcPr>
            <w:tcW w:w="1134" w:type="dxa"/>
            <w:shd w:val="clear" w:color="auto" w:fill="auto"/>
            <w:vAlign w:val="center"/>
          </w:tcPr>
          <w:p w14:paraId="70FD104A"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3766ECB5"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Laos</w:t>
            </w:r>
          </w:p>
        </w:tc>
        <w:tc>
          <w:tcPr>
            <w:tcW w:w="1276" w:type="dxa"/>
            <w:vMerge/>
            <w:shd w:val="clear" w:color="auto" w:fill="auto"/>
            <w:vAlign w:val="center"/>
          </w:tcPr>
          <w:p w14:paraId="02939F1E"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744C00AF"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22C34206"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32D2001A" w14:textId="77777777" w:rsidTr="00E04183">
        <w:trPr>
          <w:trHeight w:val="402"/>
        </w:trPr>
        <w:tc>
          <w:tcPr>
            <w:tcW w:w="1838" w:type="dxa"/>
            <w:vMerge/>
            <w:shd w:val="clear" w:color="auto" w:fill="auto"/>
          </w:tcPr>
          <w:p w14:paraId="26F1CD64"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2561473A"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1985</w:t>
            </w:r>
          </w:p>
        </w:tc>
        <w:tc>
          <w:tcPr>
            <w:tcW w:w="1418" w:type="dxa"/>
            <w:shd w:val="clear" w:color="auto" w:fill="auto"/>
            <w:vAlign w:val="center"/>
          </w:tcPr>
          <w:p w14:paraId="1FF64401"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Namibia</w:t>
            </w:r>
          </w:p>
        </w:tc>
        <w:tc>
          <w:tcPr>
            <w:tcW w:w="850" w:type="dxa"/>
            <w:shd w:val="clear" w:color="auto" w:fill="auto"/>
            <w:vAlign w:val="center"/>
          </w:tcPr>
          <w:p w14:paraId="459B9C3A"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36</w:t>
            </w:r>
          </w:p>
        </w:tc>
        <w:tc>
          <w:tcPr>
            <w:tcW w:w="1134" w:type="dxa"/>
            <w:shd w:val="clear" w:color="auto" w:fill="auto"/>
            <w:vAlign w:val="center"/>
          </w:tcPr>
          <w:p w14:paraId="7DC529F1"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0FE710B1"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Namibia, Angola</w:t>
            </w:r>
          </w:p>
        </w:tc>
        <w:tc>
          <w:tcPr>
            <w:tcW w:w="1276" w:type="dxa"/>
            <w:vMerge/>
            <w:shd w:val="clear" w:color="auto" w:fill="auto"/>
            <w:vAlign w:val="center"/>
          </w:tcPr>
          <w:p w14:paraId="2E781FCF"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516902F1"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44A2C0FA"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76A67489" w14:textId="77777777" w:rsidTr="00E04183">
        <w:trPr>
          <w:trHeight w:val="402"/>
        </w:trPr>
        <w:tc>
          <w:tcPr>
            <w:tcW w:w="1838" w:type="dxa"/>
            <w:vMerge/>
            <w:shd w:val="clear" w:color="auto" w:fill="auto"/>
          </w:tcPr>
          <w:p w14:paraId="3D5AB1A6"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5B5DFCBA"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1985</w:t>
            </w:r>
          </w:p>
        </w:tc>
        <w:tc>
          <w:tcPr>
            <w:tcW w:w="1418" w:type="dxa"/>
            <w:shd w:val="clear" w:color="auto" w:fill="auto"/>
            <w:vAlign w:val="center"/>
          </w:tcPr>
          <w:p w14:paraId="3FB55A17"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850" w:type="dxa"/>
            <w:shd w:val="clear" w:color="auto" w:fill="auto"/>
            <w:vAlign w:val="center"/>
          </w:tcPr>
          <w:p w14:paraId="2B4DFB20"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30</w:t>
            </w:r>
          </w:p>
        </w:tc>
        <w:tc>
          <w:tcPr>
            <w:tcW w:w="1134" w:type="dxa"/>
            <w:shd w:val="clear" w:color="auto" w:fill="auto"/>
            <w:vAlign w:val="center"/>
          </w:tcPr>
          <w:p w14:paraId="69A7BB23"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62C3169D"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Vietnam, Cuba</w:t>
            </w:r>
          </w:p>
        </w:tc>
        <w:tc>
          <w:tcPr>
            <w:tcW w:w="1276" w:type="dxa"/>
            <w:vMerge/>
            <w:shd w:val="clear" w:color="auto" w:fill="auto"/>
            <w:vAlign w:val="center"/>
          </w:tcPr>
          <w:p w14:paraId="71476A43"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5BC47563"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1AD84A48"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2639DDB8" w14:textId="77777777" w:rsidTr="00E04183">
        <w:trPr>
          <w:trHeight w:val="402"/>
        </w:trPr>
        <w:tc>
          <w:tcPr>
            <w:tcW w:w="1838" w:type="dxa"/>
            <w:vMerge/>
            <w:shd w:val="clear" w:color="auto" w:fill="auto"/>
          </w:tcPr>
          <w:p w14:paraId="6AD19770"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05ABA4A5"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1990</w:t>
            </w:r>
          </w:p>
        </w:tc>
        <w:tc>
          <w:tcPr>
            <w:tcW w:w="1418" w:type="dxa"/>
            <w:shd w:val="clear" w:color="auto" w:fill="auto"/>
            <w:vAlign w:val="center"/>
          </w:tcPr>
          <w:p w14:paraId="24D7F249"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Zimbabwe</w:t>
            </w:r>
          </w:p>
        </w:tc>
        <w:tc>
          <w:tcPr>
            <w:tcW w:w="850" w:type="dxa"/>
            <w:shd w:val="clear" w:color="auto" w:fill="auto"/>
            <w:vAlign w:val="center"/>
          </w:tcPr>
          <w:p w14:paraId="0B7691AC"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25</w:t>
            </w:r>
          </w:p>
        </w:tc>
        <w:tc>
          <w:tcPr>
            <w:tcW w:w="1134" w:type="dxa"/>
            <w:shd w:val="clear" w:color="auto" w:fill="auto"/>
            <w:vAlign w:val="center"/>
          </w:tcPr>
          <w:p w14:paraId="5EBF1AF8"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647A91BB"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 Zimbabwe</w:t>
            </w:r>
          </w:p>
        </w:tc>
        <w:tc>
          <w:tcPr>
            <w:tcW w:w="1276" w:type="dxa"/>
            <w:vMerge/>
            <w:shd w:val="clear" w:color="auto" w:fill="auto"/>
            <w:vAlign w:val="center"/>
          </w:tcPr>
          <w:p w14:paraId="4D359384"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1B690DF7"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28497C7F" w14:textId="77777777" w:rsidR="00A644CD" w:rsidRPr="00843D2F" w:rsidRDefault="00A644CD" w:rsidP="0058170D">
            <w:pPr>
              <w:rPr>
                <w:rFonts w:asciiTheme="minorHAnsi" w:hAnsiTheme="minorHAnsi" w:cstheme="minorHAnsi"/>
                <w:b/>
                <w:color w:val="000000" w:themeColor="text1"/>
                <w:sz w:val="20"/>
                <w:szCs w:val="20"/>
              </w:rPr>
            </w:pPr>
          </w:p>
        </w:tc>
      </w:tr>
      <w:tr w:rsidR="00A644CD" w:rsidRPr="00843D2F" w14:paraId="3D7A2BEF" w14:textId="77777777" w:rsidTr="00E04183">
        <w:trPr>
          <w:trHeight w:val="402"/>
        </w:trPr>
        <w:tc>
          <w:tcPr>
            <w:tcW w:w="1838" w:type="dxa"/>
            <w:vMerge/>
            <w:shd w:val="clear" w:color="auto" w:fill="auto"/>
          </w:tcPr>
          <w:p w14:paraId="14FB9D8F" w14:textId="77777777" w:rsidR="00A644CD" w:rsidRPr="00843D2F" w:rsidRDefault="00A644CD" w:rsidP="0058170D">
            <w:pPr>
              <w:rPr>
                <w:rFonts w:asciiTheme="minorHAnsi" w:hAnsiTheme="minorHAnsi" w:cstheme="minorHAnsi"/>
                <w:color w:val="000000"/>
                <w:sz w:val="20"/>
                <w:szCs w:val="20"/>
              </w:rPr>
            </w:pPr>
          </w:p>
        </w:tc>
        <w:tc>
          <w:tcPr>
            <w:tcW w:w="1134" w:type="dxa"/>
            <w:shd w:val="clear" w:color="auto" w:fill="auto"/>
            <w:vAlign w:val="center"/>
          </w:tcPr>
          <w:p w14:paraId="13D835E4" w14:textId="77777777" w:rsidR="00A644CD" w:rsidRPr="00843D2F" w:rsidRDefault="00A644CD"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1990</w:t>
            </w:r>
          </w:p>
        </w:tc>
        <w:tc>
          <w:tcPr>
            <w:tcW w:w="1418" w:type="dxa"/>
            <w:shd w:val="clear" w:color="auto" w:fill="auto"/>
            <w:vAlign w:val="center"/>
          </w:tcPr>
          <w:p w14:paraId="6898357B" w14:textId="77777777" w:rsidR="00A644CD" w:rsidRPr="00843D2F" w:rsidRDefault="00A644C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Vietnam</w:t>
            </w:r>
          </w:p>
        </w:tc>
        <w:tc>
          <w:tcPr>
            <w:tcW w:w="850" w:type="dxa"/>
            <w:shd w:val="clear" w:color="auto" w:fill="auto"/>
            <w:vAlign w:val="center"/>
          </w:tcPr>
          <w:p w14:paraId="32489EBA"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21</w:t>
            </w:r>
          </w:p>
        </w:tc>
        <w:tc>
          <w:tcPr>
            <w:tcW w:w="1134" w:type="dxa"/>
            <w:shd w:val="clear" w:color="auto" w:fill="auto"/>
            <w:vAlign w:val="center"/>
          </w:tcPr>
          <w:p w14:paraId="26FE26C1" w14:textId="77777777" w:rsidR="00A644CD" w:rsidRPr="00843D2F" w:rsidRDefault="00A644C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7F218424" w14:textId="77777777" w:rsidR="00A644CD" w:rsidRPr="00843D2F" w:rsidRDefault="00A644C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Travelled to/from Vietnam</w:t>
            </w:r>
          </w:p>
        </w:tc>
        <w:tc>
          <w:tcPr>
            <w:tcW w:w="1276" w:type="dxa"/>
            <w:vMerge/>
            <w:shd w:val="clear" w:color="auto" w:fill="auto"/>
            <w:vAlign w:val="center"/>
          </w:tcPr>
          <w:p w14:paraId="43D7449A" w14:textId="77777777" w:rsidR="00A644CD" w:rsidRPr="00843D2F" w:rsidRDefault="00A644CD" w:rsidP="00620C6A">
            <w:pPr>
              <w:rPr>
                <w:rFonts w:asciiTheme="minorHAnsi" w:hAnsiTheme="minorHAnsi" w:cstheme="minorHAnsi"/>
                <w:color w:val="000000"/>
                <w:sz w:val="20"/>
                <w:szCs w:val="20"/>
              </w:rPr>
            </w:pPr>
          </w:p>
        </w:tc>
        <w:tc>
          <w:tcPr>
            <w:tcW w:w="2268" w:type="dxa"/>
            <w:vMerge/>
            <w:shd w:val="clear" w:color="auto" w:fill="auto"/>
            <w:vAlign w:val="center"/>
          </w:tcPr>
          <w:p w14:paraId="346F9499" w14:textId="77777777" w:rsidR="00A644CD" w:rsidRPr="00843D2F" w:rsidRDefault="00A644CD" w:rsidP="00A07FF1">
            <w:pPr>
              <w:rPr>
                <w:rFonts w:asciiTheme="minorHAnsi" w:hAnsiTheme="minorHAnsi" w:cstheme="minorHAnsi"/>
                <w:color w:val="000000"/>
                <w:sz w:val="20"/>
                <w:szCs w:val="20"/>
              </w:rPr>
            </w:pPr>
          </w:p>
        </w:tc>
        <w:tc>
          <w:tcPr>
            <w:tcW w:w="1134" w:type="dxa"/>
            <w:vMerge/>
            <w:shd w:val="clear" w:color="auto" w:fill="auto"/>
            <w:vAlign w:val="center"/>
          </w:tcPr>
          <w:p w14:paraId="37A48474" w14:textId="77777777" w:rsidR="00A644CD" w:rsidRPr="00843D2F" w:rsidRDefault="00A644CD" w:rsidP="0058170D">
            <w:pPr>
              <w:rPr>
                <w:rFonts w:asciiTheme="minorHAnsi" w:hAnsiTheme="minorHAnsi" w:cstheme="minorHAnsi"/>
                <w:b/>
                <w:color w:val="000000" w:themeColor="text1"/>
                <w:sz w:val="20"/>
                <w:szCs w:val="20"/>
              </w:rPr>
            </w:pPr>
          </w:p>
        </w:tc>
      </w:tr>
      <w:tr w:rsidR="0058170D" w:rsidRPr="00843D2F" w14:paraId="110F271C" w14:textId="77777777" w:rsidTr="00E04183">
        <w:trPr>
          <w:trHeight w:val="402"/>
        </w:trPr>
        <w:tc>
          <w:tcPr>
            <w:tcW w:w="1838" w:type="dxa"/>
            <w:shd w:val="clear" w:color="auto" w:fill="auto"/>
          </w:tcPr>
          <w:p w14:paraId="12F448D8" w14:textId="04626037" w:rsidR="0058170D" w:rsidRPr="00843D2F" w:rsidRDefault="00D02C84"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Czechoslovakia</w:t>
            </w:r>
          </w:p>
        </w:tc>
        <w:tc>
          <w:tcPr>
            <w:tcW w:w="1134" w:type="dxa"/>
            <w:shd w:val="clear" w:color="auto" w:fill="auto"/>
            <w:vAlign w:val="center"/>
          </w:tcPr>
          <w:p w14:paraId="409B31DA" w14:textId="77777777" w:rsidR="0058170D"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1CD4588E" w14:textId="0680E8DD" w:rsidR="0058170D" w:rsidRPr="00843D2F" w:rsidRDefault="00E5782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195609B1" w14:textId="4B0BAEA5" w:rsidR="0058170D" w:rsidRPr="00843D2F" w:rsidRDefault="00E5782F"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134" w:type="dxa"/>
            <w:shd w:val="clear" w:color="auto" w:fill="auto"/>
            <w:vAlign w:val="center"/>
          </w:tcPr>
          <w:p w14:paraId="14BE976E" w14:textId="0BA36C84" w:rsidR="0058170D" w:rsidRPr="00843D2F" w:rsidRDefault="00E5782F"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3402" w:type="dxa"/>
            <w:shd w:val="clear" w:color="auto" w:fill="auto"/>
          </w:tcPr>
          <w:p w14:paraId="6EC41F6A" w14:textId="797FF073" w:rsidR="0058170D" w:rsidRPr="00843D2F" w:rsidRDefault="00E5782F" w:rsidP="0058170D">
            <w:pPr>
              <w:rPr>
                <w:rFonts w:asciiTheme="minorHAnsi" w:hAnsiTheme="minorHAnsi" w:cstheme="minorHAnsi"/>
                <w:b/>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tcPr>
          <w:p w14:paraId="74F61825"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20094059" w14:textId="77777777" w:rsidR="0058170D" w:rsidRPr="00843D2F" w:rsidRDefault="0058170D"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Valkounova</w:t>
            </w:r>
            <w:proofErr w:type="spellEnd"/>
            <w:r w:rsidRPr="00843D2F">
              <w:rPr>
                <w:rFonts w:asciiTheme="minorHAnsi" w:hAnsiTheme="minorHAnsi" w:cstheme="minorHAnsi"/>
                <w:color w:val="000000"/>
                <w:sz w:val="20"/>
                <w:szCs w:val="20"/>
              </w:rPr>
              <w:t xml:space="preserve"> et al., 1992</w:t>
            </w:r>
          </w:p>
        </w:tc>
        <w:tc>
          <w:tcPr>
            <w:tcW w:w="1134" w:type="dxa"/>
            <w:shd w:val="clear" w:color="auto" w:fill="auto"/>
            <w:vAlign w:val="center"/>
          </w:tcPr>
          <w:p w14:paraId="1DF66862" w14:textId="6737D5FE" w:rsidR="0058170D" w:rsidRPr="00843D2F" w:rsidRDefault="00D64D8F"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"0015-5683 (Print)", "PMID" : "1427493", "abstract" : "The racemose form of brain cysticercosis arises from an intense proliferation of  the bladder wall after the scolex part has degenerated. The proliferating zones are 2-3 times thicker than the remaining parts of the bladder and are characterized by a densely folded tegument and thick subtegumental and parenchymal layers. The tegument and subtegumental cells contain a large amount of acid mucosubstances with sulpho groups and hydrophilic lipids, and exhibit a high activity of alkaline and acid phosphatases. The parenchyma contains a large amount of glycogen. With the gradual aging of the bladder wall and with the first signs of autolysis, the enzymatic activity as well as the amounts of glycogen, neutral and acid mucosubstances, and proteins decrease, and the hydrophobic lipids prevail over the hydrophilic ones. The results obtained are important for the differential diagnostics of cestode larval stages in the human brain.", "author" : [ { "dropping-particle" : "", "family" : "Valkounova", "given" : "J", "non-dropping-particle" : "", "parse-names" : false, "suffix" : "" }, { "dropping-particle" : "", "family" : "Zdarska", "given" : "Z", "non-dropping-particle" : "", "parse-names" : false, "suffix" : "" }, { "dropping-particle" : "", "family" : "Slais", "given" : "J", "non-dropping-particle" : "", "parse-names" : false, "suffix" : "" } ], "container-title" : "Folia parasitologica", "id" : "ITEM-1", "issue" : "3", "issued" : { "date-parts" : [ [ "1992" ] ] }, "language" : "eng", "page" : "207-226", "publisher-place" : "Czech Republic", "title" : "Histochemistry of the racemose form of Cysticercus cellulosae.", "type" : "article-journal", "volume" : "39" }, "uris" : [ "http://www.mendeley.com/documents/?uuid=2a07a6d5-a385-41ef-a044-f8bb3a4f0913" ] } ], "mendeley" : { "formattedCitation" : "[36]", "plainTextFormattedCitation" : "[36]", "previouslyFormattedCitation" : "(Valkounova, Zdarska, and Slais 1992)"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[36]</w:t>
            </w:r>
            <w:r w:rsidRPr="00843D2F">
              <w:rPr>
                <w:rFonts w:asciiTheme="minorHAnsi" w:hAnsiTheme="minorHAnsi" w:cstheme="minorHAnsi"/>
                <w:b/>
                <w:color w:val="000000" w:themeColor="text1"/>
                <w:sz w:val="20"/>
                <w:szCs w:val="20"/>
              </w:rPr>
              <w:fldChar w:fldCharType="end"/>
            </w:r>
          </w:p>
        </w:tc>
      </w:tr>
      <w:tr w:rsidR="0058170D" w:rsidRPr="00843D2F" w14:paraId="7244EE9A" w14:textId="77777777" w:rsidTr="00E04183">
        <w:trPr>
          <w:trHeight w:val="402"/>
        </w:trPr>
        <w:tc>
          <w:tcPr>
            <w:tcW w:w="1838" w:type="dxa"/>
            <w:shd w:val="clear" w:color="auto" w:fill="auto"/>
          </w:tcPr>
          <w:p w14:paraId="0D5C16CC"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Denmark</w:t>
            </w:r>
          </w:p>
        </w:tc>
        <w:tc>
          <w:tcPr>
            <w:tcW w:w="1134" w:type="dxa"/>
            <w:shd w:val="clear" w:color="auto" w:fill="auto"/>
            <w:vAlign w:val="center"/>
          </w:tcPr>
          <w:p w14:paraId="20E33760" w14:textId="77777777" w:rsidR="0058170D"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47D0183E" w14:textId="77777777" w:rsidR="0058170D" w:rsidRPr="00843D2F" w:rsidRDefault="0058170D"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Yugoslavia</w:t>
            </w:r>
          </w:p>
        </w:tc>
        <w:tc>
          <w:tcPr>
            <w:tcW w:w="850" w:type="dxa"/>
            <w:shd w:val="clear" w:color="auto" w:fill="auto"/>
            <w:vAlign w:val="center"/>
          </w:tcPr>
          <w:p w14:paraId="153EEF79" w14:textId="77777777" w:rsidR="0058170D" w:rsidRPr="00843D2F" w:rsidRDefault="0058170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20</w:t>
            </w:r>
          </w:p>
        </w:tc>
        <w:tc>
          <w:tcPr>
            <w:tcW w:w="1134" w:type="dxa"/>
            <w:shd w:val="clear" w:color="auto" w:fill="auto"/>
            <w:vAlign w:val="center"/>
          </w:tcPr>
          <w:p w14:paraId="2A75AC7B" w14:textId="77777777" w:rsidR="0058170D" w:rsidRPr="00843D2F" w:rsidRDefault="0058170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7F66B502"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Yugoslavian origin</w:t>
            </w:r>
          </w:p>
        </w:tc>
        <w:tc>
          <w:tcPr>
            <w:tcW w:w="1276" w:type="dxa"/>
            <w:shd w:val="clear" w:color="auto" w:fill="auto"/>
          </w:tcPr>
          <w:p w14:paraId="223B1520" w14:textId="77777777" w:rsidR="0058170D" w:rsidRPr="00843D2F" w:rsidRDefault="0058170D"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4FA628CB" w14:textId="77777777" w:rsidR="0058170D" w:rsidRPr="00843D2F" w:rsidRDefault="0058170D"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Juhl</w:t>
            </w:r>
            <w:proofErr w:type="spellEnd"/>
            <w:r w:rsidRPr="00843D2F">
              <w:rPr>
                <w:rFonts w:asciiTheme="minorHAnsi" w:hAnsiTheme="minorHAnsi" w:cstheme="minorHAnsi"/>
                <w:color w:val="000000"/>
                <w:sz w:val="20"/>
                <w:szCs w:val="20"/>
              </w:rPr>
              <w:t xml:space="preserve"> and </w:t>
            </w:r>
            <w:proofErr w:type="spellStart"/>
            <w:r w:rsidRPr="00843D2F">
              <w:rPr>
                <w:rFonts w:asciiTheme="minorHAnsi" w:hAnsiTheme="minorHAnsi" w:cstheme="minorHAnsi"/>
                <w:color w:val="000000"/>
                <w:sz w:val="20"/>
                <w:szCs w:val="20"/>
              </w:rPr>
              <w:t>Logager</w:t>
            </w:r>
            <w:proofErr w:type="spellEnd"/>
            <w:r w:rsidRPr="00843D2F">
              <w:rPr>
                <w:rFonts w:asciiTheme="minorHAnsi" w:hAnsiTheme="minorHAnsi" w:cstheme="minorHAnsi"/>
                <w:color w:val="000000"/>
                <w:sz w:val="20"/>
                <w:szCs w:val="20"/>
              </w:rPr>
              <w:t>, 2000</w:t>
            </w:r>
          </w:p>
        </w:tc>
        <w:tc>
          <w:tcPr>
            <w:tcW w:w="1134" w:type="dxa"/>
            <w:shd w:val="clear" w:color="auto" w:fill="auto"/>
            <w:vAlign w:val="center"/>
          </w:tcPr>
          <w:p w14:paraId="3477C81E" w14:textId="0E953E7F" w:rsidR="0058170D" w:rsidRPr="00843D2F" w:rsidRDefault="00D64D8F"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"0041-5782 (Print)", "PMID" : "11188058", "abstract" : "Two cases, one of subcutaneous cysticercosis and one of neurocysticercosis, are described--both in young women, who had been in Mexico and ex-Yugoslavia, respectively. Neurocysticercosis is the most common neuroparasitosis in the world (and probably the reason for 2/3 of the cases of epilepsy) and as travels to endemic areas and immigration are on the increase, general practitioners should have cysticercosis in mind when treating a patient with subcutaneous noduli or cerebral symptoms.", "author" : [ { "dropping-particle" : "", "family" : "Juhl", "given" : "Z K", "non-dropping-particle" : "", "parse-names" : false, "suffix" : "" }, { "dropping-particle" : "", "family" : "Logager", "given" : "V B", "non-dropping-particle" : "", "parse-names" : false, "suffix" : "" } ], "container-title" : "Ugeskrift for laeger", "id" : "ITEM-1", "issue" : "49", "issued" : { "date-parts" : [ [ "2000", "12" ] ] }, "language" : "dan", "page" : "6691-6692", "publisher-place" : "Denmark", "title" : "[Subcutaneous cysticercosis and neurocysticercosis].", "type" : "article-journal", "volume" : "162" }, "uris" : [ "http://www.mendeley.com/documents/?uuid=59b7661c-c0bb-4b75-8a61-55d2d526ef91" ] } ], "mendeley" : { "formattedCitation" : "[37]", "plainTextFormattedCitation" : "[37]", "previouslyFormattedCitation" : "(Juhl and Logager 2000)"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[37]</w:t>
            </w:r>
            <w:r w:rsidRPr="00843D2F">
              <w:rPr>
                <w:rFonts w:asciiTheme="minorHAnsi" w:hAnsiTheme="minorHAnsi" w:cstheme="minorHAnsi"/>
                <w:b/>
                <w:color w:val="000000" w:themeColor="text1"/>
                <w:sz w:val="20"/>
                <w:szCs w:val="20"/>
              </w:rPr>
              <w:fldChar w:fldCharType="end"/>
            </w:r>
          </w:p>
        </w:tc>
      </w:tr>
      <w:tr w:rsidR="00620C6A" w:rsidRPr="00843D2F" w14:paraId="2D7B5C2E" w14:textId="77777777" w:rsidTr="00E04183">
        <w:trPr>
          <w:trHeight w:val="402"/>
        </w:trPr>
        <w:tc>
          <w:tcPr>
            <w:tcW w:w="1838" w:type="dxa"/>
            <w:vMerge w:val="restart"/>
            <w:shd w:val="clear" w:color="auto" w:fill="auto"/>
            <w:vAlign w:val="center"/>
          </w:tcPr>
          <w:p w14:paraId="598283A1" w14:textId="77777777" w:rsidR="00620C6A" w:rsidRPr="00843D2F" w:rsidRDefault="00620C6A"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Greece</w:t>
            </w:r>
          </w:p>
        </w:tc>
        <w:tc>
          <w:tcPr>
            <w:tcW w:w="1134" w:type="dxa"/>
            <w:shd w:val="clear" w:color="auto" w:fill="auto"/>
            <w:vAlign w:val="center"/>
          </w:tcPr>
          <w:p w14:paraId="7F0090B9" w14:textId="5895CE56" w:rsidR="00620C6A" w:rsidRPr="00843D2F" w:rsidRDefault="00E5782F"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53BD1639" w14:textId="65693120" w:rsidR="00620C6A" w:rsidRPr="00843D2F" w:rsidRDefault="00E5782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180A5CDB"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43</w:t>
            </w:r>
          </w:p>
        </w:tc>
        <w:tc>
          <w:tcPr>
            <w:tcW w:w="1134" w:type="dxa"/>
            <w:shd w:val="clear" w:color="auto" w:fill="auto"/>
            <w:vAlign w:val="center"/>
          </w:tcPr>
          <w:p w14:paraId="6098F05C"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6649D91A" w14:textId="75C2CDE5" w:rsidR="00620C6A" w:rsidRPr="00843D2F" w:rsidRDefault="00E5782F"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tcPr>
          <w:p w14:paraId="3A1AB8ED"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2E3526F4"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Palasis</w:t>
            </w:r>
            <w:proofErr w:type="spellEnd"/>
            <w:r w:rsidRPr="00843D2F">
              <w:rPr>
                <w:rFonts w:asciiTheme="minorHAnsi" w:hAnsiTheme="minorHAnsi" w:cstheme="minorHAnsi"/>
                <w:color w:val="000000"/>
                <w:sz w:val="20"/>
                <w:szCs w:val="20"/>
              </w:rPr>
              <w:t xml:space="preserve"> and </w:t>
            </w:r>
            <w:proofErr w:type="spellStart"/>
            <w:r w:rsidRPr="00843D2F">
              <w:rPr>
                <w:rFonts w:asciiTheme="minorHAnsi" w:hAnsiTheme="minorHAnsi" w:cstheme="minorHAnsi"/>
                <w:color w:val="000000"/>
                <w:sz w:val="20"/>
                <w:szCs w:val="20"/>
              </w:rPr>
              <w:t>Drevelengas</w:t>
            </w:r>
            <w:proofErr w:type="spellEnd"/>
            <w:r w:rsidRPr="00843D2F">
              <w:rPr>
                <w:rFonts w:asciiTheme="minorHAnsi" w:hAnsiTheme="minorHAnsi" w:cstheme="minorHAnsi"/>
                <w:color w:val="000000"/>
                <w:sz w:val="20"/>
                <w:szCs w:val="20"/>
              </w:rPr>
              <w:t>, 1991</w:t>
            </w:r>
          </w:p>
        </w:tc>
        <w:tc>
          <w:tcPr>
            <w:tcW w:w="1134" w:type="dxa"/>
            <w:shd w:val="clear" w:color="auto" w:fill="auto"/>
            <w:vAlign w:val="center"/>
          </w:tcPr>
          <w:p w14:paraId="482423B9" w14:textId="5D551FD1" w:rsidR="00620C6A" w:rsidRPr="00843D2F" w:rsidRDefault="00D64D8F"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"0720-048X (Print)", "PMID" : "1855515", "author" : [ { "dropping-particle" : "", "family" : "Palasis", "given" : "S", "non-dropping-particle" : "", "parse-names" : false, "suffix" : "" }, { "dropping-particle" : "", "family" : "Drevelengas", "given" : "A", "non-dropping-particle" : "", "parse-names" : false, "suffix" : "" } ], "container-title" : "European journal of radiology", "id" : "ITEM-1", "issue" : "3", "issued" : { "date-parts" : [ [ "1991" ] ] }, "language" : "eng", "page" : "216-218", "publisher-place" : "Ireland", "title" : "Extramedullary spinal cysticercosis.", "type" : "article-journal", "volume" : "12" }, "uris" : [ "http://www.mendeley.com/documents/?uuid=a956c825-3f4d-47d6-af14-c9cbabb6497f" ] } ], "mendeley" : { "formattedCitation" : "[38]", "plainTextFormattedCitation" : "[38]", "previouslyFormattedCitation" : "(Palasis and Drevelengas 1991)"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[38]</w:t>
            </w:r>
            <w:r w:rsidRPr="00843D2F">
              <w:rPr>
                <w:rFonts w:asciiTheme="minorHAnsi" w:hAnsiTheme="minorHAnsi" w:cstheme="minorHAnsi"/>
                <w:b/>
                <w:color w:val="000000" w:themeColor="text1"/>
                <w:sz w:val="20"/>
                <w:szCs w:val="20"/>
              </w:rPr>
              <w:fldChar w:fldCharType="end"/>
            </w:r>
          </w:p>
        </w:tc>
      </w:tr>
      <w:tr w:rsidR="00620C6A" w:rsidRPr="00843D2F" w14:paraId="7037DE2A" w14:textId="77777777" w:rsidTr="00E04183">
        <w:trPr>
          <w:trHeight w:val="402"/>
        </w:trPr>
        <w:tc>
          <w:tcPr>
            <w:tcW w:w="1838" w:type="dxa"/>
            <w:vMerge/>
            <w:shd w:val="clear" w:color="auto" w:fill="auto"/>
          </w:tcPr>
          <w:p w14:paraId="708C20BB"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4AD0A5D6"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4176DEFB" w14:textId="44EFA1FA" w:rsidR="00620C6A" w:rsidRPr="00843D2F" w:rsidRDefault="00E5782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08550DAB"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60</w:t>
            </w:r>
          </w:p>
        </w:tc>
        <w:tc>
          <w:tcPr>
            <w:tcW w:w="1134" w:type="dxa"/>
            <w:shd w:val="clear" w:color="auto" w:fill="auto"/>
            <w:vAlign w:val="center"/>
          </w:tcPr>
          <w:p w14:paraId="41F9FB5D"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2E2CF900"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Farmer, otherwise healthy</w:t>
            </w:r>
          </w:p>
        </w:tc>
        <w:tc>
          <w:tcPr>
            <w:tcW w:w="1276" w:type="dxa"/>
            <w:shd w:val="clear" w:color="auto" w:fill="auto"/>
          </w:tcPr>
          <w:p w14:paraId="0E594327"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1171F3F5"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Paterakis</w:t>
            </w:r>
            <w:proofErr w:type="spellEnd"/>
            <w:r w:rsidRPr="00843D2F">
              <w:rPr>
                <w:rFonts w:asciiTheme="minorHAnsi" w:hAnsiTheme="minorHAnsi" w:cstheme="minorHAnsi"/>
                <w:color w:val="000000"/>
                <w:sz w:val="20"/>
                <w:szCs w:val="20"/>
              </w:rPr>
              <w:t xml:space="preserve"> et al., 2007 also reported by Unit Director </w:t>
            </w:r>
            <w:proofErr w:type="spellStart"/>
            <w:r w:rsidRPr="00843D2F">
              <w:rPr>
                <w:rFonts w:asciiTheme="minorHAnsi" w:hAnsiTheme="minorHAnsi" w:cstheme="minorHAnsi"/>
                <w:color w:val="000000"/>
                <w:sz w:val="20"/>
                <w:szCs w:val="20"/>
              </w:rPr>
              <w:t>Georgakoulas</w:t>
            </w:r>
            <w:proofErr w:type="spellEnd"/>
            <w:r w:rsidRPr="00843D2F">
              <w:rPr>
                <w:rFonts w:asciiTheme="minorHAnsi" w:hAnsiTheme="minorHAnsi" w:cstheme="minorHAnsi"/>
                <w:color w:val="000000"/>
                <w:sz w:val="20"/>
                <w:szCs w:val="20"/>
              </w:rPr>
              <w:t xml:space="preserve"> (General Hospital of Athens -G. </w:t>
            </w:r>
            <w:proofErr w:type="spellStart"/>
            <w:r w:rsidRPr="00843D2F">
              <w:rPr>
                <w:rFonts w:asciiTheme="minorHAnsi" w:hAnsiTheme="minorHAnsi" w:cstheme="minorHAnsi"/>
                <w:color w:val="000000"/>
                <w:sz w:val="20"/>
                <w:szCs w:val="20"/>
              </w:rPr>
              <w:t>Gennimatas</w:t>
            </w:r>
            <w:proofErr w:type="spellEnd"/>
            <w:r w:rsidRPr="00843D2F">
              <w:rPr>
                <w:rFonts w:asciiTheme="minorHAnsi" w:hAnsiTheme="minorHAnsi" w:cstheme="minorHAnsi"/>
                <w:color w:val="000000"/>
                <w:sz w:val="20"/>
                <w:szCs w:val="20"/>
              </w:rPr>
              <w:t>)</w:t>
            </w:r>
          </w:p>
        </w:tc>
        <w:tc>
          <w:tcPr>
            <w:tcW w:w="1134" w:type="dxa"/>
            <w:shd w:val="clear" w:color="auto" w:fill="auto"/>
            <w:vAlign w:val="center"/>
          </w:tcPr>
          <w:p w14:paraId="5BA8A7BD" w14:textId="547B78DE" w:rsidR="00620C6A" w:rsidRPr="00843D2F" w:rsidRDefault="00D64D8F"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"10.1016/j.surneu.2006.10.060", "ISSN" : "0090-3019 (Print)", "PMID" : "17719976", "abstract" : "BACKGROUND: Spinal cysticercosis represents an uncommon localization of a common  parasitic disease and, in most cases, is associated with intracranial involvement. Once confirmed, the entire neuraxis should be evaluated. CASE DESCRIPTION: We present an unusual case of a 60-year-old male patient with isolated localization of spinal intradural extramedullary cysticercosis. The patient was treated successfully with the combination of surgical excision and orally administered albendanzole. We discuss the treatment options, the diagnostic screening, and the possible route of dissemination. CONCLUSIONS: Because this is a rare but potentially life-threatening disease, clinicians should always take it into consideration in the differential diagnosis of spinal space-occupying lesions.", "author" : [ { "dropping-particle" : "", "family" : "Paterakis", "given" : "Konstantinos N", "non-dropping-particle" : "", "parse-names" : false, "suffix" : "" }, { "dropping-particle" : "", "family" : "Kapsalaki", "given" : "Eutyxia", "non-dropping-particle" : "", "parse-names" : false, "suffix" : "" }, { "dropping-particle" : "", "family" : "Hadjigeorgiou", "given" : "Georgios M", "non-dropping-particle" : "", "parse-names" : false, "suffix" : "" }, { "dropping-particle" : "", "family" : "Barbanis", "given" : "Stylianos", "non-dropping-particle" : "", "parse-names" : false, "suffix" : "" }, { "dropping-particle" : "", "family" : "Fezoulidis", "given" : "Ioannis", "non-dropping-particle" : "", "parse-names" : false, "suffix" : "" }, { "dropping-particle" : "", "family" : "Kourtopoulos", "given" : "Haralampos", "non-dropping-particle" : "", "parse-names" : false, "suffix" : "" } ], "container-title" : "Surgical neurology", "id" : "ITEM-1", "issue" : "3", "issued" : { "date-parts" : [ [ "2007", "9" ] ] }, "language" : "eng", "page" : "309-11; discussion 312", "publisher-place" : "United States", "title" : "Primary spinal intradural extramedullary cysticercosis.", "type" : "article-journal", "volume" : "68" }, "uris" : [ "http://www.mendeley.com/documents/?uuid=10494204-085b-4c11-827e-68f878056ae7" ] } ], "mendeley" : { "formattedCitation" : "[39]", "plainTextFormattedCitation" : "[39]", "previouslyFormattedCitation" : "(Paterakis et al. 2007)"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[39]</w:t>
            </w:r>
            <w:r w:rsidRPr="00843D2F">
              <w:rPr>
                <w:rFonts w:asciiTheme="minorHAnsi" w:hAnsiTheme="minorHAnsi" w:cstheme="minorHAnsi"/>
                <w:b/>
                <w:color w:val="000000" w:themeColor="text1"/>
                <w:sz w:val="20"/>
                <w:szCs w:val="20"/>
              </w:rPr>
              <w:fldChar w:fldCharType="end"/>
            </w:r>
          </w:p>
        </w:tc>
      </w:tr>
      <w:tr w:rsidR="00620C6A" w:rsidRPr="00843D2F" w14:paraId="5AB64896" w14:textId="77777777" w:rsidTr="00E04183">
        <w:trPr>
          <w:trHeight w:val="402"/>
        </w:trPr>
        <w:tc>
          <w:tcPr>
            <w:tcW w:w="1838" w:type="dxa"/>
            <w:vMerge/>
            <w:shd w:val="clear" w:color="auto" w:fill="auto"/>
          </w:tcPr>
          <w:p w14:paraId="2A52EFAA"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4AC110B8"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1997</w:t>
            </w:r>
          </w:p>
        </w:tc>
        <w:tc>
          <w:tcPr>
            <w:tcW w:w="1418" w:type="dxa"/>
            <w:shd w:val="clear" w:color="auto" w:fill="auto"/>
            <w:vAlign w:val="center"/>
          </w:tcPr>
          <w:p w14:paraId="6BAB3304"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Germany</w:t>
            </w:r>
          </w:p>
        </w:tc>
        <w:tc>
          <w:tcPr>
            <w:tcW w:w="850" w:type="dxa"/>
            <w:shd w:val="clear" w:color="auto" w:fill="auto"/>
            <w:vAlign w:val="center"/>
          </w:tcPr>
          <w:p w14:paraId="21D107EE" w14:textId="1A0281EF" w:rsidR="00620C6A" w:rsidRPr="00843D2F" w:rsidRDefault="00F02F6F"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134" w:type="dxa"/>
            <w:shd w:val="clear" w:color="auto" w:fill="auto"/>
            <w:vAlign w:val="center"/>
          </w:tcPr>
          <w:p w14:paraId="6B2A0974"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bottom"/>
          </w:tcPr>
          <w:p w14:paraId="46B998BB"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Permanent resident of Santorini island</w:t>
            </w:r>
          </w:p>
        </w:tc>
        <w:tc>
          <w:tcPr>
            <w:tcW w:w="1276" w:type="dxa"/>
            <w:vMerge w:val="restart"/>
            <w:shd w:val="clear" w:color="auto" w:fill="auto"/>
            <w:vAlign w:val="center"/>
          </w:tcPr>
          <w:p w14:paraId="592525DC" w14:textId="77777777" w:rsidR="00620C6A" w:rsidRPr="00843D2F" w:rsidRDefault="00620C6A"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personal comm.</w:t>
            </w:r>
          </w:p>
        </w:tc>
        <w:tc>
          <w:tcPr>
            <w:tcW w:w="2268" w:type="dxa"/>
            <w:shd w:val="clear" w:color="auto" w:fill="auto"/>
            <w:vAlign w:val="center"/>
          </w:tcPr>
          <w:p w14:paraId="012A404B" w14:textId="281B3800"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Dr</w:t>
            </w:r>
            <w:r w:rsidR="00D64D8F" w:rsidRPr="00843D2F">
              <w:rPr>
                <w:rFonts w:asciiTheme="minorHAnsi" w:hAnsiTheme="minorHAnsi" w:cstheme="minorHAnsi"/>
                <w:color w:val="000000"/>
                <w:sz w:val="20"/>
                <w:szCs w:val="20"/>
              </w:rPr>
              <w:t xml:space="preserve"> </w:t>
            </w:r>
            <w:proofErr w:type="spellStart"/>
            <w:r w:rsidRPr="00843D2F">
              <w:rPr>
                <w:rFonts w:asciiTheme="minorHAnsi" w:hAnsiTheme="minorHAnsi" w:cstheme="minorHAnsi"/>
                <w:color w:val="000000"/>
                <w:sz w:val="20"/>
                <w:szCs w:val="20"/>
              </w:rPr>
              <w:t>Toulios</w:t>
            </w:r>
            <w:proofErr w:type="spellEnd"/>
            <w:r w:rsidRPr="00843D2F">
              <w:rPr>
                <w:rFonts w:asciiTheme="minorHAnsi" w:hAnsiTheme="minorHAnsi" w:cstheme="minorHAnsi"/>
                <w:color w:val="000000"/>
                <w:sz w:val="20"/>
                <w:szCs w:val="20"/>
              </w:rPr>
              <w:t>, 2016</w:t>
            </w:r>
          </w:p>
        </w:tc>
        <w:tc>
          <w:tcPr>
            <w:tcW w:w="1134" w:type="dxa"/>
            <w:shd w:val="clear" w:color="auto" w:fill="auto"/>
            <w:vAlign w:val="center"/>
          </w:tcPr>
          <w:p w14:paraId="4CF128C7"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4B90551A" w14:textId="77777777" w:rsidTr="00E04183">
        <w:trPr>
          <w:trHeight w:val="402"/>
        </w:trPr>
        <w:tc>
          <w:tcPr>
            <w:tcW w:w="1838" w:type="dxa"/>
            <w:vMerge/>
            <w:shd w:val="clear" w:color="auto" w:fill="auto"/>
          </w:tcPr>
          <w:p w14:paraId="1E0B962F"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3D8D4DEF"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20 years </w:t>
            </w:r>
            <w:proofErr w:type="gramStart"/>
            <w:r w:rsidRPr="00843D2F">
              <w:rPr>
                <w:rFonts w:asciiTheme="minorHAnsi" w:hAnsiTheme="minorHAnsi" w:cstheme="minorHAnsi"/>
                <w:color w:val="000000"/>
                <w:sz w:val="20"/>
                <w:szCs w:val="20"/>
              </w:rPr>
              <w:t>ago</w:t>
            </w:r>
            <w:proofErr w:type="gramEnd"/>
          </w:p>
        </w:tc>
        <w:tc>
          <w:tcPr>
            <w:tcW w:w="1418" w:type="dxa"/>
            <w:shd w:val="clear" w:color="auto" w:fill="auto"/>
            <w:vAlign w:val="center"/>
          </w:tcPr>
          <w:p w14:paraId="70F3A0E3"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850" w:type="dxa"/>
            <w:shd w:val="clear" w:color="auto" w:fill="auto"/>
            <w:vAlign w:val="center"/>
          </w:tcPr>
          <w:p w14:paraId="4D702737" w14:textId="1BFDB8CE" w:rsidR="00620C6A" w:rsidRPr="00843D2F" w:rsidRDefault="00F02F6F"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134" w:type="dxa"/>
            <w:shd w:val="clear" w:color="auto" w:fill="auto"/>
            <w:vAlign w:val="center"/>
          </w:tcPr>
          <w:p w14:paraId="629D4178" w14:textId="78E214CB" w:rsidR="00620C6A" w:rsidRPr="00843D2F" w:rsidRDefault="00F02F6F"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3402" w:type="dxa"/>
            <w:shd w:val="clear" w:color="auto" w:fill="auto"/>
            <w:vAlign w:val="bottom"/>
          </w:tcPr>
          <w:p w14:paraId="45E5864A"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Case referred at George </w:t>
            </w:r>
            <w:proofErr w:type="spellStart"/>
            <w:r w:rsidRPr="00843D2F">
              <w:rPr>
                <w:rFonts w:asciiTheme="minorHAnsi" w:hAnsiTheme="minorHAnsi" w:cstheme="minorHAnsi"/>
                <w:color w:val="000000"/>
                <w:sz w:val="20"/>
                <w:szCs w:val="20"/>
              </w:rPr>
              <w:t>Papanikolaou</w:t>
            </w:r>
            <w:proofErr w:type="spellEnd"/>
            <w:r w:rsidRPr="00843D2F">
              <w:rPr>
                <w:rFonts w:asciiTheme="minorHAnsi" w:hAnsiTheme="minorHAnsi" w:cstheme="minorHAnsi"/>
                <w:color w:val="000000"/>
                <w:sz w:val="20"/>
                <w:szCs w:val="20"/>
              </w:rPr>
              <w:t xml:space="preserve"> General Hospital of Thessaloniki</w:t>
            </w:r>
          </w:p>
        </w:tc>
        <w:tc>
          <w:tcPr>
            <w:tcW w:w="1276" w:type="dxa"/>
            <w:vMerge/>
            <w:shd w:val="clear" w:color="auto" w:fill="auto"/>
          </w:tcPr>
          <w:p w14:paraId="115D9BBA" w14:textId="77777777" w:rsidR="00620C6A" w:rsidRPr="00843D2F" w:rsidRDefault="00620C6A" w:rsidP="0058170D">
            <w:pPr>
              <w:rPr>
                <w:rFonts w:asciiTheme="minorHAnsi" w:hAnsiTheme="minorHAnsi" w:cstheme="minorHAnsi"/>
                <w:color w:val="000000"/>
                <w:sz w:val="20"/>
                <w:szCs w:val="20"/>
              </w:rPr>
            </w:pPr>
          </w:p>
        </w:tc>
        <w:tc>
          <w:tcPr>
            <w:tcW w:w="2268" w:type="dxa"/>
            <w:shd w:val="clear" w:color="auto" w:fill="auto"/>
            <w:vAlign w:val="center"/>
          </w:tcPr>
          <w:p w14:paraId="4F2BF60D" w14:textId="37402C12"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Dr</w:t>
            </w:r>
            <w:r w:rsidR="00D64D8F" w:rsidRPr="00843D2F">
              <w:rPr>
                <w:rFonts w:asciiTheme="minorHAnsi" w:hAnsiTheme="minorHAnsi" w:cstheme="minorHAnsi"/>
                <w:color w:val="000000"/>
                <w:sz w:val="20"/>
                <w:szCs w:val="20"/>
              </w:rPr>
              <w:t xml:space="preserve"> </w:t>
            </w:r>
            <w:proofErr w:type="spellStart"/>
            <w:r w:rsidRPr="00843D2F">
              <w:rPr>
                <w:rFonts w:asciiTheme="minorHAnsi" w:hAnsiTheme="minorHAnsi" w:cstheme="minorHAnsi"/>
                <w:color w:val="000000"/>
                <w:sz w:val="20"/>
                <w:szCs w:val="20"/>
              </w:rPr>
              <w:t>Bostantzopoulou</w:t>
            </w:r>
            <w:proofErr w:type="spellEnd"/>
            <w:r w:rsidRPr="00843D2F">
              <w:rPr>
                <w:rFonts w:asciiTheme="minorHAnsi" w:hAnsiTheme="minorHAnsi" w:cstheme="minorHAnsi"/>
                <w:color w:val="000000"/>
                <w:sz w:val="20"/>
                <w:szCs w:val="20"/>
              </w:rPr>
              <w:t>, 2016</w:t>
            </w:r>
          </w:p>
        </w:tc>
        <w:tc>
          <w:tcPr>
            <w:tcW w:w="1134" w:type="dxa"/>
            <w:shd w:val="clear" w:color="auto" w:fill="auto"/>
            <w:vAlign w:val="center"/>
          </w:tcPr>
          <w:p w14:paraId="648B3580"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37A10BE7" w14:textId="77777777" w:rsidTr="00E04183">
        <w:trPr>
          <w:trHeight w:val="402"/>
        </w:trPr>
        <w:tc>
          <w:tcPr>
            <w:tcW w:w="1838" w:type="dxa"/>
            <w:vMerge/>
            <w:shd w:val="clear" w:color="auto" w:fill="auto"/>
          </w:tcPr>
          <w:p w14:paraId="7B1DABF8"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3C5B4E04"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25 years </w:t>
            </w:r>
            <w:proofErr w:type="gramStart"/>
            <w:r w:rsidRPr="00843D2F">
              <w:rPr>
                <w:rFonts w:asciiTheme="minorHAnsi" w:hAnsiTheme="minorHAnsi" w:cstheme="minorHAnsi"/>
                <w:color w:val="000000"/>
                <w:sz w:val="20"/>
                <w:szCs w:val="20"/>
              </w:rPr>
              <w:t>ago</w:t>
            </w:r>
            <w:proofErr w:type="gramEnd"/>
          </w:p>
        </w:tc>
        <w:tc>
          <w:tcPr>
            <w:tcW w:w="1418" w:type="dxa"/>
            <w:shd w:val="clear" w:color="auto" w:fill="auto"/>
            <w:vAlign w:val="center"/>
          </w:tcPr>
          <w:p w14:paraId="15CCD249"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VelventoKozani</w:t>
            </w:r>
            <w:proofErr w:type="spellEnd"/>
            <w:r w:rsidRPr="00843D2F">
              <w:rPr>
                <w:rFonts w:asciiTheme="minorHAnsi" w:hAnsiTheme="minorHAnsi" w:cstheme="minorHAnsi"/>
                <w:color w:val="000000"/>
                <w:sz w:val="20"/>
                <w:szCs w:val="20"/>
              </w:rPr>
              <w:t>, Greece</w:t>
            </w:r>
          </w:p>
        </w:tc>
        <w:tc>
          <w:tcPr>
            <w:tcW w:w="850" w:type="dxa"/>
            <w:shd w:val="clear" w:color="auto" w:fill="auto"/>
            <w:vAlign w:val="center"/>
          </w:tcPr>
          <w:p w14:paraId="6DAC0465"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53</w:t>
            </w:r>
          </w:p>
        </w:tc>
        <w:tc>
          <w:tcPr>
            <w:tcW w:w="1134" w:type="dxa"/>
            <w:shd w:val="clear" w:color="auto" w:fill="auto"/>
            <w:vAlign w:val="center"/>
          </w:tcPr>
          <w:p w14:paraId="7B319AA3" w14:textId="77777777" w:rsidR="00620C6A" w:rsidRPr="00843D2F" w:rsidRDefault="00620C6A" w:rsidP="00E04183">
            <w:pPr>
              <w:jc w:val="right"/>
              <w:rPr>
                <w:rFonts w:asciiTheme="minorHAnsi" w:hAnsiTheme="minorHAnsi" w:cstheme="minorHAnsi"/>
                <w:color w:val="000000"/>
                <w:sz w:val="20"/>
                <w:szCs w:val="20"/>
              </w:rPr>
            </w:pPr>
          </w:p>
        </w:tc>
        <w:tc>
          <w:tcPr>
            <w:tcW w:w="3402" w:type="dxa"/>
            <w:shd w:val="clear" w:color="auto" w:fill="auto"/>
            <w:vAlign w:val="bottom"/>
          </w:tcPr>
          <w:p w14:paraId="39065A79"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Case referred at AHEPA Hospital of Thessaloniki</w:t>
            </w:r>
          </w:p>
        </w:tc>
        <w:tc>
          <w:tcPr>
            <w:tcW w:w="1276" w:type="dxa"/>
            <w:vMerge/>
            <w:shd w:val="clear" w:color="auto" w:fill="auto"/>
          </w:tcPr>
          <w:p w14:paraId="43C9A627" w14:textId="77777777" w:rsidR="00620C6A" w:rsidRPr="00843D2F" w:rsidRDefault="00620C6A" w:rsidP="0058170D">
            <w:pPr>
              <w:rPr>
                <w:rFonts w:asciiTheme="minorHAnsi" w:hAnsiTheme="minorHAnsi" w:cstheme="minorHAnsi"/>
                <w:color w:val="000000"/>
                <w:sz w:val="20"/>
                <w:szCs w:val="20"/>
              </w:rPr>
            </w:pPr>
          </w:p>
        </w:tc>
        <w:tc>
          <w:tcPr>
            <w:tcW w:w="2268" w:type="dxa"/>
            <w:shd w:val="clear" w:color="auto" w:fill="auto"/>
            <w:vAlign w:val="center"/>
          </w:tcPr>
          <w:p w14:paraId="29F809F9" w14:textId="33E780BD"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Dr</w:t>
            </w:r>
            <w:r w:rsidR="00D64D8F" w:rsidRPr="00843D2F">
              <w:rPr>
                <w:rFonts w:asciiTheme="minorHAnsi" w:hAnsiTheme="minorHAnsi" w:cstheme="minorHAnsi"/>
                <w:color w:val="000000"/>
                <w:sz w:val="20"/>
                <w:szCs w:val="20"/>
              </w:rPr>
              <w:t xml:space="preserve"> </w:t>
            </w:r>
            <w:proofErr w:type="spellStart"/>
            <w:r w:rsidRPr="00843D2F">
              <w:rPr>
                <w:rFonts w:asciiTheme="minorHAnsi" w:hAnsiTheme="minorHAnsi" w:cstheme="minorHAnsi"/>
                <w:color w:val="000000"/>
                <w:sz w:val="20"/>
                <w:szCs w:val="20"/>
              </w:rPr>
              <w:t>Bostantzopoulou</w:t>
            </w:r>
            <w:proofErr w:type="spellEnd"/>
            <w:r w:rsidRPr="00843D2F">
              <w:rPr>
                <w:rFonts w:asciiTheme="minorHAnsi" w:hAnsiTheme="minorHAnsi" w:cstheme="minorHAnsi"/>
                <w:color w:val="000000"/>
                <w:sz w:val="20"/>
                <w:szCs w:val="20"/>
              </w:rPr>
              <w:t>, 2016</w:t>
            </w:r>
          </w:p>
        </w:tc>
        <w:tc>
          <w:tcPr>
            <w:tcW w:w="1134" w:type="dxa"/>
            <w:shd w:val="clear" w:color="auto" w:fill="auto"/>
            <w:vAlign w:val="center"/>
          </w:tcPr>
          <w:p w14:paraId="2BA36D33"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3A16D828" w14:textId="77777777" w:rsidTr="00E04183">
        <w:trPr>
          <w:trHeight w:val="402"/>
        </w:trPr>
        <w:tc>
          <w:tcPr>
            <w:tcW w:w="1838" w:type="dxa"/>
            <w:vMerge/>
            <w:shd w:val="clear" w:color="auto" w:fill="auto"/>
          </w:tcPr>
          <w:p w14:paraId="3852769C"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4E9D0268"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2000</w:t>
            </w:r>
          </w:p>
        </w:tc>
        <w:tc>
          <w:tcPr>
            <w:tcW w:w="1418" w:type="dxa"/>
            <w:shd w:val="clear" w:color="auto" w:fill="auto"/>
            <w:vAlign w:val="center"/>
          </w:tcPr>
          <w:p w14:paraId="78723169"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India</w:t>
            </w:r>
          </w:p>
        </w:tc>
        <w:tc>
          <w:tcPr>
            <w:tcW w:w="850" w:type="dxa"/>
            <w:shd w:val="clear" w:color="auto" w:fill="auto"/>
            <w:vAlign w:val="center"/>
          </w:tcPr>
          <w:p w14:paraId="4FDE7CFC"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29</w:t>
            </w:r>
          </w:p>
        </w:tc>
        <w:tc>
          <w:tcPr>
            <w:tcW w:w="1134" w:type="dxa"/>
            <w:shd w:val="clear" w:color="auto" w:fill="auto"/>
            <w:vAlign w:val="center"/>
          </w:tcPr>
          <w:p w14:paraId="256DA27F"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bottom"/>
          </w:tcPr>
          <w:p w14:paraId="79FF9888"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Cased referred at </w:t>
            </w:r>
            <w:proofErr w:type="spellStart"/>
            <w:r w:rsidRPr="00843D2F">
              <w:rPr>
                <w:rFonts w:asciiTheme="minorHAnsi" w:hAnsiTheme="minorHAnsi" w:cstheme="minorHAnsi"/>
                <w:color w:val="000000"/>
                <w:sz w:val="20"/>
                <w:szCs w:val="20"/>
              </w:rPr>
              <w:t>Venizeleio</w:t>
            </w:r>
            <w:proofErr w:type="spellEnd"/>
            <w:r w:rsidRPr="00843D2F">
              <w:rPr>
                <w:rFonts w:asciiTheme="minorHAnsi" w:hAnsiTheme="minorHAnsi" w:cstheme="minorHAnsi"/>
                <w:color w:val="000000"/>
                <w:sz w:val="20"/>
                <w:szCs w:val="20"/>
              </w:rPr>
              <w:t xml:space="preserve"> – </w:t>
            </w:r>
            <w:proofErr w:type="spellStart"/>
            <w:r w:rsidRPr="00843D2F">
              <w:rPr>
                <w:rFonts w:asciiTheme="minorHAnsi" w:hAnsiTheme="minorHAnsi" w:cstheme="minorHAnsi"/>
                <w:color w:val="000000"/>
                <w:sz w:val="20"/>
                <w:szCs w:val="20"/>
              </w:rPr>
              <w:t>Pananeio</w:t>
            </w:r>
            <w:proofErr w:type="spellEnd"/>
            <w:r w:rsidRPr="00843D2F">
              <w:rPr>
                <w:rFonts w:asciiTheme="minorHAnsi" w:hAnsiTheme="minorHAnsi" w:cstheme="minorHAnsi"/>
                <w:color w:val="000000"/>
                <w:sz w:val="20"/>
                <w:szCs w:val="20"/>
              </w:rPr>
              <w:t xml:space="preserve"> General Hospital of </w:t>
            </w:r>
            <w:proofErr w:type="spellStart"/>
            <w:r w:rsidRPr="00843D2F">
              <w:rPr>
                <w:rFonts w:asciiTheme="minorHAnsi" w:hAnsiTheme="minorHAnsi" w:cstheme="minorHAnsi"/>
                <w:color w:val="000000"/>
                <w:sz w:val="20"/>
                <w:szCs w:val="20"/>
              </w:rPr>
              <w:t>Irakleion</w:t>
            </w:r>
            <w:proofErr w:type="spellEnd"/>
          </w:p>
        </w:tc>
        <w:tc>
          <w:tcPr>
            <w:tcW w:w="1276" w:type="dxa"/>
            <w:vMerge/>
            <w:shd w:val="clear" w:color="auto" w:fill="auto"/>
          </w:tcPr>
          <w:p w14:paraId="5D8B94A9" w14:textId="77777777" w:rsidR="00620C6A" w:rsidRPr="00843D2F" w:rsidRDefault="00620C6A" w:rsidP="0058170D">
            <w:pPr>
              <w:rPr>
                <w:rFonts w:asciiTheme="minorHAnsi" w:hAnsiTheme="minorHAnsi" w:cstheme="minorHAnsi"/>
                <w:color w:val="000000"/>
                <w:sz w:val="20"/>
                <w:szCs w:val="20"/>
              </w:rPr>
            </w:pPr>
          </w:p>
        </w:tc>
        <w:tc>
          <w:tcPr>
            <w:tcW w:w="2268" w:type="dxa"/>
            <w:shd w:val="clear" w:color="auto" w:fill="auto"/>
            <w:vAlign w:val="center"/>
          </w:tcPr>
          <w:p w14:paraId="4ED30FF4" w14:textId="77777777" w:rsidR="00620C6A" w:rsidRPr="00843D2F" w:rsidRDefault="00620C6A"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Dr Vlachos, 2016</w:t>
            </w:r>
          </w:p>
        </w:tc>
        <w:tc>
          <w:tcPr>
            <w:tcW w:w="1134" w:type="dxa"/>
            <w:shd w:val="clear" w:color="auto" w:fill="auto"/>
            <w:vAlign w:val="center"/>
          </w:tcPr>
          <w:p w14:paraId="1217E773"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252BA633" w14:textId="77777777" w:rsidTr="00E04183">
        <w:trPr>
          <w:trHeight w:val="402"/>
        </w:trPr>
        <w:tc>
          <w:tcPr>
            <w:tcW w:w="1838" w:type="dxa"/>
            <w:vMerge/>
            <w:shd w:val="clear" w:color="auto" w:fill="auto"/>
          </w:tcPr>
          <w:p w14:paraId="196F44E9"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5CB351F8"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2009</w:t>
            </w:r>
          </w:p>
        </w:tc>
        <w:tc>
          <w:tcPr>
            <w:tcW w:w="1418" w:type="dxa"/>
            <w:shd w:val="clear" w:color="auto" w:fill="auto"/>
            <w:vAlign w:val="center"/>
          </w:tcPr>
          <w:p w14:paraId="665C8131" w14:textId="0EF1EC6F" w:rsidR="00620C6A" w:rsidRPr="00843D2F" w:rsidRDefault="00F02F6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05D51670"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70</w:t>
            </w:r>
          </w:p>
        </w:tc>
        <w:tc>
          <w:tcPr>
            <w:tcW w:w="1134" w:type="dxa"/>
            <w:shd w:val="clear" w:color="auto" w:fill="auto"/>
            <w:vAlign w:val="center"/>
          </w:tcPr>
          <w:p w14:paraId="5ACA6DCC"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bottom"/>
          </w:tcPr>
          <w:p w14:paraId="22E32445"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General University Hospital of Patras</w:t>
            </w:r>
          </w:p>
        </w:tc>
        <w:tc>
          <w:tcPr>
            <w:tcW w:w="1276" w:type="dxa"/>
            <w:shd w:val="clear" w:color="auto" w:fill="auto"/>
          </w:tcPr>
          <w:p w14:paraId="7EF339E3"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5400BCF7" w14:textId="77777777" w:rsidR="00620C6A" w:rsidRPr="00843D2F" w:rsidRDefault="00620C6A" w:rsidP="00A07FF1">
            <w:pPr>
              <w:rPr>
                <w:rFonts w:asciiTheme="minorHAnsi" w:hAnsiTheme="minorHAnsi" w:cstheme="minorHAnsi"/>
                <w:color w:val="000000"/>
                <w:sz w:val="20"/>
                <w:szCs w:val="20"/>
              </w:rPr>
            </w:pPr>
          </w:p>
        </w:tc>
        <w:tc>
          <w:tcPr>
            <w:tcW w:w="1134" w:type="dxa"/>
            <w:shd w:val="clear" w:color="auto" w:fill="auto"/>
            <w:vAlign w:val="center"/>
          </w:tcPr>
          <w:p w14:paraId="3B5E212E"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2127F7EC" w14:textId="77777777" w:rsidTr="00E04183">
        <w:trPr>
          <w:trHeight w:val="402"/>
        </w:trPr>
        <w:tc>
          <w:tcPr>
            <w:tcW w:w="1838" w:type="dxa"/>
            <w:vMerge/>
            <w:shd w:val="clear" w:color="auto" w:fill="auto"/>
          </w:tcPr>
          <w:p w14:paraId="1693A6C1"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397104BE"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2004</w:t>
            </w:r>
          </w:p>
        </w:tc>
        <w:tc>
          <w:tcPr>
            <w:tcW w:w="1418" w:type="dxa"/>
            <w:shd w:val="clear" w:color="auto" w:fill="auto"/>
            <w:vAlign w:val="center"/>
          </w:tcPr>
          <w:p w14:paraId="3FCFC391" w14:textId="7922CD82" w:rsidR="00620C6A" w:rsidRPr="00843D2F" w:rsidRDefault="00F02F6F" w:rsidP="00A07FF1">
            <w:pPr>
              <w:rPr>
                <w:rFonts w:asciiTheme="minorHAnsi" w:hAnsiTheme="minorHAnsi" w:cstheme="minorHAnsi"/>
                <w:b/>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08E63A6"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69</w:t>
            </w:r>
          </w:p>
        </w:tc>
        <w:tc>
          <w:tcPr>
            <w:tcW w:w="1134" w:type="dxa"/>
            <w:shd w:val="clear" w:color="auto" w:fill="auto"/>
            <w:vAlign w:val="center"/>
          </w:tcPr>
          <w:p w14:paraId="1191A635"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1BA1FCFF" w14:textId="77777777" w:rsidR="00620C6A" w:rsidRPr="00843D2F" w:rsidRDefault="004C6182"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History</w:t>
            </w:r>
            <w:r w:rsidR="00620C6A" w:rsidRPr="00843D2F">
              <w:rPr>
                <w:rFonts w:asciiTheme="minorHAnsi" w:hAnsiTheme="minorHAnsi" w:cstheme="minorHAnsi"/>
                <w:color w:val="000000"/>
                <w:sz w:val="20"/>
                <w:szCs w:val="20"/>
              </w:rPr>
              <w:t xml:space="preserve"> of travelling abroad </w:t>
            </w:r>
          </w:p>
        </w:tc>
        <w:tc>
          <w:tcPr>
            <w:tcW w:w="1276" w:type="dxa"/>
            <w:shd w:val="clear" w:color="auto" w:fill="auto"/>
          </w:tcPr>
          <w:p w14:paraId="30738FE4"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5C63DBB8" w14:textId="77777777" w:rsidR="00620C6A" w:rsidRPr="00843D2F" w:rsidRDefault="00620C6A" w:rsidP="00A07FF1">
            <w:pPr>
              <w:rPr>
                <w:rFonts w:asciiTheme="minorHAnsi" w:hAnsiTheme="minorHAnsi" w:cstheme="minorHAnsi"/>
                <w:sz w:val="20"/>
                <w:szCs w:val="20"/>
              </w:rPr>
            </w:pPr>
          </w:p>
        </w:tc>
        <w:tc>
          <w:tcPr>
            <w:tcW w:w="1134" w:type="dxa"/>
            <w:shd w:val="clear" w:color="auto" w:fill="auto"/>
            <w:vAlign w:val="center"/>
          </w:tcPr>
          <w:p w14:paraId="7DF0FD07"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42993882" w14:textId="77777777" w:rsidTr="00E04183">
        <w:trPr>
          <w:trHeight w:val="402"/>
        </w:trPr>
        <w:tc>
          <w:tcPr>
            <w:tcW w:w="1838" w:type="dxa"/>
            <w:vMerge/>
            <w:shd w:val="clear" w:color="auto" w:fill="auto"/>
          </w:tcPr>
          <w:p w14:paraId="155ECE50"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711D81AA"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14045637" w14:textId="68C025AE" w:rsidR="00620C6A" w:rsidRPr="00843D2F" w:rsidRDefault="00F02F6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056C2E69"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47</w:t>
            </w:r>
          </w:p>
        </w:tc>
        <w:tc>
          <w:tcPr>
            <w:tcW w:w="1134" w:type="dxa"/>
            <w:shd w:val="clear" w:color="auto" w:fill="auto"/>
            <w:vAlign w:val="center"/>
          </w:tcPr>
          <w:p w14:paraId="223D2EFD"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20406645"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Frequent trips to Brazil 15 years before she was diagnosed with neurocysticercosis </w:t>
            </w:r>
          </w:p>
        </w:tc>
        <w:tc>
          <w:tcPr>
            <w:tcW w:w="1276" w:type="dxa"/>
            <w:shd w:val="clear" w:color="auto" w:fill="auto"/>
          </w:tcPr>
          <w:p w14:paraId="61A02E0B"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5913590D"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Nanassis</w:t>
            </w:r>
            <w:proofErr w:type="spellEnd"/>
            <w:r w:rsidRPr="00843D2F">
              <w:rPr>
                <w:rFonts w:asciiTheme="minorHAnsi" w:hAnsiTheme="minorHAnsi" w:cstheme="minorHAnsi"/>
                <w:color w:val="000000"/>
                <w:sz w:val="20"/>
                <w:szCs w:val="20"/>
              </w:rPr>
              <w:t xml:space="preserve"> et al., 1993</w:t>
            </w:r>
          </w:p>
        </w:tc>
        <w:tc>
          <w:tcPr>
            <w:tcW w:w="1134" w:type="dxa"/>
            <w:shd w:val="clear" w:color="auto" w:fill="auto"/>
            <w:vAlign w:val="center"/>
          </w:tcPr>
          <w:p w14:paraId="564C27A1"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025D069B" w14:textId="77777777" w:rsidTr="00E04183">
        <w:trPr>
          <w:trHeight w:val="402"/>
        </w:trPr>
        <w:tc>
          <w:tcPr>
            <w:tcW w:w="1838" w:type="dxa"/>
            <w:vMerge/>
            <w:shd w:val="clear" w:color="auto" w:fill="auto"/>
          </w:tcPr>
          <w:p w14:paraId="0B19B815"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74B7C3D5" w14:textId="77777777" w:rsidR="00620C6A" w:rsidRPr="00843D2F" w:rsidRDefault="00620C6A" w:rsidP="00A07FF1">
            <w:pPr>
              <w:jc w:val="center"/>
              <w:rPr>
                <w:rFonts w:asciiTheme="minorHAnsi" w:hAnsiTheme="minorHAnsi" w:cstheme="minorHAnsi"/>
                <w:sz w:val="20"/>
                <w:szCs w:val="20"/>
              </w:rPr>
            </w:pPr>
            <w:r w:rsidRPr="00843D2F">
              <w:rPr>
                <w:rFonts w:asciiTheme="minorHAnsi" w:hAnsiTheme="minorHAnsi" w:cstheme="minorHAnsi"/>
                <w:sz w:val="20"/>
                <w:szCs w:val="20"/>
              </w:rPr>
              <w:t>NA</w:t>
            </w:r>
          </w:p>
        </w:tc>
        <w:tc>
          <w:tcPr>
            <w:tcW w:w="1418" w:type="dxa"/>
            <w:shd w:val="clear" w:color="auto" w:fill="auto"/>
            <w:vAlign w:val="center"/>
          </w:tcPr>
          <w:p w14:paraId="48E0CA26" w14:textId="7F831FB4" w:rsidR="00620C6A" w:rsidRPr="00843D2F" w:rsidRDefault="00F02F6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72B7F2BC"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47</w:t>
            </w:r>
          </w:p>
        </w:tc>
        <w:tc>
          <w:tcPr>
            <w:tcW w:w="1134" w:type="dxa"/>
            <w:shd w:val="clear" w:color="auto" w:fill="auto"/>
            <w:vAlign w:val="center"/>
          </w:tcPr>
          <w:p w14:paraId="15E81BD2"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04801525" w14:textId="601C2FC0" w:rsidR="00620C6A"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tcPr>
          <w:p w14:paraId="40B7D55A"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6780BE47"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Nanassis</w:t>
            </w:r>
            <w:proofErr w:type="spellEnd"/>
            <w:r w:rsidRPr="00843D2F">
              <w:rPr>
                <w:rFonts w:asciiTheme="minorHAnsi" w:hAnsiTheme="minorHAnsi" w:cstheme="minorHAnsi"/>
                <w:color w:val="000000"/>
                <w:sz w:val="20"/>
                <w:szCs w:val="20"/>
              </w:rPr>
              <w:t xml:space="preserve"> et al., 1993</w:t>
            </w:r>
          </w:p>
        </w:tc>
        <w:tc>
          <w:tcPr>
            <w:tcW w:w="1134" w:type="dxa"/>
            <w:shd w:val="clear" w:color="auto" w:fill="auto"/>
            <w:vAlign w:val="center"/>
          </w:tcPr>
          <w:p w14:paraId="511088CD" w14:textId="77777777" w:rsidR="00620C6A" w:rsidRPr="00843D2F" w:rsidRDefault="00620C6A" w:rsidP="0058170D">
            <w:pPr>
              <w:rPr>
                <w:rFonts w:asciiTheme="minorHAnsi" w:hAnsiTheme="minorHAnsi" w:cstheme="minorHAnsi"/>
                <w:b/>
                <w:color w:val="000000" w:themeColor="text1"/>
                <w:sz w:val="20"/>
                <w:szCs w:val="20"/>
              </w:rPr>
            </w:pPr>
          </w:p>
        </w:tc>
      </w:tr>
      <w:tr w:rsidR="00620C6A" w:rsidRPr="00843D2F" w14:paraId="06914A0E" w14:textId="77777777" w:rsidTr="00E04183">
        <w:trPr>
          <w:trHeight w:val="402"/>
        </w:trPr>
        <w:tc>
          <w:tcPr>
            <w:tcW w:w="1838" w:type="dxa"/>
            <w:vMerge/>
            <w:shd w:val="clear" w:color="auto" w:fill="auto"/>
          </w:tcPr>
          <w:p w14:paraId="45D30B86" w14:textId="77777777" w:rsidR="00620C6A" w:rsidRPr="00843D2F" w:rsidRDefault="00620C6A" w:rsidP="0058170D">
            <w:pPr>
              <w:rPr>
                <w:rFonts w:asciiTheme="minorHAnsi" w:hAnsiTheme="minorHAnsi" w:cstheme="minorHAnsi"/>
                <w:color w:val="000000"/>
                <w:sz w:val="20"/>
                <w:szCs w:val="20"/>
              </w:rPr>
            </w:pPr>
          </w:p>
        </w:tc>
        <w:tc>
          <w:tcPr>
            <w:tcW w:w="1134" w:type="dxa"/>
            <w:shd w:val="clear" w:color="auto" w:fill="auto"/>
            <w:vAlign w:val="center"/>
          </w:tcPr>
          <w:p w14:paraId="4C6DFBC2" w14:textId="77777777" w:rsidR="00620C6A" w:rsidRPr="00843D2F" w:rsidRDefault="00620C6A"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3260176C" w14:textId="0B7EA319" w:rsidR="00620C6A" w:rsidRPr="00843D2F" w:rsidRDefault="00F02F6F"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B6F4AD3"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56</w:t>
            </w:r>
          </w:p>
        </w:tc>
        <w:tc>
          <w:tcPr>
            <w:tcW w:w="1134" w:type="dxa"/>
            <w:shd w:val="clear" w:color="auto" w:fill="auto"/>
            <w:vAlign w:val="center"/>
          </w:tcPr>
          <w:p w14:paraId="67964A28" w14:textId="77777777" w:rsidR="00620C6A" w:rsidRPr="00843D2F" w:rsidRDefault="00620C6A"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0BA7C1A4"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Travel history to Asia</w:t>
            </w:r>
          </w:p>
        </w:tc>
        <w:tc>
          <w:tcPr>
            <w:tcW w:w="1276" w:type="dxa"/>
            <w:shd w:val="clear" w:color="auto" w:fill="auto"/>
          </w:tcPr>
          <w:p w14:paraId="3DBC73A4" w14:textId="77777777" w:rsidR="00620C6A" w:rsidRPr="00843D2F" w:rsidRDefault="00620C6A"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01AD23DD" w14:textId="77777777" w:rsidR="00620C6A" w:rsidRPr="00843D2F" w:rsidRDefault="00620C6A"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Neroutsos</w:t>
            </w:r>
            <w:proofErr w:type="spellEnd"/>
            <w:r w:rsidRPr="00843D2F">
              <w:rPr>
                <w:rFonts w:asciiTheme="minorHAnsi" w:hAnsiTheme="minorHAnsi" w:cstheme="minorHAnsi"/>
                <w:color w:val="000000"/>
                <w:sz w:val="20"/>
                <w:szCs w:val="20"/>
              </w:rPr>
              <w:t xml:space="preserve"> et al., 2008</w:t>
            </w:r>
          </w:p>
        </w:tc>
        <w:tc>
          <w:tcPr>
            <w:tcW w:w="1134" w:type="dxa"/>
            <w:shd w:val="clear" w:color="auto" w:fill="auto"/>
            <w:vAlign w:val="center"/>
          </w:tcPr>
          <w:p w14:paraId="6A457B1F" w14:textId="77777777" w:rsidR="00620C6A" w:rsidRPr="00843D2F" w:rsidRDefault="00620C6A" w:rsidP="0058170D">
            <w:pPr>
              <w:rPr>
                <w:rFonts w:asciiTheme="minorHAnsi" w:hAnsiTheme="minorHAnsi" w:cstheme="minorHAnsi"/>
                <w:b/>
                <w:color w:val="000000" w:themeColor="text1"/>
                <w:sz w:val="20"/>
                <w:szCs w:val="20"/>
              </w:rPr>
            </w:pPr>
          </w:p>
        </w:tc>
      </w:tr>
      <w:tr w:rsidR="00E04183" w:rsidRPr="00843D2F" w14:paraId="681E1AB4" w14:textId="77777777" w:rsidTr="00E04183">
        <w:trPr>
          <w:trHeight w:val="402"/>
        </w:trPr>
        <w:tc>
          <w:tcPr>
            <w:tcW w:w="1838" w:type="dxa"/>
            <w:vMerge w:val="restart"/>
            <w:shd w:val="clear" w:color="auto" w:fill="auto"/>
            <w:vAlign w:val="center"/>
          </w:tcPr>
          <w:p w14:paraId="0ED2B3E3"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Hungary</w:t>
            </w:r>
          </w:p>
        </w:tc>
        <w:tc>
          <w:tcPr>
            <w:tcW w:w="1134" w:type="dxa"/>
            <w:shd w:val="clear" w:color="auto" w:fill="auto"/>
            <w:vAlign w:val="center"/>
          </w:tcPr>
          <w:p w14:paraId="444BB2CD" w14:textId="77777777" w:rsidR="00E04183" w:rsidRPr="00843D2F" w:rsidRDefault="00E04183" w:rsidP="00E04183">
            <w:pPr>
              <w:jc w:val="center"/>
              <w:rPr>
                <w:rFonts w:asciiTheme="minorHAnsi" w:hAnsiTheme="minorHAnsi" w:cstheme="minorHAnsi"/>
                <w:color w:val="000000"/>
                <w:sz w:val="20"/>
                <w:szCs w:val="20"/>
              </w:rPr>
            </w:pPr>
          </w:p>
        </w:tc>
        <w:tc>
          <w:tcPr>
            <w:tcW w:w="1418" w:type="dxa"/>
            <w:shd w:val="clear" w:color="auto" w:fill="auto"/>
            <w:vAlign w:val="center"/>
          </w:tcPr>
          <w:p w14:paraId="27174A2D" w14:textId="245F740F"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438562CF"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46</w:t>
            </w:r>
          </w:p>
        </w:tc>
        <w:tc>
          <w:tcPr>
            <w:tcW w:w="1134" w:type="dxa"/>
            <w:shd w:val="clear" w:color="auto" w:fill="auto"/>
            <w:vAlign w:val="center"/>
          </w:tcPr>
          <w:p w14:paraId="6F2C7D75"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18D5DEAD" w14:textId="768BE1A1"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val="restart"/>
            <w:shd w:val="clear" w:color="auto" w:fill="auto"/>
            <w:vAlign w:val="center"/>
          </w:tcPr>
          <w:p w14:paraId="5FCC5F59"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vMerge w:val="restart"/>
            <w:shd w:val="clear" w:color="auto" w:fill="auto"/>
            <w:vAlign w:val="center"/>
          </w:tcPr>
          <w:p w14:paraId="3E72C4A1" w14:textId="77777777" w:rsidR="00E04183" w:rsidRPr="00843D2F" w:rsidRDefault="00E04183" w:rsidP="00E04183">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Meszaros</w:t>
            </w:r>
            <w:proofErr w:type="spellEnd"/>
            <w:r w:rsidRPr="00843D2F">
              <w:rPr>
                <w:rFonts w:asciiTheme="minorHAnsi" w:hAnsiTheme="minorHAnsi" w:cstheme="minorHAnsi"/>
                <w:color w:val="000000"/>
                <w:sz w:val="20"/>
                <w:szCs w:val="20"/>
              </w:rPr>
              <w:t xml:space="preserve"> et al., 2003</w:t>
            </w:r>
          </w:p>
          <w:p w14:paraId="53EE3286" w14:textId="77777777" w:rsidR="00E04183" w:rsidRPr="00843D2F" w:rsidRDefault="00E04183" w:rsidP="00E04183">
            <w:pPr>
              <w:rPr>
                <w:rFonts w:asciiTheme="minorHAnsi" w:hAnsiTheme="minorHAnsi" w:cstheme="minorHAnsi"/>
                <w:color w:val="000000"/>
                <w:sz w:val="20"/>
                <w:szCs w:val="20"/>
              </w:rPr>
            </w:pPr>
          </w:p>
        </w:tc>
        <w:tc>
          <w:tcPr>
            <w:tcW w:w="1134" w:type="dxa"/>
            <w:vMerge w:val="restart"/>
            <w:shd w:val="clear" w:color="auto" w:fill="auto"/>
            <w:vAlign w:val="center"/>
          </w:tcPr>
          <w:p w14:paraId="741516F1" w14:textId="7C70A6E3" w:rsidR="00E04183" w:rsidRPr="00843D2F" w:rsidRDefault="00E04183" w:rsidP="00E04183">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"ISSN" : "0030-6002 (Print)", "PMID" : "14533355", "abstract" : "Neurocysticercoses with intraventricular cysts are presented in two operated patients. Cysticercosis, the most frequent parasitic infection of the central nervous system develops only sporadically in Hungary. In this paper epidemiology, different presenting forms, diagnosis, differential diagnosis and therapy are summarized. The purpose of the authors with this publication is to call attention to the diagnosis and the adequate treatment of neurocysticercosis imported from endemic areas.", "author" : [ { "dropping-particle" : "", "family" : "Meszaros", "given" : "Istvan", "non-dropping-particle" : "", "parse-names" : false, "suffix" : "" }, { "dropping-particle" : "", "family" : "Doczi", "given" : "Tamas", "non-dropping-particle" : "", "parse-names" : false, "suffix" : "" }, { "dropping-particle" : "", "family" : "Gomori", "given" : "Eva", "non-dropping-particle" : "", "parse-names" : false, "suffix" : "" } ], "container-title" : "Orvosi hetilap", "id" : "ITEM-1", "issue" : "35", "issued" : { "date-parts" : [ [ "2003", "8" ] ] }, "language" : "hun", "page" : "1731-1734", "publisher-place" : "Hungary", "title" : "[Current aspects in neurocysticercosis].", "type" : "article-journal", "volume" : "144" }, "uris" : [ "http://www.mendeley.com/documents/?uuid=721bb4f6-529c-4790-8a65-5bc9172b743e" ] } ], "mendeley" : { "formattedCitation" : "[40]", "plainTextFormattedCitation" : "[40]", "previouslyFormattedCitation" : "(Meszaros, Doczi, and Gomori 2003)"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[40]</w:t>
            </w:r>
            <w:r w:rsidRPr="00843D2F">
              <w:rPr>
                <w:rFonts w:asciiTheme="minorHAnsi" w:hAnsiTheme="minorHAnsi" w:cstheme="minorHAnsi"/>
                <w:b/>
                <w:color w:val="000000" w:themeColor="text1"/>
                <w:sz w:val="20"/>
                <w:szCs w:val="20"/>
              </w:rPr>
              <w:fldChar w:fldCharType="end"/>
            </w:r>
          </w:p>
        </w:tc>
      </w:tr>
      <w:tr w:rsidR="00E04183" w:rsidRPr="00843D2F" w14:paraId="15F9CE64" w14:textId="77777777" w:rsidTr="00E04183">
        <w:trPr>
          <w:trHeight w:val="402"/>
        </w:trPr>
        <w:tc>
          <w:tcPr>
            <w:tcW w:w="1838" w:type="dxa"/>
            <w:vMerge/>
            <w:shd w:val="clear" w:color="auto" w:fill="auto"/>
          </w:tcPr>
          <w:p w14:paraId="65F34EAB"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421DE9D0" w14:textId="77777777" w:rsidR="00E04183" w:rsidRPr="00843D2F" w:rsidRDefault="00E04183" w:rsidP="00E04183">
            <w:pPr>
              <w:jc w:val="center"/>
              <w:rPr>
                <w:rFonts w:asciiTheme="minorHAnsi" w:hAnsiTheme="minorHAnsi" w:cstheme="minorHAnsi"/>
                <w:color w:val="000000"/>
                <w:sz w:val="20"/>
                <w:szCs w:val="20"/>
              </w:rPr>
            </w:pPr>
          </w:p>
        </w:tc>
        <w:tc>
          <w:tcPr>
            <w:tcW w:w="1418" w:type="dxa"/>
            <w:shd w:val="clear" w:color="auto" w:fill="auto"/>
            <w:vAlign w:val="center"/>
          </w:tcPr>
          <w:p w14:paraId="109F956D" w14:textId="15606FE6" w:rsidR="00E04183" w:rsidRPr="00843D2F" w:rsidRDefault="00E04183" w:rsidP="00E04183">
            <w:pPr>
              <w:rPr>
                <w:rFonts w:asciiTheme="minorHAnsi" w:hAnsiTheme="minorHAnsi" w:cstheme="minorHAnsi"/>
                <w:b/>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5534274D"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29</w:t>
            </w:r>
          </w:p>
        </w:tc>
        <w:tc>
          <w:tcPr>
            <w:tcW w:w="1134" w:type="dxa"/>
            <w:shd w:val="clear" w:color="auto" w:fill="auto"/>
            <w:vAlign w:val="center"/>
          </w:tcPr>
          <w:p w14:paraId="4CD4915C"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11D94ED7" w14:textId="06D0A531"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58B24E78"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4B792C8E"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02AF310F" w14:textId="77777777" w:rsidR="00E04183" w:rsidRPr="00843D2F" w:rsidRDefault="00E04183" w:rsidP="00E04183">
            <w:pPr>
              <w:rPr>
                <w:rFonts w:asciiTheme="minorHAnsi" w:hAnsiTheme="minorHAnsi" w:cstheme="minorHAnsi"/>
                <w:b/>
                <w:color w:val="000000" w:themeColor="text1"/>
                <w:sz w:val="20"/>
                <w:szCs w:val="20"/>
              </w:rPr>
            </w:pPr>
          </w:p>
        </w:tc>
      </w:tr>
      <w:tr w:rsidR="006A4386" w:rsidRPr="00843D2F" w14:paraId="235856E7" w14:textId="77777777" w:rsidTr="00E04183">
        <w:trPr>
          <w:trHeight w:val="402"/>
        </w:trPr>
        <w:tc>
          <w:tcPr>
            <w:tcW w:w="1838" w:type="dxa"/>
            <w:vMerge w:val="restart"/>
            <w:shd w:val="clear" w:color="auto" w:fill="auto"/>
            <w:vAlign w:val="center"/>
          </w:tcPr>
          <w:p w14:paraId="2B6F7FD0" w14:textId="77777777" w:rsidR="006A4386" w:rsidRPr="00843D2F" w:rsidRDefault="006A4386"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Latvia</w:t>
            </w:r>
          </w:p>
        </w:tc>
        <w:tc>
          <w:tcPr>
            <w:tcW w:w="1134" w:type="dxa"/>
            <w:shd w:val="clear" w:color="auto" w:fill="auto"/>
            <w:vAlign w:val="center"/>
          </w:tcPr>
          <w:p w14:paraId="6F8722DB" w14:textId="77777777" w:rsidR="006A4386" w:rsidRPr="00843D2F" w:rsidRDefault="006A438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2E5112A9" w14:textId="2D1F5E0A" w:rsidR="006A4386" w:rsidRPr="00843D2F" w:rsidRDefault="006A438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7745B4D5" w14:textId="77777777" w:rsidR="006A4386" w:rsidRPr="00843D2F" w:rsidRDefault="006A438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42</w:t>
            </w:r>
          </w:p>
        </w:tc>
        <w:tc>
          <w:tcPr>
            <w:tcW w:w="1134" w:type="dxa"/>
            <w:shd w:val="clear" w:color="auto" w:fill="auto"/>
            <w:vAlign w:val="center"/>
          </w:tcPr>
          <w:p w14:paraId="48374E9B" w14:textId="77777777" w:rsidR="006A4386" w:rsidRPr="00843D2F" w:rsidRDefault="006A438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0CCF7AA3" w14:textId="77777777" w:rsidR="006A4386" w:rsidRPr="00843D2F" w:rsidRDefault="006A4386"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Visited an endemic region</w:t>
            </w:r>
          </w:p>
        </w:tc>
        <w:tc>
          <w:tcPr>
            <w:tcW w:w="1276" w:type="dxa"/>
            <w:vMerge w:val="restart"/>
            <w:shd w:val="clear" w:color="auto" w:fill="auto"/>
            <w:vAlign w:val="center"/>
          </w:tcPr>
          <w:p w14:paraId="0EA06907" w14:textId="77777777" w:rsidR="006A4386" w:rsidRPr="00843D2F" w:rsidRDefault="006A4386" w:rsidP="00620C6A">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vMerge w:val="restart"/>
            <w:shd w:val="clear" w:color="auto" w:fill="auto"/>
            <w:vAlign w:val="center"/>
          </w:tcPr>
          <w:p w14:paraId="3AE9F2A8" w14:textId="77777777" w:rsidR="006A4386" w:rsidRPr="00843D2F" w:rsidRDefault="006A4386" w:rsidP="00A07FF1">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Aksiks</w:t>
            </w:r>
            <w:proofErr w:type="spellEnd"/>
            <w:r w:rsidRPr="00843D2F">
              <w:rPr>
                <w:rFonts w:asciiTheme="minorHAnsi" w:hAnsiTheme="minorHAnsi" w:cstheme="minorHAnsi"/>
                <w:color w:val="000000"/>
                <w:sz w:val="20"/>
                <w:szCs w:val="20"/>
              </w:rPr>
              <w:t xml:space="preserve"> and </w:t>
            </w:r>
            <w:proofErr w:type="spellStart"/>
            <w:r w:rsidRPr="00843D2F">
              <w:rPr>
                <w:rFonts w:asciiTheme="minorHAnsi" w:hAnsiTheme="minorHAnsi" w:cstheme="minorHAnsi"/>
                <w:color w:val="000000"/>
                <w:sz w:val="20"/>
                <w:szCs w:val="20"/>
              </w:rPr>
              <w:t>Sverzickis</w:t>
            </w:r>
            <w:proofErr w:type="spellEnd"/>
            <w:r w:rsidRPr="00843D2F">
              <w:rPr>
                <w:rFonts w:asciiTheme="minorHAnsi" w:hAnsiTheme="minorHAnsi" w:cstheme="minorHAnsi"/>
                <w:color w:val="000000"/>
                <w:sz w:val="20"/>
                <w:szCs w:val="20"/>
              </w:rPr>
              <w:t>, 2007</w:t>
            </w:r>
          </w:p>
        </w:tc>
        <w:tc>
          <w:tcPr>
            <w:tcW w:w="1134" w:type="dxa"/>
            <w:vMerge w:val="restart"/>
            <w:shd w:val="clear" w:color="auto" w:fill="auto"/>
            <w:vAlign w:val="center"/>
          </w:tcPr>
          <w:p w14:paraId="3C0EEAF4" w14:textId="6E5A843D" w:rsidR="006A4386" w:rsidRPr="00843D2F" w:rsidRDefault="006A4386" w:rsidP="0058170D">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"10.1007/s00701-007-1283-1", "ISBN" : "0001-6268", "ISSN" : "00016268", "PMID" : "17712508", "abstract" : "Neurocysticercosis is a rare disease in the Baltic area while it is common in the endemic regions. Two patients with serologically negative parenchymal neurocysticercosis from our neurosurgical department who underwent extirpation of the cystic lesions with neuronavigation guided surgery are reported in this paper. Though most publications propose medical treatment with albendazole and praziquantel for parenchymal neurocysticercosis, surgery can be an option for diagnosis and treatment in conjunction with cysticidal medication if the diagnosis is unclear particularly in non-endemic areas.", "author" : [ { "dropping-particle" : "", "family" : "Aksiks", "given" : "I.", "non-dropping-particle" : "", "parse-names" : false, "suffix" : "" }, { "dropping-particle" : "", "family" : "Sverzickis", "given" : "R.", "non-dropping-particle" : "", "parse-names" : false, "suffix" : "" } ], "container-title" : "Acta Neurochirurgica", "id" : "ITEM-1", "issue" : "11", "issued" : { "date-parts" : [ [ "2007" ] ] }, "page" : "1169-1172", "title" : "Neuronavigation guided surgery for parenchymal neurocysticercosis in two patients", "type" : "article-journal", "volume" : "149" }, "uris" : [ "http://www.mendeley.com/documents/?uuid=15ed76c2-4fa2-4b72-a992-287959840896" ] } ], "mendeley" : { "formattedCitation" : "[41]", "plainTextFormattedCitation" : "[41]", "previouslyFormattedCitation" : "(Aksiks and Sverzickis 2007)"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[41]</w:t>
            </w:r>
            <w:r w:rsidRPr="00843D2F">
              <w:rPr>
                <w:rFonts w:asciiTheme="minorHAnsi" w:hAnsiTheme="minorHAnsi" w:cstheme="minorHAnsi"/>
                <w:b/>
                <w:color w:val="000000" w:themeColor="text1"/>
                <w:sz w:val="20"/>
                <w:szCs w:val="20"/>
              </w:rPr>
              <w:fldChar w:fldCharType="end"/>
            </w:r>
          </w:p>
        </w:tc>
      </w:tr>
      <w:tr w:rsidR="006A4386" w:rsidRPr="00843D2F" w14:paraId="14661742" w14:textId="77777777" w:rsidTr="00E04183">
        <w:trPr>
          <w:trHeight w:val="402"/>
        </w:trPr>
        <w:tc>
          <w:tcPr>
            <w:tcW w:w="1838" w:type="dxa"/>
            <w:vMerge/>
            <w:shd w:val="clear" w:color="auto" w:fill="auto"/>
          </w:tcPr>
          <w:p w14:paraId="0F0AA19B" w14:textId="77777777" w:rsidR="006A4386" w:rsidRPr="00843D2F" w:rsidRDefault="006A4386" w:rsidP="0058170D">
            <w:pPr>
              <w:rPr>
                <w:rFonts w:asciiTheme="minorHAnsi" w:hAnsiTheme="minorHAnsi" w:cstheme="minorHAnsi"/>
                <w:color w:val="000000"/>
                <w:sz w:val="20"/>
                <w:szCs w:val="20"/>
              </w:rPr>
            </w:pPr>
          </w:p>
        </w:tc>
        <w:tc>
          <w:tcPr>
            <w:tcW w:w="1134" w:type="dxa"/>
            <w:shd w:val="clear" w:color="auto" w:fill="auto"/>
            <w:vAlign w:val="center"/>
          </w:tcPr>
          <w:p w14:paraId="25E667F0" w14:textId="77777777" w:rsidR="006A4386" w:rsidRPr="00843D2F" w:rsidRDefault="006A4386"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132E379C" w14:textId="707863ED" w:rsidR="006A4386" w:rsidRPr="00843D2F" w:rsidRDefault="006A4386"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6F1811D8" w14:textId="77777777" w:rsidR="006A4386" w:rsidRPr="00843D2F" w:rsidRDefault="006A438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49</w:t>
            </w:r>
          </w:p>
        </w:tc>
        <w:tc>
          <w:tcPr>
            <w:tcW w:w="1134" w:type="dxa"/>
            <w:shd w:val="clear" w:color="auto" w:fill="auto"/>
            <w:vAlign w:val="center"/>
          </w:tcPr>
          <w:p w14:paraId="097171D3" w14:textId="77777777" w:rsidR="006A4386" w:rsidRPr="00843D2F" w:rsidRDefault="006A4386"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tcPr>
          <w:p w14:paraId="602863EC" w14:textId="77777777" w:rsidR="006A4386" w:rsidRPr="00843D2F" w:rsidRDefault="006A4386"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Contact with raw pork and other people handling it</w:t>
            </w:r>
          </w:p>
        </w:tc>
        <w:tc>
          <w:tcPr>
            <w:tcW w:w="1276" w:type="dxa"/>
            <w:vMerge/>
            <w:shd w:val="clear" w:color="auto" w:fill="auto"/>
          </w:tcPr>
          <w:p w14:paraId="088E3E63" w14:textId="77777777" w:rsidR="006A4386" w:rsidRPr="00843D2F" w:rsidRDefault="006A4386" w:rsidP="0058170D">
            <w:pPr>
              <w:rPr>
                <w:rFonts w:asciiTheme="minorHAnsi" w:hAnsiTheme="minorHAnsi" w:cstheme="minorHAnsi"/>
                <w:color w:val="000000"/>
                <w:sz w:val="20"/>
                <w:szCs w:val="20"/>
              </w:rPr>
            </w:pPr>
          </w:p>
        </w:tc>
        <w:tc>
          <w:tcPr>
            <w:tcW w:w="2268" w:type="dxa"/>
            <w:vMerge/>
            <w:shd w:val="clear" w:color="auto" w:fill="auto"/>
            <w:vAlign w:val="center"/>
          </w:tcPr>
          <w:p w14:paraId="53FC13C9" w14:textId="77777777" w:rsidR="006A4386" w:rsidRPr="00843D2F" w:rsidRDefault="006A4386" w:rsidP="00A07FF1">
            <w:pPr>
              <w:rPr>
                <w:rFonts w:asciiTheme="minorHAnsi" w:hAnsiTheme="minorHAnsi" w:cstheme="minorHAnsi"/>
                <w:color w:val="000000"/>
                <w:sz w:val="20"/>
                <w:szCs w:val="20"/>
              </w:rPr>
            </w:pPr>
          </w:p>
        </w:tc>
        <w:tc>
          <w:tcPr>
            <w:tcW w:w="1134" w:type="dxa"/>
            <w:vMerge/>
            <w:shd w:val="clear" w:color="auto" w:fill="auto"/>
            <w:vAlign w:val="center"/>
          </w:tcPr>
          <w:p w14:paraId="088FEC3A" w14:textId="77777777" w:rsidR="006A4386" w:rsidRPr="00843D2F" w:rsidRDefault="006A4386" w:rsidP="0058170D">
            <w:pPr>
              <w:rPr>
                <w:rFonts w:asciiTheme="minorHAnsi" w:hAnsiTheme="minorHAnsi" w:cstheme="minorHAnsi"/>
                <w:b/>
                <w:color w:val="000000" w:themeColor="text1"/>
                <w:sz w:val="20"/>
                <w:szCs w:val="20"/>
              </w:rPr>
            </w:pPr>
          </w:p>
        </w:tc>
      </w:tr>
      <w:tr w:rsidR="00E04183" w:rsidRPr="00843D2F" w14:paraId="4E13F14A" w14:textId="77777777" w:rsidTr="00E04183">
        <w:trPr>
          <w:trHeight w:val="402"/>
        </w:trPr>
        <w:tc>
          <w:tcPr>
            <w:tcW w:w="1838" w:type="dxa"/>
            <w:shd w:val="clear" w:color="auto" w:fill="auto"/>
            <w:vAlign w:val="center"/>
          </w:tcPr>
          <w:p w14:paraId="0FB8AD96" w14:textId="6466A259"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sz w:val="20"/>
                <w:szCs w:val="20"/>
              </w:rPr>
              <w:t xml:space="preserve">Lithuania </w:t>
            </w:r>
          </w:p>
        </w:tc>
        <w:tc>
          <w:tcPr>
            <w:tcW w:w="1134" w:type="dxa"/>
            <w:shd w:val="clear" w:color="auto" w:fill="auto"/>
            <w:vAlign w:val="center"/>
          </w:tcPr>
          <w:p w14:paraId="3AE7FF53" w14:textId="5E20ECB6" w:rsidR="00E04183" w:rsidRPr="00843D2F" w:rsidRDefault="00E04183" w:rsidP="00E04183">
            <w:pPr>
              <w:jc w:val="center"/>
              <w:rPr>
                <w:rFonts w:asciiTheme="minorHAnsi" w:hAnsiTheme="minorHAnsi" w:cstheme="minorHAnsi"/>
                <w:sz w:val="20"/>
                <w:szCs w:val="20"/>
              </w:rPr>
            </w:pPr>
            <w:r w:rsidRPr="00843D2F">
              <w:rPr>
                <w:rFonts w:asciiTheme="minorHAnsi" w:hAnsiTheme="minorHAnsi" w:cstheme="minorHAnsi"/>
                <w:color w:val="000000"/>
                <w:sz w:val="22"/>
                <w:szCs w:val="22"/>
              </w:rPr>
              <w:t>2006</w:t>
            </w:r>
          </w:p>
        </w:tc>
        <w:tc>
          <w:tcPr>
            <w:tcW w:w="1418" w:type="dxa"/>
            <w:shd w:val="clear" w:color="auto" w:fill="auto"/>
            <w:vAlign w:val="center"/>
          </w:tcPr>
          <w:p w14:paraId="713AF6F4" w14:textId="60A0AA9C"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7E20ECBE" w14:textId="12DAAADA"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2"/>
                <w:szCs w:val="22"/>
              </w:rPr>
              <w:t>45-54</w:t>
            </w:r>
          </w:p>
        </w:tc>
        <w:tc>
          <w:tcPr>
            <w:tcW w:w="1134" w:type="dxa"/>
            <w:shd w:val="clear" w:color="auto" w:fill="auto"/>
            <w:vAlign w:val="center"/>
          </w:tcPr>
          <w:p w14:paraId="502729D6" w14:textId="2136E33E"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097CD77A" w14:textId="0AEF4B3B"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vAlign w:val="center"/>
          </w:tcPr>
          <w:p w14:paraId="156329E8" w14:textId="63E9EA65"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Report </w:t>
            </w:r>
          </w:p>
        </w:tc>
        <w:tc>
          <w:tcPr>
            <w:tcW w:w="2268" w:type="dxa"/>
            <w:shd w:val="clear" w:color="auto" w:fill="auto"/>
            <w:vAlign w:val="center"/>
          </w:tcPr>
          <w:p w14:paraId="184B60CE" w14:textId="2967CB2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eastAsia="nl-BE"/>
              </w:rPr>
              <w:t>Lithuanian Centre for Infectious Diseases and HIV. Annual Reports. Vilnius. 2006</w:t>
            </w:r>
          </w:p>
        </w:tc>
        <w:tc>
          <w:tcPr>
            <w:tcW w:w="1134" w:type="dxa"/>
            <w:shd w:val="clear" w:color="auto" w:fill="auto"/>
            <w:vAlign w:val="center"/>
          </w:tcPr>
          <w:p w14:paraId="1ECD892B"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5B5F05CF" w14:textId="77777777" w:rsidTr="00E04183">
        <w:trPr>
          <w:trHeight w:val="402"/>
        </w:trPr>
        <w:tc>
          <w:tcPr>
            <w:tcW w:w="1838" w:type="dxa"/>
            <w:shd w:val="clear" w:color="auto" w:fill="auto"/>
            <w:vAlign w:val="center"/>
          </w:tcPr>
          <w:p w14:paraId="4F7413B1" w14:textId="089B22B7"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sz w:val="20"/>
                <w:szCs w:val="20"/>
              </w:rPr>
              <w:t xml:space="preserve">Lithuania </w:t>
            </w:r>
          </w:p>
        </w:tc>
        <w:tc>
          <w:tcPr>
            <w:tcW w:w="1134" w:type="dxa"/>
            <w:shd w:val="clear" w:color="auto" w:fill="auto"/>
            <w:vAlign w:val="bottom"/>
          </w:tcPr>
          <w:p w14:paraId="3324530E" w14:textId="5675F2A1" w:rsidR="00E04183" w:rsidRPr="00843D2F" w:rsidRDefault="00E04183" w:rsidP="00E04183">
            <w:pPr>
              <w:jc w:val="center"/>
              <w:rPr>
                <w:rFonts w:asciiTheme="minorHAnsi" w:hAnsiTheme="minorHAnsi" w:cstheme="minorHAnsi"/>
                <w:sz w:val="20"/>
                <w:szCs w:val="20"/>
              </w:rPr>
            </w:pPr>
            <w:r w:rsidRPr="00843D2F">
              <w:rPr>
                <w:rFonts w:asciiTheme="minorHAnsi" w:hAnsiTheme="minorHAnsi" w:cstheme="minorHAnsi"/>
                <w:color w:val="000000"/>
                <w:sz w:val="22"/>
                <w:szCs w:val="22"/>
              </w:rPr>
              <w:t>2008</w:t>
            </w:r>
          </w:p>
        </w:tc>
        <w:tc>
          <w:tcPr>
            <w:tcW w:w="1418" w:type="dxa"/>
            <w:shd w:val="clear" w:color="auto" w:fill="auto"/>
            <w:vAlign w:val="center"/>
          </w:tcPr>
          <w:p w14:paraId="13930D31" w14:textId="17054E54"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0B6DC0C2" w14:textId="0820E771"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2"/>
                <w:szCs w:val="22"/>
              </w:rPr>
              <w:t>45-55</w:t>
            </w:r>
          </w:p>
        </w:tc>
        <w:tc>
          <w:tcPr>
            <w:tcW w:w="1134" w:type="dxa"/>
            <w:shd w:val="clear" w:color="auto" w:fill="auto"/>
            <w:vAlign w:val="center"/>
          </w:tcPr>
          <w:p w14:paraId="0C888F8C" w14:textId="33060BED"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6DF7A2C2" w14:textId="0F8CDA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vAlign w:val="center"/>
          </w:tcPr>
          <w:p w14:paraId="502BCF75" w14:textId="295FC6B6"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Report</w:t>
            </w:r>
          </w:p>
        </w:tc>
        <w:tc>
          <w:tcPr>
            <w:tcW w:w="2268" w:type="dxa"/>
            <w:shd w:val="clear" w:color="auto" w:fill="auto"/>
            <w:vAlign w:val="center"/>
          </w:tcPr>
          <w:p w14:paraId="3BC29365" w14:textId="4BF2C984"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eastAsia="nl-BE"/>
              </w:rPr>
              <w:t>Lithuanian Centre for Infectious Diseases and HIV. Annual Reports. Vilnius. 2008</w:t>
            </w:r>
          </w:p>
        </w:tc>
        <w:tc>
          <w:tcPr>
            <w:tcW w:w="1134" w:type="dxa"/>
            <w:shd w:val="clear" w:color="auto" w:fill="auto"/>
            <w:vAlign w:val="center"/>
          </w:tcPr>
          <w:p w14:paraId="329D6601"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3BBB2DF7" w14:textId="77777777" w:rsidTr="00E04183">
        <w:trPr>
          <w:trHeight w:val="402"/>
        </w:trPr>
        <w:tc>
          <w:tcPr>
            <w:tcW w:w="1838" w:type="dxa"/>
            <w:shd w:val="clear" w:color="auto" w:fill="auto"/>
            <w:vAlign w:val="center"/>
          </w:tcPr>
          <w:p w14:paraId="128B3D0A" w14:textId="11BC9B3B"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sz w:val="20"/>
                <w:szCs w:val="20"/>
              </w:rPr>
              <w:t xml:space="preserve">Lithuania </w:t>
            </w:r>
          </w:p>
        </w:tc>
        <w:tc>
          <w:tcPr>
            <w:tcW w:w="1134" w:type="dxa"/>
            <w:shd w:val="clear" w:color="auto" w:fill="auto"/>
            <w:vAlign w:val="bottom"/>
          </w:tcPr>
          <w:p w14:paraId="02B1681A" w14:textId="05E9EAA0" w:rsidR="00E04183" w:rsidRPr="00843D2F" w:rsidRDefault="00E04183" w:rsidP="00E04183">
            <w:pPr>
              <w:jc w:val="center"/>
              <w:rPr>
                <w:rFonts w:asciiTheme="minorHAnsi" w:hAnsiTheme="minorHAnsi" w:cstheme="minorHAnsi"/>
                <w:sz w:val="20"/>
                <w:szCs w:val="20"/>
              </w:rPr>
            </w:pPr>
            <w:r w:rsidRPr="00843D2F">
              <w:rPr>
                <w:rFonts w:asciiTheme="minorHAnsi" w:hAnsiTheme="minorHAnsi" w:cstheme="minorHAnsi"/>
                <w:color w:val="000000"/>
                <w:sz w:val="22"/>
                <w:szCs w:val="22"/>
              </w:rPr>
              <w:t>2012</w:t>
            </w:r>
          </w:p>
        </w:tc>
        <w:tc>
          <w:tcPr>
            <w:tcW w:w="1418" w:type="dxa"/>
            <w:shd w:val="clear" w:color="auto" w:fill="auto"/>
            <w:vAlign w:val="center"/>
          </w:tcPr>
          <w:p w14:paraId="6AF35B26" w14:textId="64B09CAB"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14FCB95F" w14:textId="715B9851"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2"/>
                <w:szCs w:val="22"/>
              </w:rPr>
              <w:t>25-34</w:t>
            </w:r>
          </w:p>
        </w:tc>
        <w:tc>
          <w:tcPr>
            <w:tcW w:w="1134" w:type="dxa"/>
            <w:shd w:val="clear" w:color="auto" w:fill="auto"/>
            <w:vAlign w:val="center"/>
          </w:tcPr>
          <w:p w14:paraId="3E601F98" w14:textId="38251AE3"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08A8D8E6" w14:textId="547D147F"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vAlign w:val="center"/>
          </w:tcPr>
          <w:p w14:paraId="50959864" w14:textId="040C6073"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Report</w:t>
            </w:r>
          </w:p>
        </w:tc>
        <w:tc>
          <w:tcPr>
            <w:tcW w:w="2268" w:type="dxa"/>
            <w:shd w:val="clear" w:color="auto" w:fill="auto"/>
            <w:vAlign w:val="center"/>
          </w:tcPr>
          <w:p w14:paraId="16040DF2" w14:textId="29121388"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eastAsia="nl-BE"/>
              </w:rPr>
              <w:t>Lithuanian Centre for Infectious Diseases and HIV. Annual Reports. Vilnius. 2012</w:t>
            </w:r>
          </w:p>
        </w:tc>
        <w:tc>
          <w:tcPr>
            <w:tcW w:w="1134" w:type="dxa"/>
            <w:shd w:val="clear" w:color="auto" w:fill="auto"/>
            <w:vAlign w:val="center"/>
          </w:tcPr>
          <w:p w14:paraId="3497B9AF"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0E994CFB" w14:textId="77777777" w:rsidTr="00E04183">
        <w:trPr>
          <w:trHeight w:val="402"/>
        </w:trPr>
        <w:tc>
          <w:tcPr>
            <w:tcW w:w="1838" w:type="dxa"/>
            <w:shd w:val="clear" w:color="auto" w:fill="auto"/>
            <w:vAlign w:val="center"/>
          </w:tcPr>
          <w:p w14:paraId="08D0D9AF" w14:textId="77BE11E3"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sz w:val="20"/>
                <w:szCs w:val="20"/>
              </w:rPr>
              <w:t xml:space="preserve">Lithuania </w:t>
            </w:r>
          </w:p>
        </w:tc>
        <w:tc>
          <w:tcPr>
            <w:tcW w:w="1134" w:type="dxa"/>
            <w:shd w:val="clear" w:color="auto" w:fill="auto"/>
            <w:vAlign w:val="bottom"/>
          </w:tcPr>
          <w:p w14:paraId="4F3BC0B3" w14:textId="79DAB152" w:rsidR="00E04183" w:rsidRPr="00843D2F" w:rsidRDefault="00E04183" w:rsidP="00E04183">
            <w:pPr>
              <w:jc w:val="center"/>
              <w:rPr>
                <w:rFonts w:asciiTheme="minorHAnsi" w:hAnsiTheme="minorHAnsi" w:cstheme="minorHAnsi"/>
                <w:sz w:val="20"/>
                <w:szCs w:val="20"/>
              </w:rPr>
            </w:pPr>
            <w:r w:rsidRPr="00843D2F">
              <w:rPr>
                <w:rFonts w:asciiTheme="minorHAnsi" w:hAnsiTheme="minorHAnsi" w:cstheme="minorHAnsi"/>
                <w:color w:val="000000"/>
                <w:sz w:val="22"/>
                <w:szCs w:val="22"/>
              </w:rPr>
              <w:t>2016</w:t>
            </w:r>
          </w:p>
        </w:tc>
        <w:tc>
          <w:tcPr>
            <w:tcW w:w="1418" w:type="dxa"/>
            <w:shd w:val="clear" w:color="auto" w:fill="auto"/>
            <w:vAlign w:val="center"/>
          </w:tcPr>
          <w:p w14:paraId="425C80B9" w14:textId="049ED88B"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71C3100C" w14:textId="61EF4A15"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2"/>
                <w:szCs w:val="22"/>
              </w:rPr>
              <w:t>55-64</w:t>
            </w:r>
          </w:p>
        </w:tc>
        <w:tc>
          <w:tcPr>
            <w:tcW w:w="1134" w:type="dxa"/>
            <w:shd w:val="clear" w:color="auto" w:fill="auto"/>
            <w:vAlign w:val="center"/>
          </w:tcPr>
          <w:p w14:paraId="634B8A34" w14:textId="4F891075"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6401D1D1" w14:textId="4C1CEE5F"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vAlign w:val="center"/>
          </w:tcPr>
          <w:p w14:paraId="34DB3277" w14:textId="5697A754"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Report</w:t>
            </w:r>
          </w:p>
        </w:tc>
        <w:tc>
          <w:tcPr>
            <w:tcW w:w="2268" w:type="dxa"/>
            <w:vMerge w:val="restart"/>
            <w:shd w:val="clear" w:color="auto" w:fill="auto"/>
            <w:vAlign w:val="center"/>
          </w:tcPr>
          <w:p w14:paraId="582BDC84" w14:textId="76BD555D"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eastAsia="nl-BE"/>
              </w:rPr>
              <w:t>Lithuanian Centre for Infectious Diseases and HIV. Annual Reports. Vilnius. 2016</w:t>
            </w:r>
          </w:p>
        </w:tc>
        <w:tc>
          <w:tcPr>
            <w:tcW w:w="1134" w:type="dxa"/>
            <w:shd w:val="clear" w:color="auto" w:fill="auto"/>
            <w:vAlign w:val="center"/>
          </w:tcPr>
          <w:p w14:paraId="25B79344"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0E002301" w14:textId="77777777" w:rsidTr="00E04183">
        <w:trPr>
          <w:trHeight w:val="402"/>
        </w:trPr>
        <w:tc>
          <w:tcPr>
            <w:tcW w:w="1838" w:type="dxa"/>
            <w:shd w:val="clear" w:color="auto" w:fill="auto"/>
            <w:vAlign w:val="center"/>
          </w:tcPr>
          <w:p w14:paraId="2A2AF248" w14:textId="7AF1A66B"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sz w:val="20"/>
                <w:szCs w:val="20"/>
              </w:rPr>
              <w:t xml:space="preserve">Lithuania </w:t>
            </w:r>
          </w:p>
        </w:tc>
        <w:tc>
          <w:tcPr>
            <w:tcW w:w="1134" w:type="dxa"/>
            <w:shd w:val="clear" w:color="auto" w:fill="auto"/>
            <w:vAlign w:val="center"/>
          </w:tcPr>
          <w:p w14:paraId="4C9D775E" w14:textId="55D195A4" w:rsidR="00E04183" w:rsidRPr="00843D2F" w:rsidRDefault="00E04183" w:rsidP="00E04183">
            <w:pPr>
              <w:jc w:val="center"/>
              <w:rPr>
                <w:rFonts w:asciiTheme="minorHAnsi" w:hAnsiTheme="minorHAnsi" w:cstheme="minorHAnsi"/>
                <w:sz w:val="20"/>
                <w:szCs w:val="20"/>
              </w:rPr>
            </w:pPr>
            <w:r w:rsidRPr="00843D2F">
              <w:rPr>
                <w:rFonts w:asciiTheme="minorHAnsi" w:hAnsiTheme="minorHAnsi" w:cstheme="minorHAnsi"/>
                <w:color w:val="000000"/>
                <w:sz w:val="22"/>
                <w:szCs w:val="22"/>
              </w:rPr>
              <w:t>2016</w:t>
            </w:r>
          </w:p>
        </w:tc>
        <w:tc>
          <w:tcPr>
            <w:tcW w:w="1418" w:type="dxa"/>
            <w:shd w:val="clear" w:color="auto" w:fill="auto"/>
            <w:vAlign w:val="center"/>
          </w:tcPr>
          <w:p w14:paraId="4FF9285D" w14:textId="7D355529" w:rsidR="00E04183" w:rsidRPr="00843D2F" w:rsidRDefault="00E04183" w:rsidP="00E04183">
            <w:pPr>
              <w:rPr>
                <w:rFonts w:asciiTheme="minorHAnsi" w:hAnsiTheme="minorHAnsi" w:cstheme="minorHAnsi"/>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248E621C" w14:textId="33FA037D"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2"/>
                <w:szCs w:val="22"/>
              </w:rPr>
              <w:t>55-65</w:t>
            </w:r>
          </w:p>
        </w:tc>
        <w:tc>
          <w:tcPr>
            <w:tcW w:w="1134" w:type="dxa"/>
            <w:shd w:val="clear" w:color="auto" w:fill="auto"/>
            <w:vAlign w:val="center"/>
          </w:tcPr>
          <w:p w14:paraId="05569C59" w14:textId="09629690"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66B8C371" w14:textId="28323AEC"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shd w:val="clear" w:color="auto" w:fill="auto"/>
            <w:vAlign w:val="center"/>
          </w:tcPr>
          <w:p w14:paraId="592EC055" w14:textId="475AD7F6"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Report</w:t>
            </w:r>
          </w:p>
        </w:tc>
        <w:tc>
          <w:tcPr>
            <w:tcW w:w="2268" w:type="dxa"/>
            <w:vMerge/>
            <w:shd w:val="clear" w:color="auto" w:fill="auto"/>
            <w:vAlign w:val="center"/>
          </w:tcPr>
          <w:p w14:paraId="71956780"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0BB0858D"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15AC6B80" w14:textId="77777777" w:rsidTr="00E04183">
        <w:trPr>
          <w:trHeight w:val="402"/>
        </w:trPr>
        <w:tc>
          <w:tcPr>
            <w:tcW w:w="1838" w:type="dxa"/>
            <w:vMerge w:val="restart"/>
            <w:shd w:val="clear" w:color="auto" w:fill="auto"/>
            <w:vAlign w:val="center"/>
          </w:tcPr>
          <w:p w14:paraId="2B96FC92"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1134" w:type="dxa"/>
            <w:shd w:val="clear" w:color="auto" w:fill="auto"/>
            <w:vAlign w:val="center"/>
          </w:tcPr>
          <w:p w14:paraId="5A642C5A"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1994</w:t>
            </w:r>
          </w:p>
        </w:tc>
        <w:tc>
          <w:tcPr>
            <w:tcW w:w="1418" w:type="dxa"/>
            <w:shd w:val="clear" w:color="auto" w:fill="auto"/>
            <w:vAlign w:val="center"/>
          </w:tcPr>
          <w:p w14:paraId="50066531"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850" w:type="dxa"/>
            <w:shd w:val="clear" w:color="auto" w:fill="auto"/>
            <w:vAlign w:val="center"/>
          </w:tcPr>
          <w:p w14:paraId="2064E33E"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49</w:t>
            </w:r>
          </w:p>
        </w:tc>
        <w:tc>
          <w:tcPr>
            <w:tcW w:w="1134" w:type="dxa"/>
            <w:shd w:val="clear" w:color="auto" w:fill="auto"/>
            <w:vAlign w:val="center"/>
          </w:tcPr>
          <w:p w14:paraId="596E7E37"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7EECE2C3" w14:textId="5E5A5C8A"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val="restart"/>
            <w:shd w:val="clear" w:color="auto" w:fill="auto"/>
            <w:vAlign w:val="center"/>
          </w:tcPr>
          <w:p w14:paraId="60C44A6C"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65680D8A" w14:textId="77777777" w:rsidR="00E04183" w:rsidRPr="00843D2F" w:rsidRDefault="00E04183" w:rsidP="00E04183">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Nozić</w:t>
            </w:r>
            <w:proofErr w:type="spellEnd"/>
            <w:r w:rsidRPr="00843D2F">
              <w:rPr>
                <w:rFonts w:asciiTheme="minorHAnsi" w:hAnsiTheme="minorHAnsi" w:cstheme="minorHAnsi"/>
                <w:color w:val="000000"/>
                <w:sz w:val="20"/>
                <w:szCs w:val="20"/>
              </w:rPr>
              <w:t xml:space="preserve"> et al, 1995</w:t>
            </w:r>
          </w:p>
        </w:tc>
        <w:tc>
          <w:tcPr>
            <w:tcW w:w="1134" w:type="dxa"/>
            <w:shd w:val="clear" w:color="auto" w:fill="auto"/>
            <w:vAlign w:val="center"/>
          </w:tcPr>
          <w:p w14:paraId="63DC4E15"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61AE58BB" w14:textId="77777777" w:rsidTr="00E04183">
        <w:trPr>
          <w:trHeight w:val="402"/>
        </w:trPr>
        <w:tc>
          <w:tcPr>
            <w:tcW w:w="1838" w:type="dxa"/>
            <w:vMerge/>
            <w:shd w:val="clear" w:color="auto" w:fill="auto"/>
          </w:tcPr>
          <w:p w14:paraId="12A4C83F"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56A2DBF2"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1995</w:t>
            </w:r>
          </w:p>
        </w:tc>
        <w:tc>
          <w:tcPr>
            <w:tcW w:w="1418" w:type="dxa"/>
            <w:shd w:val="clear" w:color="auto" w:fill="auto"/>
            <w:vAlign w:val="center"/>
          </w:tcPr>
          <w:p w14:paraId="40DCC28F"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850" w:type="dxa"/>
            <w:shd w:val="clear" w:color="auto" w:fill="auto"/>
            <w:vAlign w:val="center"/>
          </w:tcPr>
          <w:p w14:paraId="7020B426"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84</w:t>
            </w:r>
          </w:p>
        </w:tc>
        <w:tc>
          <w:tcPr>
            <w:tcW w:w="1134" w:type="dxa"/>
            <w:shd w:val="clear" w:color="auto" w:fill="auto"/>
            <w:vAlign w:val="center"/>
          </w:tcPr>
          <w:p w14:paraId="31AC0B98"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30458E60" w14:textId="4321537C"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7773CFA4" w14:textId="77777777" w:rsidR="00E04183" w:rsidRPr="00843D2F" w:rsidRDefault="00E04183" w:rsidP="00E04183">
            <w:pPr>
              <w:rPr>
                <w:rFonts w:asciiTheme="minorHAnsi" w:hAnsiTheme="minorHAnsi" w:cstheme="minorHAnsi"/>
                <w:color w:val="000000"/>
                <w:sz w:val="20"/>
                <w:szCs w:val="20"/>
              </w:rPr>
            </w:pPr>
          </w:p>
        </w:tc>
        <w:tc>
          <w:tcPr>
            <w:tcW w:w="2268" w:type="dxa"/>
            <w:shd w:val="clear" w:color="auto" w:fill="auto"/>
            <w:vAlign w:val="center"/>
          </w:tcPr>
          <w:p w14:paraId="30F1AD75"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Babić et al, 1996 </w:t>
            </w:r>
          </w:p>
        </w:tc>
        <w:tc>
          <w:tcPr>
            <w:tcW w:w="1134" w:type="dxa"/>
            <w:shd w:val="clear" w:color="auto" w:fill="auto"/>
            <w:vAlign w:val="center"/>
          </w:tcPr>
          <w:p w14:paraId="4298241E"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5D2ED090" w14:textId="77777777" w:rsidTr="00E04183">
        <w:trPr>
          <w:trHeight w:val="402"/>
        </w:trPr>
        <w:tc>
          <w:tcPr>
            <w:tcW w:w="1838" w:type="dxa"/>
            <w:vMerge/>
            <w:shd w:val="clear" w:color="auto" w:fill="auto"/>
          </w:tcPr>
          <w:p w14:paraId="788EE2DC"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1CA20577" w14:textId="77777777" w:rsidR="00E04183" w:rsidRPr="00843D2F" w:rsidRDefault="00E04183" w:rsidP="00E04183">
            <w:pPr>
              <w:jc w:val="center"/>
              <w:rPr>
                <w:rFonts w:asciiTheme="minorHAnsi" w:hAnsiTheme="minorHAnsi" w:cstheme="minorHAnsi"/>
                <w:color w:val="000000"/>
                <w:sz w:val="20"/>
                <w:szCs w:val="20"/>
              </w:rPr>
            </w:pPr>
          </w:p>
        </w:tc>
        <w:tc>
          <w:tcPr>
            <w:tcW w:w="1418" w:type="dxa"/>
            <w:shd w:val="clear" w:color="auto" w:fill="auto"/>
            <w:vAlign w:val="center"/>
          </w:tcPr>
          <w:p w14:paraId="0EB85D4E"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850" w:type="dxa"/>
            <w:shd w:val="clear" w:color="auto" w:fill="auto"/>
            <w:vAlign w:val="center"/>
          </w:tcPr>
          <w:p w14:paraId="51E04038" w14:textId="300A93B8"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134" w:type="dxa"/>
            <w:shd w:val="clear" w:color="auto" w:fill="auto"/>
            <w:vAlign w:val="center"/>
          </w:tcPr>
          <w:p w14:paraId="230C77BE"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305A6DDF" w14:textId="7F9FB75E"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1835C02F" w14:textId="77777777" w:rsidR="00E04183" w:rsidRPr="00843D2F" w:rsidRDefault="00E04183" w:rsidP="00E04183">
            <w:pPr>
              <w:rPr>
                <w:rFonts w:asciiTheme="minorHAnsi" w:hAnsiTheme="minorHAnsi" w:cstheme="minorHAnsi"/>
                <w:color w:val="000000"/>
                <w:sz w:val="20"/>
                <w:szCs w:val="20"/>
              </w:rPr>
            </w:pPr>
          </w:p>
        </w:tc>
        <w:tc>
          <w:tcPr>
            <w:tcW w:w="2268" w:type="dxa"/>
            <w:shd w:val="clear" w:color="auto" w:fill="auto"/>
            <w:vAlign w:val="center"/>
          </w:tcPr>
          <w:p w14:paraId="611A7914" w14:textId="77777777" w:rsidR="00E04183" w:rsidRPr="00843D2F" w:rsidRDefault="00E04183" w:rsidP="00E04183">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Aksentijević</w:t>
            </w:r>
            <w:proofErr w:type="spellEnd"/>
            <w:r w:rsidRPr="00843D2F">
              <w:rPr>
                <w:rFonts w:asciiTheme="minorHAnsi" w:hAnsiTheme="minorHAnsi" w:cstheme="minorHAnsi"/>
                <w:color w:val="000000"/>
                <w:sz w:val="20"/>
                <w:szCs w:val="20"/>
              </w:rPr>
              <w:t xml:space="preserve"> et al. 2005</w:t>
            </w:r>
          </w:p>
        </w:tc>
        <w:tc>
          <w:tcPr>
            <w:tcW w:w="1134" w:type="dxa"/>
            <w:shd w:val="clear" w:color="auto" w:fill="auto"/>
            <w:vAlign w:val="center"/>
          </w:tcPr>
          <w:p w14:paraId="4FA3E256"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6E684245" w14:textId="77777777" w:rsidTr="00E04183">
        <w:trPr>
          <w:trHeight w:val="402"/>
        </w:trPr>
        <w:tc>
          <w:tcPr>
            <w:tcW w:w="1838" w:type="dxa"/>
            <w:vMerge/>
            <w:shd w:val="clear" w:color="auto" w:fill="auto"/>
          </w:tcPr>
          <w:p w14:paraId="6803FD8D"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7C22F0DF"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18" w:type="dxa"/>
            <w:shd w:val="clear" w:color="auto" w:fill="auto"/>
            <w:vAlign w:val="center"/>
          </w:tcPr>
          <w:p w14:paraId="637F955E"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850" w:type="dxa"/>
            <w:shd w:val="clear" w:color="auto" w:fill="auto"/>
            <w:vAlign w:val="center"/>
          </w:tcPr>
          <w:p w14:paraId="309228D1"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79</w:t>
            </w:r>
          </w:p>
        </w:tc>
        <w:tc>
          <w:tcPr>
            <w:tcW w:w="1134" w:type="dxa"/>
            <w:shd w:val="clear" w:color="auto" w:fill="auto"/>
            <w:vAlign w:val="center"/>
          </w:tcPr>
          <w:p w14:paraId="7234A274"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684935BF" w14:textId="4DFDB585"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5B9FD918" w14:textId="77777777" w:rsidR="00E04183" w:rsidRPr="00843D2F" w:rsidRDefault="00E04183" w:rsidP="00E04183">
            <w:pPr>
              <w:rPr>
                <w:rFonts w:asciiTheme="minorHAnsi" w:hAnsiTheme="minorHAnsi" w:cstheme="minorHAnsi"/>
                <w:color w:val="000000"/>
                <w:sz w:val="20"/>
                <w:szCs w:val="20"/>
              </w:rPr>
            </w:pPr>
          </w:p>
        </w:tc>
        <w:tc>
          <w:tcPr>
            <w:tcW w:w="2268" w:type="dxa"/>
            <w:shd w:val="clear" w:color="auto" w:fill="auto"/>
            <w:vAlign w:val="center"/>
          </w:tcPr>
          <w:p w14:paraId="1E585F76" w14:textId="77777777" w:rsidR="00E04183" w:rsidRPr="00843D2F" w:rsidRDefault="00E04183" w:rsidP="00E04183">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Potić</w:t>
            </w:r>
            <w:proofErr w:type="spellEnd"/>
            <w:r w:rsidRPr="00843D2F">
              <w:rPr>
                <w:rFonts w:asciiTheme="minorHAnsi" w:hAnsiTheme="minorHAnsi" w:cstheme="minorHAnsi"/>
                <w:color w:val="000000"/>
                <w:sz w:val="20"/>
                <w:szCs w:val="20"/>
              </w:rPr>
              <w:t xml:space="preserve"> et al. 2013</w:t>
            </w:r>
          </w:p>
        </w:tc>
        <w:tc>
          <w:tcPr>
            <w:tcW w:w="1134" w:type="dxa"/>
            <w:shd w:val="clear" w:color="auto" w:fill="auto"/>
            <w:vAlign w:val="center"/>
          </w:tcPr>
          <w:p w14:paraId="3F53015E"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32CB766F" w14:textId="77777777" w:rsidTr="00E04183">
        <w:trPr>
          <w:trHeight w:val="402"/>
        </w:trPr>
        <w:tc>
          <w:tcPr>
            <w:tcW w:w="1838" w:type="dxa"/>
            <w:vMerge/>
            <w:shd w:val="clear" w:color="auto" w:fill="auto"/>
          </w:tcPr>
          <w:p w14:paraId="30C34A14"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4EFDA23A"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2008</w:t>
            </w:r>
          </w:p>
        </w:tc>
        <w:tc>
          <w:tcPr>
            <w:tcW w:w="1418" w:type="dxa"/>
            <w:shd w:val="clear" w:color="auto" w:fill="auto"/>
            <w:vAlign w:val="center"/>
          </w:tcPr>
          <w:p w14:paraId="7345776A" w14:textId="5154ACB3"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850" w:type="dxa"/>
            <w:shd w:val="clear" w:color="auto" w:fill="auto"/>
            <w:vAlign w:val="center"/>
          </w:tcPr>
          <w:p w14:paraId="4B03105F"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30</w:t>
            </w:r>
          </w:p>
        </w:tc>
        <w:tc>
          <w:tcPr>
            <w:tcW w:w="1134" w:type="dxa"/>
            <w:shd w:val="clear" w:color="auto" w:fill="auto"/>
            <w:vAlign w:val="center"/>
          </w:tcPr>
          <w:p w14:paraId="4F97F7E2"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140D7E1C" w14:textId="6E7D946E"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vAlign w:val="center"/>
          </w:tcPr>
          <w:p w14:paraId="64ABA5F3" w14:textId="77777777" w:rsidR="00E04183" w:rsidRPr="00843D2F" w:rsidRDefault="00E04183" w:rsidP="00E04183">
            <w:pPr>
              <w:rPr>
                <w:rFonts w:asciiTheme="minorHAnsi" w:hAnsiTheme="minorHAnsi" w:cstheme="minorHAnsi"/>
                <w:color w:val="000000"/>
                <w:sz w:val="20"/>
                <w:szCs w:val="20"/>
              </w:rPr>
            </w:pPr>
          </w:p>
        </w:tc>
        <w:tc>
          <w:tcPr>
            <w:tcW w:w="2268" w:type="dxa"/>
            <w:shd w:val="clear" w:color="auto" w:fill="auto"/>
            <w:vAlign w:val="center"/>
          </w:tcPr>
          <w:p w14:paraId="280A5ACF"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Vasiljevic-</w:t>
            </w:r>
            <w:proofErr w:type="spellStart"/>
            <w:r w:rsidRPr="00843D2F">
              <w:rPr>
                <w:rFonts w:asciiTheme="minorHAnsi" w:hAnsiTheme="minorHAnsi" w:cstheme="minorHAnsi"/>
                <w:color w:val="000000"/>
                <w:sz w:val="20"/>
                <w:szCs w:val="20"/>
              </w:rPr>
              <w:t>Vuckovic</w:t>
            </w:r>
            <w:proofErr w:type="spellEnd"/>
            <w:r w:rsidRPr="00843D2F">
              <w:rPr>
                <w:rFonts w:asciiTheme="minorHAnsi" w:hAnsiTheme="minorHAnsi" w:cstheme="minorHAnsi"/>
                <w:color w:val="000000"/>
                <w:sz w:val="20"/>
                <w:szCs w:val="20"/>
              </w:rPr>
              <w:t xml:space="preserve"> et al., 2011</w:t>
            </w:r>
          </w:p>
        </w:tc>
        <w:tc>
          <w:tcPr>
            <w:tcW w:w="1134" w:type="dxa"/>
            <w:shd w:val="clear" w:color="auto" w:fill="auto"/>
            <w:vAlign w:val="center"/>
          </w:tcPr>
          <w:p w14:paraId="304A7085" w14:textId="2D5618CA" w:rsidR="00E04183" w:rsidRPr="00843D2F" w:rsidRDefault="00E04183" w:rsidP="00E04183">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"10.1177/197140091102400311", "ISSN" : "1971-4009 (Print)", "PMID" : "24059665", "abstract" : "Neurocysticercosis together with brain tumors is one of the leading causes of seizures in the developing world. In Western Europe NCC is rare and a high degree of physician awareness is necessary for diagnosis.", "author" : [ { "dropping-particle" : "", "family" : "Vasiljevic-Vuckovic", "given" : "V", "non-dropping-particle" : "", "parse-names" : false, "suffix" : "" }, { "dropping-particle" : "", "family" : "Milosevic Medenica", "given" : "S", "non-dropping-particle" : "", "parse-names" : false, "suffix" : "" }, { "dropping-particle" : "", "family" : "Grujicic", "given" : "D", "non-dropping-particle" : "", "parse-names" : false, "suffix" : "" } ], "container-title" : "The neuroradiology journal", "id" : "ITEM-1", "issue" : "3", "issued" : { "date-parts" : [ [ "2011", "6" ] ] }, "language" : "eng", "page" : "419-423", "publisher-place" : "United States", "title" : "Neurocysticercosis mimicking brain tumor.", "type" : "article-journal", "volume" : "24" }, "uris" : [ "http://www.mendeley.com/documents/?uuid=93d56f87-710d-4816-bd99-5606b700dac2" ] } ], "mendeley" : { "formattedCitation" : "[42]", "plainTextFormattedCitation" : "[42]", "previouslyFormattedCitation" : "(Vasiljevic-Vuckovic, Milosevic Medenica, and Grujicic 2011)"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[42]</w:t>
            </w:r>
            <w:r w:rsidRPr="00843D2F">
              <w:rPr>
                <w:rFonts w:asciiTheme="minorHAnsi" w:hAnsiTheme="minorHAnsi" w:cstheme="minorHAnsi"/>
                <w:b/>
                <w:color w:val="000000" w:themeColor="text1"/>
                <w:sz w:val="20"/>
                <w:szCs w:val="20"/>
              </w:rPr>
              <w:fldChar w:fldCharType="end"/>
            </w:r>
          </w:p>
        </w:tc>
      </w:tr>
      <w:tr w:rsidR="00E04183" w:rsidRPr="00843D2F" w14:paraId="3A5D4C42" w14:textId="77777777" w:rsidTr="00E04183">
        <w:trPr>
          <w:trHeight w:val="402"/>
        </w:trPr>
        <w:tc>
          <w:tcPr>
            <w:tcW w:w="1838" w:type="dxa"/>
            <w:vMerge w:val="restart"/>
            <w:shd w:val="clear" w:color="auto" w:fill="auto"/>
            <w:vAlign w:val="center"/>
          </w:tcPr>
          <w:p w14:paraId="428B4B2E"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Slovenia</w:t>
            </w:r>
          </w:p>
        </w:tc>
        <w:tc>
          <w:tcPr>
            <w:tcW w:w="1134" w:type="dxa"/>
            <w:shd w:val="clear" w:color="auto" w:fill="auto"/>
            <w:vAlign w:val="center"/>
          </w:tcPr>
          <w:p w14:paraId="74CFE8CB"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2001</w:t>
            </w:r>
          </w:p>
        </w:tc>
        <w:tc>
          <w:tcPr>
            <w:tcW w:w="1418" w:type="dxa"/>
            <w:shd w:val="clear" w:color="auto" w:fill="auto"/>
            <w:vAlign w:val="center"/>
          </w:tcPr>
          <w:p w14:paraId="67229FB7"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Former Yugoslav Republic</w:t>
            </w:r>
          </w:p>
        </w:tc>
        <w:tc>
          <w:tcPr>
            <w:tcW w:w="850" w:type="dxa"/>
            <w:shd w:val="clear" w:color="auto" w:fill="auto"/>
            <w:vAlign w:val="center"/>
          </w:tcPr>
          <w:p w14:paraId="365625F1"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51</w:t>
            </w:r>
          </w:p>
        </w:tc>
        <w:tc>
          <w:tcPr>
            <w:tcW w:w="1134" w:type="dxa"/>
            <w:shd w:val="clear" w:color="auto" w:fill="auto"/>
            <w:vAlign w:val="center"/>
          </w:tcPr>
          <w:p w14:paraId="21FA6F10"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1F836A7E" w14:textId="32006652"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val="restart"/>
            <w:shd w:val="clear" w:color="auto" w:fill="auto"/>
            <w:vAlign w:val="center"/>
          </w:tcPr>
          <w:p w14:paraId="0F9927A9"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vMerge w:val="restart"/>
            <w:shd w:val="clear" w:color="auto" w:fill="auto"/>
            <w:vAlign w:val="center"/>
          </w:tcPr>
          <w:p w14:paraId="0193479B"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Soba et al., 2014</w:t>
            </w:r>
          </w:p>
        </w:tc>
        <w:tc>
          <w:tcPr>
            <w:tcW w:w="1134" w:type="dxa"/>
            <w:vMerge w:val="restart"/>
            <w:shd w:val="clear" w:color="auto" w:fill="auto"/>
            <w:vAlign w:val="center"/>
          </w:tcPr>
          <w:p w14:paraId="0A2EA42F" w14:textId="1B467F60" w:rsidR="00E04183" w:rsidRPr="00843D2F" w:rsidRDefault="00E04183" w:rsidP="00E04183">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"10.1017/S0031182013001947", "ISSN" : "1469-8161 (Electronic)", "PMID" : "24476600", "abstract" : "To assess the prevalence of Taenia solium cysticercosis in patients with neurological disorders in Slovenia, serum/cerebrospinal fluid (CSF) samples from 348 suspected patients were collected between the beginning of January 2001 and the end of December 2012 and analysed serologically for the presence of anti-T. solium IgG antibodies. Of 20 patients whose samples tested positive or equivocal by enzyme-linked immunosorbent assay (ELISA), samples of 7 patients were confirmed positive by Western blot (WB). The overall seroprevalence rate of T. solium infection in patients with neurological disorders included in the study was 2.0%. Serological results of positive patients corresponded to clinical and/or imaging findings concerning their brain cysts. Based on their personal data, it was ascertained that neurocysticercosis (NCC) positive patients had immigrated or came to Slovenia from the former Yugoslav republics. Since the disease is believed not to be endemic in Slovenia we assume that all of the NCC-positive patients had acquired the infection before immigration to Slovenia or visiting or being visited by their relatives infected with an adult T. solium parasite. The present results represent the first insight into the prevalence of NCC in patients with neurological disorders in Slovenia.", "author" : [ { "dropping-particle" : "", "family" : "Soba", "given" : "Barbara", "non-dropping-particle" : "", "parse-names" : false, "suffix" : "" }, { "dropping-particle" : "", "family" : "Beovic", "given" : "Bojana", "non-dropping-particle" : "", "parse-names" : false, "suffix" : "" }, { "dropping-particle" : "", "family" : "Luznik", "given" : "Zala", "non-dropping-particle" : "", "parse-names" : false, "suffix" : "" }, { "dropping-particle" : "", "family" : "Skvarc", "given" : "Miha", "non-dropping-particle" : "", "parse-names" : false, "suffix" : "" }, { "dropping-particle" : "", "family" : "Logar", "given" : "Jernej", "non-dropping-particle" : "", "parse-names" : false, "suffix" : "" } ], "container-title" : "Parasitology", "id" : "ITEM-1", "issue" : "4", "issued" : { "date-parts" : [ [ "2014", "4" ] ] }, "language" : "eng", "page" : "547-553", "publisher-place" : "England", "title" : "Evidence of human neurocysticercosis in Slovenia.", "type" : "article-journal", "volume" : "141" }, "uris" : [ "http://www.mendeley.com/documents/?uuid=d75c4463-c3fc-4cba-8a39-c77aee212ac3" ] } ], "mendeley" : { "formattedCitation" : "[43]", "plainTextFormattedCitation" : "[43]", "previouslyFormattedCitation" : "(Soba et al. 2014)"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[43]</w:t>
            </w:r>
            <w:r w:rsidRPr="00843D2F">
              <w:rPr>
                <w:rFonts w:asciiTheme="minorHAnsi" w:hAnsiTheme="minorHAnsi" w:cstheme="minorHAnsi"/>
                <w:b/>
                <w:color w:val="000000" w:themeColor="text1"/>
                <w:sz w:val="20"/>
                <w:szCs w:val="20"/>
              </w:rPr>
              <w:fldChar w:fldCharType="end"/>
            </w:r>
          </w:p>
        </w:tc>
      </w:tr>
      <w:tr w:rsidR="00E04183" w:rsidRPr="00843D2F" w14:paraId="0EE2489A" w14:textId="77777777" w:rsidTr="00E04183">
        <w:trPr>
          <w:trHeight w:val="402"/>
        </w:trPr>
        <w:tc>
          <w:tcPr>
            <w:tcW w:w="1838" w:type="dxa"/>
            <w:vMerge/>
            <w:shd w:val="clear" w:color="auto" w:fill="auto"/>
            <w:vAlign w:val="center"/>
          </w:tcPr>
          <w:p w14:paraId="28435343"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39DDF3E0"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2001</w:t>
            </w:r>
          </w:p>
        </w:tc>
        <w:tc>
          <w:tcPr>
            <w:tcW w:w="1418" w:type="dxa"/>
            <w:shd w:val="clear" w:color="auto" w:fill="auto"/>
            <w:vAlign w:val="center"/>
          </w:tcPr>
          <w:p w14:paraId="12E1BD9B"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850" w:type="dxa"/>
            <w:shd w:val="clear" w:color="auto" w:fill="auto"/>
            <w:vAlign w:val="center"/>
          </w:tcPr>
          <w:p w14:paraId="7933A5FE"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41</w:t>
            </w:r>
          </w:p>
        </w:tc>
        <w:tc>
          <w:tcPr>
            <w:tcW w:w="1134" w:type="dxa"/>
            <w:shd w:val="clear" w:color="auto" w:fill="auto"/>
            <w:vAlign w:val="center"/>
          </w:tcPr>
          <w:p w14:paraId="4D73F470"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74754D91" w14:textId="2C09E5F1"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tcPr>
          <w:p w14:paraId="532DAE8F"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1A8E7998"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66DB874B"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49E6DD04" w14:textId="77777777" w:rsidTr="00E04183">
        <w:trPr>
          <w:trHeight w:val="402"/>
        </w:trPr>
        <w:tc>
          <w:tcPr>
            <w:tcW w:w="1838" w:type="dxa"/>
            <w:vMerge/>
            <w:shd w:val="clear" w:color="auto" w:fill="auto"/>
            <w:vAlign w:val="center"/>
          </w:tcPr>
          <w:p w14:paraId="1A07F531"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3E5629F3"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2003</w:t>
            </w:r>
          </w:p>
        </w:tc>
        <w:tc>
          <w:tcPr>
            <w:tcW w:w="1418" w:type="dxa"/>
            <w:shd w:val="clear" w:color="auto" w:fill="auto"/>
            <w:vAlign w:val="center"/>
          </w:tcPr>
          <w:p w14:paraId="0A941E41"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Former Yugoslav Republic</w:t>
            </w:r>
          </w:p>
        </w:tc>
        <w:tc>
          <w:tcPr>
            <w:tcW w:w="850" w:type="dxa"/>
            <w:shd w:val="clear" w:color="auto" w:fill="auto"/>
            <w:vAlign w:val="center"/>
          </w:tcPr>
          <w:p w14:paraId="6F596852"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41</w:t>
            </w:r>
          </w:p>
        </w:tc>
        <w:tc>
          <w:tcPr>
            <w:tcW w:w="1134" w:type="dxa"/>
            <w:shd w:val="clear" w:color="auto" w:fill="auto"/>
            <w:vAlign w:val="center"/>
          </w:tcPr>
          <w:p w14:paraId="54040148"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vAlign w:val="center"/>
          </w:tcPr>
          <w:p w14:paraId="38B20BC9" w14:textId="02BE919F"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tcPr>
          <w:p w14:paraId="217AF5B0"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05302859"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238895C8"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1D93244A" w14:textId="77777777" w:rsidTr="00E04183">
        <w:trPr>
          <w:trHeight w:val="402"/>
        </w:trPr>
        <w:tc>
          <w:tcPr>
            <w:tcW w:w="1838" w:type="dxa"/>
            <w:vMerge/>
            <w:shd w:val="clear" w:color="auto" w:fill="auto"/>
            <w:vAlign w:val="center"/>
          </w:tcPr>
          <w:p w14:paraId="38B9C79B"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4A2B6764"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2004</w:t>
            </w:r>
          </w:p>
        </w:tc>
        <w:tc>
          <w:tcPr>
            <w:tcW w:w="1418" w:type="dxa"/>
            <w:shd w:val="clear" w:color="auto" w:fill="auto"/>
            <w:vAlign w:val="center"/>
          </w:tcPr>
          <w:p w14:paraId="7E2A383F"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850" w:type="dxa"/>
            <w:shd w:val="clear" w:color="auto" w:fill="auto"/>
            <w:vAlign w:val="center"/>
          </w:tcPr>
          <w:p w14:paraId="34BCCFAF"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47</w:t>
            </w:r>
          </w:p>
        </w:tc>
        <w:tc>
          <w:tcPr>
            <w:tcW w:w="1134" w:type="dxa"/>
            <w:shd w:val="clear" w:color="auto" w:fill="auto"/>
            <w:vAlign w:val="center"/>
          </w:tcPr>
          <w:p w14:paraId="4A783DB9"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01E4B130" w14:textId="077786E6"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tcPr>
          <w:p w14:paraId="3D6E1CC9"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44531427"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4238F170"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478431C4" w14:textId="77777777" w:rsidTr="00E04183">
        <w:trPr>
          <w:trHeight w:val="402"/>
        </w:trPr>
        <w:tc>
          <w:tcPr>
            <w:tcW w:w="1838" w:type="dxa"/>
            <w:vMerge/>
            <w:shd w:val="clear" w:color="auto" w:fill="auto"/>
            <w:vAlign w:val="center"/>
          </w:tcPr>
          <w:p w14:paraId="30E3F31D"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33F27D46"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2006</w:t>
            </w:r>
          </w:p>
        </w:tc>
        <w:tc>
          <w:tcPr>
            <w:tcW w:w="1418" w:type="dxa"/>
            <w:shd w:val="clear" w:color="auto" w:fill="auto"/>
            <w:vAlign w:val="center"/>
          </w:tcPr>
          <w:p w14:paraId="78BCA2D2"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850" w:type="dxa"/>
            <w:shd w:val="clear" w:color="auto" w:fill="auto"/>
            <w:vAlign w:val="center"/>
          </w:tcPr>
          <w:p w14:paraId="77BF3B8F"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40</w:t>
            </w:r>
          </w:p>
        </w:tc>
        <w:tc>
          <w:tcPr>
            <w:tcW w:w="1134" w:type="dxa"/>
            <w:shd w:val="clear" w:color="auto" w:fill="auto"/>
            <w:vAlign w:val="center"/>
          </w:tcPr>
          <w:p w14:paraId="7E5CE517"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4CCDA535" w14:textId="4785A8F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tcPr>
          <w:p w14:paraId="0847B3DB"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41CB849E"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37AB73BF" w14:textId="77777777" w:rsidR="00E04183" w:rsidRPr="00843D2F" w:rsidRDefault="00E04183" w:rsidP="00E04183">
            <w:pPr>
              <w:rPr>
                <w:rFonts w:asciiTheme="minorHAnsi" w:hAnsiTheme="minorHAnsi" w:cstheme="minorHAnsi"/>
                <w:b/>
                <w:color w:val="000000" w:themeColor="text1"/>
                <w:sz w:val="20"/>
                <w:szCs w:val="20"/>
              </w:rPr>
            </w:pPr>
          </w:p>
        </w:tc>
      </w:tr>
      <w:tr w:rsidR="00E04183" w:rsidRPr="00843D2F" w14:paraId="45929684" w14:textId="77777777" w:rsidTr="00E04183">
        <w:trPr>
          <w:trHeight w:val="402"/>
        </w:trPr>
        <w:tc>
          <w:tcPr>
            <w:tcW w:w="1838" w:type="dxa"/>
            <w:vMerge/>
            <w:shd w:val="clear" w:color="auto" w:fill="auto"/>
            <w:vAlign w:val="center"/>
          </w:tcPr>
          <w:p w14:paraId="3575FBB4" w14:textId="77777777" w:rsidR="00E04183" w:rsidRPr="00843D2F" w:rsidRDefault="00E04183" w:rsidP="00E04183">
            <w:pPr>
              <w:rPr>
                <w:rFonts w:asciiTheme="minorHAnsi" w:hAnsiTheme="minorHAnsi" w:cstheme="minorHAnsi"/>
                <w:color w:val="000000"/>
                <w:sz w:val="20"/>
                <w:szCs w:val="20"/>
              </w:rPr>
            </w:pPr>
          </w:p>
        </w:tc>
        <w:tc>
          <w:tcPr>
            <w:tcW w:w="1134" w:type="dxa"/>
            <w:shd w:val="clear" w:color="auto" w:fill="auto"/>
            <w:vAlign w:val="center"/>
          </w:tcPr>
          <w:p w14:paraId="0A45F785" w14:textId="77777777" w:rsidR="00E04183" w:rsidRPr="00843D2F" w:rsidRDefault="00E04183" w:rsidP="00E04183">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2010</w:t>
            </w:r>
          </w:p>
        </w:tc>
        <w:tc>
          <w:tcPr>
            <w:tcW w:w="1418" w:type="dxa"/>
            <w:shd w:val="clear" w:color="auto" w:fill="auto"/>
            <w:vAlign w:val="center"/>
          </w:tcPr>
          <w:p w14:paraId="3935559A" w14:textId="77777777"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850" w:type="dxa"/>
            <w:shd w:val="clear" w:color="auto" w:fill="auto"/>
            <w:vAlign w:val="center"/>
          </w:tcPr>
          <w:p w14:paraId="4E21B5D5"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58</w:t>
            </w:r>
          </w:p>
        </w:tc>
        <w:tc>
          <w:tcPr>
            <w:tcW w:w="1134" w:type="dxa"/>
            <w:shd w:val="clear" w:color="auto" w:fill="auto"/>
            <w:vAlign w:val="center"/>
          </w:tcPr>
          <w:p w14:paraId="7E4991C1" w14:textId="77777777" w:rsidR="00E04183" w:rsidRPr="00843D2F" w:rsidRDefault="00E04183"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67699019" w14:textId="77094199" w:rsidR="00E04183" w:rsidRPr="00843D2F" w:rsidRDefault="00E04183" w:rsidP="00E0418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276" w:type="dxa"/>
            <w:vMerge/>
            <w:shd w:val="clear" w:color="auto" w:fill="auto"/>
          </w:tcPr>
          <w:p w14:paraId="57C9FA01" w14:textId="77777777" w:rsidR="00E04183" w:rsidRPr="00843D2F" w:rsidRDefault="00E04183" w:rsidP="00E04183">
            <w:pPr>
              <w:rPr>
                <w:rFonts w:asciiTheme="minorHAnsi" w:hAnsiTheme="minorHAnsi" w:cstheme="minorHAnsi"/>
                <w:color w:val="000000"/>
                <w:sz w:val="20"/>
                <w:szCs w:val="20"/>
              </w:rPr>
            </w:pPr>
          </w:p>
        </w:tc>
        <w:tc>
          <w:tcPr>
            <w:tcW w:w="2268" w:type="dxa"/>
            <w:vMerge/>
            <w:shd w:val="clear" w:color="auto" w:fill="auto"/>
            <w:vAlign w:val="center"/>
          </w:tcPr>
          <w:p w14:paraId="7A88D9EB" w14:textId="77777777" w:rsidR="00E04183" w:rsidRPr="00843D2F" w:rsidRDefault="00E04183" w:rsidP="00E04183">
            <w:pPr>
              <w:rPr>
                <w:rFonts w:asciiTheme="minorHAnsi" w:hAnsiTheme="minorHAnsi" w:cstheme="minorHAnsi"/>
                <w:color w:val="000000"/>
                <w:sz w:val="20"/>
                <w:szCs w:val="20"/>
              </w:rPr>
            </w:pPr>
          </w:p>
        </w:tc>
        <w:tc>
          <w:tcPr>
            <w:tcW w:w="1134" w:type="dxa"/>
            <w:vMerge/>
            <w:shd w:val="clear" w:color="auto" w:fill="auto"/>
            <w:vAlign w:val="center"/>
          </w:tcPr>
          <w:p w14:paraId="6F1CF93D" w14:textId="77777777" w:rsidR="00E04183" w:rsidRPr="00843D2F" w:rsidRDefault="00E04183" w:rsidP="00E04183">
            <w:pPr>
              <w:rPr>
                <w:rFonts w:asciiTheme="minorHAnsi" w:hAnsiTheme="minorHAnsi" w:cstheme="minorHAnsi"/>
                <w:b/>
                <w:color w:val="000000" w:themeColor="text1"/>
                <w:sz w:val="20"/>
                <w:szCs w:val="20"/>
              </w:rPr>
            </w:pPr>
          </w:p>
        </w:tc>
      </w:tr>
      <w:tr w:rsidR="00F62BE4" w:rsidRPr="00843D2F" w14:paraId="6F1CC348" w14:textId="77777777" w:rsidTr="00E04183">
        <w:trPr>
          <w:trHeight w:val="402"/>
        </w:trPr>
        <w:tc>
          <w:tcPr>
            <w:tcW w:w="1838" w:type="dxa"/>
            <w:vMerge/>
            <w:shd w:val="clear" w:color="auto" w:fill="auto"/>
            <w:vAlign w:val="center"/>
          </w:tcPr>
          <w:p w14:paraId="23A51B73" w14:textId="77777777" w:rsidR="00F62BE4" w:rsidRPr="00843D2F" w:rsidRDefault="00F62BE4" w:rsidP="0058170D">
            <w:pPr>
              <w:rPr>
                <w:rFonts w:asciiTheme="minorHAnsi" w:hAnsiTheme="minorHAnsi" w:cstheme="minorHAnsi"/>
                <w:color w:val="000000"/>
                <w:sz w:val="20"/>
                <w:szCs w:val="20"/>
              </w:rPr>
            </w:pPr>
          </w:p>
        </w:tc>
        <w:tc>
          <w:tcPr>
            <w:tcW w:w="1134" w:type="dxa"/>
            <w:shd w:val="clear" w:color="auto" w:fill="auto"/>
            <w:vAlign w:val="center"/>
          </w:tcPr>
          <w:p w14:paraId="101AC7EC" w14:textId="77777777" w:rsidR="00F62BE4" w:rsidRPr="00843D2F" w:rsidRDefault="00F62BE4" w:rsidP="00A07FF1">
            <w:pPr>
              <w:jc w:val="center"/>
              <w:rPr>
                <w:rFonts w:asciiTheme="minorHAnsi" w:hAnsiTheme="minorHAnsi" w:cstheme="minorHAnsi"/>
                <w:color w:val="000000"/>
                <w:sz w:val="20"/>
                <w:szCs w:val="20"/>
              </w:rPr>
            </w:pPr>
            <w:r w:rsidRPr="00843D2F">
              <w:rPr>
                <w:rFonts w:asciiTheme="minorHAnsi" w:hAnsiTheme="minorHAnsi" w:cstheme="minorHAnsi"/>
                <w:color w:val="000000"/>
                <w:sz w:val="20"/>
                <w:szCs w:val="20"/>
              </w:rPr>
              <w:t>2012</w:t>
            </w:r>
          </w:p>
        </w:tc>
        <w:tc>
          <w:tcPr>
            <w:tcW w:w="1418" w:type="dxa"/>
            <w:shd w:val="clear" w:color="auto" w:fill="auto"/>
            <w:vAlign w:val="center"/>
          </w:tcPr>
          <w:p w14:paraId="6E746499" w14:textId="77777777" w:rsidR="00F62BE4" w:rsidRPr="00843D2F" w:rsidRDefault="00F62BE4" w:rsidP="00A07FF1">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Serbia</w:t>
            </w:r>
          </w:p>
        </w:tc>
        <w:tc>
          <w:tcPr>
            <w:tcW w:w="850" w:type="dxa"/>
            <w:shd w:val="clear" w:color="auto" w:fill="auto"/>
            <w:vAlign w:val="center"/>
          </w:tcPr>
          <w:p w14:paraId="024446CF" w14:textId="77777777" w:rsidR="00F62BE4" w:rsidRPr="00843D2F" w:rsidRDefault="00F62BE4"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31</w:t>
            </w:r>
          </w:p>
        </w:tc>
        <w:tc>
          <w:tcPr>
            <w:tcW w:w="1134" w:type="dxa"/>
            <w:shd w:val="clear" w:color="auto" w:fill="auto"/>
            <w:vAlign w:val="center"/>
          </w:tcPr>
          <w:p w14:paraId="105D252E" w14:textId="77777777" w:rsidR="00F62BE4" w:rsidRPr="00843D2F" w:rsidRDefault="00F62BE4"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Male</w:t>
            </w:r>
          </w:p>
        </w:tc>
        <w:tc>
          <w:tcPr>
            <w:tcW w:w="3402" w:type="dxa"/>
            <w:shd w:val="clear" w:color="auto" w:fill="auto"/>
          </w:tcPr>
          <w:p w14:paraId="60680F1B" w14:textId="77777777" w:rsidR="00F62BE4" w:rsidRPr="00843D2F" w:rsidRDefault="00F62BE4" w:rsidP="0058170D">
            <w:pPr>
              <w:rPr>
                <w:rFonts w:asciiTheme="minorHAnsi" w:hAnsiTheme="minorHAnsi" w:cstheme="minorHAnsi"/>
                <w:color w:val="000000"/>
                <w:sz w:val="20"/>
                <w:szCs w:val="20"/>
              </w:rPr>
            </w:pPr>
            <w:r w:rsidRPr="00843D2F">
              <w:rPr>
                <w:rFonts w:asciiTheme="minorHAnsi" w:hAnsiTheme="minorHAnsi" w:cstheme="minorHAnsi"/>
                <w:color w:val="000000"/>
                <w:sz w:val="20"/>
                <w:szCs w:val="20"/>
              </w:rPr>
              <w:t>Was believed to have acquired the infection while a shepherd in Bosnia and Herzegovina</w:t>
            </w:r>
          </w:p>
        </w:tc>
        <w:tc>
          <w:tcPr>
            <w:tcW w:w="1276" w:type="dxa"/>
            <w:vMerge/>
            <w:shd w:val="clear" w:color="auto" w:fill="auto"/>
          </w:tcPr>
          <w:p w14:paraId="131874E6" w14:textId="77777777" w:rsidR="00F62BE4" w:rsidRPr="00843D2F" w:rsidRDefault="00F62BE4" w:rsidP="0058170D">
            <w:pPr>
              <w:rPr>
                <w:rFonts w:asciiTheme="minorHAnsi" w:hAnsiTheme="minorHAnsi" w:cstheme="minorHAnsi"/>
                <w:color w:val="000000"/>
                <w:sz w:val="20"/>
                <w:szCs w:val="20"/>
              </w:rPr>
            </w:pPr>
          </w:p>
        </w:tc>
        <w:tc>
          <w:tcPr>
            <w:tcW w:w="2268" w:type="dxa"/>
            <w:vMerge/>
            <w:shd w:val="clear" w:color="auto" w:fill="auto"/>
            <w:vAlign w:val="center"/>
          </w:tcPr>
          <w:p w14:paraId="2C495939" w14:textId="77777777" w:rsidR="00F62BE4" w:rsidRPr="00843D2F" w:rsidRDefault="00F62BE4" w:rsidP="00A07FF1">
            <w:pPr>
              <w:rPr>
                <w:rFonts w:asciiTheme="minorHAnsi" w:hAnsiTheme="minorHAnsi" w:cstheme="minorHAnsi"/>
                <w:color w:val="000000"/>
                <w:sz w:val="20"/>
                <w:szCs w:val="20"/>
              </w:rPr>
            </w:pPr>
          </w:p>
        </w:tc>
        <w:tc>
          <w:tcPr>
            <w:tcW w:w="1134" w:type="dxa"/>
            <w:vMerge/>
            <w:shd w:val="clear" w:color="auto" w:fill="auto"/>
            <w:vAlign w:val="center"/>
          </w:tcPr>
          <w:p w14:paraId="14F0A5FE" w14:textId="77777777" w:rsidR="00F62BE4" w:rsidRPr="00843D2F" w:rsidRDefault="00F62BE4" w:rsidP="0058170D">
            <w:pPr>
              <w:rPr>
                <w:rFonts w:asciiTheme="minorHAnsi" w:hAnsiTheme="minorHAnsi" w:cstheme="minorHAnsi"/>
                <w:b/>
                <w:color w:val="000000" w:themeColor="text1"/>
                <w:sz w:val="20"/>
                <w:szCs w:val="20"/>
              </w:rPr>
            </w:pPr>
          </w:p>
        </w:tc>
      </w:tr>
      <w:tr w:rsidR="0058170D" w:rsidRPr="00843D2F" w14:paraId="6C0EA116" w14:textId="77777777" w:rsidTr="00E04183">
        <w:trPr>
          <w:trHeight w:val="402"/>
        </w:trPr>
        <w:tc>
          <w:tcPr>
            <w:tcW w:w="1838" w:type="dxa"/>
            <w:shd w:val="clear" w:color="auto" w:fill="auto"/>
            <w:vAlign w:val="center"/>
          </w:tcPr>
          <w:p w14:paraId="3D7CA255" w14:textId="77777777" w:rsidR="0058170D" w:rsidRPr="00843D2F" w:rsidRDefault="0058170D"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Switzerland</w:t>
            </w:r>
          </w:p>
        </w:tc>
        <w:tc>
          <w:tcPr>
            <w:tcW w:w="1134" w:type="dxa"/>
            <w:shd w:val="clear" w:color="auto" w:fill="auto"/>
            <w:vAlign w:val="center"/>
          </w:tcPr>
          <w:p w14:paraId="716C7669" w14:textId="46AD69A1" w:rsidR="0058170D" w:rsidRPr="00843D2F" w:rsidRDefault="00E0418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Unknown</w:t>
            </w:r>
          </w:p>
        </w:tc>
        <w:tc>
          <w:tcPr>
            <w:tcW w:w="1418" w:type="dxa"/>
            <w:shd w:val="clear" w:color="auto" w:fill="auto"/>
            <w:vAlign w:val="center"/>
          </w:tcPr>
          <w:p w14:paraId="69078AAF" w14:textId="77777777" w:rsidR="0058170D" w:rsidRPr="00843D2F" w:rsidRDefault="0058170D"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w:t>
            </w:r>
          </w:p>
        </w:tc>
        <w:tc>
          <w:tcPr>
            <w:tcW w:w="850" w:type="dxa"/>
            <w:shd w:val="clear" w:color="auto" w:fill="auto"/>
            <w:vAlign w:val="center"/>
          </w:tcPr>
          <w:p w14:paraId="6160552E" w14:textId="77777777" w:rsidR="0058170D" w:rsidRPr="00843D2F" w:rsidRDefault="0058170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49</w:t>
            </w:r>
          </w:p>
        </w:tc>
        <w:tc>
          <w:tcPr>
            <w:tcW w:w="1134" w:type="dxa"/>
            <w:shd w:val="clear" w:color="auto" w:fill="auto"/>
            <w:vAlign w:val="center"/>
          </w:tcPr>
          <w:p w14:paraId="47B0BE58" w14:textId="77777777" w:rsidR="0058170D" w:rsidRPr="00843D2F" w:rsidRDefault="0058170D" w:rsidP="00E04183">
            <w:pPr>
              <w:jc w:val="right"/>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Female </w:t>
            </w:r>
          </w:p>
        </w:tc>
        <w:tc>
          <w:tcPr>
            <w:tcW w:w="3402" w:type="dxa"/>
            <w:shd w:val="clear" w:color="auto" w:fill="auto"/>
            <w:vAlign w:val="center"/>
          </w:tcPr>
          <w:p w14:paraId="628320BD" w14:textId="77777777" w:rsidR="0058170D" w:rsidRPr="00843D2F" w:rsidRDefault="0058170D"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Croatian origin, but lived for 22 years in Switzerland</w:t>
            </w:r>
          </w:p>
        </w:tc>
        <w:tc>
          <w:tcPr>
            <w:tcW w:w="1276" w:type="dxa"/>
            <w:shd w:val="clear" w:color="auto" w:fill="auto"/>
            <w:vAlign w:val="center"/>
          </w:tcPr>
          <w:p w14:paraId="5B8BECA4" w14:textId="77777777" w:rsidR="0058170D" w:rsidRPr="00843D2F" w:rsidRDefault="0058170D"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Publication </w:t>
            </w:r>
          </w:p>
        </w:tc>
        <w:tc>
          <w:tcPr>
            <w:tcW w:w="2268" w:type="dxa"/>
            <w:shd w:val="clear" w:color="auto" w:fill="auto"/>
            <w:vAlign w:val="center"/>
          </w:tcPr>
          <w:p w14:paraId="220244B1" w14:textId="77777777" w:rsidR="0058170D" w:rsidRPr="00843D2F" w:rsidRDefault="0058170D"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Bauer et al., 1994</w:t>
            </w:r>
          </w:p>
        </w:tc>
        <w:tc>
          <w:tcPr>
            <w:tcW w:w="1134" w:type="dxa"/>
            <w:shd w:val="clear" w:color="auto" w:fill="auto"/>
            <w:vAlign w:val="center"/>
          </w:tcPr>
          <w:p w14:paraId="4C121078" w14:textId="777353A6" w:rsidR="0058170D" w:rsidRPr="00843D2F" w:rsidRDefault="00141193"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fldChar w:fldCharType="begin" w:fldLock="1"/>
            </w:r>
            <w:r w:rsidR="00140F84">
              <w:rPr>
                <w:rFonts w:asciiTheme="minorHAnsi" w:hAnsiTheme="minorHAnsi" w:cstheme="minorHAnsi"/>
                <w:b/>
                <w:color w:val="000000" w:themeColor="text1"/>
                <w:sz w:val="20"/>
                <w:szCs w:val="20"/>
              </w:rPr>
              <w:instrText>ADDIN CSL_CITATION { "citationItems" : [ { "id" : "ITEM-1", "itemData" : { "DOI" : "10.1055/s-2008-1058677", "ISSN" : "0012-0472 (Print)", "PMID" : "8306852", "abstract" : "A 49-year-old woman from Croatia, resident in Switzerland for 22 years, had a history of headaches and arterial hypertension for 8 years. While in hospital for assessment and treatment she developed focal seizures. She had an eosinophilia (10%) and computed tomography of the skull demonstrated cysts and multiple calcified foci in the left cerebral hemisphere. Antibodies against Taenia solium antigen were found in both serum and cerebrospinal fluid. Anthelminthic treatment with albendazole (15 mg/kg daily for 25 days) and anticonvulsive treatment with phenytoin (serum levels between 10 and 20 mg/l) markedly improved the symptoms and the cysts regressed. Neurocysticercosis, caused by the larvae of the pork tapeworm, is occurring even more frequently because of the migration of people from countries where the disease is endemic.", "author" : [ { "dropping-particle" : "", "family" : "Bauer", "given" : "T M", "non-dropping-particle" : "", "parse-names" : false, "suffix" : "" }, { "dropping-particle" : "", "family" : "Bruhwiler", "given" : "J", "non-dropping-particle" : "", "parse-names" : false, "suffix" : "" }, { "dropping-particle" : "", "family" : "Aschwanden", "given" : "M", "non-dropping-particle" : "", "parse-names" : false, "suffix" : "" }, { "dropping-particle" : "", "family" : "Wagner", "given" : "S", "non-dropping-particle" : "", "parse-names" : false, "suffix" : "" }, { "dropping-particle" : "", "family" : "Schwander", "given" : "J", "non-dropping-particle" : "", "parse-names" : false, "suffix" : "" } ], "container-title" : "Deutsche medizinische Wochenschrift (1946)", "id" : "ITEM-1", "issue" : "6", "issued" : { "date-parts" : [ [ "1994", "2" ] ] }, "language" : "ger", "page" : "175-179", "publisher-place" : "Germany", "title" : "[Neurocysticercosis].", "type" : "article-journal", "volume" : "119" }, "uris" : [ "http://www.mendeley.com/documents/?uuid=34a71e74-fac0-4ca2-922b-595bc39f41c1" ] } ], "mendeley" : { "formattedCitation" : "[44]", "plainTextFormattedCitation" : "[44]", "previouslyFormattedCitation" : "(Bauer et al. 1994)" }, "properties" : { "noteIndex" : 0 }, "schema" : "https://github.com/citation-style-language/schema/raw/master/csl-citation.json" }</w:instrText>
            </w:r>
            <w:r w:rsidRPr="00843D2F">
              <w:rPr>
                <w:rFonts w:asciiTheme="minorHAnsi" w:hAnsiTheme="minorHAnsi" w:cstheme="minorHAnsi"/>
                <w:b/>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[44]</w:t>
            </w:r>
            <w:r w:rsidRPr="00843D2F">
              <w:rPr>
                <w:rFonts w:asciiTheme="minorHAnsi" w:hAnsiTheme="minorHAnsi" w:cstheme="minorHAnsi"/>
                <w:b/>
                <w:color w:val="000000" w:themeColor="text1"/>
                <w:sz w:val="20"/>
                <w:szCs w:val="20"/>
              </w:rPr>
              <w:fldChar w:fldCharType="end"/>
            </w:r>
          </w:p>
        </w:tc>
      </w:tr>
    </w:tbl>
    <w:p w14:paraId="0846AC80" w14:textId="77777777" w:rsidR="00A07FF1" w:rsidRPr="00843D2F" w:rsidRDefault="00A07FF1" w:rsidP="00A07FF1">
      <w:pPr>
        <w:rPr>
          <w:rFonts w:asciiTheme="minorHAnsi" w:hAnsiTheme="minorHAnsi" w:cstheme="minorHAnsi"/>
          <w:b/>
          <w:color w:val="000000" w:themeColor="text1"/>
          <w:sz w:val="20"/>
          <w:szCs w:val="20"/>
        </w:rPr>
      </w:pPr>
    </w:p>
    <w:p w14:paraId="4BCDB7CE" w14:textId="77777777" w:rsidR="00A33EDD" w:rsidRDefault="00A33EDD">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br w:type="page"/>
      </w:r>
    </w:p>
    <w:p w14:paraId="1A54665F" w14:textId="31E308A9" w:rsidR="00A07FF1" w:rsidRPr="00843D2F" w:rsidRDefault="00A07FF1" w:rsidP="00A07FF1">
      <w:pPr>
        <w:rPr>
          <w:rFonts w:asciiTheme="minorHAnsi" w:hAnsiTheme="minorHAnsi" w:cstheme="minorHAnsi"/>
          <w:color w:val="C00000"/>
          <w:sz w:val="20"/>
          <w:szCs w:val="20"/>
        </w:rPr>
      </w:pPr>
      <w:r w:rsidRPr="00843D2F">
        <w:rPr>
          <w:rFonts w:asciiTheme="minorHAnsi" w:hAnsiTheme="minorHAnsi" w:cstheme="minorHAnsi"/>
          <w:b/>
          <w:color w:val="000000" w:themeColor="text1"/>
          <w:sz w:val="20"/>
          <w:szCs w:val="20"/>
        </w:rPr>
        <w:lastRenderedPageBreak/>
        <w:t>Additional file 5</w:t>
      </w:r>
      <w:r w:rsidR="000B5BAF">
        <w:rPr>
          <w:rFonts w:asciiTheme="minorHAnsi" w:hAnsiTheme="minorHAnsi" w:cstheme="minorHAnsi"/>
          <w:b/>
          <w:color w:val="000000" w:themeColor="text1"/>
          <w:sz w:val="20"/>
          <w:szCs w:val="20"/>
        </w:rPr>
        <w:t>:</w:t>
      </w:r>
      <w:r w:rsidR="00386A0E" w:rsidRPr="00843D2F">
        <w:rPr>
          <w:rFonts w:asciiTheme="minorHAnsi" w:hAnsiTheme="minorHAnsi" w:cstheme="minorHAnsi"/>
          <w:b/>
          <w:color w:val="000000" w:themeColor="text1"/>
          <w:sz w:val="20"/>
          <w:szCs w:val="20"/>
        </w:rPr>
        <w:t xml:space="preserve"> </w:t>
      </w:r>
      <w:bookmarkStart w:id="1" w:name="_Hlk527106850"/>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7</w:t>
      </w:r>
      <w:r w:rsidR="000B5BAF">
        <w:rPr>
          <w:rFonts w:asciiTheme="minorHAnsi" w:hAnsiTheme="minorHAnsi" w:cstheme="minorHAnsi"/>
          <w:b/>
          <w:color w:val="000000" w:themeColor="text1"/>
          <w:sz w:val="20"/>
          <w:szCs w:val="20"/>
        </w:rPr>
        <w:t>.</w:t>
      </w:r>
      <w:r w:rsidR="005724F1"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Aggregated human</w:t>
      </w:r>
      <w:r w:rsidR="00742658"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 xml:space="preserve">cysticercosis cases identified in case reports and publications in </w:t>
      </w:r>
      <w:r w:rsidR="00D01F7D">
        <w:rPr>
          <w:rFonts w:asciiTheme="minorHAnsi" w:hAnsiTheme="minorHAnsi" w:cstheme="minorHAnsi"/>
          <w:color w:val="000000" w:themeColor="text1"/>
          <w:sz w:val="20"/>
          <w:szCs w:val="20"/>
        </w:rPr>
        <w:t>e</w:t>
      </w:r>
      <w:r w:rsidRPr="00843D2F">
        <w:rPr>
          <w:rFonts w:asciiTheme="minorHAnsi" w:hAnsiTheme="minorHAnsi" w:cstheme="minorHAnsi"/>
          <w:color w:val="000000" w:themeColor="text1"/>
          <w:sz w:val="20"/>
          <w:szCs w:val="20"/>
        </w:rPr>
        <w:t>astern Europe</w:t>
      </w:r>
      <w:r w:rsidR="007845D0"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(1990-2017).</w:t>
      </w:r>
      <w:bookmarkEnd w:id="1"/>
    </w:p>
    <w:p w14:paraId="32E80302" w14:textId="77777777" w:rsidR="00183E36" w:rsidRPr="00843D2F" w:rsidRDefault="00183E36" w:rsidP="00A07FF1">
      <w:pPr>
        <w:rPr>
          <w:rFonts w:asciiTheme="minorHAnsi" w:hAnsiTheme="minorHAnsi" w:cstheme="minorHAnsi"/>
          <w:color w:val="C00000"/>
          <w:sz w:val="20"/>
          <w:szCs w:val="20"/>
        </w:rPr>
      </w:pPr>
    </w:p>
    <w:tbl>
      <w:tblPr>
        <w:tblStyle w:val="TableGrid"/>
        <w:tblW w:w="14426" w:type="dxa"/>
        <w:tblLook w:val="04A0" w:firstRow="1" w:lastRow="0" w:firstColumn="1" w:lastColumn="0" w:noHBand="0" w:noVBand="1"/>
      </w:tblPr>
      <w:tblGrid>
        <w:gridCol w:w="1798"/>
        <w:gridCol w:w="1222"/>
        <w:gridCol w:w="1479"/>
        <w:gridCol w:w="1356"/>
        <w:gridCol w:w="5197"/>
        <w:gridCol w:w="2232"/>
        <w:gridCol w:w="1142"/>
      </w:tblGrid>
      <w:tr w:rsidR="00183E36" w:rsidRPr="00843D2F" w14:paraId="00841CFF" w14:textId="77777777" w:rsidTr="00113C2C">
        <w:trPr>
          <w:trHeight w:val="300"/>
        </w:trPr>
        <w:tc>
          <w:tcPr>
            <w:tcW w:w="1798" w:type="dxa"/>
            <w:shd w:val="clear" w:color="auto" w:fill="E2EFD9" w:themeFill="accent6" w:themeFillTint="33"/>
            <w:noWrap/>
            <w:hideMark/>
          </w:tcPr>
          <w:p w14:paraId="09C83BEC" w14:textId="77777777" w:rsidR="00183E36" w:rsidRPr="00843D2F" w:rsidRDefault="00183E36"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Country</w:t>
            </w:r>
          </w:p>
        </w:tc>
        <w:tc>
          <w:tcPr>
            <w:tcW w:w="1222" w:type="dxa"/>
            <w:shd w:val="clear" w:color="auto" w:fill="E2EFD9" w:themeFill="accent6" w:themeFillTint="33"/>
            <w:noWrap/>
            <w:hideMark/>
          </w:tcPr>
          <w:p w14:paraId="61AF7831" w14:textId="77777777" w:rsidR="00183E36" w:rsidRPr="00843D2F" w:rsidRDefault="00183E36"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Year</w:t>
            </w:r>
          </w:p>
        </w:tc>
        <w:tc>
          <w:tcPr>
            <w:tcW w:w="1479" w:type="dxa"/>
            <w:shd w:val="clear" w:color="auto" w:fill="E2EFD9" w:themeFill="accent6" w:themeFillTint="33"/>
            <w:noWrap/>
            <w:hideMark/>
          </w:tcPr>
          <w:p w14:paraId="23A2D721" w14:textId="6DEB6E1C" w:rsidR="00183E36" w:rsidRPr="00843D2F" w:rsidRDefault="00D43DC1"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No. of </w:t>
            </w:r>
            <w:r w:rsidR="007845D0" w:rsidRPr="00843D2F">
              <w:rPr>
                <w:rFonts w:asciiTheme="minorHAnsi" w:hAnsiTheme="minorHAnsi" w:cstheme="minorHAnsi"/>
                <w:b/>
                <w:color w:val="000000" w:themeColor="text1"/>
                <w:sz w:val="20"/>
                <w:szCs w:val="20"/>
              </w:rPr>
              <w:t>c</w:t>
            </w:r>
            <w:r w:rsidR="00183E36" w:rsidRPr="00843D2F">
              <w:rPr>
                <w:rFonts w:asciiTheme="minorHAnsi" w:hAnsiTheme="minorHAnsi" w:cstheme="minorHAnsi"/>
                <w:b/>
                <w:color w:val="000000" w:themeColor="text1"/>
                <w:sz w:val="20"/>
                <w:szCs w:val="20"/>
              </w:rPr>
              <w:t>ases</w:t>
            </w:r>
          </w:p>
        </w:tc>
        <w:tc>
          <w:tcPr>
            <w:tcW w:w="1356" w:type="dxa"/>
            <w:shd w:val="clear" w:color="auto" w:fill="E2EFD9" w:themeFill="accent6" w:themeFillTint="33"/>
            <w:noWrap/>
            <w:hideMark/>
          </w:tcPr>
          <w:p w14:paraId="3923D2F9" w14:textId="77777777" w:rsidR="00183E36" w:rsidRPr="00843D2F" w:rsidRDefault="00183E36"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Data source </w:t>
            </w:r>
          </w:p>
        </w:tc>
        <w:tc>
          <w:tcPr>
            <w:tcW w:w="5197" w:type="dxa"/>
            <w:shd w:val="clear" w:color="auto" w:fill="E2EFD9" w:themeFill="accent6" w:themeFillTint="33"/>
            <w:noWrap/>
            <w:hideMark/>
          </w:tcPr>
          <w:p w14:paraId="2E6166F6" w14:textId="77777777" w:rsidR="00183E36" w:rsidRPr="00843D2F" w:rsidRDefault="00183E36"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Other info</w:t>
            </w:r>
          </w:p>
        </w:tc>
        <w:tc>
          <w:tcPr>
            <w:tcW w:w="2232" w:type="dxa"/>
            <w:shd w:val="clear" w:color="auto" w:fill="E2EFD9" w:themeFill="accent6" w:themeFillTint="33"/>
            <w:noWrap/>
            <w:hideMark/>
          </w:tcPr>
          <w:p w14:paraId="69B7B04D" w14:textId="12C68E04" w:rsidR="00183E36" w:rsidRPr="00843D2F" w:rsidRDefault="002563C3" w:rsidP="00183E36">
            <w:pPr>
              <w:rPr>
                <w:rFonts w:asciiTheme="minorHAnsi" w:hAnsiTheme="minorHAnsi" w:cstheme="minorHAnsi"/>
                <w:b/>
                <w:color w:val="000000" w:themeColor="text1"/>
                <w:sz w:val="20"/>
                <w:szCs w:val="20"/>
              </w:rPr>
            </w:pPr>
            <w:r w:rsidRPr="00843D2F">
              <w:rPr>
                <w:rFonts w:asciiTheme="minorHAnsi" w:eastAsiaTheme="minorHAnsi" w:hAnsiTheme="minorHAnsi" w:cstheme="minorHAnsi"/>
                <w:b/>
                <w:bCs/>
                <w:color w:val="000000"/>
                <w:sz w:val="22"/>
                <w:szCs w:val="22"/>
              </w:rPr>
              <w:t>First author and Year or unpublished source</w:t>
            </w:r>
          </w:p>
        </w:tc>
        <w:tc>
          <w:tcPr>
            <w:tcW w:w="1142" w:type="dxa"/>
            <w:shd w:val="clear" w:color="auto" w:fill="E2EFD9" w:themeFill="accent6" w:themeFillTint="33"/>
            <w:noWrap/>
            <w:hideMark/>
          </w:tcPr>
          <w:p w14:paraId="46F35802" w14:textId="77777777" w:rsidR="00183E36" w:rsidRPr="00843D2F" w:rsidRDefault="00183E36" w:rsidP="00183E36">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Reference </w:t>
            </w:r>
          </w:p>
        </w:tc>
      </w:tr>
      <w:tr w:rsidR="00700AF9" w:rsidRPr="00843D2F" w14:paraId="7FC4DB84" w14:textId="77777777" w:rsidTr="00700AF9">
        <w:trPr>
          <w:trHeight w:val="300"/>
        </w:trPr>
        <w:tc>
          <w:tcPr>
            <w:tcW w:w="1798" w:type="dxa"/>
            <w:noWrap/>
            <w:vAlign w:val="center"/>
          </w:tcPr>
          <w:p w14:paraId="0931DFD8" w14:textId="3E26610C" w:rsidR="00700AF9" w:rsidRPr="00843D2F" w:rsidRDefault="00700AF9"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Bosnia and Herzegovina</w:t>
            </w:r>
          </w:p>
        </w:tc>
        <w:tc>
          <w:tcPr>
            <w:tcW w:w="1222" w:type="dxa"/>
            <w:noWrap/>
            <w:vAlign w:val="center"/>
          </w:tcPr>
          <w:p w14:paraId="59650FB3" w14:textId="5FFCA2C4" w:rsidR="00700AF9" w:rsidRPr="00843D2F" w:rsidRDefault="00700AF9" w:rsidP="00700AF9">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2001-2010</w:t>
            </w:r>
          </w:p>
        </w:tc>
        <w:tc>
          <w:tcPr>
            <w:tcW w:w="1479" w:type="dxa"/>
            <w:noWrap/>
            <w:vAlign w:val="center"/>
          </w:tcPr>
          <w:p w14:paraId="15182E25" w14:textId="6165DA35" w:rsidR="00700AF9" w:rsidRPr="00843D2F" w:rsidRDefault="00700AF9" w:rsidP="00700AF9">
            <w:pPr>
              <w:rPr>
                <w:rFonts w:asciiTheme="minorHAnsi" w:hAnsiTheme="minorHAnsi" w:cstheme="minorHAnsi"/>
                <w:color w:val="000000"/>
                <w:sz w:val="20"/>
                <w:szCs w:val="20"/>
              </w:rPr>
            </w:pPr>
            <w:r w:rsidRPr="00843D2F">
              <w:rPr>
                <w:rFonts w:asciiTheme="minorHAnsi" w:hAnsiTheme="minorHAnsi" w:cstheme="minorHAnsi"/>
                <w:color w:val="000000"/>
                <w:sz w:val="20"/>
                <w:szCs w:val="20"/>
              </w:rPr>
              <w:t>4</w:t>
            </w:r>
          </w:p>
        </w:tc>
        <w:tc>
          <w:tcPr>
            <w:tcW w:w="1356" w:type="dxa"/>
            <w:noWrap/>
            <w:vAlign w:val="center"/>
          </w:tcPr>
          <w:p w14:paraId="5BAEF0A5" w14:textId="77777777" w:rsidR="00700AF9" w:rsidRPr="00843D2F" w:rsidRDefault="00700AF9" w:rsidP="00700AF9">
            <w:pPr>
              <w:rPr>
                <w:rFonts w:asciiTheme="minorHAnsi" w:hAnsiTheme="minorHAnsi" w:cstheme="minorHAnsi"/>
                <w:color w:val="000000"/>
                <w:sz w:val="20"/>
                <w:szCs w:val="20"/>
              </w:rPr>
            </w:pPr>
          </w:p>
        </w:tc>
        <w:tc>
          <w:tcPr>
            <w:tcW w:w="5197" w:type="dxa"/>
            <w:noWrap/>
          </w:tcPr>
          <w:p w14:paraId="6152D46A" w14:textId="77777777" w:rsidR="00700AF9" w:rsidRPr="00843D2F" w:rsidRDefault="00700AF9" w:rsidP="00183E36">
            <w:pPr>
              <w:rPr>
                <w:rFonts w:asciiTheme="minorHAnsi" w:hAnsiTheme="minorHAnsi" w:cstheme="minorHAnsi"/>
                <w:color w:val="000000"/>
                <w:sz w:val="20"/>
                <w:szCs w:val="20"/>
              </w:rPr>
            </w:pPr>
          </w:p>
        </w:tc>
        <w:tc>
          <w:tcPr>
            <w:tcW w:w="2232" w:type="dxa"/>
            <w:noWrap/>
            <w:vAlign w:val="center"/>
          </w:tcPr>
          <w:p w14:paraId="41ABC49E" w14:textId="5C7DC508" w:rsidR="00700AF9" w:rsidRPr="00843D2F" w:rsidRDefault="00700AF9" w:rsidP="00700AF9">
            <w:pPr>
              <w:rPr>
                <w:rFonts w:asciiTheme="minorHAnsi" w:hAnsiTheme="minorHAnsi" w:cstheme="minorHAnsi"/>
                <w:color w:val="000000"/>
                <w:sz w:val="20"/>
                <w:szCs w:val="20"/>
              </w:rPr>
            </w:pPr>
            <w:r w:rsidRPr="00843D2F">
              <w:rPr>
                <w:rFonts w:asciiTheme="minorHAnsi" w:hAnsiTheme="minorHAnsi" w:cstheme="minorHAnsi"/>
                <w:color w:val="000000"/>
                <w:sz w:val="20"/>
                <w:szCs w:val="20"/>
              </w:rPr>
              <w:t>Soba et al., 2014</w:t>
            </w:r>
          </w:p>
        </w:tc>
        <w:tc>
          <w:tcPr>
            <w:tcW w:w="1142" w:type="dxa"/>
            <w:noWrap/>
            <w:vAlign w:val="center"/>
          </w:tcPr>
          <w:p w14:paraId="75A2C0A1" w14:textId="60DFE194" w:rsidR="00700AF9" w:rsidRPr="00843D2F" w:rsidRDefault="00700AF9"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fldChar w:fldCharType="begin" w:fldLock="1"/>
            </w:r>
            <w:r w:rsidR="00140F84">
              <w:rPr>
                <w:rFonts w:asciiTheme="minorHAnsi" w:hAnsiTheme="minorHAnsi" w:cstheme="minorHAnsi"/>
                <w:color w:val="000000"/>
                <w:sz w:val="20"/>
                <w:szCs w:val="20"/>
              </w:rPr>
              <w:instrText>ADDIN CSL_CITATION { "citationItems" : [ { "id" : "ITEM-1", "itemData" : { "DOI" : "10.1017/S0031182013001947", "ISSN" : "1469-8161 (Electronic)", "PMID" : "24476600", "abstract" : "To assess the prevalence of Taenia solium cysticercosis in patients with neurological disorders in Slovenia, serum/cerebrospinal fluid (CSF) samples from 348 suspected patients were collected between the beginning of January 2001 and the end of December 2012 and analysed serologically for the presence of anti-T. solium IgG antibodies. Of 20 patients whose samples tested positive or equivocal by enzyme-linked immunosorbent assay (ELISA), samples of 7 patients were confirmed positive by Western blot (WB). The overall seroprevalence rate of T. solium infection in patients with neurological disorders included in the study was 2.0%. Serological results of positive patients corresponded to clinical and/or imaging findings concerning their brain cysts. Based on their personal data, it was ascertained that neurocysticercosis (NCC) positive patients had immigrated or came to Slovenia from the former Yugoslav republics. Since the disease is believed not to be endemic in Slovenia we assume that all of the NCC-positive patients had acquired the infection before immigration to Slovenia or visiting or being visited by their relatives infected with an adult T. solium parasite. The present results represent the first insight into the prevalence of NCC in patients with neurological disorders in Slovenia.", "author" : [ { "dropping-particle" : "", "family" : "Soba", "given" : "Barbara", "non-dropping-particle" : "", "parse-names" : false, "suffix" : "" }, { "dropping-particle" : "", "family" : "Beovic", "given" : "Bojana", "non-dropping-particle" : "", "parse-names" : false, "suffix" : "" }, { "dropping-particle" : "", "family" : "Luznik", "given" : "Zala", "non-dropping-particle" : "", "parse-names" : false, "suffix" : "" }, { "dropping-particle" : "", "family" : "Skvarc", "given" : "Miha", "non-dropping-particle" : "", "parse-names" : false, "suffix" : "" }, { "dropping-particle" : "", "family" : "Logar", "given" : "Jernej", "non-dropping-particle" : "", "parse-names" : false, "suffix" : "" } ], "container-title" : "Parasitology", "id" : "ITEM-1", "issue" : "4", "issued" : { "date-parts" : [ [ "2014", "4" ] ] }, "language" : "eng", "page" : "547-553", "publisher-place" : "England", "title" : "Evidence of human neurocysticercosis in Slovenia.", "type" : "article-journal", "volume" : "141" }, "uris" : [ "http://www.mendeley.com/documents/?uuid=d75c4463-c3fc-4cba-8a39-c77aee212ac3" ] } ], "mendeley" : { "formattedCitation" : "[43]", "plainTextFormattedCitation" : "[43]", "previouslyFormattedCitation" : "(Soba et al. 2014)" }, "properties" : { "noteIndex" : 0 }, "schema" : "https://github.com/citation-style-language/schema/raw/master/csl-citation.json" }</w:instrText>
            </w:r>
            <w:r w:rsidRPr="00843D2F">
              <w:rPr>
                <w:rFonts w:asciiTheme="minorHAnsi" w:hAnsiTheme="minorHAnsi" w:cstheme="minorHAnsi"/>
                <w:color w:val="000000"/>
                <w:sz w:val="20"/>
                <w:szCs w:val="20"/>
              </w:rPr>
              <w:fldChar w:fldCharType="separate"/>
            </w:r>
            <w:r w:rsidR="00140F84" w:rsidRPr="00140F84">
              <w:rPr>
                <w:rFonts w:asciiTheme="minorHAnsi" w:hAnsiTheme="minorHAnsi" w:cstheme="minorHAnsi"/>
                <w:noProof/>
                <w:color w:val="000000"/>
                <w:sz w:val="20"/>
                <w:szCs w:val="20"/>
              </w:rPr>
              <w:t>[43]</w:t>
            </w:r>
            <w:r w:rsidRPr="00843D2F">
              <w:rPr>
                <w:rFonts w:asciiTheme="minorHAnsi" w:hAnsiTheme="minorHAnsi" w:cstheme="minorHAnsi"/>
                <w:color w:val="000000"/>
                <w:sz w:val="20"/>
                <w:szCs w:val="20"/>
              </w:rPr>
              <w:fldChar w:fldCharType="end"/>
            </w:r>
          </w:p>
        </w:tc>
      </w:tr>
      <w:tr w:rsidR="00183E36" w:rsidRPr="00843D2F" w14:paraId="2FD7586B" w14:textId="77777777" w:rsidTr="00276585">
        <w:trPr>
          <w:trHeight w:val="300"/>
        </w:trPr>
        <w:tc>
          <w:tcPr>
            <w:tcW w:w="1798" w:type="dxa"/>
            <w:noWrap/>
            <w:vAlign w:val="center"/>
            <w:hideMark/>
          </w:tcPr>
          <w:p w14:paraId="67591510" w14:textId="77777777" w:rsidR="00183E36" w:rsidRPr="00843D2F" w:rsidRDefault="00183E36"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Bulgaria</w:t>
            </w:r>
          </w:p>
        </w:tc>
        <w:tc>
          <w:tcPr>
            <w:tcW w:w="1222" w:type="dxa"/>
            <w:noWrap/>
            <w:hideMark/>
          </w:tcPr>
          <w:p w14:paraId="5F89EA04"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1991-2000</w:t>
            </w:r>
          </w:p>
        </w:tc>
        <w:tc>
          <w:tcPr>
            <w:tcW w:w="1479" w:type="dxa"/>
            <w:noWrap/>
            <w:hideMark/>
          </w:tcPr>
          <w:p w14:paraId="48E393A3"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1-3 each year</w:t>
            </w:r>
          </w:p>
        </w:tc>
        <w:tc>
          <w:tcPr>
            <w:tcW w:w="1356" w:type="dxa"/>
            <w:noWrap/>
            <w:hideMark/>
          </w:tcPr>
          <w:p w14:paraId="5DA3BB8A" w14:textId="77777777" w:rsidR="00183E36" w:rsidRPr="00843D2F" w:rsidRDefault="00183E36" w:rsidP="00183E36">
            <w:pPr>
              <w:rPr>
                <w:rFonts w:asciiTheme="minorHAnsi" w:hAnsiTheme="minorHAnsi" w:cstheme="minorHAnsi"/>
                <w:color w:val="000000"/>
                <w:sz w:val="20"/>
                <w:szCs w:val="20"/>
              </w:rPr>
            </w:pPr>
          </w:p>
        </w:tc>
        <w:tc>
          <w:tcPr>
            <w:tcW w:w="5197" w:type="dxa"/>
            <w:noWrap/>
            <w:hideMark/>
          </w:tcPr>
          <w:p w14:paraId="6D5E897A" w14:textId="114FE231" w:rsidR="00183E36" w:rsidRPr="00843D2F" w:rsidRDefault="00077DE2"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Unknown </w:t>
            </w:r>
          </w:p>
        </w:tc>
        <w:tc>
          <w:tcPr>
            <w:tcW w:w="2232" w:type="dxa"/>
            <w:noWrap/>
            <w:hideMark/>
          </w:tcPr>
          <w:p w14:paraId="5ECD002F" w14:textId="77777777" w:rsidR="00183E36" w:rsidRPr="00843D2F" w:rsidRDefault="00183E36" w:rsidP="00183E36">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Kurdova</w:t>
            </w:r>
            <w:proofErr w:type="spellEnd"/>
            <w:r w:rsidRPr="00843D2F">
              <w:rPr>
                <w:rFonts w:asciiTheme="minorHAnsi" w:hAnsiTheme="minorHAnsi" w:cstheme="minorHAnsi"/>
                <w:color w:val="000000"/>
                <w:sz w:val="20"/>
                <w:szCs w:val="20"/>
              </w:rPr>
              <w:t>, 2001</w:t>
            </w:r>
          </w:p>
        </w:tc>
        <w:tc>
          <w:tcPr>
            <w:tcW w:w="1142" w:type="dxa"/>
            <w:noWrap/>
            <w:vAlign w:val="center"/>
            <w:hideMark/>
          </w:tcPr>
          <w:p w14:paraId="798CF671" w14:textId="5D494B0A" w:rsidR="00183E36" w:rsidRPr="00843D2F" w:rsidRDefault="002810BA"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fldChar w:fldCharType="begin" w:fldLock="1"/>
            </w:r>
            <w:r w:rsidR="00140F84">
              <w:rPr>
                <w:rFonts w:asciiTheme="minorHAnsi" w:hAnsiTheme="minorHAnsi" w:cstheme="minorHAnsi"/>
                <w:color w:val="000000"/>
                <w:sz w:val="20"/>
                <w:szCs w:val="20"/>
              </w:rPr>
              <w:instrText>ADDIN CSL_CITATION { "citationItems" : [ { "id" : "ITEM-1", "itemData" : { "DOI" : "10.1016/S1471-4922(01)01957-2", "ISBN" : "1471-4922", "ISSN" : "14714922", "author" : [ { "dropping-particle" : "", "family" : "Kurdova", "given" : "Rossitza", "non-dropping-particle" : "", "parse-names" : false, "suffix" : "" } ], "container-title" : "Trends in Parasitology", "id" : "ITEM-1", "issue" : "7", "issued" : { "date-parts" : [ [ "2001" ] ] }, "page" : "314-315", "title" : "New trends in parasitism in Bulgaria [2]", "type" : "article", "volume" : "17" }, "uris" : [ "http://www.mendeley.com/documents/?uuid=289c3d8e-f791-413a-ac59-b08b80b0bf38" ] } ], "mendeley" : { "formattedCitation" : "[5]", "plainTextFormattedCitation" : "[5]", "previouslyFormattedCitation" : "(Kurdova 2001)" }, "properties" : { "noteIndex" : 0 }, "schema" : "https://github.com/citation-style-language/schema/raw/master/csl-citation.json" }</w:instrText>
            </w:r>
            <w:r w:rsidRPr="00843D2F">
              <w:rPr>
                <w:rFonts w:asciiTheme="minorHAnsi" w:hAnsiTheme="minorHAnsi" w:cstheme="minorHAnsi"/>
                <w:color w:val="000000"/>
                <w:sz w:val="20"/>
                <w:szCs w:val="20"/>
              </w:rPr>
              <w:fldChar w:fldCharType="separate"/>
            </w:r>
            <w:r w:rsidR="00140F84" w:rsidRPr="00140F84">
              <w:rPr>
                <w:rFonts w:asciiTheme="minorHAnsi" w:hAnsiTheme="minorHAnsi" w:cstheme="minorHAnsi"/>
                <w:noProof/>
                <w:color w:val="000000"/>
                <w:sz w:val="20"/>
                <w:szCs w:val="20"/>
              </w:rPr>
              <w:t>[5]</w:t>
            </w:r>
            <w:r w:rsidRPr="00843D2F">
              <w:rPr>
                <w:rFonts w:asciiTheme="minorHAnsi" w:hAnsiTheme="minorHAnsi" w:cstheme="minorHAnsi"/>
                <w:color w:val="000000"/>
                <w:sz w:val="20"/>
                <w:szCs w:val="20"/>
              </w:rPr>
              <w:fldChar w:fldCharType="end"/>
            </w:r>
          </w:p>
        </w:tc>
      </w:tr>
      <w:tr w:rsidR="00376367" w:rsidRPr="00843D2F" w14:paraId="019E373A" w14:textId="77777777" w:rsidTr="00276585">
        <w:trPr>
          <w:trHeight w:val="300"/>
        </w:trPr>
        <w:tc>
          <w:tcPr>
            <w:tcW w:w="1798" w:type="dxa"/>
            <w:vMerge w:val="restart"/>
            <w:noWrap/>
            <w:vAlign w:val="center"/>
            <w:hideMark/>
          </w:tcPr>
          <w:p w14:paraId="7367D503" w14:textId="77777777" w:rsidR="00376367" w:rsidRPr="00843D2F" w:rsidRDefault="00376367"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w:t>
            </w:r>
          </w:p>
        </w:tc>
        <w:tc>
          <w:tcPr>
            <w:tcW w:w="1222" w:type="dxa"/>
            <w:noWrap/>
            <w:hideMark/>
          </w:tcPr>
          <w:p w14:paraId="7163D39D"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2002</w:t>
            </w:r>
          </w:p>
        </w:tc>
        <w:tc>
          <w:tcPr>
            <w:tcW w:w="1479" w:type="dxa"/>
            <w:noWrap/>
            <w:hideMark/>
          </w:tcPr>
          <w:p w14:paraId="1DBA343C"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5/119</w:t>
            </w:r>
          </w:p>
        </w:tc>
        <w:tc>
          <w:tcPr>
            <w:tcW w:w="1356" w:type="dxa"/>
            <w:noWrap/>
            <w:hideMark/>
          </w:tcPr>
          <w:p w14:paraId="0B72A190" w14:textId="77777777" w:rsidR="00376367" w:rsidRPr="00843D2F" w:rsidRDefault="00376367" w:rsidP="00183E36">
            <w:pPr>
              <w:rPr>
                <w:rFonts w:asciiTheme="minorHAnsi" w:hAnsiTheme="minorHAnsi" w:cstheme="minorHAnsi"/>
                <w:color w:val="000000"/>
                <w:sz w:val="20"/>
                <w:szCs w:val="20"/>
              </w:rPr>
            </w:pPr>
          </w:p>
        </w:tc>
        <w:tc>
          <w:tcPr>
            <w:tcW w:w="5197" w:type="dxa"/>
            <w:vMerge w:val="restart"/>
            <w:noWrap/>
            <w:vAlign w:val="center"/>
            <w:hideMark/>
          </w:tcPr>
          <w:p w14:paraId="47ACDAE4" w14:textId="490B0A92" w:rsidR="00376367" w:rsidRPr="00843D2F" w:rsidRDefault="00376367" w:rsidP="00DA39F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Data based on serology</w:t>
            </w:r>
          </w:p>
        </w:tc>
        <w:tc>
          <w:tcPr>
            <w:tcW w:w="2232" w:type="dxa"/>
            <w:vMerge w:val="restart"/>
            <w:noWrap/>
            <w:vAlign w:val="center"/>
            <w:hideMark/>
          </w:tcPr>
          <w:p w14:paraId="23FA5CD7" w14:textId="77777777" w:rsidR="00376367" w:rsidRPr="00843D2F" w:rsidRDefault="00376367" w:rsidP="00DA39F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Department of Parasitology and Parasitic Diseases with Clinic, Faculty of Veterinary Medicine of University of Zagreb</w:t>
            </w:r>
          </w:p>
        </w:tc>
        <w:tc>
          <w:tcPr>
            <w:tcW w:w="1142" w:type="dxa"/>
            <w:vMerge w:val="restart"/>
            <w:vAlign w:val="center"/>
          </w:tcPr>
          <w:p w14:paraId="4D5644E7" w14:textId="153B6E12" w:rsidR="00376367" w:rsidRPr="00843D2F" w:rsidRDefault="00376367" w:rsidP="00276585">
            <w:pPr>
              <w:rPr>
                <w:rFonts w:asciiTheme="minorHAnsi" w:hAnsiTheme="minorHAnsi" w:cstheme="minorHAnsi"/>
                <w:color w:val="000000"/>
                <w:sz w:val="20"/>
                <w:szCs w:val="20"/>
              </w:rPr>
            </w:pPr>
          </w:p>
        </w:tc>
      </w:tr>
      <w:tr w:rsidR="00376367" w:rsidRPr="00843D2F" w14:paraId="55E046CC" w14:textId="77777777" w:rsidTr="00276585">
        <w:trPr>
          <w:trHeight w:val="270"/>
        </w:trPr>
        <w:tc>
          <w:tcPr>
            <w:tcW w:w="1798" w:type="dxa"/>
            <w:vMerge/>
            <w:noWrap/>
            <w:vAlign w:val="center"/>
            <w:hideMark/>
          </w:tcPr>
          <w:p w14:paraId="2DB94F5D"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39266B78"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2003</w:t>
            </w:r>
          </w:p>
        </w:tc>
        <w:tc>
          <w:tcPr>
            <w:tcW w:w="1479" w:type="dxa"/>
            <w:noWrap/>
            <w:hideMark/>
          </w:tcPr>
          <w:p w14:paraId="11F5A0EB"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5/57</w:t>
            </w:r>
          </w:p>
        </w:tc>
        <w:tc>
          <w:tcPr>
            <w:tcW w:w="1356" w:type="dxa"/>
            <w:noWrap/>
            <w:hideMark/>
          </w:tcPr>
          <w:p w14:paraId="172B09BA"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6920DA71"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352CDD88"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2C6911E5" w14:textId="729765E4" w:rsidR="00376367" w:rsidRPr="00843D2F" w:rsidRDefault="00376367" w:rsidP="00276585">
            <w:pPr>
              <w:rPr>
                <w:rFonts w:asciiTheme="minorHAnsi" w:hAnsiTheme="minorHAnsi" w:cstheme="minorHAnsi"/>
                <w:color w:val="000000"/>
                <w:sz w:val="20"/>
                <w:szCs w:val="20"/>
              </w:rPr>
            </w:pPr>
          </w:p>
        </w:tc>
      </w:tr>
      <w:tr w:rsidR="00376367" w:rsidRPr="00843D2F" w14:paraId="7C6C81D2" w14:textId="77777777" w:rsidTr="00276585">
        <w:trPr>
          <w:trHeight w:val="300"/>
        </w:trPr>
        <w:tc>
          <w:tcPr>
            <w:tcW w:w="1798" w:type="dxa"/>
            <w:vMerge/>
            <w:noWrap/>
            <w:vAlign w:val="center"/>
            <w:hideMark/>
          </w:tcPr>
          <w:p w14:paraId="1808DA53"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26AC704E"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2004</w:t>
            </w:r>
          </w:p>
        </w:tc>
        <w:tc>
          <w:tcPr>
            <w:tcW w:w="1479" w:type="dxa"/>
            <w:noWrap/>
            <w:hideMark/>
          </w:tcPr>
          <w:p w14:paraId="405D251F"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0/55</w:t>
            </w:r>
          </w:p>
        </w:tc>
        <w:tc>
          <w:tcPr>
            <w:tcW w:w="1356" w:type="dxa"/>
            <w:noWrap/>
            <w:hideMark/>
          </w:tcPr>
          <w:p w14:paraId="5065E65C"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704337ED"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3CF087D2"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5DC57D80" w14:textId="51B8E330" w:rsidR="00376367" w:rsidRPr="00843D2F" w:rsidRDefault="00376367" w:rsidP="00276585">
            <w:pPr>
              <w:rPr>
                <w:rFonts w:asciiTheme="minorHAnsi" w:hAnsiTheme="minorHAnsi" w:cstheme="minorHAnsi"/>
                <w:color w:val="000000"/>
                <w:sz w:val="20"/>
                <w:szCs w:val="20"/>
              </w:rPr>
            </w:pPr>
          </w:p>
        </w:tc>
      </w:tr>
      <w:tr w:rsidR="00376367" w:rsidRPr="00843D2F" w14:paraId="32947370" w14:textId="77777777" w:rsidTr="00276585">
        <w:trPr>
          <w:trHeight w:val="300"/>
        </w:trPr>
        <w:tc>
          <w:tcPr>
            <w:tcW w:w="1798" w:type="dxa"/>
            <w:vMerge/>
            <w:noWrap/>
            <w:vAlign w:val="center"/>
            <w:hideMark/>
          </w:tcPr>
          <w:p w14:paraId="69BD4BD3"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1E12C548"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2005</w:t>
            </w:r>
          </w:p>
        </w:tc>
        <w:tc>
          <w:tcPr>
            <w:tcW w:w="1479" w:type="dxa"/>
            <w:noWrap/>
            <w:hideMark/>
          </w:tcPr>
          <w:p w14:paraId="512716A6"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4/72</w:t>
            </w:r>
          </w:p>
        </w:tc>
        <w:tc>
          <w:tcPr>
            <w:tcW w:w="1356" w:type="dxa"/>
            <w:noWrap/>
            <w:hideMark/>
          </w:tcPr>
          <w:p w14:paraId="639CC0AF"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0F98E660"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0BEB0203"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77CA9A75" w14:textId="53AC1694" w:rsidR="00376367" w:rsidRPr="00843D2F" w:rsidRDefault="00376367" w:rsidP="00276585">
            <w:pPr>
              <w:rPr>
                <w:rFonts w:asciiTheme="minorHAnsi" w:hAnsiTheme="minorHAnsi" w:cstheme="minorHAnsi"/>
                <w:color w:val="000000"/>
                <w:sz w:val="20"/>
                <w:szCs w:val="20"/>
              </w:rPr>
            </w:pPr>
          </w:p>
        </w:tc>
      </w:tr>
      <w:tr w:rsidR="00376367" w:rsidRPr="00843D2F" w14:paraId="3201643A" w14:textId="77777777" w:rsidTr="00276585">
        <w:trPr>
          <w:trHeight w:val="300"/>
        </w:trPr>
        <w:tc>
          <w:tcPr>
            <w:tcW w:w="1798" w:type="dxa"/>
            <w:vMerge/>
            <w:noWrap/>
            <w:vAlign w:val="center"/>
            <w:hideMark/>
          </w:tcPr>
          <w:p w14:paraId="041D7020"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78632655"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2006</w:t>
            </w:r>
          </w:p>
        </w:tc>
        <w:tc>
          <w:tcPr>
            <w:tcW w:w="1479" w:type="dxa"/>
            <w:noWrap/>
            <w:hideMark/>
          </w:tcPr>
          <w:p w14:paraId="0EC27940"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1/62</w:t>
            </w:r>
          </w:p>
        </w:tc>
        <w:tc>
          <w:tcPr>
            <w:tcW w:w="1356" w:type="dxa"/>
            <w:noWrap/>
            <w:hideMark/>
          </w:tcPr>
          <w:p w14:paraId="55B25527"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3579AF42"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6B9BD0F4"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184534A5" w14:textId="16EF0B93" w:rsidR="00376367" w:rsidRPr="00843D2F" w:rsidRDefault="00376367" w:rsidP="00276585">
            <w:pPr>
              <w:rPr>
                <w:rFonts w:asciiTheme="minorHAnsi" w:hAnsiTheme="minorHAnsi" w:cstheme="minorHAnsi"/>
                <w:color w:val="000000"/>
                <w:sz w:val="20"/>
                <w:szCs w:val="20"/>
              </w:rPr>
            </w:pPr>
          </w:p>
        </w:tc>
      </w:tr>
      <w:tr w:rsidR="00376367" w:rsidRPr="00843D2F" w14:paraId="4D0A6BE2" w14:textId="77777777" w:rsidTr="00276585">
        <w:trPr>
          <w:trHeight w:val="300"/>
        </w:trPr>
        <w:tc>
          <w:tcPr>
            <w:tcW w:w="1798" w:type="dxa"/>
            <w:vMerge/>
            <w:noWrap/>
            <w:vAlign w:val="center"/>
            <w:hideMark/>
          </w:tcPr>
          <w:p w14:paraId="7A6EC714"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06D84B72"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2007</w:t>
            </w:r>
          </w:p>
        </w:tc>
        <w:tc>
          <w:tcPr>
            <w:tcW w:w="1479" w:type="dxa"/>
            <w:noWrap/>
            <w:hideMark/>
          </w:tcPr>
          <w:p w14:paraId="32D30D96"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1/61</w:t>
            </w:r>
          </w:p>
        </w:tc>
        <w:tc>
          <w:tcPr>
            <w:tcW w:w="1356" w:type="dxa"/>
            <w:noWrap/>
            <w:hideMark/>
          </w:tcPr>
          <w:p w14:paraId="65BCFDAB"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1E5C8295"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72147C3C"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5E0A5276" w14:textId="0A72D2FA" w:rsidR="00376367" w:rsidRPr="00843D2F" w:rsidRDefault="00376367" w:rsidP="00276585">
            <w:pPr>
              <w:rPr>
                <w:rFonts w:asciiTheme="minorHAnsi" w:hAnsiTheme="minorHAnsi" w:cstheme="minorHAnsi"/>
                <w:color w:val="000000"/>
                <w:sz w:val="20"/>
                <w:szCs w:val="20"/>
              </w:rPr>
            </w:pPr>
          </w:p>
        </w:tc>
      </w:tr>
      <w:tr w:rsidR="00376367" w:rsidRPr="00843D2F" w14:paraId="3761C77E" w14:textId="77777777" w:rsidTr="00276585">
        <w:trPr>
          <w:trHeight w:val="300"/>
        </w:trPr>
        <w:tc>
          <w:tcPr>
            <w:tcW w:w="1798" w:type="dxa"/>
            <w:vMerge/>
            <w:noWrap/>
            <w:vAlign w:val="center"/>
            <w:hideMark/>
          </w:tcPr>
          <w:p w14:paraId="23D98FF9"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6C75193F"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2008</w:t>
            </w:r>
          </w:p>
        </w:tc>
        <w:tc>
          <w:tcPr>
            <w:tcW w:w="1479" w:type="dxa"/>
            <w:noWrap/>
            <w:hideMark/>
          </w:tcPr>
          <w:p w14:paraId="63568543"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0/73</w:t>
            </w:r>
          </w:p>
        </w:tc>
        <w:tc>
          <w:tcPr>
            <w:tcW w:w="1356" w:type="dxa"/>
            <w:noWrap/>
            <w:hideMark/>
          </w:tcPr>
          <w:p w14:paraId="09435374"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76E54322"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29C5203F"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544D5FD1" w14:textId="3277675D" w:rsidR="00376367" w:rsidRPr="00843D2F" w:rsidRDefault="00376367" w:rsidP="00276585">
            <w:pPr>
              <w:rPr>
                <w:rFonts w:asciiTheme="minorHAnsi" w:hAnsiTheme="minorHAnsi" w:cstheme="minorHAnsi"/>
                <w:color w:val="000000"/>
                <w:sz w:val="20"/>
                <w:szCs w:val="20"/>
              </w:rPr>
            </w:pPr>
          </w:p>
        </w:tc>
      </w:tr>
      <w:tr w:rsidR="00376367" w:rsidRPr="00843D2F" w14:paraId="1216E81C" w14:textId="77777777" w:rsidTr="00276585">
        <w:trPr>
          <w:trHeight w:val="300"/>
        </w:trPr>
        <w:tc>
          <w:tcPr>
            <w:tcW w:w="1798" w:type="dxa"/>
            <w:vMerge/>
            <w:noWrap/>
            <w:vAlign w:val="center"/>
            <w:hideMark/>
          </w:tcPr>
          <w:p w14:paraId="3D2EFC33"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4E8DF8AF"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2009</w:t>
            </w:r>
          </w:p>
        </w:tc>
        <w:tc>
          <w:tcPr>
            <w:tcW w:w="1479" w:type="dxa"/>
            <w:noWrap/>
            <w:hideMark/>
          </w:tcPr>
          <w:p w14:paraId="378A2858"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1/26</w:t>
            </w:r>
          </w:p>
        </w:tc>
        <w:tc>
          <w:tcPr>
            <w:tcW w:w="1356" w:type="dxa"/>
            <w:noWrap/>
            <w:hideMark/>
          </w:tcPr>
          <w:p w14:paraId="4A3A787B"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402CEF95"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5637B714"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16F00C5C" w14:textId="2096DA0C" w:rsidR="00376367" w:rsidRPr="00843D2F" w:rsidRDefault="00376367" w:rsidP="00276585">
            <w:pPr>
              <w:rPr>
                <w:rFonts w:asciiTheme="minorHAnsi" w:hAnsiTheme="minorHAnsi" w:cstheme="minorHAnsi"/>
                <w:color w:val="000000"/>
                <w:sz w:val="20"/>
                <w:szCs w:val="20"/>
              </w:rPr>
            </w:pPr>
          </w:p>
        </w:tc>
      </w:tr>
      <w:tr w:rsidR="00376367" w:rsidRPr="00843D2F" w14:paraId="312FF189" w14:textId="77777777" w:rsidTr="00276585">
        <w:trPr>
          <w:trHeight w:val="300"/>
        </w:trPr>
        <w:tc>
          <w:tcPr>
            <w:tcW w:w="1798" w:type="dxa"/>
            <w:vMerge/>
            <w:noWrap/>
            <w:vAlign w:val="center"/>
            <w:hideMark/>
          </w:tcPr>
          <w:p w14:paraId="13D346FA"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2B569F44"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2010</w:t>
            </w:r>
          </w:p>
        </w:tc>
        <w:tc>
          <w:tcPr>
            <w:tcW w:w="1479" w:type="dxa"/>
            <w:noWrap/>
            <w:hideMark/>
          </w:tcPr>
          <w:p w14:paraId="3528C141"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3/59</w:t>
            </w:r>
          </w:p>
        </w:tc>
        <w:tc>
          <w:tcPr>
            <w:tcW w:w="1356" w:type="dxa"/>
            <w:noWrap/>
            <w:hideMark/>
          </w:tcPr>
          <w:p w14:paraId="778AB460"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1F36B7F2"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6C1C9BEE"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113B7624" w14:textId="6C49F3D8" w:rsidR="00376367" w:rsidRPr="00843D2F" w:rsidRDefault="00376367" w:rsidP="00276585">
            <w:pPr>
              <w:rPr>
                <w:rFonts w:asciiTheme="minorHAnsi" w:hAnsiTheme="minorHAnsi" w:cstheme="minorHAnsi"/>
                <w:color w:val="000000"/>
                <w:sz w:val="20"/>
                <w:szCs w:val="20"/>
              </w:rPr>
            </w:pPr>
          </w:p>
        </w:tc>
      </w:tr>
      <w:tr w:rsidR="00376367" w:rsidRPr="00843D2F" w14:paraId="0FDAF736" w14:textId="77777777" w:rsidTr="00276585">
        <w:trPr>
          <w:trHeight w:val="300"/>
        </w:trPr>
        <w:tc>
          <w:tcPr>
            <w:tcW w:w="1798" w:type="dxa"/>
            <w:vMerge/>
            <w:noWrap/>
            <w:vAlign w:val="center"/>
            <w:hideMark/>
          </w:tcPr>
          <w:p w14:paraId="1751DFED"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3B0841B1"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2011</w:t>
            </w:r>
          </w:p>
        </w:tc>
        <w:tc>
          <w:tcPr>
            <w:tcW w:w="1479" w:type="dxa"/>
            <w:noWrap/>
            <w:hideMark/>
          </w:tcPr>
          <w:p w14:paraId="46CCFECA"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1/42</w:t>
            </w:r>
          </w:p>
        </w:tc>
        <w:tc>
          <w:tcPr>
            <w:tcW w:w="1356" w:type="dxa"/>
            <w:noWrap/>
            <w:hideMark/>
          </w:tcPr>
          <w:p w14:paraId="41575CE8"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4F93FBBC"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7B14E960"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7B2D31C3" w14:textId="260A7AC7" w:rsidR="00376367" w:rsidRPr="00843D2F" w:rsidRDefault="00376367" w:rsidP="00276585">
            <w:pPr>
              <w:rPr>
                <w:rFonts w:asciiTheme="minorHAnsi" w:hAnsiTheme="minorHAnsi" w:cstheme="minorHAnsi"/>
                <w:color w:val="000000"/>
                <w:sz w:val="20"/>
                <w:szCs w:val="20"/>
              </w:rPr>
            </w:pPr>
          </w:p>
        </w:tc>
      </w:tr>
      <w:tr w:rsidR="00376367" w:rsidRPr="00843D2F" w14:paraId="768662E3" w14:textId="77777777" w:rsidTr="00276585">
        <w:trPr>
          <w:trHeight w:val="300"/>
        </w:trPr>
        <w:tc>
          <w:tcPr>
            <w:tcW w:w="1798" w:type="dxa"/>
            <w:vMerge/>
            <w:noWrap/>
            <w:vAlign w:val="center"/>
            <w:hideMark/>
          </w:tcPr>
          <w:p w14:paraId="5E4A7F59"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6B046407"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2012</w:t>
            </w:r>
          </w:p>
        </w:tc>
        <w:tc>
          <w:tcPr>
            <w:tcW w:w="1479" w:type="dxa"/>
            <w:noWrap/>
            <w:hideMark/>
          </w:tcPr>
          <w:p w14:paraId="227E538F"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1/146</w:t>
            </w:r>
          </w:p>
        </w:tc>
        <w:tc>
          <w:tcPr>
            <w:tcW w:w="1356" w:type="dxa"/>
            <w:noWrap/>
            <w:hideMark/>
          </w:tcPr>
          <w:p w14:paraId="635867E5"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519698F4"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281418DC"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19769D89" w14:textId="3BD2FBD6" w:rsidR="00376367" w:rsidRPr="00843D2F" w:rsidRDefault="00376367" w:rsidP="00276585">
            <w:pPr>
              <w:rPr>
                <w:rFonts w:asciiTheme="minorHAnsi" w:hAnsiTheme="minorHAnsi" w:cstheme="minorHAnsi"/>
                <w:color w:val="000000"/>
                <w:sz w:val="20"/>
                <w:szCs w:val="20"/>
              </w:rPr>
            </w:pPr>
          </w:p>
        </w:tc>
      </w:tr>
      <w:tr w:rsidR="00376367" w:rsidRPr="00843D2F" w14:paraId="6CF4C007" w14:textId="77777777" w:rsidTr="00276585">
        <w:trPr>
          <w:trHeight w:val="300"/>
        </w:trPr>
        <w:tc>
          <w:tcPr>
            <w:tcW w:w="1798" w:type="dxa"/>
            <w:vMerge/>
            <w:noWrap/>
            <w:vAlign w:val="center"/>
            <w:hideMark/>
          </w:tcPr>
          <w:p w14:paraId="1C8CA1AB"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5A22D2B2"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2013</w:t>
            </w:r>
          </w:p>
        </w:tc>
        <w:tc>
          <w:tcPr>
            <w:tcW w:w="1479" w:type="dxa"/>
            <w:noWrap/>
            <w:hideMark/>
          </w:tcPr>
          <w:p w14:paraId="04F9CBA3"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0/9</w:t>
            </w:r>
          </w:p>
        </w:tc>
        <w:tc>
          <w:tcPr>
            <w:tcW w:w="1356" w:type="dxa"/>
            <w:noWrap/>
            <w:hideMark/>
          </w:tcPr>
          <w:p w14:paraId="7E05DEF0"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42469C44"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472D9C53"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29E5B8F1" w14:textId="55DE2B3D" w:rsidR="00376367" w:rsidRPr="00843D2F" w:rsidRDefault="00376367" w:rsidP="00276585">
            <w:pPr>
              <w:rPr>
                <w:rFonts w:asciiTheme="minorHAnsi" w:hAnsiTheme="minorHAnsi" w:cstheme="minorHAnsi"/>
                <w:color w:val="000000"/>
                <w:sz w:val="20"/>
                <w:szCs w:val="20"/>
              </w:rPr>
            </w:pPr>
          </w:p>
        </w:tc>
      </w:tr>
      <w:tr w:rsidR="00376367" w:rsidRPr="00843D2F" w14:paraId="6DAD4149" w14:textId="77777777" w:rsidTr="00276585">
        <w:trPr>
          <w:trHeight w:val="300"/>
        </w:trPr>
        <w:tc>
          <w:tcPr>
            <w:tcW w:w="1798" w:type="dxa"/>
            <w:vMerge/>
            <w:noWrap/>
            <w:vAlign w:val="center"/>
            <w:hideMark/>
          </w:tcPr>
          <w:p w14:paraId="0477BB84"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00616AE2"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2014</w:t>
            </w:r>
          </w:p>
        </w:tc>
        <w:tc>
          <w:tcPr>
            <w:tcW w:w="1479" w:type="dxa"/>
            <w:noWrap/>
            <w:hideMark/>
          </w:tcPr>
          <w:p w14:paraId="344E0EDC"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0/16</w:t>
            </w:r>
          </w:p>
        </w:tc>
        <w:tc>
          <w:tcPr>
            <w:tcW w:w="1356" w:type="dxa"/>
            <w:noWrap/>
            <w:hideMark/>
          </w:tcPr>
          <w:p w14:paraId="319CCE96"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67AE2F59"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56A011F8"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205B67E3" w14:textId="2BC24364" w:rsidR="00376367" w:rsidRPr="00843D2F" w:rsidRDefault="00376367" w:rsidP="00276585">
            <w:pPr>
              <w:rPr>
                <w:rFonts w:asciiTheme="minorHAnsi" w:hAnsiTheme="minorHAnsi" w:cstheme="minorHAnsi"/>
                <w:color w:val="000000"/>
                <w:sz w:val="20"/>
                <w:szCs w:val="20"/>
              </w:rPr>
            </w:pPr>
          </w:p>
        </w:tc>
      </w:tr>
      <w:tr w:rsidR="00376367" w:rsidRPr="00843D2F" w14:paraId="1F103B60" w14:textId="77777777" w:rsidTr="00276585">
        <w:trPr>
          <w:trHeight w:val="300"/>
        </w:trPr>
        <w:tc>
          <w:tcPr>
            <w:tcW w:w="1798" w:type="dxa"/>
            <w:vMerge/>
            <w:noWrap/>
            <w:vAlign w:val="center"/>
            <w:hideMark/>
          </w:tcPr>
          <w:p w14:paraId="2AAE74D9"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01C56EE5"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2015</w:t>
            </w:r>
          </w:p>
        </w:tc>
        <w:tc>
          <w:tcPr>
            <w:tcW w:w="1479" w:type="dxa"/>
            <w:noWrap/>
            <w:hideMark/>
          </w:tcPr>
          <w:p w14:paraId="0E3BF44D"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0/8</w:t>
            </w:r>
          </w:p>
        </w:tc>
        <w:tc>
          <w:tcPr>
            <w:tcW w:w="1356" w:type="dxa"/>
            <w:noWrap/>
            <w:hideMark/>
          </w:tcPr>
          <w:p w14:paraId="2D17EECA"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0A308A70"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320CAFD5"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033B9001" w14:textId="72F81363" w:rsidR="00376367" w:rsidRPr="00843D2F" w:rsidRDefault="00376367" w:rsidP="00276585">
            <w:pPr>
              <w:rPr>
                <w:rFonts w:asciiTheme="minorHAnsi" w:hAnsiTheme="minorHAnsi" w:cstheme="minorHAnsi"/>
                <w:color w:val="000000"/>
                <w:sz w:val="20"/>
                <w:szCs w:val="20"/>
              </w:rPr>
            </w:pPr>
          </w:p>
        </w:tc>
      </w:tr>
      <w:tr w:rsidR="00376367" w:rsidRPr="00843D2F" w14:paraId="2CA34154" w14:textId="77777777" w:rsidTr="00276585">
        <w:trPr>
          <w:trHeight w:val="300"/>
        </w:trPr>
        <w:tc>
          <w:tcPr>
            <w:tcW w:w="1798" w:type="dxa"/>
            <w:vMerge/>
            <w:noWrap/>
            <w:vAlign w:val="center"/>
            <w:hideMark/>
          </w:tcPr>
          <w:p w14:paraId="4CC29084" w14:textId="77777777" w:rsidR="00376367" w:rsidRPr="00843D2F" w:rsidRDefault="00376367" w:rsidP="00276585">
            <w:pPr>
              <w:rPr>
                <w:rFonts w:asciiTheme="minorHAnsi" w:hAnsiTheme="minorHAnsi" w:cstheme="minorHAnsi"/>
                <w:color w:val="000000"/>
                <w:sz w:val="20"/>
                <w:szCs w:val="20"/>
              </w:rPr>
            </w:pPr>
          </w:p>
        </w:tc>
        <w:tc>
          <w:tcPr>
            <w:tcW w:w="1222" w:type="dxa"/>
            <w:noWrap/>
            <w:hideMark/>
          </w:tcPr>
          <w:p w14:paraId="5F2F0319"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2016</w:t>
            </w:r>
          </w:p>
        </w:tc>
        <w:tc>
          <w:tcPr>
            <w:tcW w:w="1479" w:type="dxa"/>
            <w:noWrap/>
            <w:hideMark/>
          </w:tcPr>
          <w:p w14:paraId="2996CC8C" w14:textId="77777777" w:rsidR="00376367" w:rsidRPr="00843D2F" w:rsidRDefault="00376367"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0/9</w:t>
            </w:r>
          </w:p>
        </w:tc>
        <w:tc>
          <w:tcPr>
            <w:tcW w:w="1356" w:type="dxa"/>
            <w:noWrap/>
            <w:hideMark/>
          </w:tcPr>
          <w:p w14:paraId="1931D102" w14:textId="77777777" w:rsidR="00376367" w:rsidRPr="00843D2F" w:rsidRDefault="00376367" w:rsidP="00183E36">
            <w:pPr>
              <w:rPr>
                <w:rFonts w:asciiTheme="minorHAnsi" w:hAnsiTheme="minorHAnsi" w:cstheme="minorHAnsi"/>
                <w:color w:val="000000"/>
                <w:sz w:val="20"/>
                <w:szCs w:val="20"/>
              </w:rPr>
            </w:pPr>
          </w:p>
        </w:tc>
        <w:tc>
          <w:tcPr>
            <w:tcW w:w="5197" w:type="dxa"/>
            <w:vMerge/>
            <w:noWrap/>
            <w:hideMark/>
          </w:tcPr>
          <w:p w14:paraId="272BEB68" w14:textId="77777777" w:rsidR="00376367" w:rsidRPr="00843D2F" w:rsidRDefault="00376367" w:rsidP="00183E36">
            <w:pPr>
              <w:rPr>
                <w:rFonts w:asciiTheme="minorHAnsi" w:hAnsiTheme="minorHAnsi" w:cstheme="minorHAnsi"/>
                <w:color w:val="000000"/>
                <w:sz w:val="20"/>
                <w:szCs w:val="20"/>
              </w:rPr>
            </w:pPr>
          </w:p>
        </w:tc>
        <w:tc>
          <w:tcPr>
            <w:tcW w:w="2232" w:type="dxa"/>
            <w:vMerge/>
            <w:noWrap/>
            <w:hideMark/>
          </w:tcPr>
          <w:p w14:paraId="066BDC88" w14:textId="77777777" w:rsidR="00376367" w:rsidRPr="00843D2F" w:rsidRDefault="00376367" w:rsidP="00183E36">
            <w:pPr>
              <w:rPr>
                <w:rFonts w:asciiTheme="minorHAnsi" w:hAnsiTheme="minorHAnsi" w:cstheme="minorHAnsi"/>
                <w:color w:val="000000"/>
                <w:sz w:val="20"/>
                <w:szCs w:val="20"/>
              </w:rPr>
            </w:pPr>
          </w:p>
        </w:tc>
        <w:tc>
          <w:tcPr>
            <w:tcW w:w="1142" w:type="dxa"/>
            <w:vMerge/>
            <w:vAlign w:val="center"/>
          </w:tcPr>
          <w:p w14:paraId="5AF2B8AA" w14:textId="1A428EC5" w:rsidR="00376367" w:rsidRPr="00843D2F" w:rsidRDefault="00376367" w:rsidP="00276585">
            <w:pPr>
              <w:rPr>
                <w:rFonts w:asciiTheme="minorHAnsi" w:hAnsiTheme="minorHAnsi" w:cstheme="minorHAnsi"/>
                <w:color w:val="000000"/>
                <w:sz w:val="20"/>
                <w:szCs w:val="20"/>
              </w:rPr>
            </w:pPr>
          </w:p>
        </w:tc>
      </w:tr>
      <w:tr w:rsidR="00183E36" w:rsidRPr="00843D2F" w14:paraId="75DFB004" w14:textId="77777777" w:rsidTr="00276585">
        <w:trPr>
          <w:trHeight w:val="300"/>
        </w:trPr>
        <w:tc>
          <w:tcPr>
            <w:tcW w:w="1798" w:type="dxa"/>
            <w:noWrap/>
            <w:vAlign w:val="center"/>
            <w:hideMark/>
          </w:tcPr>
          <w:p w14:paraId="0E0DF8C1" w14:textId="77777777" w:rsidR="00183E36" w:rsidRPr="00843D2F" w:rsidRDefault="00183E36"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Croatia</w:t>
            </w:r>
          </w:p>
        </w:tc>
        <w:tc>
          <w:tcPr>
            <w:tcW w:w="1222" w:type="dxa"/>
            <w:noWrap/>
            <w:hideMark/>
          </w:tcPr>
          <w:p w14:paraId="490CB14B"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2005-2009</w:t>
            </w:r>
          </w:p>
        </w:tc>
        <w:tc>
          <w:tcPr>
            <w:tcW w:w="1479" w:type="dxa"/>
            <w:noWrap/>
            <w:hideMark/>
          </w:tcPr>
          <w:p w14:paraId="06FA7865"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11/770</w:t>
            </w:r>
          </w:p>
        </w:tc>
        <w:tc>
          <w:tcPr>
            <w:tcW w:w="1356" w:type="dxa"/>
            <w:noWrap/>
            <w:hideMark/>
          </w:tcPr>
          <w:p w14:paraId="51E96E9E" w14:textId="239F97E1" w:rsidR="00183E36" w:rsidRPr="00843D2F" w:rsidRDefault="00183E36" w:rsidP="00183E36">
            <w:pPr>
              <w:rPr>
                <w:rFonts w:asciiTheme="minorHAnsi" w:hAnsiTheme="minorHAnsi" w:cstheme="minorHAnsi"/>
                <w:color w:val="000000"/>
                <w:sz w:val="20"/>
                <w:szCs w:val="20"/>
              </w:rPr>
            </w:pPr>
          </w:p>
        </w:tc>
        <w:tc>
          <w:tcPr>
            <w:tcW w:w="5197" w:type="dxa"/>
            <w:noWrap/>
            <w:hideMark/>
          </w:tcPr>
          <w:p w14:paraId="03457885" w14:textId="56DB0CC4"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Cysticercosis Western Blot (WB) IgG test (LDBIO diagnostics, Lyon, France)</w:t>
            </w:r>
            <w:r w:rsidR="00B4157C" w:rsidRPr="00843D2F">
              <w:rPr>
                <w:rFonts w:asciiTheme="minorHAnsi" w:hAnsiTheme="minorHAnsi" w:cstheme="minorHAnsi"/>
                <w:color w:val="000000"/>
                <w:sz w:val="20"/>
                <w:szCs w:val="20"/>
              </w:rPr>
              <w:t>, people with epilepsy</w:t>
            </w:r>
          </w:p>
        </w:tc>
        <w:tc>
          <w:tcPr>
            <w:tcW w:w="2232" w:type="dxa"/>
            <w:noWrap/>
            <w:hideMark/>
          </w:tcPr>
          <w:p w14:paraId="1B2D46FB" w14:textId="77777777" w:rsidR="00183E36" w:rsidRPr="00843D2F" w:rsidRDefault="00DA39F3" w:rsidP="00183E36">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Meštrovic</w:t>
            </w:r>
            <w:proofErr w:type="spellEnd"/>
            <w:r w:rsidRPr="00843D2F">
              <w:rPr>
                <w:rFonts w:asciiTheme="minorHAnsi" w:hAnsiTheme="minorHAnsi" w:cstheme="minorHAnsi"/>
                <w:color w:val="000000"/>
                <w:sz w:val="20"/>
                <w:szCs w:val="20"/>
              </w:rPr>
              <w:t xml:space="preserve">́ T </w:t>
            </w:r>
            <w:r w:rsidR="00183E36" w:rsidRPr="00843D2F">
              <w:rPr>
                <w:rFonts w:asciiTheme="minorHAnsi" w:hAnsiTheme="minorHAnsi" w:cstheme="minorHAnsi"/>
                <w:color w:val="000000"/>
                <w:sz w:val="20"/>
                <w:szCs w:val="20"/>
              </w:rPr>
              <w:t>et al., 2012</w:t>
            </w:r>
          </w:p>
        </w:tc>
        <w:tc>
          <w:tcPr>
            <w:tcW w:w="1142" w:type="dxa"/>
            <w:noWrap/>
            <w:vAlign w:val="center"/>
            <w:hideMark/>
          </w:tcPr>
          <w:p w14:paraId="3308DBA9" w14:textId="72679265" w:rsidR="00183E36" w:rsidRPr="00843D2F" w:rsidRDefault="00F92F8F"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fldChar w:fldCharType="begin" w:fldLock="1"/>
            </w:r>
            <w:r w:rsidR="00140F84">
              <w:rPr>
                <w:rFonts w:asciiTheme="minorHAnsi" w:hAnsiTheme="minorHAnsi" w:cstheme="minorHAnsi"/>
                <w:color w:val="000000"/>
                <w:sz w:val="20"/>
                <w:szCs w:val="20"/>
              </w:rPr>
              <w:instrText>ADDIN CSL_CITATION { "citationItems" : [ { "id" : "ITEM-1", "itemData" : { "DOI" : "10.1017/S0022149X11000253", "ISSN" : "1475-2697 (Electronic)", "PMID" : "21729385", "abstract" : "Epilepsy is one of the most common neurological disorders, while neurocysticercosis caused by Taenia solium infection of the central nervous system currently represents the leading cause of secondary epilepsy in Central and South America, East and South Asia, and sub-Saharan Africa. As a result of increased migration from these endemic regions, neurocysticercosis and subsequent epilepsy are becoming a growing public health problem in developed countries as well. In order to determine the prevalence of T. solium infection in patients with epilepsy in Croatia, a retrospective serological study was conducted. A total of 770 serum samples were tested for the presence of T. solium IgG antibodies using a commercial qualitative enzyme immunoassay. The Western blot technique was used as a confirmatory test for the diagnosis. The overall seroprevalence rate of T. solium infection in patients with clinically proven epilepsy was 1.5%. Although the results have shown that infection with this tapeworm is rare in Croatia, this study hopes to increase awareness about the importance of preventive measures and benefits of accurate and timely diagnosis. Intervention measures for infection control are crucial, namely sanitation improvement, control of domestic pig-breeding, detailed meat inspection, detection and treatment of tapeworm carriers, hand washing and health education.", "author" : [ { "dropping-particle" : "", "family" : "Mestrovic", "given" : "T", "non-dropping-particle" : "", "parse-names" : false, "suffix" : "" }, { "dropping-particle" : "", "family" : "Sviben", "given" : "M", "non-dropping-particle" : "", "parse-names" : false, "suffix" : "" }, { "dropping-particle" : "", "family" : "Vilibic-Cavlek", "given" : "T", "non-dropping-particle" : "", "parse-names" : false, "suffix" : "" }, { "dropping-particle" : "", "family" : "Ljubin-Sternak", "given" : "S", "non-dropping-particle" : "", "parse-names" : false, "suffix" : "" }, { "dropping-particle" : "", "family" : "Tabain", "given" : "I", "non-dropping-particle" : "", "parse-names" : false, "suffix" : "" }, { "dropping-particle" : "", "family" : "Mlinaric-Galinovic", "given" : "G", "non-dropping-particle" : "", "parse-names" : false, "suffix" : "" } ], "container-title" : "Journal of helminthology", "id" : "ITEM-1", "issue" : "3", "issued" : { "date-parts" : [ [ "2012", "9" ] ] }, "language" : "eng", "page" : "259-262", "publisher-place" : "England", "title" : "Seroprevalence of Taenia solium infections in Croatian patients presenting with epilepsy.", "type" : "article-journal", "volume" : "86" }, "uris" : [ "http://www.mendeley.com/documents/?uuid=c06d1104-3731-4c9d-9fbb-ba8cdd99cab7" ] } ], "mendeley" : { "formattedCitation" : "[45]", "plainTextFormattedCitation" : "[45]", "previouslyFormattedCitation" : "(Mestrovic et al. 2012)" }, "properties" : { "noteIndex" : 0 }, "schema" : "https://github.com/citation-style-language/schema/raw/master/csl-citation.json" }</w:instrText>
            </w:r>
            <w:r w:rsidRPr="00843D2F">
              <w:rPr>
                <w:rFonts w:asciiTheme="minorHAnsi" w:hAnsiTheme="minorHAnsi" w:cstheme="minorHAnsi"/>
                <w:color w:val="000000"/>
                <w:sz w:val="20"/>
                <w:szCs w:val="20"/>
              </w:rPr>
              <w:fldChar w:fldCharType="separate"/>
            </w:r>
            <w:r w:rsidR="00140F84" w:rsidRPr="00140F84">
              <w:rPr>
                <w:rFonts w:asciiTheme="minorHAnsi" w:hAnsiTheme="minorHAnsi" w:cstheme="minorHAnsi"/>
                <w:noProof/>
                <w:color w:val="000000"/>
                <w:sz w:val="20"/>
                <w:szCs w:val="20"/>
              </w:rPr>
              <w:t>[45]</w:t>
            </w:r>
            <w:r w:rsidRPr="00843D2F">
              <w:rPr>
                <w:rFonts w:asciiTheme="minorHAnsi" w:hAnsiTheme="minorHAnsi" w:cstheme="minorHAnsi"/>
                <w:color w:val="000000"/>
                <w:sz w:val="20"/>
                <w:szCs w:val="20"/>
              </w:rPr>
              <w:fldChar w:fldCharType="end"/>
            </w:r>
          </w:p>
        </w:tc>
      </w:tr>
      <w:tr w:rsidR="00183E36" w:rsidRPr="00843D2F" w14:paraId="109EE402" w14:textId="77777777" w:rsidTr="00276585">
        <w:trPr>
          <w:trHeight w:val="300"/>
        </w:trPr>
        <w:tc>
          <w:tcPr>
            <w:tcW w:w="1798" w:type="dxa"/>
            <w:noWrap/>
            <w:vAlign w:val="center"/>
            <w:hideMark/>
          </w:tcPr>
          <w:p w14:paraId="2170908D" w14:textId="77777777" w:rsidR="00183E36" w:rsidRPr="00843D2F" w:rsidRDefault="00183E36"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Czech Republic</w:t>
            </w:r>
          </w:p>
        </w:tc>
        <w:tc>
          <w:tcPr>
            <w:tcW w:w="1222" w:type="dxa"/>
            <w:noWrap/>
            <w:hideMark/>
          </w:tcPr>
          <w:p w14:paraId="766637E1"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79" w:type="dxa"/>
            <w:noWrap/>
            <w:hideMark/>
          </w:tcPr>
          <w:p w14:paraId="4A7A9797"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30-40 each year</w:t>
            </w:r>
          </w:p>
        </w:tc>
        <w:tc>
          <w:tcPr>
            <w:tcW w:w="1356" w:type="dxa"/>
            <w:noWrap/>
            <w:hideMark/>
          </w:tcPr>
          <w:p w14:paraId="5C166893" w14:textId="77777777" w:rsidR="00183E36" w:rsidRPr="00843D2F" w:rsidRDefault="00183E36" w:rsidP="00183E36">
            <w:pPr>
              <w:rPr>
                <w:rFonts w:asciiTheme="minorHAnsi" w:hAnsiTheme="minorHAnsi" w:cstheme="minorHAnsi"/>
                <w:color w:val="000000"/>
                <w:sz w:val="20"/>
                <w:szCs w:val="20"/>
              </w:rPr>
            </w:pPr>
          </w:p>
        </w:tc>
        <w:tc>
          <w:tcPr>
            <w:tcW w:w="5197" w:type="dxa"/>
            <w:noWrap/>
            <w:hideMark/>
          </w:tcPr>
          <w:p w14:paraId="62B6BEBE" w14:textId="31228BC2" w:rsidR="00183E36" w:rsidRPr="00843D2F" w:rsidRDefault="00B67239"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Unknown </w:t>
            </w:r>
          </w:p>
        </w:tc>
        <w:tc>
          <w:tcPr>
            <w:tcW w:w="2232" w:type="dxa"/>
            <w:noWrap/>
            <w:hideMark/>
          </w:tcPr>
          <w:p w14:paraId="17C07C15" w14:textId="77777777" w:rsidR="00183E36" w:rsidRPr="00843D2F" w:rsidRDefault="00183E36" w:rsidP="00183E36">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Kolářová</w:t>
            </w:r>
            <w:proofErr w:type="spellEnd"/>
            <w:r w:rsidRPr="00843D2F">
              <w:rPr>
                <w:rFonts w:asciiTheme="minorHAnsi" w:hAnsiTheme="minorHAnsi" w:cstheme="minorHAnsi"/>
                <w:color w:val="000000"/>
                <w:sz w:val="20"/>
                <w:szCs w:val="20"/>
              </w:rPr>
              <w:t>, 2006</w:t>
            </w:r>
          </w:p>
        </w:tc>
        <w:tc>
          <w:tcPr>
            <w:tcW w:w="1142" w:type="dxa"/>
            <w:noWrap/>
            <w:vAlign w:val="center"/>
            <w:hideMark/>
          </w:tcPr>
          <w:p w14:paraId="4E64EB2C" w14:textId="2B0D0FFB" w:rsidR="00183E36" w:rsidRPr="00843D2F" w:rsidRDefault="004F6F48"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fldChar w:fldCharType="begin" w:fldLock="1"/>
            </w:r>
            <w:r w:rsidR="00140F84">
              <w:rPr>
                <w:rFonts w:asciiTheme="minorHAnsi" w:hAnsiTheme="minorHAnsi" w:cstheme="minorHAnsi"/>
                <w:color w:val="000000"/>
                <w:sz w:val="20"/>
                <w:szCs w:val="20"/>
              </w:rPr>
              <w:instrText>ADDIN CSL_CITATION { "citationItems" : [ { "id" : "ITEM-1", "itemData" : { "ISSN" : "1211-264X (Print)", "PMID" : "16958016", "abstract" : "Helminthic infections affecting host organs/tissues belong to the most important  parasitic infections. In the Czech Republic, an increase in the travelers to and immigrants from endemic countries has been noted. Except for larval toxocarosis, however, the total number of patients with schistosomiasis, hydatid disease, cysticercosis and filariases does not exceed 15 cases per year till present. It remains to be solved whether this situation reflects manners of a Czech tourist in endemic areas or the diseases are neglected during routine practice. The presented paper, therefore, focuses on some diagnostically important features accompanying helminthic infections. And, clinical symptoms and signs of the infections are analysed in relation to the patient history and laboratory findings.", "author" : [ { "dropping-particle" : "", "family" : "Kolarova", "given" : "Libuse", "non-dropping-particle" : "", "parse-names" : false, "suffix" : "" } ], "container-title" : "Klinicka mikrobiologie a infekcni lekarstvi", "id" : "ITEM-1", "issue" : "4", "issued" : { "date-parts" : [ [ "2006", "8" ] ] }, "language" : "cze", "page" : "131-134", "publisher-place" : "Czech Republic", "title" : "[Tissue helminthoses].", "type" : "article", "volume" : "12" }, "uris" : [ "http://www.mendeley.com/documents/?uuid=f540b482-8f89-49b3-9198-adf81cf91a2a" ] } ], "mendeley" : { "formattedCitation" : "[46]", "plainTextFormattedCitation" : "[46]", "previouslyFormattedCitation" : "(Kolarova 2006)" }, "properties" : { "noteIndex" : 0 }, "schema" : "https://github.com/citation-style-language/schema/raw/master/csl-citation.json" }</w:instrText>
            </w:r>
            <w:r w:rsidRPr="00843D2F">
              <w:rPr>
                <w:rFonts w:asciiTheme="minorHAnsi" w:hAnsiTheme="minorHAnsi" w:cstheme="minorHAnsi"/>
                <w:color w:val="000000"/>
                <w:sz w:val="20"/>
                <w:szCs w:val="20"/>
              </w:rPr>
              <w:fldChar w:fldCharType="separate"/>
            </w:r>
            <w:r w:rsidR="00140F84" w:rsidRPr="00140F84">
              <w:rPr>
                <w:rFonts w:asciiTheme="minorHAnsi" w:hAnsiTheme="minorHAnsi" w:cstheme="minorHAnsi"/>
                <w:noProof/>
                <w:color w:val="000000"/>
                <w:sz w:val="20"/>
                <w:szCs w:val="20"/>
              </w:rPr>
              <w:t>[46]</w:t>
            </w:r>
            <w:r w:rsidRPr="00843D2F">
              <w:rPr>
                <w:rFonts w:asciiTheme="minorHAnsi" w:hAnsiTheme="minorHAnsi" w:cstheme="minorHAnsi"/>
                <w:color w:val="000000"/>
                <w:sz w:val="20"/>
                <w:szCs w:val="20"/>
              </w:rPr>
              <w:fldChar w:fldCharType="end"/>
            </w:r>
          </w:p>
        </w:tc>
      </w:tr>
      <w:tr w:rsidR="002C5C2C" w:rsidRPr="00843D2F" w14:paraId="2E46BBF1" w14:textId="77777777" w:rsidTr="002C5C2C">
        <w:trPr>
          <w:trHeight w:val="300"/>
        </w:trPr>
        <w:tc>
          <w:tcPr>
            <w:tcW w:w="1798" w:type="dxa"/>
            <w:vMerge w:val="restart"/>
            <w:noWrap/>
            <w:vAlign w:val="center"/>
          </w:tcPr>
          <w:p w14:paraId="5AD67889" w14:textId="0BDD2278" w:rsidR="002C5C2C" w:rsidRPr="00843D2F" w:rsidRDefault="00550C9F"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222" w:type="dxa"/>
            <w:noWrap/>
          </w:tcPr>
          <w:p w14:paraId="70DB030C" w14:textId="5CA1D56A"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1994-2008</w:t>
            </w:r>
          </w:p>
        </w:tc>
        <w:tc>
          <w:tcPr>
            <w:tcW w:w="1479" w:type="dxa"/>
            <w:noWrap/>
          </w:tcPr>
          <w:p w14:paraId="1D10D70D" w14:textId="4785340D"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5</w:t>
            </w:r>
          </w:p>
        </w:tc>
        <w:tc>
          <w:tcPr>
            <w:tcW w:w="1356" w:type="dxa"/>
            <w:noWrap/>
          </w:tcPr>
          <w:p w14:paraId="2A16D295" w14:textId="5C2AA9D1"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Laboratory report </w:t>
            </w:r>
          </w:p>
        </w:tc>
        <w:tc>
          <w:tcPr>
            <w:tcW w:w="5197" w:type="dxa"/>
            <w:noWrap/>
          </w:tcPr>
          <w:p w14:paraId="48997532" w14:textId="6BC1A19F"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rPr>
              <w:t>mean age 34.5 years (22-44 years), 3 were female and 2 male, histopathology examination on 4873 material after neurosurgical interventions.</w:t>
            </w:r>
          </w:p>
        </w:tc>
        <w:tc>
          <w:tcPr>
            <w:tcW w:w="2232" w:type="dxa"/>
            <w:vMerge w:val="restart"/>
            <w:noWrap/>
            <w:vAlign w:val="center"/>
          </w:tcPr>
          <w:p w14:paraId="4231DB8D" w14:textId="02EC0285" w:rsidR="002C5C2C" w:rsidRPr="00843D2F" w:rsidRDefault="002C5C2C" w:rsidP="002C5C2C">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Ilievski</w:t>
            </w:r>
            <w:proofErr w:type="spellEnd"/>
            <w:r w:rsidRPr="00843D2F">
              <w:rPr>
                <w:rFonts w:asciiTheme="minorHAnsi" w:hAnsiTheme="minorHAnsi" w:cstheme="minorHAnsi"/>
                <w:color w:val="000000"/>
                <w:sz w:val="20"/>
                <w:szCs w:val="20"/>
              </w:rPr>
              <w:t xml:space="preserve">, B., </w:t>
            </w:r>
            <w:proofErr w:type="spellStart"/>
            <w:r w:rsidRPr="00843D2F">
              <w:rPr>
                <w:rFonts w:asciiTheme="minorHAnsi" w:hAnsiTheme="minorHAnsi" w:cstheme="minorHAnsi"/>
                <w:color w:val="000000"/>
                <w:sz w:val="20"/>
                <w:szCs w:val="20"/>
              </w:rPr>
              <w:t>Petrusevska</w:t>
            </w:r>
            <w:proofErr w:type="spellEnd"/>
            <w:r w:rsidRPr="00843D2F">
              <w:rPr>
                <w:rFonts w:asciiTheme="minorHAnsi" w:hAnsiTheme="minorHAnsi" w:cstheme="minorHAnsi"/>
                <w:color w:val="000000"/>
                <w:sz w:val="20"/>
                <w:szCs w:val="20"/>
              </w:rPr>
              <w:t xml:space="preserve"> G, 2016 </w:t>
            </w:r>
          </w:p>
        </w:tc>
        <w:tc>
          <w:tcPr>
            <w:tcW w:w="1142" w:type="dxa"/>
            <w:vMerge w:val="restart"/>
            <w:noWrap/>
            <w:vAlign w:val="center"/>
          </w:tcPr>
          <w:p w14:paraId="0DC088A4" w14:textId="77777777" w:rsidR="002C5C2C" w:rsidRPr="00843D2F" w:rsidRDefault="002C5C2C" w:rsidP="002C5C2C">
            <w:pPr>
              <w:rPr>
                <w:rFonts w:asciiTheme="minorHAnsi" w:hAnsiTheme="minorHAnsi" w:cstheme="minorHAnsi"/>
                <w:color w:val="000000"/>
                <w:sz w:val="20"/>
                <w:szCs w:val="20"/>
              </w:rPr>
            </w:pPr>
          </w:p>
        </w:tc>
      </w:tr>
      <w:tr w:rsidR="002C5C2C" w:rsidRPr="00843D2F" w14:paraId="1276A8CC" w14:textId="77777777" w:rsidTr="00276585">
        <w:trPr>
          <w:trHeight w:val="300"/>
        </w:trPr>
        <w:tc>
          <w:tcPr>
            <w:tcW w:w="1798" w:type="dxa"/>
            <w:vMerge/>
            <w:noWrap/>
            <w:vAlign w:val="center"/>
          </w:tcPr>
          <w:p w14:paraId="187B1175" w14:textId="77777777" w:rsidR="002C5C2C" w:rsidRPr="00843D2F" w:rsidRDefault="002C5C2C" w:rsidP="002C5C2C">
            <w:pPr>
              <w:rPr>
                <w:rFonts w:asciiTheme="minorHAnsi" w:hAnsiTheme="minorHAnsi" w:cstheme="minorHAnsi"/>
                <w:color w:val="000000"/>
                <w:sz w:val="20"/>
                <w:szCs w:val="20"/>
              </w:rPr>
            </w:pPr>
          </w:p>
        </w:tc>
        <w:tc>
          <w:tcPr>
            <w:tcW w:w="1222" w:type="dxa"/>
            <w:noWrap/>
          </w:tcPr>
          <w:p w14:paraId="44598048" w14:textId="1ACEFC3E"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rPr>
              <w:t>2008-2015</w:t>
            </w:r>
          </w:p>
        </w:tc>
        <w:tc>
          <w:tcPr>
            <w:tcW w:w="1479" w:type="dxa"/>
            <w:noWrap/>
          </w:tcPr>
          <w:p w14:paraId="389B2EA3" w14:textId="11AF8D00"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0</w:t>
            </w:r>
          </w:p>
        </w:tc>
        <w:tc>
          <w:tcPr>
            <w:tcW w:w="1356" w:type="dxa"/>
            <w:noWrap/>
          </w:tcPr>
          <w:p w14:paraId="3458ECF2" w14:textId="16C0EE80"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Laboratory report</w:t>
            </w:r>
          </w:p>
        </w:tc>
        <w:tc>
          <w:tcPr>
            <w:tcW w:w="5197" w:type="dxa"/>
            <w:noWrap/>
          </w:tcPr>
          <w:p w14:paraId="5286CF90" w14:textId="028A7281"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rPr>
              <w:t>Histopathology examination on 4873 material after neurosurgical interventions.</w:t>
            </w:r>
          </w:p>
        </w:tc>
        <w:tc>
          <w:tcPr>
            <w:tcW w:w="2232" w:type="dxa"/>
            <w:vMerge/>
            <w:noWrap/>
          </w:tcPr>
          <w:p w14:paraId="18D5A460" w14:textId="2B6E5C0B" w:rsidR="002C5C2C" w:rsidRPr="00843D2F" w:rsidRDefault="002C5C2C" w:rsidP="002C5C2C">
            <w:pPr>
              <w:rPr>
                <w:rFonts w:asciiTheme="minorHAnsi" w:hAnsiTheme="minorHAnsi" w:cstheme="minorHAnsi"/>
                <w:color w:val="000000"/>
                <w:sz w:val="20"/>
                <w:szCs w:val="20"/>
              </w:rPr>
            </w:pPr>
          </w:p>
        </w:tc>
        <w:tc>
          <w:tcPr>
            <w:tcW w:w="1142" w:type="dxa"/>
            <w:vMerge/>
            <w:noWrap/>
            <w:vAlign w:val="center"/>
          </w:tcPr>
          <w:p w14:paraId="570FC147" w14:textId="77777777" w:rsidR="002C5C2C" w:rsidRPr="00843D2F" w:rsidRDefault="002C5C2C" w:rsidP="002C5C2C">
            <w:pPr>
              <w:rPr>
                <w:rFonts w:asciiTheme="minorHAnsi" w:hAnsiTheme="minorHAnsi" w:cstheme="minorHAnsi"/>
                <w:color w:val="000000"/>
                <w:sz w:val="20"/>
                <w:szCs w:val="20"/>
              </w:rPr>
            </w:pPr>
          </w:p>
        </w:tc>
      </w:tr>
      <w:tr w:rsidR="002C5C2C" w:rsidRPr="00843D2F" w14:paraId="4871E8ED" w14:textId="77777777" w:rsidTr="002C5C2C">
        <w:trPr>
          <w:trHeight w:val="300"/>
        </w:trPr>
        <w:tc>
          <w:tcPr>
            <w:tcW w:w="1798" w:type="dxa"/>
            <w:noWrap/>
            <w:vAlign w:val="center"/>
          </w:tcPr>
          <w:p w14:paraId="0DECC916" w14:textId="7D57635A" w:rsidR="002C5C2C" w:rsidRPr="00843D2F" w:rsidRDefault="00550C9F"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lang w:val="fr-BE"/>
              </w:rPr>
              <w:lastRenderedPageBreak/>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1222" w:type="dxa"/>
            <w:noWrap/>
          </w:tcPr>
          <w:p w14:paraId="4FEB1C38" w14:textId="42314244"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2014_2015</w:t>
            </w:r>
          </w:p>
        </w:tc>
        <w:tc>
          <w:tcPr>
            <w:tcW w:w="1479" w:type="dxa"/>
            <w:noWrap/>
          </w:tcPr>
          <w:p w14:paraId="09A67846" w14:textId="76C800CB"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w:t>
            </w:r>
          </w:p>
        </w:tc>
        <w:tc>
          <w:tcPr>
            <w:tcW w:w="1356" w:type="dxa"/>
            <w:noWrap/>
          </w:tcPr>
          <w:p w14:paraId="5260C66F" w14:textId="71D360A2"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rPr>
              <w:t xml:space="preserve">Hospital record (among </w:t>
            </w:r>
            <w:r w:rsidRPr="00843D2F">
              <w:rPr>
                <w:rFonts w:asciiTheme="minorHAnsi" w:hAnsiTheme="minorHAnsi" w:cstheme="minorHAnsi"/>
                <w:color w:val="000000"/>
                <w:sz w:val="20"/>
                <w:szCs w:val="20"/>
              </w:rPr>
              <w:t>people with epilepsy)</w:t>
            </w:r>
          </w:p>
        </w:tc>
        <w:tc>
          <w:tcPr>
            <w:tcW w:w="5197" w:type="dxa"/>
            <w:noWrap/>
          </w:tcPr>
          <w:p w14:paraId="552F0E7A" w14:textId="77777777"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p w14:paraId="65A96238" w14:textId="094B4041" w:rsidR="002C5C2C" w:rsidRPr="00843D2F" w:rsidRDefault="002C5C2C" w:rsidP="002C5C2C">
            <w:pPr>
              <w:rPr>
                <w:rFonts w:asciiTheme="minorHAnsi" w:hAnsiTheme="minorHAnsi" w:cstheme="minorHAnsi"/>
                <w:color w:val="000000"/>
                <w:sz w:val="20"/>
                <w:szCs w:val="20"/>
              </w:rPr>
            </w:pPr>
            <w:r w:rsidRPr="00843D2F">
              <w:rPr>
                <w:rFonts w:asciiTheme="minorHAnsi" w:hAnsiTheme="minorHAnsi" w:cstheme="minorHAnsi"/>
                <w:color w:val="000000" w:themeColor="text1"/>
                <w:sz w:val="20"/>
                <w:szCs w:val="20"/>
              </w:rPr>
              <w:t>CT and MRI</w:t>
            </w:r>
          </w:p>
        </w:tc>
        <w:tc>
          <w:tcPr>
            <w:tcW w:w="2232" w:type="dxa"/>
            <w:noWrap/>
            <w:vAlign w:val="center"/>
          </w:tcPr>
          <w:p w14:paraId="2E29ECA4" w14:textId="26ECC09A" w:rsidR="002C5C2C" w:rsidRPr="00843D2F" w:rsidRDefault="002C5C2C" w:rsidP="002C5C2C">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Kuzmanovski</w:t>
            </w:r>
            <w:proofErr w:type="spellEnd"/>
            <w:r w:rsidRPr="00843D2F">
              <w:rPr>
                <w:rFonts w:asciiTheme="minorHAnsi" w:hAnsiTheme="minorHAnsi" w:cstheme="minorHAnsi"/>
                <w:color w:val="000000"/>
                <w:sz w:val="20"/>
                <w:szCs w:val="20"/>
              </w:rPr>
              <w:t xml:space="preserve"> I, 2016</w:t>
            </w:r>
          </w:p>
        </w:tc>
        <w:tc>
          <w:tcPr>
            <w:tcW w:w="1142" w:type="dxa"/>
            <w:noWrap/>
            <w:vAlign w:val="center"/>
          </w:tcPr>
          <w:p w14:paraId="19681171" w14:textId="77777777" w:rsidR="002C5C2C" w:rsidRPr="00843D2F" w:rsidRDefault="002C5C2C" w:rsidP="002C5C2C">
            <w:pPr>
              <w:rPr>
                <w:rFonts w:asciiTheme="minorHAnsi" w:hAnsiTheme="minorHAnsi" w:cstheme="minorHAnsi"/>
                <w:color w:val="000000"/>
                <w:sz w:val="20"/>
                <w:szCs w:val="20"/>
              </w:rPr>
            </w:pPr>
          </w:p>
        </w:tc>
      </w:tr>
      <w:tr w:rsidR="00DA39F3" w:rsidRPr="00843D2F" w14:paraId="655EED5E" w14:textId="77777777" w:rsidTr="00276585">
        <w:trPr>
          <w:trHeight w:val="300"/>
        </w:trPr>
        <w:tc>
          <w:tcPr>
            <w:tcW w:w="1798" w:type="dxa"/>
            <w:vMerge w:val="restart"/>
            <w:noWrap/>
            <w:vAlign w:val="center"/>
            <w:hideMark/>
          </w:tcPr>
          <w:p w14:paraId="3A9DDF38" w14:textId="77777777" w:rsidR="00DA39F3" w:rsidRPr="00843D2F" w:rsidRDefault="00DA39F3"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Greece </w:t>
            </w:r>
          </w:p>
        </w:tc>
        <w:tc>
          <w:tcPr>
            <w:tcW w:w="1222" w:type="dxa"/>
            <w:noWrap/>
            <w:hideMark/>
          </w:tcPr>
          <w:p w14:paraId="55892D8D" w14:textId="77777777"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1987-1992</w:t>
            </w:r>
          </w:p>
        </w:tc>
        <w:tc>
          <w:tcPr>
            <w:tcW w:w="1479" w:type="dxa"/>
            <w:noWrap/>
            <w:hideMark/>
          </w:tcPr>
          <w:p w14:paraId="0AA55BA2" w14:textId="77777777"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4</w:t>
            </w:r>
          </w:p>
        </w:tc>
        <w:tc>
          <w:tcPr>
            <w:tcW w:w="1356" w:type="dxa"/>
            <w:noWrap/>
            <w:hideMark/>
          </w:tcPr>
          <w:p w14:paraId="04B90E6D" w14:textId="77777777" w:rsidR="00DA39F3" w:rsidRPr="00843D2F" w:rsidRDefault="00DA39F3" w:rsidP="00183E36">
            <w:pPr>
              <w:rPr>
                <w:rFonts w:asciiTheme="minorHAnsi" w:hAnsiTheme="minorHAnsi" w:cstheme="minorHAnsi"/>
                <w:color w:val="000000"/>
                <w:sz w:val="20"/>
                <w:szCs w:val="20"/>
              </w:rPr>
            </w:pPr>
          </w:p>
        </w:tc>
        <w:tc>
          <w:tcPr>
            <w:tcW w:w="5197" w:type="dxa"/>
            <w:noWrap/>
            <w:hideMark/>
          </w:tcPr>
          <w:p w14:paraId="4A6B2465" w14:textId="51C72205"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2 </w:t>
            </w:r>
            <w:r w:rsidR="00F735FC" w:rsidRPr="00843D2F">
              <w:rPr>
                <w:rFonts w:asciiTheme="minorHAnsi" w:hAnsiTheme="minorHAnsi" w:cstheme="minorHAnsi"/>
                <w:color w:val="000000"/>
                <w:sz w:val="20"/>
                <w:szCs w:val="20"/>
              </w:rPr>
              <w:t>female</w:t>
            </w:r>
            <w:r w:rsidRPr="00843D2F">
              <w:rPr>
                <w:rFonts w:asciiTheme="minorHAnsi" w:hAnsiTheme="minorHAnsi" w:cstheme="minorHAnsi"/>
                <w:color w:val="000000"/>
                <w:sz w:val="20"/>
                <w:szCs w:val="20"/>
              </w:rPr>
              <w:t xml:space="preserve"> and 2 </w:t>
            </w:r>
            <w:proofErr w:type="gramStart"/>
            <w:r w:rsidR="00F735FC" w:rsidRPr="00843D2F">
              <w:rPr>
                <w:rFonts w:asciiTheme="minorHAnsi" w:hAnsiTheme="minorHAnsi" w:cstheme="minorHAnsi"/>
                <w:color w:val="000000"/>
                <w:sz w:val="20"/>
                <w:szCs w:val="20"/>
              </w:rPr>
              <w:t>male</w:t>
            </w:r>
            <w:proofErr w:type="gramEnd"/>
          </w:p>
        </w:tc>
        <w:tc>
          <w:tcPr>
            <w:tcW w:w="2232" w:type="dxa"/>
            <w:vMerge w:val="restart"/>
            <w:noWrap/>
            <w:vAlign w:val="center"/>
            <w:hideMark/>
          </w:tcPr>
          <w:p w14:paraId="0B600465" w14:textId="77777777" w:rsidR="00DA39F3" w:rsidRPr="00843D2F" w:rsidRDefault="00DA39F3" w:rsidP="00DA39F3">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Nanassis</w:t>
            </w:r>
            <w:proofErr w:type="spellEnd"/>
            <w:r w:rsidRPr="00843D2F">
              <w:rPr>
                <w:rFonts w:asciiTheme="minorHAnsi" w:hAnsiTheme="minorHAnsi" w:cstheme="minorHAnsi"/>
                <w:color w:val="000000"/>
                <w:sz w:val="20"/>
                <w:szCs w:val="20"/>
              </w:rPr>
              <w:t xml:space="preserve"> et al., 1999</w:t>
            </w:r>
          </w:p>
        </w:tc>
        <w:tc>
          <w:tcPr>
            <w:tcW w:w="1142" w:type="dxa"/>
            <w:noWrap/>
            <w:vAlign w:val="center"/>
            <w:hideMark/>
          </w:tcPr>
          <w:p w14:paraId="7D955807" w14:textId="77777777" w:rsidR="00DA39F3" w:rsidRPr="00843D2F" w:rsidRDefault="00DA39F3" w:rsidP="00276585">
            <w:pPr>
              <w:rPr>
                <w:rFonts w:asciiTheme="minorHAnsi" w:hAnsiTheme="minorHAnsi" w:cstheme="minorHAnsi"/>
                <w:color w:val="000000"/>
                <w:sz w:val="20"/>
                <w:szCs w:val="20"/>
              </w:rPr>
            </w:pPr>
          </w:p>
        </w:tc>
      </w:tr>
      <w:tr w:rsidR="00DA39F3" w:rsidRPr="00843D2F" w14:paraId="42AD676B" w14:textId="77777777" w:rsidTr="00276585">
        <w:trPr>
          <w:trHeight w:val="300"/>
        </w:trPr>
        <w:tc>
          <w:tcPr>
            <w:tcW w:w="1798" w:type="dxa"/>
            <w:vMerge/>
            <w:noWrap/>
            <w:vAlign w:val="center"/>
            <w:hideMark/>
          </w:tcPr>
          <w:p w14:paraId="05C50D7D" w14:textId="77777777" w:rsidR="00DA39F3" w:rsidRPr="00843D2F" w:rsidRDefault="00DA39F3" w:rsidP="00276585">
            <w:pPr>
              <w:rPr>
                <w:rFonts w:asciiTheme="minorHAnsi" w:hAnsiTheme="minorHAnsi" w:cstheme="minorHAnsi"/>
                <w:color w:val="000000"/>
                <w:sz w:val="20"/>
                <w:szCs w:val="20"/>
              </w:rPr>
            </w:pPr>
          </w:p>
        </w:tc>
        <w:tc>
          <w:tcPr>
            <w:tcW w:w="1222" w:type="dxa"/>
            <w:noWrap/>
            <w:hideMark/>
          </w:tcPr>
          <w:p w14:paraId="73A31BD2" w14:textId="77777777"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79" w:type="dxa"/>
            <w:noWrap/>
            <w:hideMark/>
          </w:tcPr>
          <w:p w14:paraId="536F35F5" w14:textId="77777777"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4</w:t>
            </w:r>
          </w:p>
        </w:tc>
        <w:tc>
          <w:tcPr>
            <w:tcW w:w="1356" w:type="dxa"/>
            <w:noWrap/>
            <w:hideMark/>
          </w:tcPr>
          <w:p w14:paraId="6C75DCC8" w14:textId="77777777" w:rsidR="00DA39F3" w:rsidRPr="00843D2F" w:rsidRDefault="00DA39F3" w:rsidP="00183E36">
            <w:pPr>
              <w:rPr>
                <w:rFonts w:asciiTheme="minorHAnsi" w:hAnsiTheme="minorHAnsi" w:cstheme="minorHAnsi"/>
                <w:color w:val="000000"/>
                <w:sz w:val="20"/>
                <w:szCs w:val="20"/>
              </w:rPr>
            </w:pPr>
          </w:p>
        </w:tc>
        <w:tc>
          <w:tcPr>
            <w:tcW w:w="5197" w:type="dxa"/>
            <w:noWrap/>
            <w:hideMark/>
          </w:tcPr>
          <w:p w14:paraId="00A3CA43" w14:textId="77777777" w:rsidR="00DA39F3" w:rsidRPr="00843D2F" w:rsidRDefault="00DA39F3"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4 cases of cysticercosis managed in </w:t>
            </w:r>
            <w:proofErr w:type="spellStart"/>
            <w:r w:rsidRPr="00843D2F">
              <w:rPr>
                <w:rFonts w:asciiTheme="minorHAnsi" w:hAnsiTheme="minorHAnsi" w:cstheme="minorHAnsi"/>
                <w:color w:val="000000"/>
                <w:sz w:val="20"/>
                <w:szCs w:val="20"/>
              </w:rPr>
              <w:t>Venizeleio</w:t>
            </w:r>
            <w:proofErr w:type="spellEnd"/>
            <w:r w:rsidRPr="00843D2F">
              <w:rPr>
                <w:rFonts w:asciiTheme="minorHAnsi" w:hAnsiTheme="minorHAnsi" w:cstheme="minorHAnsi"/>
                <w:color w:val="000000"/>
                <w:sz w:val="20"/>
                <w:szCs w:val="20"/>
              </w:rPr>
              <w:t xml:space="preserve"> – </w:t>
            </w:r>
            <w:proofErr w:type="spellStart"/>
            <w:r w:rsidRPr="00843D2F">
              <w:rPr>
                <w:rFonts w:asciiTheme="minorHAnsi" w:hAnsiTheme="minorHAnsi" w:cstheme="minorHAnsi"/>
                <w:color w:val="000000"/>
                <w:sz w:val="20"/>
                <w:szCs w:val="20"/>
              </w:rPr>
              <w:t>Pananeio</w:t>
            </w:r>
            <w:proofErr w:type="spellEnd"/>
            <w:r w:rsidRPr="00843D2F">
              <w:rPr>
                <w:rFonts w:asciiTheme="minorHAnsi" w:hAnsiTheme="minorHAnsi" w:cstheme="minorHAnsi"/>
                <w:color w:val="000000"/>
                <w:sz w:val="20"/>
                <w:szCs w:val="20"/>
              </w:rPr>
              <w:t xml:space="preserve"> General Hospital of </w:t>
            </w:r>
            <w:proofErr w:type="spellStart"/>
            <w:r w:rsidRPr="00843D2F">
              <w:rPr>
                <w:rFonts w:asciiTheme="minorHAnsi" w:hAnsiTheme="minorHAnsi" w:cstheme="minorHAnsi"/>
                <w:color w:val="000000"/>
                <w:sz w:val="20"/>
                <w:szCs w:val="20"/>
              </w:rPr>
              <w:t>Irakleion</w:t>
            </w:r>
            <w:proofErr w:type="spellEnd"/>
            <w:r w:rsidRPr="00843D2F">
              <w:rPr>
                <w:rFonts w:asciiTheme="minorHAnsi" w:hAnsiTheme="minorHAnsi" w:cstheme="minorHAnsi"/>
                <w:color w:val="000000"/>
                <w:sz w:val="20"/>
                <w:szCs w:val="20"/>
              </w:rPr>
              <w:t xml:space="preserve"> Crete, </w:t>
            </w:r>
          </w:p>
        </w:tc>
        <w:tc>
          <w:tcPr>
            <w:tcW w:w="2232" w:type="dxa"/>
            <w:vMerge/>
            <w:noWrap/>
            <w:hideMark/>
          </w:tcPr>
          <w:p w14:paraId="26932B82" w14:textId="77777777" w:rsidR="00DA39F3" w:rsidRPr="00843D2F" w:rsidRDefault="00DA39F3" w:rsidP="00183E36">
            <w:pPr>
              <w:rPr>
                <w:rFonts w:asciiTheme="minorHAnsi" w:hAnsiTheme="minorHAnsi" w:cstheme="minorHAnsi"/>
                <w:color w:val="000000"/>
                <w:sz w:val="20"/>
                <w:szCs w:val="20"/>
              </w:rPr>
            </w:pPr>
          </w:p>
        </w:tc>
        <w:tc>
          <w:tcPr>
            <w:tcW w:w="1142" w:type="dxa"/>
            <w:noWrap/>
            <w:vAlign w:val="center"/>
            <w:hideMark/>
          </w:tcPr>
          <w:p w14:paraId="76F8D26C" w14:textId="77777777" w:rsidR="00DA39F3" w:rsidRPr="00843D2F" w:rsidRDefault="00DA39F3" w:rsidP="00276585">
            <w:pPr>
              <w:rPr>
                <w:rFonts w:asciiTheme="minorHAnsi" w:hAnsiTheme="minorHAnsi" w:cstheme="minorHAnsi"/>
                <w:color w:val="000000"/>
                <w:sz w:val="20"/>
                <w:szCs w:val="20"/>
              </w:rPr>
            </w:pPr>
          </w:p>
        </w:tc>
      </w:tr>
      <w:tr w:rsidR="00183E36" w:rsidRPr="00843D2F" w14:paraId="577FFC1B" w14:textId="77777777" w:rsidTr="00276585">
        <w:trPr>
          <w:trHeight w:val="300"/>
        </w:trPr>
        <w:tc>
          <w:tcPr>
            <w:tcW w:w="1798" w:type="dxa"/>
            <w:noWrap/>
            <w:vAlign w:val="center"/>
            <w:hideMark/>
          </w:tcPr>
          <w:p w14:paraId="11653E94" w14:textId="77777777" w:rsidR="00183E36" w:rsidRPr="00843D2F" w:rsidRDefault="00183E36"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Kosovo</w:t>
            </w:r>
          </w:p>
        </w:tc>
        <w:tc>
          <w:tcPr>
            <w:tcW w:w="1222" w:type="dxa"/>
            <w:noWrap/>
            <w:hideMark/>
          </w:tcPr>
          <w:p w14:paraId="741E6AE9"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N/A</w:t>
            </w:r>
          </w:p>
        </w:tc>
        <w:tc>
          <w:tcPr>
            <w:tcW w:w="1479" w:type="dxa"/>
            <w:noWrap/>
            <w:hideMark/>
          </w:tcPr>
          <w:p w14:paraId="4DF860DC"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14</w:t>
            </w:r>
          </w:p>
        </w:tc>
        <w:tc>
          <w:tcPr>
            <w:tcW w:w="1356" w:type="dxa"/>
            <w:noWrap/>
            <w:hideMark/>
          </w:tcPr>
          <w:p w14:paraId="4CA8A745" w14:textId="77777777" w:rsidR="00183E36" w:rsidRPr="00843D2F" w:rsidRDefault="00183E36" w:rsidP="00183E36">
            <w:pPr>
              <w:rPr>
                <w:rFonts w:asciiTheme="minorHAnsi" w:hAnsiTheme="minorHAnsi" w:cstheme="minorHAnsi"/>
                <w:color w:val="000000"/>
                <w:sz w:val="20"/>
                <w:szCs w:val="20"/>
              </w:rPr>
            </w:pPr>
          </w:p>
        </w:tc>
        <w:tc>
          <w:tcPr>
            <w:tcW w:w="5197" w:type="dxa"/>
            <w:noWrap/>
            <w:hideMark/>
          </w:tcPr>
          <w:p w14:paraId="7D25E99D"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14 cysticercosis cases managed in Pristina General Hospital in Kosovo</w:t>
            </w:r>
          </w:p>
        </w:tc>
        <w:tc>
          <w:tcPr>
            <w:tcW w:w="2232" w:type="dxa"/>
            <w:noWrap/>
            <w:hideMark/>
          </w:tcPr>
          <w:p w14:paraId="32802D4A" w14:textId="77777777" w:rsidR="00183E36" w:rsidRPr="00843D2F" w:rsidRDefault="00183E36" w:rsidP="00183E36">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Nanassis</w:t>
            </w:r>
            <w:proofErr w:type="spellEnd"/>
            <w:r w:rsidRPr="00843D2F">
              <w:rPr>
                <w:rFonts w:asciiTheme="minorHAnsi" w:hAnsiTheme="minorHAnsi" w:cstheme="minorHAnsi"/>
                <w:color w:val="000000"/>
                <w:sz w:val="20"/>
                <w:szCs w:val="20"/>
              </w:rPr>
              <w:t xml:space="preserve"> et al., 1999</w:t>
            </w:r>
          </w:p>
        </w:tc>
        <w:tc>
          <w:tcPr>
            <w:tcW w:w="1142" w:type="dxa"/>
            <w:noWrap/>
            <w:vAlign w:val="center"/>
            <w:hideMark/>
          </w:tcPr>
          <w:p w14:paraId="7A563018" w14:textId="77777777" w:rsidR="00183E36" w:rsidRPr="00843D2F" w:rsidRDefault="00183E36" w:rsidP="00276585">
            <w:pPr>
              <w:rPr>
                <w:rFonts w:asciiTheme="minorHAnsi" w:hAnsiTheme="minorHAnsi" w:cstheme="minorHAnsi"/>
                <w:color w:val="000000"/>
                <w:sz w:val="20"/>
                <w:szCs w:val="20"/>
              </w:rPr>
            </w:pPr>
          </w:p>
        </w:tc>
      </w:tr>
      <w:tr w:rsidR="00D44EB0" w:rsidRPr="00843D2F" w14:paraId="28B93AEB" w14:textId="77777777" w:rsidTr="00276585">
        <w:trPr>
          <w:trHeight w:val="300"/>
        </w:trPr>
        <w:tc>
          <w:tcPr>
            <w:tcW w:w="1798" w:type="dxa"/>
            <w:vMerge w:val="restart"/>
            <w:noWrap/>
            <w:vAlign w:val="center"/>
            <w:hideMark/>
          </w:tcPr>
          <w:p w14:paraId="63F78D85" w14:textId="77777777" w:rsidR="00D44EB0" w:rsidRPr="00843D2F" w:rsidRDefault="00D44EB0"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Latvia </w:t>
            </w:r>
          </w:p>
        </w:tc>
        <w:tc>
          <w:tcPr>
            <w:tcW w:w="1222" w:type="dxa"/>
            <w:noWrap/>
            <w:hideMark/>
          </w:tcPr>
          <w:p w14:paraId="2AFD0EDE"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2003</w:t>
            </w:r>
          </w:p>
        </w:tc>
        <w:tc>
          <w:tcPr>
            <w:tcW w:w="1479" w:type="dxa"/>
            <w:noWrap/>
            <w:hideMark/>
          </w:tcPr>
          <w:p w14:paraId="49303589"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w:t>
            </w:r>
          </w:p>
        </w:tc>
        <w:tc>
          <w:tcPr>
            <w:tcW w:w="1356" w:type="dxa"/>
            <w:noWrap/>
            <w:hideMark/>
          </w:tcPr>
          <w:p w14:paraId="5982AF45"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058AD67E"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30-39</w:t>
            </w:r>
          </w:p>
        </w:tc>
        <w:tc>
          <w:tcPr>
            <w:tcW w:w="2232" w:type="dxa"/>
            <w:vMerge w:val="restart"/>
            <w:noWrap/>
            <w:vAlign w:val="center"/>
            <w:hideMark/>
          </w:tcPr>
          <w:p w14:paraId="0098F0CF" w14:textId="77777777" w:rsidR="00D44EB0" w:rsidRPr="00843D2F" w:rsidRDefault="00D44EB0" w:rsidP="00DA39F3">
            <w:pPr>
              <w:rPr>
                <w:rFonts w:asciiTheme="minorHAnsi" w:hAnsiTheme="minorHAnsi" w:cstheme="minorHAnsi"/>
                <w:color w:val="000000"/>
                <w:sz w:val="20"/>
                <w:szCs w:val="20"/>
              </w:rPr>
            </w:pPr>
            <w:r w:rsidRPr="00843D2F">
              <w:rPr>
                <w:rFonts w:asciiTheme="minorHAnsi" w:hAnsiTheme="minorHAnsi" w:cstheme="minorHAnsi"/>
                <w:color w:val="000000"/>
                <w:sz w:val="20"/>
                <w:szCs w:val="20"/>
              </w:rPr>
              <w:t>Disease Prevention and Control Centre, 2014</w:t>
            </w:r>
          </w:p>
        </w:tc>
        <w:tc>
          <w:tcPr>
            <w:tcW w:w="1142" w:type="dxa"/>
            <w:vMerge w:val="restart"/>
            <w:vAlign w:val="center"/>
          </w:tcPr>
          <w:p w14:paraId="3A534CE2" w14:textId="74F89C81" w:rsidR="00D44EB0" w:rsidRPr="00843D2F" w:rsidRDefault="00D44EB0" w:rsidP="00276585">
            <w:pPr>
              <w:rPr>
                <w:rFonts w:asciiTheme="minorHAnsi" w:hAnsiTheme="minorHAnsi" w:cstheme="minorHAnsi"/>
                <w:color w:val="000000"/>
                <w:sz w:val="20"/>
                <w:szCs w:val="20"/>
              </w:rPr>
            </w:pPr>
          </w:p>
        </w:tc>
      </w:tr>
      <w:tr w:rsidR="00D44EB0" w:rsidRPr="00843D2F" w14:paraId="0517D2F0" w14:textId="77777777" w:rsidTr="00276585">
        <w:trPr>
          <w:trHeight w:val="300"/>
        </w:trPr>
        <w:tc>
          <w:tcPr>
            <w:tcW w:w="1798" w:type="dxa"/>
            <w:vMerge/>
            <w:noWrap/>
            <w:vAlign w:val="center"/>
            <w:hideMark/>
          </w:tcPr>
          <w:p w14:paraId="6516016A" w14:textId="77777777" w:rsidR="00D44EB0" w:rsidRPr="00843D2F" w:rsidRDefault="00D44EB0" w:rsidP="00276585">
            <w:pPr>
              <w:rPr>
                <w:rFonts w:asciiTheme="minorHAnsi" w:hAnsiTheme="minorHAnsi" w:cstheme="minorHAnsi"/>
                <w:color w:val="000000"/>
                <w:sz w:val="20"/>
                <w:szCs w:val="20"/>
              </w:rPr>
            </w:pPr>
          </w:p>
        </w:tc>
        <w:tc>
          <w:tcPr>
            <w:tcW w:w="1222" w:type="dxa"/>
            <w:noWrap/>
            <w:hideMark/>
          </w:tcPr>
          <w:p w14:paraId="18413A9E"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2004</w:t>
            </w:r>
          </w:p>
        </w:tc>
        <w:tc>
          <w:tcPr>
            <w:tcW w:w="1479" w:type="dxa"/>
            <w:noWrap/>
            <w:hideMark/>
          </w:tcPr>
          <w:p w14:paraId="19728396"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w:t>
            </w:r>
          </w:p>
        </w:tc>
        <w:tc>
          <w:tcPr>
            <w:tcW w:w="1356" w:type="dxa"/>
            <w:noWrap/>
            <w:hideMark/>
          </w:tcPr>
          <w:p w14:paraId="592ED035"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73F65C5D"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50-59</w:t>
            </w:r>
          </w:p>
        </w:tc>
        <w:tc>
          <w:tcPr>
            <w:tcW w:w="2232" w:type="dxa"/>
            <w:vMerge/>
            <w:noWrap/>
            <w:hideMark/>
          </w:tcPr>
          <w:p w14:paraId="494847D5" w14:textId="77777777" w:rsidR="00D44EB0" w:rsidRPr="00843D2F" w:rsidRDefault="00D44EB0" w:rsidP="00183E36">
            <w:pPr>
              <w:rPr>
                <w:rFonts w:asciiTheme="minorHAnsi" w:hAnsiTheme="minorHAnsi" w:cstheme="minorHAnsi"/>
                <w:color w:val="000000"/>
                <w:sz w:val="20"/>
                <w:szCs w:val="20"/>
              </w:rPr>
            </w:pPr>
          </w:p>
        </w:tc>
        <w:tc>
          <w:tcPr>
            <w:tcW w:w="1142" w:type="dxa"/>
            <w:vMerge/>
            <w:vAlign w:val="center"/>
          </w:tcPr>
          <w:p w14:paraId="4D425731" w14:textId="6FA287FF" w:rsidR="00D44EB0" w:rsidRPr="00843D2F" w:rsidRDefault="00D44EB0" w:rsidP="00276585">
            <w:pPr>
              <w:rPr>
                <w:rFonts w:asciiTheme="minorHAnsi" w:hAnsiTheme="minorHAnsi" w:cstheme="minorHAnsi"/>
                <w:color w:val="000000"/>
                <w:sz w:val="20"/>
                <w:szCs w:val="20"/>
              </w:rPr>
            </w:pPr>
          </w:p>
        </w:tc>
      </w:tr>
      <w:tr w:rsidR="00D44EB0" w:rsidRPr="00843D2F" w14:paraId="4C62E1DD" w14:textId="77777777" w:rsidTr="00276585">
        <w:trPr>
          <w:trHeight w:val="300"/>
        </w:trPr>
        <w:tc>
          <w:tcPr>
            <w:tcW w:w="1798" w:type="dxa"/>
            <w:vMerge/>
            <w:noWrap/>
            <w:vAlign w:val="center"/>
            <w:hideMark/>
          </w:tcPr>
          <w:p w14:paraId="7E03F662" w14:textId="77777777" w:rsidR="00D44EB0" w:rsidRPr="00843D2F" w:rsidRDefault="00D44EB0" w:rsidP="00276585">
            <w:pPr>
              <w:rPr>
                <w:rFonts w:asciiTheme="minorHAnsi" w:hAnsiTheme="minorHAnsi" w:cstheme="minorHAnsi"/>
                <w:color w:val="000000"/>
                <w:sz w:val="20"/>
                <w:szCs w:val="20"/>
              </w:rPr>
            </w:pPr>
          </w:p>
        </w:tc>
        <w:tc>
          <w:tcPr>
            <w:tcW w:w="1222" w:type="dxa"/>
            <w:noWrap/>
            <w:hideMark/>
          </w:tcPr>
          <w:p w14:paraId="79100C74"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2005</w:t>
            </w:r>
          </w:p>
        </w:tc>
        <w:tc>
          <w:tcPr>
            <w:tcW w:w="1479" w:type="dxa"/>
            <w:noWrap/>
            <w:hideMark/>
          </w:tcPr>
          <w:p w14:paraId="77BAABE8"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w:t>
            </w:r>
          </w:p>
        </w:tc>
        <w:tc>
          <w:tcPr>
            <w:tcW w:w="1356" w:type="dxa"/>
            <w:noWrap/>
            <w:hideMark/>
          </w:tcPr>
          <w:p w14:paraId="4F61E787"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79FC16CF"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&gt;60</w:t>
            </w:r>
          </w:p>
        </w:tc>
        <w:tc>
          <w:tcPr>
            <w:tcW w:w="2232" w:type="dxa"/>
            <w:vMerge/>
            <w:noWrap/>
            <w:hideMark/>
          </w:tcPr>
          <w:p w14:paraId="7D98F2AB" w14:textId="77777777" w:rsidR="00D44EB0" w:rsidRPr="00843D2F" w:rsidRDefault="00D44EB0" w:rsidP="00183E36">
            <w:pPr>
              <w:rPr>
                <w:rFonts w:asciiTheme="minorHAnsi" w:hAnsiTheme="minorHAnsi" w:cstheme="minorHAnsi"/>
                <w:color w:val="000000"/>
                <w:sz w:val="20"/>
                <w:szCs w:val="20"/>
              </w:rPr>
            </w:pPr>
          </w:p>
        </w:tc>
        <w:tc>
          <w:tcPr>
            <w:tcW w:w="1142" w:type="dxa"/>
            <w:vMerge/>
            <w:vAlign w:val="center"/>
          </w:tcPr>
          <w:p w14:paraId="5703EB33" w14:textId="566F0ED5" w:rsidR="00D44EB0" w:rsidRPr="00843D2F" w:rsidRDefault="00D44EB0" w:rsidP="00276585">
            <w:pPr>
              <w:rPr>
                <w:rFonts w:asciiTheme="minorHAnsi" w:hAnsiTheme="minorHAnsi" w:cstheme="minorHAnsi"/>
                <w:color w:val="000000"/>
                <w:sz w:val="20"/>
                <w:szCs w:val="20"/>
              </w:rPr>
            </w:pPr>
          </w:p>
        </w:tc>
      </w:tr>
      <w:tr w:rsidR="00D44EB0" w:rsidRPr="00843D2F" w14:paraId="750E9F51" w14:textId="77777777" w:rsidTr="00276585">
        <w:trPr>
          <w:trHeight w:val="300"/>
        </w:trPr>
        <w:tc>
          <w:tcPr>
            <w:tcW w:w="1798" w:type="dxa"/>
            <w:vMerge/>
            <w:noWrap/>
            <w:vAlign w:val="center"/>
            <w:hideMark/>
          </w:tcPr>
          <w:p w14:paraId="087FA910" w14:textId="77777777" w:rsidR="00D44EB0" w:rsidRPr="00843D2F" w:rsidRDefault="00D44EB0" w:rsidP="00276585">
            <w:pPr>
              <w:rPr>
                <w:rFonts w:asciiTheme="minorHAnsi" w:hAnsiTheme="minorHAnsi" w:cstheme="minorHAnsi"/>
                <w:color w:val="000000"/>
                <w:sz w:val="20"/>
                <w:szCs w:val="20"/>
              </w:rPr>
            </w:pPr>
          </w:p>
        </w:tc>
        <w:tc>
          <w:tcPr>
            <w:tcW w:w="1222" w:type="dxa"/>
            <w:noWrap/>
            <w:hideMark/>
          </w:tcPr>
          <w:p w14:paraId="2485931F"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2006</w:t>
            </w:r>
          </w:p>
        </w:tc>
        <w:tc>
          <w:tcPr>
            <w:tcW w:w="1479" w:type="dxa"/>
            <w:noWrap/>
            <w:hideMark/>
          </w:tcPr>
          <w:p w14:paraId="3369CA9A"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w:t>
            </w:r>
          </w:p>
        </w:tc>
        <w:tc>
          <w:tcPr>
            <w:tcW w:w="1356" w:type="dxa"/>
            <w:noWrap/>
            <w:hideMark/>
          </w:tcPr>
          <w:p w14:paraId="7C8E5494"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7B4F9B69"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30-39; &gt;60</w:t>
            </w:r>
          </w:p>
        </w:tc>
        <w:tc>
          <w:tcPr>
            <w:tcW w:w="2232" w:type="dxa"/>
            <w:vMerge/>
            <w:noWrap/>
            <w:hideMark/>
          </w:tcPr>
          <w:p w14:paraId="011D2708" w14:textId="77777777" w:rsidR="00D44EB0" w:rsidRPr="00843D2F" w:rsidRDefault="00D44EB0" w:rsidP="00183E36">
            <w:pPr>
              <w:rPr>
                <w:rFonts w:asciiTheme="minorHAnsi" w:hAnsiTheme="minorHAnsi" w:cstheme="minorHAnsi"/>
                <w:color w:val="000000"/>
                <w:sz w:val="20"/>
                <w:szCs w:val="20"/>
              </w:rPr>
            </w:pPr>
          </w:p>
        </w:tc>
        <w:tc>
          <w:tcPr>
            <w:tcW w:w="1142" w:type="dxa"/>
            <w:vMerge/>
            <w:vAlign w:val="center"/>
          </w:tcPr>
          <w:p w14:paraId="380A0FD8" w14:textId="721740C8" w:rsidR="00D44EB0" w:rsidRPr="00843D2F" w:rsidRDefault="00D44EB0" w:rsidP="00276585">
            <w:pPr>
              <w:rPr>
                <w:rFonts w:asciiTheme="minorHAnsi" w:hAnsiTheme="minorHAnsi" w:cstheme="minorHAnsi"/>
                <w:color w:val="000000"/>
                <w:sz w:val="20"/>
                <w:szCs w:val="20"/>
              </w:rPr>
            </w:pPr>
          </w:p>
        </w:tc>
      </w:tr>
      <w:tr w:rsidR="00D44EB0" w:rsidRPr="00843D2F" w14:paraId="2EF30A70" w14:textId="77777777" w:rsidTr="00276585">
        <w:trPr>
          <w:trHeight w:val="300"/>
        </w:trPr>
        <w:tc>
          <w:tcPr>
            <w:tcW w:w="1798" w:type="dxa"/>
            <w:vMerge/>
            <w:noWrap/>
            <w:vAlign w:val="center"/>
            <w:hideMark/>
          </w:tcPr>
          <w:p w14:paraId="4D02DC10" w14:textId="77777777" w:rsidR="00D44EB0" w:rsidRPr="00843D2F" w:rsidRDefault="00D44EB0" w:rsidP="00276585">
            <w:pPr>
              <w:rPr>
                <w:rFonts w:asciiTheme="minorHAnsi" w:hAnsiTheme="minorHAnsi" w:cstheme="minorHAnsi"/>
                <w:color w:val="000000"/>
                <w:sz w:val="20"/>
                <w:szCs w:val="20"/>
              </w:rPr>
            </w:pPr>
          </w:p>
        </w:tc>
        <w:tc>
          <w:tcPr>
            <w:tcW w:w="1222" w:type="dxa"/>
            <w:noWrap/>
            <w:hideMark/>
          </w:tcPr>
          <w:p w14:paraId="01C1328D"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2007</w:t>
            </w:r>
          </w:p>
        </w:tc>
        <w:tc>
          <w:tcPr>
            <w:tcW w:w="1479" w:type="dxa"/>
            <w:noWrap/>
            <w:hideMark/>
          </w:tcPr>
          <w:p w14:paraId="6BBCEB71"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w:t>
            </w:r>
          </w:p>
        </w:tc>
        <w:tc>
          <w:tcPr>
            <w:tcW w:w="1356" w:type="dxa"/>
            <w:noWrap/>
            <w:hideMark/>
          </w:tcPr>
          <w:p w14:paraId="49A12BF0"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471F7785"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50-59</w:t>
            </w:r>
          </w:p>
        </w:tc>
        <w:tc>
          <w:tcPr>
            <w:tcW w:w="2232" w:type="dxa"/>
            <w:vMerge/>
            <w:noWrap/>
            <w:hideMark/>
          </w:tcPr>
          <w:p w14:paraId="0063072F" w14:textId="77777777" w:rsidR="00D44EB0" w:rsidRPr="00843D2F" w:rsidRDefault="00D44EB0" w:rsidP="00183E36">
            <w:pPr>
              <w:rPr>
                <w:rFonts w:asciiTheme="minorHAnsi" w:hAnsiTheme="minorHAnsi" w:cstheme="minorHAnsi"/>
                <w:color w:val="000000"/>
                <w:sz w:val="20"/>
                <w:szCs w:val="20"/>
              </w:rPr>
            </w:pPr>
          </w:p>
        </w:tc>
        <w:tc>
          <w:tcPr>
            <w:tcW w:w="1142" w:type="dxa"/>
            <w:vMerge/>
            <w:vAlign w:val="center"/>
          </w:tcPr>
          <w:p w14:paraId="1D390149" w14:textId="55C4F7CB" w:rsidR="00D44EB0" w:rsidRPr="00843D2F" w:rsidRDefault="00D44EB0" w:rsidP="00276585">
            <w:pPr>
              <w:rPr>
                <w:rFonts w:asciiTheme="minorHAnsi" w:hAnsiTheme="minorHAnsi" w:cstheme="minorHAnsi"/>
                <w:color w:val="000000"/>
                <w:sz w:val="20"/>
                <w:szCs w:val="20"/>
              </w:rPr>
            </w:pPr>
          </w:p>
        </w:tc>
      </w:tr>
      <w:tr w:rsidR="00D44EB0" w:rsidRPr="00843D2F" w14:paraId="67AB7986" w14:textId="77777777" w:rsidTr="00276585">
        <w:trPr>
          <w:trHeight w:val="300"/>
        </w:trPr>
        <w:tc>
          <w:tcPr>
            <w:tcW w:w="1798" w:type="dxa"/>
            <w:vMerge/>
            <w:noWrap/>
            <w:vAlign w:val="center"/>
            <w:hideMark/>
          </w:tcPr>
          <w:p w14:paraId="3CE43804" w14:textId="77777777" w:rsidR="00D44EB0" w:rsidRPr="00843D2F" w:rsidRDefault="00D44EB0" w:rsidP="00276585">
            <w:pPr>
              <w:rPr>
                <w:rFonts w:asciiTheme="minorHAnsi" w:hAnsiTheme="minorHAnsi" w:cstheme="minorHAnsi"/>
                <w:color w:val="000000"/>
                <w:sz w:val="20"/>
                <w:szCs w:val="20"/>
              </w:rPr>
            </w:pPr>
          </w:p>
        </w:tc>
        <w:tc>
          <w:tcPr>
            <w:tcW w:w="1222" w:type="dxa"/>
            <w:noWrap/>
            <w:hideMark/>
          </w:tcPr>
          <w:p w14:paraId="1A45B651"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2010</w:t>
            </w:r>
          </w:p>
        </w:tc>
        <w:tc>
          <w:tcPr>
            <w:tcW w:w="1479" w:type="dxa"/>
            <w:noWrap/>
            <w:hideMark/>
          </w:tcPr>
          <w:p w14:paraId="7F6FF220"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1</w:t>
            </w:r>
          </w:p>
        </w:tc>
        <w:tc>
          <w:tcPr>
            <w:tcW w:w="1356" w:type="dxa"/>
            <w:noWrap/>
            <w:hideMark/>
          </w:tcPr>
          <w:p w14:paraId="04A8B861" w14:textId="77777777" w:rsidR="00D44EB0" w:rsidRPr="00843D2F" w:rsidRDefault="00D44EB0" w:rsidP="00183E36">
            <w:pPr>
              <w:rPr>
                <w:rFonts w:asciiTheme="minorHAnsi" w:hAnsiTheme="minorHAnsi" w:cstheme="minorHAnsi"/>
                <w:color w:val="000000"/>
                <w:sz w:val="20"/>
                <w:szCs w:val="20"/>
              </w:rPr>
            </w:pPr>
          </w:p>
        </w:tc>
        <w:tc>
          <w:tcPr>
            <w:tcW w:w="5197" w:type="dxa"/>
            <w:noWrap/>
            <w:hideMark/>
          </w:tcPr>
          <w:p w14:paraId="57B6135D" w14:textId="77777777" w:rsidR="00D44EB0" w:rsidRPr="00843D2F" w:rsidRDefault="00D44EB0"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Age: 40-49</w:t>
            </w:r>
          </w:p>
        </w:tc>
        <w:tc>
          <w:tcPr>
            <w:tcW w:w="2232" w:type="dxa"/>
            <w:vMerge/>
            <w:noWrap/>
            <w:hideMark/>
          </w:tcPr>
          <w:p w14:paraId="7FA0C57B" w14:textId="77777777" w:rsidR="00D44EB0" w:rsidRPr="00843D2F" w:rsidRDefault="00D44EB0" w:rsidP="00183E36">
            <w:pPr>
              <w:rPr>
                <w:rFonts w:asciiTheme="minorHAnsi" w:hAnsiTheme="minorHAnsi" w:cstheme="minorHAnsi"/>
                <w:color w:val="000000"/>
                <w:sz w:val="20"/>
                <w:szCs w:val="20"/>
              </w:rPr>
            </w:pPr>
          </w:p>
        </w:tc>
        <w:tc>
          <w:tcPr>
            <w:tcW w:w="1142" w:type="dxa"/>
            <w:vMerge/>
            <w:vAlign w:val="center"/>
          </w:tcPr>
          <w:p w14:paraId="7F11C47A" w14:textId="6BD904F9" w:rsidR="00D44EB0" w:rsidRPr="00843D2F" w:rsidRDefault="00D44EB0" w:rsidP="00276585">
            <w:pPr>
              <w:rPr>
                <w:rFonts w:asciiTheme="minorHAnsi" w:hAnsiTheme="minorHAnsi" w:cstheme="minorHAnsi"/>
                <w:color w:val="000000"/>
                <w:sz w:val="20"/>
                <w:szCs w:val="20"/>
              </w:rPr>
            </w:pPr>
          </w:p>
        </w:tc>
      </w:tr>
      <w:tr w:rsidR="00183E36" w:rsidRPr="00843D2F" w14:paraId="515E2C74" w14:textId="77777777" w:rsidTr="00276585">
        <w:trPr>
          <w:trHeight w:val="300"/>
        </w:trPr>
        <w:tc>
          <w:tcPr>
            <w:tcW w:w="1798" w:type="dxa"/>
            <w:noWrap/>
            <w:vAlign w:val="center"/>
            <w:hideMark/>
          </w:tcPr>
          <w:p w14:paraId="58A22909" w14:textId="77777777" w:rsidR="00183E36" w:rsidRPr="00843D2F" w:rsidRDefault="00183E36"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t>Poland</w:t>
            </w:r>
          </w:p>
        </w:tc>
        <w:tc>
          <w:tcPr>
            <w:tcW w:w="1222" w:type="dxa"/>
            <w:noWrap/>
            <w:hideMark/>
          </w:tcPr>
          <w:p w14:paraId="600D1CD4"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2010</w:t>
            </w:r>
          </w:p>
        </w:tc>
        <w:tc>
          <w:tcPr>
            <w:tcW w:w="1479" w:type="dxa"/>
            <w:noWrap/>
            <w:hideMark/>
          </w:tcPr>
          <w:p w14:paraId="7217D3B2" w14:textId="77777777" w:rsidR="00183E36" w:rsidRPr="00843D2F" w:rsidRDefault="00183E36"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2</w:t>
            </w:r>
          </w:p>
        </w:tc>
        <w:tc>
          <w:tcPr>
            <w:tcW w:w="1356" w:type="dxa"/>
            <w:noWrap/>
            <w:hideMark/>
          </w:tcPr>
          <w:p w14:paraId="172135F9" w14:textId="50D8D7B4" w:rsidR="00183E36" w:rsidRPr="000D654D" w:rsidRDefault="00071AFC"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Publication basing on Reports of National Institute of Hygiene</w:t>
            </w:r>
          </w:p>
        </w:tc>
        <w:tc>
          <w:tcPr>
            <w:tcW w:w="5197" w:type="dxa"/>
            <w:noWrap/>
            <w:hideMark/>
          </w:tcPr>
          <w:p w14:paraId="702050EB" w14:textId="5842D870" w:rsidR="00183E36" w:rsidRPr="00843D2F" w:rsidRDefault="00D0250C" w:rsidP="00183E36">
            <w:pPr>
              <w:rPr>
                <w:rFonts w:asciiTheme="minorHAnsi" w:hAnsiTheme="minorHAnsi" w:cstheme="minorHAnsi"/>
                <w:color w:val="000000"/>
                <w:sz w:val="20"/>
                <w:szCs w:val="20"/>
              </w:rPr>
            </w:pPr>
            <w:r w:rsidRPr="00843D2F">
              <w:rPr>
                <w:rFonts w:asciiTheme="minorHAnsi" w:hAnsiTheme="minorHAnsi" w:cstheme="minorHAnsi"/>
                <w:color w:val="000000"/>
                <w:sz w:val="20"/>
                <w:szCs w:val="20"/>
              </w:rPr>
              <w:t xml:space="preserve">Unknown </w:t>
            </w:r>
          </w:p>
        </w:tc>
        <w:tc>
          <w:tcPr>
            <w:tcW w:w="2232" w:type="dxa"/>
            <w:noWrap/>
            <w:hideMark/>
          </w:tcPr>
          <w:p w14:paraId="22CD41CE" w14:textId="77777777" w:rsidR="00183E36" w:rsidRPr="00843D2F" w:rsidRDefault="00183E36" w:rsidP="00183E36">
            <w:pPr>
              <w:rPr>
                <w:rFonts w:asciiTheme="minorHAnsi" w:hAnsiTheme="minorHAnsi" w:cstheme="minorHAnsi"/>
                <w:color w:val="000000"/>
                <w:sz w:val="20"/>
                <w:szCs w:val="20"/>
              </w:rPr>
            </w:pPr>
            <w:proofErr w:type="spellStart"/>
            <w:r w:rsidRPr="00843D2F">
              <w:rPr>
                <w:rFonts w:asciiTheme="minorHAnsi" w:hAnsiTheme="minorHAnsi" w:cstheme="minorHAnsi"/>
                <w:color w:val="000000"/>
                <w:sz w:val="20"/>
                <w:szCs w:val="20"/>
              </w:rPr>
              <w:t>Czarkowski</w:t>
            </w:r>
            <w:proofErr w:type="spellEnd"/>
            <w:r w:rsidRPr="00843D2F">
              <w:rPr>
                <w:rFonts w:asciiTheme="minorHAnsi" w:hAnsiTheme="minorHAnsi" w:cstheme="minorHAnsi"/>
                <w:color w:val="000000"/>
                <w:sz w:val="20"/>
                <w:szCs w:val="20"/>
              </w:rPr>
              <w:t xml:space="preserve"> and </w:t>
            </w:r>
            <w:proofErr w:type="spellStart"/>
            <w:r w:rsidRPr="00843D2F">
              <w:rPr>
                <w:rFonts w:asciiTheme="minorHAnsi" w:hAnsiTheme="minorHAnsi" w:cstheme="minorHAnsi"/>
                <w:color w:val="000000"/>
                <w:sz w:val="20"/>
                <w:szCs w:val="20"/>
              </w:rPr>
              <w:t>Gołąb</w:t>
            </w:r>
            <w:proofErr w:type="spellEnd"/>
            <w:r w:rsidRPr="00843D2F">
              <w:rPr>
                <w:rFonts w:asciiTheme="minorHAnsi" w:hAnsiTheme="minorHAnsi" w:cstheme="minorHAnsi"/>
                <w:color w:val="000000"/>
                <w:sz w:val="20"/>
                <w:szCs w:val="20"/>
              </w:rPr>
              <w:t>, 2013</w:t>
            </w:r>
          </w:p>
        </w:tc>
        <w:tc>
          <w:tcPr>
            <w:tcW w:w="1142" w:type="dxa"/>
            <w:noWrap/>
            <w:vAlign w:val="center"/>
            <w:hideMark/>
          </w:tcPr>
          <w:p w14:paraId="37624E2F" w14:textId="62C9943C" w:rsidR="00183E36" w:rsidRPr="00843D2F" w:rsidRDefault="00876AF1" w:rsidP="00276585">
            <w:pPr>
              <w:rPr>
                <w:rFonts w:asciiTheme="minorHAnsi" w:hAnsiTheme="minorHAnsi" w:cstheme="minorHAnsi"/>
                <w:color w:val="000000"/>
                <w:sz w:val="20"/>
                <w:szCs w:val="20"/>
              </w:rPr>
            </w:pPr>
            <w:r w:rsidRPr="00843D2F">
              <w:rPr>
                <w:rFonts w:asciiTheme="minorHAnsi" w:hAnsiTheme="minorHAnsi" w:cstheme="minorHAnsi"/>
                <w:color w:val="000000"/>
                <w:sz w:val="20"/>
                <w:szCs w:val="20"/>
              </w:rPr>
              <w:fldChar w:fldCharType="begin" w:fldLock="1"/>
            </w:r>
            <w:r w:rsidR="00140F84">
              <w:rPr>
                <w:rFonts w:asciiTheme="minorHAnsi" w:hAnsiTheme="minorHAnsi" w:cstheme="minorHAnsi"/>
                <w:color w:val="000000"/>
                <w:sz w:val="20"/>
                <w:szCs w:val="20"/>
              </w:rPr>
              <w:instrText>ADDIN CSL_CITATION { "citationItems" : [ { "id" : "ITEM-1", "itemData" : { "ISSN" : "0033-2100 (Print)", "PMID" : "24040730", "abstract" : "UNLABELLED: The aim of this work was to assess the epidemiological situation of echinococcosis and cysticercosis in 2011 as compared to previous years. MATERIALS AND METHODS: Assessment of the epidemiological situation was carried out on the basis of individual data submitted to NIZP-NIH by the District Sanitary- Epidemiological Stations as well as from data gathered from annual bulletins \"Infectious diseases and poisoning in Poland\". RESULTS: In 2011 there were in total 19 registered cases of echinococcosis; unspecified, E. granulosus, and E. multilocularis. Incidence was 0.049/100,000. The highest incidence was recorded in Podlaskie district (0.333/100,000). The reported cases occurred in adults between the age of 34 and 74 (average 56.4; median 58), more often in women (incidence 0.055) than in men (incidence 0.043). Incidence of echinococcosis was higher in the country (0.079) than in the city (0.030). The percentage of reported cases in which the species of a tapeworm was identified was 63%, and within that 42% were infections with E. granulosus, and 21% with E. multilocularis. In 2011 there were two registered cases of cysticercosis and the incidence was 0.005 per 100,000 population. CONCLUSION: It seems necessary to consider the introduction of obligatory differentiation tests for E. granulosus and E. multilocularis infections. It is also important to introduce a definition of cysticercosis for the purpose of epidemiological surveillance. It is recommended to intensify health promotion, including education targeted at reducing the risk of contracting invasive tapeworm infections.", "author" : [ { "dropping-particle" : "", "family" : "Czarkowski", "given" : "Miroslaw P", "non-dropping-particle" : "", "parse-names" : false, "suffix" : "" }, { "dropping-particle" : "", "family" : "Golab", "given" : "Elzbieta", "non-dropping-particle" : "", "parse-names" : false, "suffix" : "" } ], "container-title" : "Przeglad epidemiologiczny", "id" : "ITEM-1", "issue" : "2", "issued" : { "date-parts" : [ [ "2013" ] ] }, "language" : "eng", "page" : "263-266,365-367", "publisher-place" : "Poland", "title" : "Invasive tapeworm infections in Poland in 2011.", "type" : "article-journal", "volume" : "67" }, "uris" : [ "http://www.mendeley.com/documents/?uuid=501780d9-e48f-4262-b2d7-5ee53b7d0b00" ] } ], "mendeley" : { "formattedCitation" : "[47]", "plainTextFormattedCitation" : "[47]", "previouslyFormattedCitation" : "(Czarkowski and Golab 2013)" }, "properties" : { "noteIndex" : 0 }, "schema" : "https://github.com/citation-style-language/schema/raw/master/csl-citation.json" }</w:instrText>
            </w:r>
            <w:r w:rsidRPr="00843D2F">
              <w:rPr>
                <w:rFonts w:asciiTheme="minorHAnsi" w:hAnsiTheme="minorHAnsi" w:cstheme="minorHAnsi"/>
                <w:color w:val="000000"/>
                <w:sz w:val="20"/>
                <w:szCs w:val="20"/>
              </w:rPr>
              <w:fldChar w:fldCharType="separate"/>
            </w:r>
            <w:r w:rsidR="00140F84" w:rsidRPr="00140F84">
              <w:rPr>
                <w:rFonts w:asciiTheme="minorHAnsi" w:hAnsiTheme="minorHAnsi" w:cstheme="minorHAnsi"/>
                <w:noProof/>
                <w:color w:val="000000"/>
                <w:sz w:val="20"/>
                <w:szCs w:val="20"/>
              </w:rPr>
              <w:t>[47]</w:t>
            </w:r>
            <w:r w:rsidRPr="00843D2F">
              <w:rPr>
                <w:rFonts w:asciiTheme="minorHAnsi" w:hAnsiTheme="minorHAnsi" w:cstheme="minorHAnsi"/>
                <w:color w:val="000000"/>
                <w:sz w:val="20"/>
                <w:szCs w:val="20"/>
              </w:rPr>
              <w:fldChar w:fldCharType="end"/>
            </w:r>
          </w:p>
        </w:tc>
      </w:tr>
      <w:tr w:rsidR="00183E36" w:rsidRPr="00843D2F" w14:paraId="0F5402B0" w14:textId="77777777" w:rsidTr="00276585">
        <w:trPr>
          <w:trHeight w:val="300"/>
        </w:trPr>
        <w:tc>
          <w:tcPr>
            <w:tcW w:w="1798" w:type="dxa"/>
            <w:noWrap/>
            <w:vAlign w:val="center"/>
            <w:hideMark/>
          </w:tcPr>
          <w:p w14:paraId="24DC2DA4" w14:textId="77777777" w:rsidR="00183E36" w:rsidRPr="000D654D" w:rsidRDefault="00183E36" w:rsidP="00276585">
            <w:pPr>
              <w:rPr>
                <w:rFonts w:asciiTheme="minorHAnsi" w:hAnsiTheme="minorHAnsi" w:cstheme="minorHAnsi"/>
                <w:color w:val="000000" w:themeColor="text1"/>
                <w:sz w:val="20"/>
                <w:szCs w:val="20"/>
              </w:rPr>
            </w:pPr>
          </w:p>
        </w:tc>
        <w:tc>
          <w:tcPr>
            <w:tcW w:w="1222" w:type="dxa"/>
            <w:noWrap/>
            <w:hideMark/>
          </w:tcPr>
          <w:p w14:paraId="2DCFBBB4" w14:textId="77777777" w:rsidR="00183E36" w:rsidRPr="000D654D" w:rsidRDefault="00183E36"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2011</w:t>
            </w:r>
          </w:p>
        </w:tc>
        <w:tc>
          <w:tcPr>
            <w:tcW w:w="1479" w:type="dxa"/>
            <w:noWrap/>
            <w:hideMark/>
          </w:tcPr>
          <w:p w14:paraId="1560BB0A" w14:textId="77777777" w:rsidR="00183E36" w:rsidRPr="000D654D" w:rsidRDefault="00183E36"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2</w:t>
            </w:r>
          </w:p>
        </w:tc>
        <w:tc>
          <w:tcPr>
            <w:tcW w:w="1356" w:type="dxa"/>
            <w:noWrap/>
            <w:hideMark/>
          </w:tcPr>
          <w:p w14:paraId="3AF42F85" w14:textId="175789DF" w:rsidR="00183E36" w:rsidRPr="000D654D" w:rsidRDefault="00071AFC"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Publication basing on Reports of National Institute of Hygiene</w:t>
            </w:r>
          </w:p>
        </w:tc>
        <w:tc>
          <w:tcPr>
            <w:tcW w:w="5197" w:type="dxa"/>
            <w:noWrap/>
            <w:hideMark/>
          </w:tcPr>
          <w:p w14:paraId="44CFE6B2" w14:textId="0F98603D" w:rsidR="00183E36" w:rsidRPr="000D654D" w:rsidRDefault="00307CD0"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 xml:space="preserve">Age: 33 </w:t>
            </w:r>
            <w:proofErr w:type="gramStart"/>
            <w:r w:rsidRPr="000D654D">
              <w:rPr>
                <w:rFonts w:asciiTheme="minorHAnsi" w:hAnsiTheme="minorHAnsi" w:cstheme="minorHAnsi"/>
                <w:color w:val="000000" w:themeColor="text1"/>
                <w:sz w:val="20"/>
                <w:szCs w:val="20"/>
              </w:rPr>
              <w:t>male</w:t>
            </w:r>
            <w:proofErr w:type="gramEnd"/>
            <w:r w:rsidRPr="000D654D">
              <w:rPr>
                <w:rFonts w:asciiTheme="minorHAnsi" w:hAnsiTheme="minorHAnsi" w:cstheme="minorHAnsi"/>
                <w:color w:val="000000" w:themeColor="text1"/>
                <w:sz w:val="20"/>
                <w:szCs w:val="20"/>
              </w:rPr>
              <w:t xml:space="preserve">; 22 female </w:t>
            </w:r>
          </w:p>
        </w:tc>
        <w:tc>
          <w:tcPr>
            <w:tcW w:w="2232" w:type="dxa"/>
            <w:noWrap/>
            <w:hideMark/>
          </w:tcPr>
          <w:p w14:paraId="76D20B49" w14:textId="77777777" w:rsidR="00183E36" w:rsidRPr="000D654D" w:rsidRDefault="00183E36" w:rsidP="00183E36">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Czarkowski</w:t>
            </w:r>
            <w:proofErr w:type="spellEnd"/>
            <w:r w:rsidRPr="000D654D">
              <w:rPr>
                <w:rFonts w:asciiTheme="minorHAnsi" w:hAnsiTheme="minorHAnsi" w:cstheme="minorHAnsi"/>
                <w:color w:val="000000" w:themeColor="text1"/>
                <w:sz w:val="20"/>
                <w:szCs w:val="20"/>
              </w:rPr>
              <w:t xml:space="preserve"> and </w:t>
            </w:r>
            <w:proofErr w:type="spellStart"/>
            <w:r w:rsidRPr="000D654D">
              <w:rPr>
                <w:rFonts w:asciiTheme="minorHAnsi" w:hAnsiTheme="minorHAnsi" w:cstheme="minorHAnsi"/>
                <w:color w:val="000000" w:themeColor="text1"/>
                <w:sz w:val="20"/>
                <w:szCs w:val="20"/>
              </w:rPr>
              <w:t>Gołąb</w:t>
            </w:r>
            <w:proofErr w:type="spellEnd"/>
            <w:r w:rsidRPr="000D654D">
              <w:rPr>
                <w:rFonts w:asciiTheme="minorHAnsi" w:hAnsiTheme="minorHAnsi" w:cstheme="minorHAnsi"/>
                <w:color w:val="000000" w:themeColor="text1"/>
                <w:sz w:val="20"/>
                <w:szCs w:val="20"/>
              </w:rPr>
              <w:t>, 2013</w:t>
            </w:r>
          </w:p>
        </w:tc>
        <w:tc>
          <w:tcPr>
            <w:tcW w:w="1142" w:type="dxa"/>
            <w:noWrap/>
            <w:vAlign w:val="center"/>
            <w:hideMark/>
          </w:tcPr>
          <w:p w14:paraId="7307DA70" w14:textId="6DD5D3DA" w:rsidR="00183E36" w:rsidRPr="000D654D" w:rsidRDefault="00876AF1" w:rsidP="00276585">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"24040730", "abstract" : "UNLABELLED: The aim of this work was to assess the epidemiological situation of echinococcosis and cysticercosis in 2011 as compared to previous years. MATERIALS AND METHODS: Assessment of the epidemiological situation was carried out on the basis of individual data submitted to NIZP-NIH by the District Sanitary- Epidemiological Stations as well as from data gathered from annual bulletins \"Infectious diseases and poisoning in Poland\". RESULTS: In 2011 there were in total 19 registered cases of echinococcosis; unspecified, E. granulosus, and E. multilocularis. Incidence was 0.049/100,000. The highest incidence was recorded in Podlaskie district (0.333/100,000). The reported cases occurred in adults between the age of 34 and 74 (average 56.4; median 58), more often in women (incidence 0.055) than in men (incidence 0.043). Incidence of echinococcosis was higher in the country (0.079) than in the city (0.030). The percentage of reported cases in which the species of a tapeworm was identified was 63%, and within that 42% were infections with E. granulosus, and 21% with E. multilocularis. In 2011 there were two registered cases of cysticercosis and the incidence was 0.005 per 100,000 population. CONCLUSION: It seems necessary to consider the introduction of obligatory differentiation tests for E. granulosus and E. multilocularis infections. It is also important to introduce a definition of cysticercosis for the purpose of epidemiological surveillance. It is recommended to intensify health promotion, including education targeted at reducing the risk of contracting invasive tapeworm infections.", "author" : [ { "dropping-particle" : "", "family" : "Czarkowski", "given" : "Miroslaw P", "non-dropping-particle" : "", "parse-names" : false, "suffix" : "" }, { "dropping-particle" : "", "family" : "Golab", "given" : "Elzbieta", "non-dropping-particle" : "", "parse-names" : false, "suffix" : "" } ], "container-title" : "Przeglad epidemiologiczny", "id" : "ITEM-1", "issue" : "2", "issued" : { "date-parts" : [ [ "2013" ] ] }, "language" : "eng", "page" : "263-266,365-367", "publisher-place" : "Poland", "title" : "Invasive tapeworm infections in Poland in 2011.", "type" : "article-journal", "volume" : "67" }, "uris" : [ "http://www.mendeley.com/documents/?uuid=501780d9-e48f-4262-b2d7-5ee53b7d0b00" ] } ], "mendeley" : { "formattedCitation" : "[47]", "plainTextFormattedCitation" : "[47]", "previouslyFormattedCitation" : "(Czarkowski and Golab 2013)"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[47]</w:t>
            </w:r>
            <w:r w:rsidRPr="000D654D">
              <w:rPr>
                <w:rFonts w:asciiTheme="minorHAnsi" w:hAnsiTheme="minorHAnsi" w:cstheme="minorHAnsi"/>
                <w:color w:val="000000" w:themeColor="text1"/>
                <w:sz w:val="20"/>
                <w:szCs w:val="20"/>
              </w:rPr>
              <w:fldChar w:fldCharType="end"/>
            </w:r>
          </w:p>
        </w:tc>
      </w:tr>
      <w:tr w:rsidR="00183E36" w:rsidRPr="00843D2F" w14:paraId="739CF5B6" w14:textId="77777777" w:rsidTr="00276585">
        <w:trPr>
          <w:trHeight w:val="300"/>
        </w:trPr>
        <w:tc>
          <w:tcPr>
            <w:tcW w:w="1798" w:type="dxa"/>
            <w:noWrap/>
            <w:vAlign w:val="center"/>
            <w:hideMark/>
          </w:tcPr>
          <w:p w14:paraId="24F7C121" w14:textId="77777777" w:rsidR="00183E36" w:rsidRPr="000D654D" w:rsidRDefault="00183E36" w:rsidP="00276585">
            <w:pPr>
              <w:rPr>
                <w:rFonts w:asciiTheme="minorHAnsi" w:hAnsiTheme="minorHAnsi" w:cstheme="minorHAnsi"/>
                <w:color w:val="000000" w:themeColor="text1"/>
                <w:sz w:val="20"/>
                <w:szCs w:val="20"/>
              </w:rPr>
            </w:pPr>
          </w:p>
        </w:tc>
        <w:tc>
          <w:tcPr>
            <w:tcW w:w="1222" w:type="dxa"/>
            <w:noWrap/>
            <w:hideMark/>
          </w:tcPr>
          <w:p w14:paraId="4FB8C263" w14:textId="77777777" w:rsidR="00183E36" w:rsidRPr="000D654D" w:rsidRDefault="00183E36"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2012</w:t>
            </w:r>
          </w:p>
        </w:tc>
        <w:tc>
          <w:tcPr>
            <w:tcW w:w="1479" w:type="dxa"/>
            <w:noWrap/>
            <w:hideMark/>
          </w:tcPr>
          <w:p w14:paraId="7E064107" w14:textId="77777777" w:rsidR="00183E36" w:rsidRPr="000D654D" w:rsidRDefault="00183E36"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0</w:t>
            </w:r>
          </w:p>
        </w:tc>
        <w:tc>
          <w:tcPr>
            <w:tcW w:w="1356" w:type="dxa"/>
            <w:noWrap/>
            <w:hideMark/>
          </w:tcPr>
          <w:p w14:paraId="50F9AD6B" w14:textId="58C433A3" w:rsidR="00183E36" w:rsidRPr="000D654D" w:rsidRDefault="00183E36" w:rsidP="00183E36">
            <w:pPr>
              <w:rPr>
                <w:rFonts w:asciiTheme="minorHAnsi" w:hAnsiTheme="minorHAnsi" w:cstheme="minorHAnsi"/>
                <w:color w:val="000000" w:themeColor="text1"/>
                <w:sz w:val="20"/>
                <w:szCs w:val="20"/>
              </w:rPr>
            </w:pPr>
          </w:p>
        </w:tc>
        <w:tc>
          <w:tcPr>
            <w:tcW w:w="5197" w:type="dxa"/>
            <w:noWrap/>
            <w:hideMark/>
          </w:tcPr>
          <w:p w14:paraId="157EAFB9" w14:textId="65C1AA77" w:rsidR="00183E36" w:rsidRPr="000D654D" w:rsidRDefault="00D0250C" w:rsidP="00183E36">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t>Unknown</w:t>
            </w:r>
          </w:p>
        </w:tc>
        <w:tc>
          <w:tcPr>
            <w:tcW w:w="2232" w:type="dxa"/>
            <w:noWrap/>
            <w:hideMark/>
          </w:tcPr>
          <w:p w14:paraId="38281B7B" w14:textId="77777777" w:rsidR="00183E36" w:rsidRPr="000D654D" w:rsidRDefault="00183E36" w:rsidP="00183E36">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Gołąb</w:t>
            </w:r>
            <w:proofErr w:type="spellEnd"/>
            <w:r w:rsidRPr="000D654D">
              <w:rPr>
                <w:rFonts w:asciiTheme="minorHAnsi" w:hAnsiTheme="minorHAnsi" w:cstheme="minorHAnsi"/>
                <w:color w:val="000000" w:themeColor="text1"/>
                <w:sz w:val="20"/>
                <w:szCs w:val="20"/>
              </w:rPr>
              <w:t xml:space="preserve"> et al., 2014</w:t>
            </w:r>
          </w:p>
        </w:tc>
        <w:tc>
          <w:tcPr>
            <w:tcW w:w="1142" w:type="dxa"/>
            <w:noWrap/>
            <w:vAlign w:val="center"/>
            <w:hideMark/>
          </w:tcPr>
          <w:p w14:paraId="75B31E43" w14:textId="69A03B84" w:rsidR="00183E36" w:rsidRPr="000D654D" w:rsidRDefault="00876AF1" w:rsidP="00276585">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"25135515", "abstract" : "AIM: The aim of the study was to assess the epidemiological situation of echinococcosis and cysticercosis in 2012 as compared to previous years. MATERIALS AND METHODS: The assessment of the epidemiological situation was based on data contained in the individual reports on cases sent to the Department of Epidemiology NIPH-NIH by the Regional Sanitary- Epidemiological Stations and on the pooled data published in the annual bulletin \"Infectious diseases and poisonings in Poland\". RESULTS: In 2012, the total number of reported cases of echinococcosis in Poland was 28. This included: 11 undefined cases (39% of all cases), 7 alveolar echinococcosis cases (41% out of l7 cases in which the species of Echinococcus was recognized) and 10 cystic echinococcosis (59% of all defined cases). The total incidence of echinococcosis was 0.073/100 000. Cases were registered in 8 provinces. Most cases (9) and the highest incidence (0.620) was recorded in Warminsko-Mazurskie. Echinococcus infections were reported in people aged 15 to 82 years, mostly adults (mean age 49.2 years, median 54.0). Echinococcosis was more frequent among women (incidence 0.096) than among men (incidence 0.048). The incidence of echinococcosis in rural areas was higher than in the city (0.125 vs. 0.039). Cysticercosis, which occurs sporadically in Poland, was not reported in 2012. CONCLUSIONS: For the purposes of epidemiological surveillance it would be advisable to introduce the obligatory differentiation of alveococcosis and hydatidosis, as well as a case definition for cysticercosis. In order to reduce the risk of contracting tapeworm infections, it is advisable to intensify educational efforts.", "author" : [ { "dropping-particle" : "", "family" : "Golab", "given" : "Elzbieta", "non-dropping-particle" : "", "parse-names" : false, "suffix" : "" }, { "dropping-particle" : "", "family" : "Czarkowski", "given" : "Miroslaw P", "non-dropping-particle" : "", "parse-names" : false, "suffix" : "" } ], "container-title" : "Przeglad epidemiologiczny", "id" : "ITEM-1", "issue" : "2", "issued" : { "date-parts" : [ [ "2014" ] ] }, "language" : "eng", "page" : "279-282,379-381", "publisher-place" : "Poland", "title" : "Echinococcosis and cysticercosis in Poland in 2012.", "type" : "article-journal", "volume" : "68" }, "uris" : [ "http://www.mendeley.com/documents/?uuid=943e43f7-ae42-4254-a544-dd2907d6f2b4" ] } ], "mendeley" : { "formattedCitation" : "[48]", "plainTextFormattedCitation" : "[48]", "previouslyFormattedCitation" : "(Golab and Czarkowski 2014)"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[48]</w:t>
            </w:r>
            <w:r w:rsidRPr="000D654D">
              <w:rPr>
                <w:rFonts w:asciiTheme="minorHAnsi" w:hAnsiTheme="minorHAnsi" w:cstheme="minorHAnsi"/>
                <w:color w:val="000000" w:themeColor="text1"/>
                <w:sz w:val="20"/>
                <w:szCs w:val="20"/>
              </w:rPr>
              <w:fldChar w:fldCharType="end"/>
            </w:r>
          </w:p>
        </w:tc>
      </w:tr>
      <w:tr w:rsidR="00202CB7" w:rsidRPr="00843D2F" w14:paraId="502AAC7C" w14:textId="77777777" w:rsidTr="00276585">
        <w:trPr>
          <w:trHeight w:val="300"/>
        </w:trPr>
        <w:tc>
          <w:tcPr>
            <w:tcW w:w="1798" w:type="dxa"/>
            <w:vMerge w:val="restart"/>
            <w:noWrap/>
            <w:vAlign w:val="center"/>
            <w:hideMark/>
          </w:tcPr>
          <w:p w14:paraId="678B2D3E" w14:textId="217D3B5A" w:rsidR="00202CB7" w:rsidRPr="000E7BB7" w:rsidRDefault="00202CB7" w:rsidP="00276585">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Poland</w:t>
            </w:r>
          </w:p>
        </w:tc>
        <w:tc>
          <w:tcPr>
            <w:tcW w:w="1222" w:type="dxa"/>
            <w:noWrap/>
            <w:hideMark/>
          </w:tcPr>
          <w:p w14:paraId="6153938A" w14:textId="77777777" w:rsidR="00202CB7" w:rsidRPr="000E7BB7" w:rsidRDefault="00202CB7"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1996</w:t>
            </w:r>
          </w:p>
        </w:tc>
        <w:tc>
          <w:tcPr>
            <w:tcW w:w="1479" w:type="dxa"/>
            <w:noWrap/>
            <w:hideMark/>
          </w:tcPr>
          <w:p w14:paraId="5E50042D" w14:textId="77777777" w:rsidR="00202CB7" w:rsidRPr="000E7BB7" w:rsidRDefault="00202CB7"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noWrap/>
            <w:hideMark/>
          </w:tcPr>
          <w:p w14:paraId="6E4A371C" w14:textId="77777777" w:rsidR="00202CB7" w:rsidRPr="000E7BB7" w:rsidRDefault="00202CB7"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 xml:space="preserve">Reports of National Institute of Hygiene </w:t>
            </w:r>
          </w:p>
        </w:tc>
        <w:tc>
          <w:tcPr>
            <w:tcW w:w="5197" w:type="dxa"/>
          </w:tcPr>
          <w:p w14:paraId="3EBD1388" w14:textId="6A87941E" w:rsidR="00202CB7" w:rsidRPr="000E7BB7" w:rsidRDefault="00202CB7" w:rsidP="00183E36">
            <w:pPr>
              <w:rPr>
                <w:rFonts w:asciiTheme="minorHAnsi" w:hAnsiTheme="minorHAnsi" w:cstheme="minorHAnsi"/>
                <w:color w:val="000000" w:themeColor="text1"/>
                <w:sz w:val="20"/>
                <w:szCs w:val="20"/>
              </w:rPr>
            </w:pPr>
          </w:p>
        </w:tc>
        <w:tc>
          <w:tcPr>
            <w:tcW w:w="2232" w:type="dxa"/>
            <w:noWrap/>
            <w:vAlign w:val="center"/>
            <w:hideMark/>
          </w:tcPr>
          <w:p w14:paraId="1E4E7221" w14:textId="641C0E2F" w:rsidR="00202CB7" w:rsidRPr="000D654D" w:rsidRDefault="00EB4C63" w:rsidP="00DA39F3">
            <w:pPr>
              <w:rPr>
                <w:rFonts w:asciiTheme="minorHAnsi" w:hAnsiTheme="minorHAnsi" w:cstheme="minorHAnsi"/>
                <w:color w:val="000000" w:themeColor="text1"/>
                <w:sz w:val="20"/>
                <w:szCs w:val="20"/>
              </w:rPr>
            </w:pPr>
            <w:r w:rsidRPr="00EB4C63">
              <w:rPr>
                <w:rFonts w:asciiTheme="minorHAnsi" w:hAnsiTheme="minorHAnsi" w:cstheme="minorHAnsi"/>
                <w:color w:val="000000" w:themeColor="text1"/>
                <w:sz w:val="20"/>
                <w:szCs w:val="20"/>
              </w:rPr>
              <w:t>Annual Report of infectious diseases and poisonings in Poland</w:t>
            </w:r>
            <w:r>
              <w:rPr>
                <w:rFonts w:asciiTheme="minorHAnsi" w:hAnsiTheme="minorHAnsi" w:cstheme="minorHAnsi"/>
                <w:color w:val="000000" w:themeColor="text1"/>
                <w:sz w:val="20"/>
                <w:szCs w:val="20"/>
              </w:rPr>
              <w:t>, 1997</w:t>
            </w:r>
          </w:p>
        </w:tc>
        <w:tc>
          <w:tcPr>
            <w:tcW w:w="1142" w:type="dxa"/>
            <w:vAlign w:val="center"/>
          </w:tcPr>
          <w:p w14:paraId="690717D8" w14:textId="30276C04" w:rsidR="00202CB7" w:rsidRPr="000D654D" w:rsidRDefault="00202CB7" w:rsidP="00BD102A">
            <w:pPr>
              <w:rPr>
                <w:rFonts w:asciiTheme="minorHAnsi" w:hAnsiTheme="minorHAnsi" w:cstheme="minorHAnsi"/>
                <w:color w:val="000000" w:themeColor="text1"/>
                <w:sz w:val="20"/>
                <w:szCs w:val="20"/>
              </w:rPr>
            </w:pPr>
          </w:p>
        </w:tc>
      </w:tr>
      <w:tr w:rsidR="00BD102A" w:rsidRPr="00843D2F" w14:paraId="63F69A0C" w14:textId="77777777" w:rsidTr="00BD102A">
        <w:trPr>
          <w:trHeight w:val="300"/>
        </w:trPr>
        <w:tc>
          <w:tcPr>
            <w:tcW w:w="1798" w:type="dxa"/>
            <w:vMerge/>
            <w:noWrap/>
            <w:vAlign w:val="center"/>
            <w:hideMark/>
          </w:tcPr>
          <w:p w14:paraId="1027E3EC" w14:textId="77777777" w:rsidR="00BD102A" w:rsidRPr="000E7BB7" w:rsidRDefault="00BD102A" w:rsidP="00276585">
            <w:pPr>
              <w:rPr>
                <w:rFonts w:asciiTheme="minorHAnsi" w:hAnsiTheme="minorHAnsi" w:cstheme="minorHAnsi"/>
                <w:color w:val="000000" w:themeColor="text1"/>
                <w:sz w:val="20"/>
                <w:szCs w:val="20"/>
              </w:rPr>
            </w:pPr>
          </w:p>
        </w:tc>
        <w:tc>
          <w:tcPr>
            <w:tcW w:w="1222" w:type="dxa"/>
            <w:noWrap/>
            <w:hideMark/>
          </w:tcPr>
          <w:p w14:paraId="655F8429"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1997</w:t>
            </w:r>
          </w:p>
        </w:tc>
        <w:tc>
          <w:tcPr>
            <w:tcW w:w="1479" w:type="dxa"/>
            <w:noWrap/>
            <w:hideMark/>
          </w:tcPr>
          <w:p w14:paraId="1C5E1846"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4</w:t>
            </w:r>
          </w:p>
        </w:tc>
        <w:tc>
          <w:tcPr>
            <w:tcW w:w="1356" w:type="dxa"/>
            <w:vMerge w:val="restart"/>
            <w:noWrap/>
            <w:vAlign w:val="center"/>
            <w:hideMark/>
          </w:tcPr>
          <w:p w14:paraId="60D6072D" w14:textId="79FDDD56" w:rsidR="00BD102A" w:rsidRPr="000E7BB7" w:rsidRDefault="00BD102A" w:rsidP="00BD102A">
            <w:pPr>
              <w:jc w:val="cente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Publication basing on Reports of National Institute of Hygiene</w:t>
            </w:r>
          </w:p>
        </w:tc>
        <w:tc>
          <w:tcPr>
            <w:tcW w:w="5197" w:type="dxa"/>
            <w:noWrap/>
            <w:hideMark/>
          </w:tcPr>
          <w:p w14:paraId="0DDE29B5"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 xml:space="preserve">two females living in a town in </w:t>
            </w:r>
            <w:proofErr w:type="spellStart"/>
            <w:r w:rsidRPr="000E7BB7">
              <w:rPr>
                <w:rFonts w:asciiTheme="minorHAnsi" w:hAnsiTheme="minorHAnsi" w:cstheme="minorHAnsi"/>
                <w:color w:val="000000" w:themeColor="text1"/>
                <w:sz w:val="20"/>
                <w:szCs w:val="20"/>
              </w:rPr>
              <w:t>Łodzkie</w:t>
            </w:r>
            <w:proofErr w:type="spellEnd"/>
            <w:r w:rsidRPr="000E7BB7">
              <w:rPr>
                <w:rFonts w:asciiTheme="minorHAnsi" w:hAnsiTheme="minorHAnsi" w:cstheme="minorHAnsi"/>
                <w:color w:val="000000" w:themeColor="text1"/>
                <w:sz w:val="20"/>
                <w:szCs w:val="20"/>
              </w:rPr>
              <w:t xml:space="preserve"> province and one male and one female living in a city in </w:t>
            </w:r>
            <w:proofErr w:type="spellStart"/>
            <w:r w:rsidRPr="000E7BB7">
              <w:rPr>
                <w:rFonts w:asciiTheme="minorHAnsi" w:hAnsiTheme="minorHAnsi" w:cstheme="minorHAnsi"/>
                <w:color w:val="000000" w:themeColor="text1"/>
                <w:sz w:val="20"/>
                <w:szCs w:val="20"/>
              </w:rPr>
              <w:t>Dolnośląskie</w:t>
            </w:r>
            <w:proofErr w:type="spellEnd"/>
            <w:r w:rsidRPr="000E7BB7">
              <w:rPr>
                <w:rFonts w:asciiTheme="minorHAnsi" w:hAnsiTheme="minorHAnsi" w:cstheme="minorHAnsi"/>
                <w:color w:val="000000" w:themeColor="text1"/>
                <w:sz w:val="20"/>
                <w:szCs w:val="20"/>
              </w:rPr>
              <w:t xml:space="preserve"> province</w:t>
            </w:r>
          </w:p>
        </w:tc>
        <w:tc>
          <w:tcPr>
            <w:tcW w:w="2232" w:type="dxa"/>
            <w:noWrap/>
            <w:hideMark/>
          </w:tcPr>
          <w:p w14:paraId="18F3B02C" w14:textId="7CA7BB03" w:rsidR="00BD102A" w:rsidRPr="000D654D" w:rsidRDefault="00BD102A" w:rsidP="00183E36">
            <w:pPr>
              <w:rPr>
                <w:rFonts w:asciiTheme="minorHAnsi" w:hAnsiTheme="minorHAnsi" w:cstheme="minorHAnsi"/>
                <w:color w:val="000000" w:themeColor="text1"/>
                <w:sz w:val="20"/>
                <w:szCs w:val="20"/>
              </w:rPr>
            </w:pPr>
            <w:proofErr w:type="spellStart"/>
            <w:proofErr w:type="gramStart"/>
            <w:r w:rsidRPr="000D654D">
              <w:rPr>
                <w:rFonts w:asciiTheme="minorHAnsi" w:hAnsiTheme="minorHAnsi" w:cstheme="minorHAnsi"/>
                <w:color w:val="000000" w:themeColor="text1"/>
                <w:sz w:val="20"/>
                <w:szCs w:val="20"/>
              </w:rPr>
              <w:t>Płonka</w:t>
            </w:r>
            <w:proofErr w:type="spellEnd"/>
            <w:r w:rsidRPr="000D654D">
              <w:rPr>
                <w:rFonts w:asciiTheme="minorHAnsi" w:hAnsiTheme="minorHAnsi" w:cstheme="minorHAnsi"/>
                <w:color w:val="000000" w:themeColor="text1"/>
                <w:sz w:val="20"/>
                <w:szCs w:val="20"/>
              </w:rPr>
              <w:t xml:space="preserve"> ,</w:t>
            </w:r>
            <w:proofErr w:type="gramEnd"/>
            <w:r w:rsidRPr="000D654D">
              <w:rPr>
                <w:rFonts w:asciiTheme="minorHAnsi" w:hAnsiTheme="minorHAnsi" w:cstheme="minorHAnsi"/>
                <w:color w:val="000000" w:themeColor="text1"/>
                <w:sz w:val="20"/>
                <w:szCs w:val="20"/>
              </w:rPr>
              <w:t xml:space="preserve"> 1999</w:t>
            </w:r>
          </w:p>
        </w:tc>
        <w:tc>
          <w:tcPr>
            <w:tcW w:w="1142" w:type="dxa"/>
            <w:vAlign w:val="center"/>
          </w:tcPr>
          <w:p w14:paraId="1EF2CEDC" w14:textId="27AD3784" w:rsidR="00BD102A" w:rsidRPr="000D654D" w:rsidRDefault="000D654D" w:rsidP="00276585">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"10402863", "abstract" : "In 1997, 736 intestinal cestode cases were registered in Poland. Among them 634 were caused by T. saginata, 6 by T. solium, 63 by Taenia sp, 15 by Hymenolepsis sp, and 2 by D. latum and D. caninum. Moreover, 27 cases of larval cestode infections were also registered. Four of them were caused by larvae of T. solium and the remaining ones bz E. granulosus. The obtained results confirmed the decreasing frequency of infections with intestinal cestodes in Poland.", "author" : [ { "dropping-particle" : "", "family" : "Plonka", "given" : "W", "non-dropping-particle" : "", "parse-names" : false, "suffix" : "" } ], "container-title" : "Przeglad epidemiologiczny", "id" : "ITEM-1", "issue" : "1-2", "issued" : { "date-parts" : [ [ "1999" ] ] }, "language" : "pol", "page" : "159-165", "publisher-place" : "Poland", "title" : "[Cestode infections in 1997].", "type" : "article-journal", "volume" : "53" }, "uris" : [ "http://www.mendeley.com/documents/?uuid=e3289db6-f765-49a4-addb-86aaf99d38ed" ] } ], "mendeley" : { "formattedCitation" : "[12]", "plainTextFormattedCitation" : "[12]", "previouslyFormattedCitation" : "(W Plonka 1999)"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[12]</w:t>
            </w:r>
            <w:r w:rsidRPr="000D654D">
              <w:rPr>
                <w:rFonts w:asciiTheme="minorHAnsi" w:hAnsiTheme="minorHAnsi" w:cstheme="minorHAnsi"/>
                <w:color w:val="000000" w:themeColor="text1"/>
                <w:sz w:val="20"/>
                <w:szCs w:val="20"/>
              </w:rPr>
              <w:fldChar w:fldCharType="end"/>
            </w:r>
          </w:p>
        </w:tc>
      </w:tr>
      <w:tr w:rsidR="00BD102A" w:rsidRPr="00843D2F" w14:paraId="1F3C807A" w14:textId="77777777" w:rsidTr="00AB0F9E">
        <w:trPr>
          <w:trHeight w:val="300"/>
        </w:trPr>
        <w:tc>
          <w:tcPr>
            <w:tcW w:w="1798" w:type="dxa"/>
            <w:vMerge/>
            <w:noWrap/>
            <w:vAlign w:val="center"/>
            <w:hideMark/>
          </w:tcPr>
          <w:p w14:paraId="0680AD2F" w14:textId="77777777" w:rsidR="00BD102A" w:rsidRPr="000E7BB7" w:rsidRDefault="00BD102A" w:rsidP="00276585">
            <w:pPr>
              <w:rPr>
                <w:rFonts w:asciiTheme="minorHAnsi" w:hAnsiTheme="minorHAnsi" w:cstheme="minorHAnsi"/>
                <w:color w:val="000000" w:themeColor="text1"/>
                <w:sz w:val="20"/>
                <w:szCs w:val="20"/>
              </w:rPr>
            </w:pPr>
          </w:p>
        </w:tc>
        <w:tc>
          <w:tcPr>
            <w:tcW w:w="1222" w:type="dxa"/>
            <w:noWrap/>
            <w:hideMark/>
          </w:tcPr>
          <w:p w14:paraId="118089FE"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1998</w:t>
            </w:r>
          </w:p>
        </w:tc>
        <w:tc>
          <w:tcPr>
            <w:tcW w:w="1479" w:type="dxa"/>
            <w:noWrap/>
            <w:hideMark/>
          </w:tcPr>
          <w:p w14:paraId="0B3A854E"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3</w:t>
            </w:r>
          </w:p>
        </w:tc>
        <w:tc>
          <w:tcPr>
            <w:tcW w:w="1356" w:type="dxa"/>
            <w:vMerge/>
            <w:noWrap/>
          </w:tcPr>
          <w:p w14:paraId="5F18C55F" w14:textId="39357F27" w:rsidR="00BD102A" w:rsidRPr="000E7BB7" w:rsidRDefault="00BD102A" w:rsidP="00183E36">
            <w:pPr>
              <w:rPr>
                <w:rFonts w:asciiTheme="minorHAnsi" w:hAnsiTheme="minorHAnsi" w:cstheme="minorHAnsi"/>
                <w:color w:val="000000" w:themeColor="text1"/>
                <w:sz w:val="20"/>
                <w:szCs w:val="20"/>
              </w:rPr>
            </w:pPr>
          </w:p>
        </w:tc>
        <w:tc>
          <w:tcPr>
            <w:tcW w:w="5197" w:type="dxa"/>
            <w:noWrap/>
            <w:hideMark/>
          </w:tcPr>
          <w:p w14:paraId="5458A4A7" w14:textId="77777777" w:rsidR="00BD102A" w:rsidRPr="000E7BB7" w:rsidRDefault="00BD102A" w:rsidP="00183E36">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 xml:space="preserve">two males one living in a village and one in a town in </w:t>
            </w:r>
            <w:proofErr w:type="spellStart"/>
            <w:r w:rsidRPr="000E7BB7">
              <w:rPr>
                <w:rFonts w:asciiTheme="minorHAnsi" w:hAnsiTheme="minorHAnsi" w:cstheme="minorHAnsi"/>
                <w:color w:val="000000" w:themeColor="text1"/>
                <w:sz w:val="20"/>
                <w:szCs w:val="20"/>
              </w:rPr>
              <w:t>Łodzkie</w:t>
            </w:r>
            <w:proofErr w:type="spellEnd"/>
            <w:r w:rsidRPr="000E7BB7">
              <w:rPr>
                <w:rFonts w:asciiTheme="minorHAnsi" w:hAnsiTheme="minorHAnsi" w:cstheme="minorHAnsi"/>
                <w:color w:val="000000" w:themeColor="text1"/>
                <w:sz w:val="20"/>
                <w:szCs w:val="20"/>
              </w:rPr>
              <w:t xml:space="preserve"> province and one male living in a village in </w:t>
            </w:r>
            <w:proofErr w:type="spellStart"/>
            <w:r w:rsidRPr="000E7BB7">
              <w:rPr>
                <w:rFonts w:asciiTheme="minorHAnsi" w:hAnsiTheme="minorHAnsi" w:cstheme="minorHAnsi"/>
                <w:color w:val="000000" w:themeColor="text1"/>
                <w:sz w:val="20"/>
                <w:szCs w:val="20"/>
              </w:rPr>
              <w:t>Mazowieckie</w:t>
            </w:r>
            <w:proofErr w:type="spellEnd"/>
            <w:r w:rsidRPr="000E7BB7">
              <w:rPr>
                <w:rFonts w:asciiTheme="minorHAnsi" w:hAnsiTheme="minorHAnsi" w:cstheme="minorHAnsi"/>
                <w:color w:val="000000" w:themeColor="text1"/>
                <w:sz w:val="20"/>
                <w:szCs w:val="20"/>
              </w:rPr>
              <w:t xml:space="preserve"> province</w:t>
            </w:r>
          </w:p>
        </w:tc>
        <w:tc>
          <w:tcPr>
            <w:tcW w:w="2232" w:type="dxa"/>
            <w:noWrap/>
            <w:hideMark/>
          </w:tcPr>
          <w:p w14:paraId="14FADE57" w14:textId="54C2F001" w:rsidR="00BD102A" w:rsidRPr="000D654D" w:rsidRDefault="00BD102A" w:rsidP="00183E36">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Płonka</w:t>
            </w:r>
            <w:proofErr w:type="spellEnd"/>
            <w:r w:rsidRPr="000D654D">
              <w:rPr>
                <w:rFonts w:asciiTheme="minorHAnsi" w:hAnsiTheme="minorHAnsi" w:cstheme="minorHAnsi"/>
                <w:color w:val="000000" w:themeColor="text1"/>
                <w:sz w:val="20"/>
                <w:szCs w:val="20"/>
              </w:rPr>
              <w:t>, 2000</w:t>
            </w:r>
          </w:p>
        </w:tc>
        <w:tc>
          <w:tcPr>
            <w:tcW w:w="1142" w:type="dxa"/>
            <w:vAlign w:val="center"/>
          </w:tcPr>
          <w:p w14:paraId="67B17E05" w14:textId="6406CBF9" w:rsidR="00BD102A" w:rsidRPr="000D654D" w:rsidRDefault="000D654D" w:rsidP="00276585">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"11076161", "abstract" : "In 1998, 603 intestinal cestode cases were registered in Poland. Among them 516 were caused by T. saginata, 5 by T. solium, 59 by Taenia sp., 2 by Hymenolepis nana and 1 by D. latum. Moreover, 31 cases of larval cestode infections were also registered. Three of them were caused by larvae of T. solium and the remaining ones by E. granulosus. The obtained results confirmed the decreasing frequency of infections with intestinal cestodes in Poland.", "author" : [ { "dropping-particle" : "", "family" : "Plonka", "given" : "W", "non-dropping-particle" : "", "parse-names" : false, "suffix" : "" } ], "container-title" : "Przeglad epidemiologiczny", "id" : "ITEM-1", "issue" : "1-2", "issued" : { "date-parts" : [ [ "2000" ] ] }, "language" : "pol", "page" : "181-187", "publisher-place" : "Poland", "title" : "[Cestode infections in 1998].", "type" : "article-journal", "volume" : "54" }, "uris" : [ "http://www.mendeley.com/documents/?uuid=84b630ac-cfcf-4428-a4c5-ac80f8179cdd" ] } ], "mendeley" : { "formattedCitation" : "[13]", "plainTextFormattedCitation" : "[13]", "previouslyFormattedCitation" : "(W Plonka 2000)"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[13]</w:t>
            </w:r>
            <w:r w:rsidRPr="000D654D">
              <w:rPr>
                <w:rFonts w:asciiTheme="minorHAnsi" w:hAnsiTheme="minorHAnsi" w:cstheme="minorHAnsi"/>
                <w:color w:val="000000" w:themeColor="text1"/>
                <w:sz w:val="20"/>
                <w:szCs w:val="20"/>
              </w:rPr>
              <w:fldChar w:fldCharType="end"/>
            </w:r>
          </w:p>
        </w:tc>
      </w:tr>
      <w:tr w:rsidR="00BD102A" w:rsidRPr="00843D2F" w14:paraId="718BB33F" w14:textId="77777777" w:rsidTr="00AB0F9E">
        <w:trPr>
          <w:trHeight w:val="300"/>
        </w:trPr>
        <w:tc>
          <w:tcPr>
            <w:tcW w:w="1798" w:type="dxa"/>
            <w:vMerge/>
            <w:noWrap/>
            <w:vAlign w:val="center"/>
            <w:hideMark/>
          </w:tcPr>
          <w:p w14:paraId="6F19890E"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41ABDBE4"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1999</w:t>
            </w:r>
          </w:p>
        </w:tc>
        <w:tc>
          <w:tcPr>
            <w:tcW w:w="1479" w:type="dxa"/>
            <w:noWrap/>
            <w:hideMark/>
          </w:tcPr>
          <w:p w14:paraId="791F92C4"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4A5A3FF4" w14:textId="545BCCB0" w:rsidR="00BD102A" w:rsidRPr="000E7BB7" w:rsidRDefault="00BD102A" w:rsidP="00460428">
            <w:pPr>
              <w:rPr>
                <w:rFonts w:asciiTheme="minorHAnsi" w:hAnsiTheme="minorHAnsi" w:cstheme="minorHAnsi"/>
                <w:color w:val="000000" w:themeColor="text1"/>
                <w:sz w:val="20"/>
                <w:szCs w:val="20"/>
              </w:rPr>
            </w:pPr>
          </w:p>
        </w:tc>
        <w:tc>
          <w:tcPr>
            <w:tcW w:w="5197" w:type="dxa"/>
          </w:tcPr>
          <w:p w14:paraId="4B4E5A58" w14:textId="5CFBFE5E"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7FE9BF0A" w14:textId="1BF6EA83"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2001</w:t>
            </w:r>
          </w:p>
        </w:tc>
        <w:tc>
          <w:tcPr>
            <w:tcW w:w="1142" w:type="dxa"/>
            <w:vAlign w:val="center"/>
          </w:tcPr>
          <w:p w14:paraId="17ECC69A" w14:textId="70CD4D2A"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"11556075", "abstract" : "In 1999, 437 intestinal cestode cases were registered in Poland. Among them 369 were caused by Taenia saginata, 7 by T. solium, 35 by Taenia sp., 3 by Hymenolepis nana and 2 by Diphyllobothrium latum and 39 cases of echinococcosis were also registered. The obtained results confirmed the decreasing frequency of infection with intestinal cestodes in Poland.", "author" : [ { "dropping-particle" : "", "family" : "Plonka", "given" : "W", "non-dropping-particle" : "", "parse-names" : false, "suffix" : "" } ], "container-title" : "Przeglad epidemiologiczny", "id" : "ITEM-1", "issue" : "1-2", "issued" : { "date-parts" : [ [ "2001" ] ] }, "language" : "pol", "page" : "159-163", "publisher-place" : "Poland", "title" : "[Cestode infections in Poland in 1999].", "type" : "article-journal", "volume" : "55" }, "uris" : [ "http://www.mendeley.com/documents/?uuid=19fa3e96-f860-47f8-9470-65fb772a6df6" ] } ], "mendeley" : { "formattedCitation" : "[14]", "plainTextFormattedCitation" : "[14]", "previouslyFormattedCitation" : "(W Plonka 2001)"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[14]</w:t>
            </w:r>
            <w:r w:rsidRPr="000D654D">
              <w:rPr>
                <w:rFonts w:asciiTheme="minorHAnsi" w:hAnsiTheme="minorHAnsi" w:cstheme="minorHAnsi"/>
                <w:color w:val="000000" w:themeColor="text1"/>
                <w:sz w:val="20"/>
                <w:szCs w:val="20"/>
              </w:rPr>
              <w:fldChar w:fldCharType="end"/>
            </w:r>
          </w:p>
        </w:tc>
      </w:tr>
      <w:tr w:rsidR="00BD102A" w:rsidRPr="00843D2F" w14:paraId="2C45728E" w14:textId="77777777" w:rsidTr="00AB0F9E">
        <w:trPr>
          <w:trHeight w:val="300"/>
        </w:trPr>
        <w:tc>
          <w:tcPr>
            <w:tcW w:w="1798" w:type="dxa"/>
            <w:vMerge/>
            <w:noWrap/>
            <w:vAlign w:val="center"/>
            <w:hideMark/>
          </w:tcPr>
          <w:p w14:paraId="176865A9"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1B10BBEB"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2000</w:t>
            </w:r>
          </w:p>
        </w:tc>
        <w:tc>
          <w:tcPr>
            <w:tcW w:w="1479" w:type="dxa"/>
            <w:noWrap/>
            <w:hideMark/>
          </w:tcPr>
          <w:p w14:paraId="6C05F0B3"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29B3421C"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3AEFE40F" w14:textId="270FF192"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0522A59A" w14:textId="6A8F5557"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Plonka</w:t>
            </w:r>
            <w:proofErr w:type="spellEnd"/>
            <w:r w:rsidRPr="000D654D">
              <w:rPr>
                <w:rFonts w:asciiTheme="minorHAnsi" w:hAnsiTheme="minorHAnsi" w:cstheme="minorHAnsi"/>
                <w:color w:val="000000" w:themeColor="text1"/>
                <w:sz w:val="20"/>
                <w:szCs w:val="20"/>
              </w:rPr>
              <w:t xml:space="preserve"> and </w:t>
            </w: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2002</w:t>
            </w:r>
          </w:p>
        </w:tc>
        <w:tc>
          <w:tcPr>
            <w:tcW w:w="1142" w:type="dxa"/>
            <w:vAlign w:val="center"/>
          </w:tcPr>
          <w:p w14:paraId="200CF5FB" w14:textId="74D12F74"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"12371373", "abstract" : "In 2000, 439 intestinal cestode infections were registered in Poland. Among them  359 were caused by Taenia saginata, three by T. solium, 52 by Taenia sp., two by Hymenolepis nana, two by Diphyllobothrium latum, and one by Dipylidium caninum. Moreover, 29 cases of echinococcosis were also registered. The obtained results confirmed the low frequency of intestinal cestodoses in Poland.", "author" : [ { "dropping-particle" : "", "family" : "Plonka", "given" : "Wojciech", "non-dropping-particle" : "", "parse-names" : false, "suffix" : "" }, { "dropping-particle" : "", "family" : "Waloch", "given" : "Maria", "non-dropping-particle" : "", "parse-names" : false, "suffix" : "" } ], "container-title" : "Przeglad epidemiologiczny", "id" : "ITEM-1", "issue" : "2", "issued" : { "date-parts" : [ [ "2002" ] ] }, "language" : "pol", "page" : "357-361", "publisher-place" : "Poland", "title" : "[Cestode infections in Poland in 2000].", "type" : "article-journal", "volume" : "56" }, "uris" : [ "http://www.mendeley.com/documents/?uuid=834767d7-404d-4366-92bf-31e52741956b" ] } ], "mendeley" : { "formattedCitation" : "[15]", "plainTextFormattedCitation" : "[15]", "previouslyFormattedCitation" : "(Wojciech Plonka and Waloch 2002)"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[15]</w:t>
            </w:r>
            <w:r w:rsidRPr="000D654D">
              <w:rPr>
                <w:rFonts w:asciiTheme="minorHAnsi" w:hAnsiTheme="minorHAnsi" w:cstheme="minorHAnsi"/>
                <w:color w:val="000000" w:themeColor="text1"/>
                <w:sz w:val="20"/>
                <w:szCs w:val="20"/>
              </w:rPr>
              <w:fldChar w:fldCharType="end"/>
            </w:r>
          </w:p>
        </w:tc>
      </w:tr>
      <w:tr w:rsidR="00BD102A" w:rsidRPr="00843D2F" w14:paraId="7A53D58E" w14:textId="77777777" w:rsidTr="00AB0F9E">
        <w:trPr>
          <w:trHeight w:val="300"/>
        </w:trPr>
        <w:tc>
          <w:tcPr>
            <w:tcW w:w="1798" w:type="dxa"/>
            <w:vMerge/>
            <w:noWrap/>
            <w:vAlign w:val="center"/>
            <w:hideMark/>
          </w:tcPr>
          <w:p w14:paraId="7F48794A"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1A620592"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2001</w:t>
            </w:r>
          </w:p>
        </w:tc>
        <w:tc>
          <w:tcPr>
            <w:tcW w:w="1479" w:type="dxa"/>
            <w:noWrap/>
            <w:hideMark/>
          </w:tcPr>
          <w:p w14:paraId="3D7C64EA"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0C0B42D7"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68384BA8" w14:textId="2C4FCA29"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4DC44B7A" w14:textId="17C9DBD3"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2003</w:t>
            </w:r>
          </w:p>
        </w:tc>
        <w:tc>
          <w:tcPr>
            <w:tcW w:w="1142" w:type="dxa"/>
            <w:vAlign w:val="center"/>
          </w:tcPr>
          <w:p w14:paraId="52BB6663" w14:textId="621A0106"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"12926324", "abstract" : "In 2001, 286 intestinal cestode infections were registered in Poland. Among them  195 were caused by Taenia saginata, 2 by T. solium, 71 by Taenia sp., 1 by Hymenolepis diminuta, and 1 by Dipylidium caninum. Moreover, 37 cases of echinococcosis were also registered. The obtained results confirmed the low frequency of intestinal cestodoses in Poland.", "author" : [ { "dropping-particle" : "", "family" : "Waloch", "given" : "Maria", "non-dropping-particle" : "", "parse-names" : false, "suffix" : "" } ], "container-title" : "Przeglad epidemiologiczny", "id" : "ITEM-1", "issue" : "1", "issued" : { "date-parts" : [ [ "2003" ] ] }, "language" : "pol", "page" : "159-163", "publisher-place" : "Poland", "title" : "[Cestode infections in Poland in 2001].", "type" : "article-journal", "volume" : "57" }, "uris" : [ "http://www.mendeley.com/documents/?uuid=82e8c871-2fd7-4f48-ba32-16934105a3e8" ] } ], "mendeley" : { "formattedCitation" : "[16]", "plainTextFormattedCitation" : "[16]", "previouslyFormattedCitation" : "(Waloch 2003)"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[16]</w:t>
            </w:r>
            <w:r w:rsidRPr="000D654D">
              <w:rPr>
                <w:rFonts w:asciiTheme="minorHAnsi" w:hAnsiTheme="minorHAnsi" w:cstheme="minorHAnsi"/>
                <w:color w:val="000000" w:themeColor="text1"/>
                <w:sz w:val="20"/>
                <w:szCs w:val="20"/>
              </w:rPr>
              <w:fldChar w:fldCharType="end"/>
            </w:r>
          </w:p>
        </w:tc>
      </w:tr>
      <w:tr w:rsidR="00BD102A" w:rsidRPr="00843D2F" w14:paraId="5EDD09E5" w14:textId="77777777" w:rsidTr="00AB0F9E">
        <w:trPr>
          <w:trHeight w:val="300"/>
        </w:trPr>
        <w:tc>
          <w:tcPr>
            <w:tcW w:w="1798" w:type="dxa"/>
            <w:vMerge/>
            <w:noWrap/>
            <w:vAlign w:val="center"/>
            <w:hideMark/>
          </w:tcPr>
          <w:p w14:paraId="7D349082"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6498C907"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2002</w:t>
            </w:r>
          </w:p>
        </w:tc>
        <w:tc>
          <w:tcPr>
            <w:tcW w:w="1479" w:type="dxa"/>
            <w:noWrap/>
            <w:hideMark/>
          </w:tcPr>
          <w:p w14:paraId="546510D8"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4715D9C2"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44441F9C" w14:textId="36466ECF"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53F16342" w14:textId="3602F2BD"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2004</w:t>
            </w:r>
          </w:p>
        </w:tc>
        <w:tc>
          <w:tcPr>
            <w:tcW w:w="1142" w:type="dxa"/>
            <w:vAlign w:val="center"/>
          </w:tcPr>
          <w:p w14:paraId="047D8828" w14:textId="5CC2747D"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"15218656", "abstract" : "In 2002, 264 intestinal cestode infections were registered in Poland. Among them  193 were caused by Taenia saginata, 3 by T. solium, 53 by Taenia sp., 1 by Hymenolepis nana, 1 by Diphyllobothrium latum, 1 by Hymenolepis diminuta. Moreover, 40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"1", "issued" : { "date-parts" : [ [ "2004" ] ] }, "language" : "pol", "page" : "165-169", "publisher-place" : "Poland", "title" : "[Cestode infections in Poland in 2002].", "type" : "article-journal", "volume" : "58" }, "uris" : [ "http://www.mendeley.com/documents/?uuid=ea22f3fa-02cb-4159-b89c-89793ba87b73" ] } ], "mendeley" : { "formattedCitation" : "[17]", "plainTextFormattedCitation" : "[17]", "previouslyFormattedCitation" : "(Waloch 2004)"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[17]</w:t>
            </w:r>
            <w:r w:rsidRPr="000D654D">
              <w:rPr>
                <w:rFonts w:asciiTheme="minorHAnsi" w:hAnsiTheme="minorHAnsi" w:cstheme="minorHAnsi"/>
                <w:color w:val="000000" w:themeColor="text1"/>
                <w:sz w:val="20"/>
                <w:szCs w:val="20"/>
              </w:rPr>
              <w:fldChar w:fldCharType="end"/>
            </w:r>
          </w:p>
        </w:tc>
      </w:tr>
      <w:tr w:rsidR="00BD102A" w:rsidRPr="00843D2F" w14:paraId="5128D13B" w14:textId="77777777" w:rsidTr="00AB0F9E">
        <w:trPr>
          <w:trHeight w:val="300"/>
        </w:trPr>
        <w:tc>
          <w:tcPr>
            <w:tcW w:w="1798" w:type="dxa"/>
            <w:vMerge/>
            <w:noWrap/>
            <w:vAlign w:val="center"/>
            <w:hideMark/>
          </w:tcPr>
          <w:p w14:paraId="60D18C34"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61FC83F3"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2003</w:t>
            </w:r>
          </w:p>
        </w:tc>
        <w:tc>
          <w:tcPr>
            <w:tcW w:w="1479" w:type="dxa"/>
            <w:noWrap/>
            <w:hideMark/>
          </w:tcPr>
          <w:p w14:paraId="2F5EF20C"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39DB89E8"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687877FF" w14:textId="6EFEA3B7"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0DD3BF0E" w14:textId="2A270245"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2005</w:t>
            </w:r>
          </w:p>
        </w:tc>
        <w:tc>
          <w:tcPr>
            <w:tcW w:w="1142" w:type="dxa"/>
            <w:vAlign w:val="center"/>
          </w:tcPr>
          <w:p w14:paraId="70A04FF8" w14:textId="6B994BD6"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"16190539", "abstract" : "In 2003, 218 intestinal cestode infections were registered in Poland. Among them  157 were caused by Taenia saginata, 4 by T. solium, 32 by Taenia sp., 1 by Diphyllobothrium latum,. Moreover, 34 cases of cystic echinococcosis were also registered. The obtained results confirmed decreasing frequency of intestinal cestodes in Poland.", "author" : [ { "dropping-particle" : "", "family" : "Waloch", "given" : "Maria", "non-dropping-particle" : "", "parse-names" : false, "suffix" : "" } ], "container-title" : "Przeglad epidemiologiczny", "id" : "ITEM-1", "issue" : "2", "issued" : { "date-parts" : [ [ "2005" ] ] }, "language" : "pol", "page" : "331-335", "publisher-place" : "Poland", "title" : "[Cestode infections in Poland in 2003].", "type" : "article-journal", "volume" : "59" }, "uris" : [ "http://www.mendeley.com/documents/?uuid=b2debed9-bfdf-4d9a-ab59-a635fc9849b0" ] } ], "mendeley" : { "formattedCitation" : "[18]", "plainTextFormattedCitation" : "[18]", "previouslyFormattedCitation" : "(Waloch 2005)"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[18]</w:t>
            </w:r>
            <w:r w:rsidRPr="000D654D">
              <w:rPr>
                <w:rFonts w:asciiTheme="minorHAnsi" w:hAnsiTheme="minorHAnsi" w:cstheme="minorHAnsi"/>
                <w:color w:val="000000" w:themeColor="text1"/>
                <w:sz w:val="20"/>
                <w:szCs w:val="20"/>
              </w:rPr>
              <w:fldChar w:fldCharType="end"/>
            </w:r>
          </w:p>
        </w:tc>
      </w:tr>
      <w:tr w:rsidR="00BD102A" w:rsidRPr="00843D2F" w14:paraId="6C207B80" w14:textId="77777777" w:rsidTr="00AB0F9E">
        <w:trPr>
          <w:trHeight w:val="300"/>
        </w:trPr>
        <w:tc>
          <w:tcPr>
            <w:tcW w:w="1798" w:type="dxa"/>
            <w:vMerge/>
            <w:noWrap/>
            <w:vAlign w:val="center"/>
            <w:hideMark/>
          </w:tcPr>
          <w:p w14:paraId="25EFB341"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77BC90E3"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2004</w:t>
            </w:r>
          </w:p>
        </w:tc>
        <w:tc>
          <w:tcPr>
            <w:tcW w:w="1479" w:type="dxa"/>
            <w:noWrap/>
            <w:hideMark/>
          </w:tcPr>
          <w:p w14:paraId="180F5139"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2BEE45F5"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1EABBBD2" w14:textId="6A647BCD"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7AAA21FC" w14:textId="358EE117"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2006</w:t>
            </w:r>
          </w:p>
        </w:tc>
        <w:tc>
          <w:tcPr>
            <w:tcW w:w="1142" w:type="dxa"/>
            <w:vAlign w:val="center"/>
          </w:tcPr>
          <w:p w14:paraId="3D511F09" w14:textId="394672CA"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"17249174", "abstract" : "In the year 2004, 203 intestinal cestode infections were registered in Poland. Among them 119 were caused by Taenia saginata, 4 by T. solium, 70 by Taenia sp., 1 by Diphyllobothrium latum. Moreover, 21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"3", "issued" : { "date-parts" : [ [ "2006" ] ] }, "language" : "pol", "page" : "509-513", "publisher-place" : "Poland", "title" : "[Cestode infections in Poland in 2004].", "type" : "article-journal", "volume" : "60" }, "uris" : [ "http://www.mendeley.com/documents/?uuid=0cd5f0c3-ba1f-49be-aeaf-de2db87d3e18" ] } ], "mendeley" : { "formattedCitation" : "[19]", "plainTextFormattedCitation" : "[19]", "previouslyFormattedCitation" : "(Waloch 2006)"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[19]</w:t>
            </w:r>
            <w:r w:rsidRPr="000D654D">
              <w:rPr>
                <w:rFonts w:asciiTheme="minorHAnsi" w:hAnsiTheme="minorHAnsi" w:cstheme="minorHAnsi"/>
                <w:color w:val="000000" w:themeColor="text1"/>
                <w:sz w:val="20"/>
                <w:szCs w:val="20"/>
              </w:rPr>
              <w:fldChar w:fldCharType="end"/>
            </w:r>
          </w:p>
        </w:tc>
      </w:tr>
      <w:tr w:rsidR="00BD102A" w:rsidRPr="00843D2F" w14:paraId="72990AD6" w14:textId="77777777" w:rsidTr="00AB0F9E">
        <w:trPr>
          <w:trHeight w:val="300"/>
        </w:trPr>
        <w:tc>
          <w:tcPr>
            <w:tcW w:w="1798" w:type="dxa"/>
            <w:vMerge/>
            <w:noWrap/>
            <w:vAlign w:val="center"/>
            <w:hideMark/>
          </w:tcPr>
          <w:p w14:paraId="352ED889" w14:textId="77777777" w:rsidR="00BD102A" w:rsidRPr="000E7BB7" w:rsidRDefault="00BD102A" w:rsidP="00460428">
            <w:pPr>
              <w:rPr>
                <w:rFonts w:asciiTheme="minorHAnsi" w:hAnsiTheme="minorHAnsi" w:cstheme="minorHAnsi"/>
                <w:color w:val="000000" w:themeColor="text1"/>
                <w:sz w:val="20"/>
                <w:szCs w:val="20"/>
              </w:rPr>
            </w:pPr>
          </w:p>
        </w:tc>
        <w:tc>
          <w:tcPr>
            <w:tcW w:w="1222" w:type="dxa"/>
            <w:noWrap/>
            <w:hideMark/>
          </w:tcPr>
          <w:p w14:paraId="6135BD22"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2005</w:t>
            </w:r>
          </w:p>
        </w:tc>
        <w:tc>
          <w:tcPr>
            <w:tcW w:w="1479" w:type="dxa"/>
            <w:noWrap/>
            <w:hideMark/>
          </w:tcPr>
          <w:p w14:paraId="65A5B87C" w14:textId="77777777" w:rsidR="00BD102A" w:rsidRPr="000E7BB7" w:rsidRDefault="00BD102A" w:rsidP="00460428">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2DE94E10" w14:textId="77777777" w:rsidR="00BD102A" w:rsidRPr="000E7BB7" w:rsidRDefault="00BD102A" w:rsidP="00460428">
            <w:pPr>
              <w:rPr>
                <w:rFonts w:asciiTheme="minorHAnsi" w:hAnsiTheme="minorHAnsi" w:cstheme="minorHAnsi"/>
                <w:color w:val="000000" w:themeColor="text1"/>
                <w:sz w:val="20"/>
                <w:szCs w:val="20"/>
              </w:rPr>
            </w:pPr>
          </w:p>
        </w:tc>
        <w:tc>
          <w:tcPr>
            <w:tcW w:w="5197" w:type="dxa"/>
          </w:tcPr>
          <w:p w14:paraId="21A365E9" w14:textId="13BF533F" w:rsidR="00BD102A" w:rsidRPr="000E7BB7" w:rsidRDefault="00BD102A" w:rsidP="00460428">
            <w:pPr>
              <w:rPr>
                <w:rFonts w:asciiTheme="minorHAnsi" w:hAnsiTheme="minorHAnsi" w:cstheme="minorHAnsi"/>
                <w:color w:val="000000" w:themeColor="text1"/>
                <w:sz w:val="20"/>
                <w:szCs w:val="20"/>
              </w:rPr>
            </w:pPr>
          </w:p>
        </w:tc>
        <w:tc>
          <w:tcPr>
            <w:tcW w:w="2232" w:type="dxa"/>
            <w:noWrap/>
            <w:hideMark/>
          </w:tcPr>
          <w:p w14:paraId="23B1430C" w14:textId="455E08E5" w:rsidR="00BD102A" w:rsidRPr="000D654D" w:rsidRDefault="00BD102A" w:rsidP="00460428">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2007</w:t>
            </w:r>
          </w:p>
        </w:tc>
        <w:tc>
          <w:tcPr>
            <w:tcW w:w="1142" w:type="dxa"/>
            <w:vAlign w:val="center"/>
          </w:tcPr>
          <w:p w14:paraId="14894E99" w14:textId="557F8BBC" w:rsidR="00BD102A" w:rsidRPr="000D654D" w:rsidRDefault="000D654D" w:rsidP="00460428">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"0033-2100 (Print)", "PMID" : "17956047", "abstract" : "In the year 2005, 179 intestinal cestode infections were registered in Poland. Among them 109 were caused by Taenia saginata, 3 by T. solium, 59 by Taenia sp., 1 by Diphyllobothrium latum. Moreover, 34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"2007" ] ] }, "language" : "pol", "page" : "305-309", "publisher-place" : "Poland", "title" : "[Cestode infections in Poland in 2005].", "type" : "article-journal", "volume" : "61" }, "uris" : [ "http://www.mendeley.com/documents/?uuid=f32b272b-aaab-4887-8e5c-5bb996bb0393" ] } ], "mendeley" : { "formattedCitation" : "[20]", "plainTextFormattedCitation" : "[20]", "previouslyFormattedCitation" : "(Waloch 2007)" }, "properties" : { "noteIndex" : 0 }, "schema" : "https://github.com/citation-style-language/schema/raw/master/csl-citation.json" }</w:instrText>
            </w:r>
            <w:r w:rsidRPr="000D654D">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[20]</w:t>
            </w:r>
            <w:r w:rsidRPr="000D654D">
              <w:rPr>
                <w:rFonts w:asciiTheme="minorHAnsi" w:hAnsiTheme="minorHAnsi" w:cstheme="minorHAnsi"/>
                <w:color w:val="000000" w:themeColor="text1"/>
                <w:sz w:val="20"/>
                <w:szCs w:val="20"/>
              </w:rPr>
              <w:fldChar w:fldCharType="end"/>
            </w:r>
          </w:p>
        </w:tc>
      </w:tr>
      <w:tr w:rsidR="00BD102A" w:rsidRPr="00843D2F" w14:paraId="62D1C384" w14:textId="77777777" w:rsidTr="00460428">
        <w:trPr>
          <w:trHeight w:val="300"/>
        </w:trPr>
        <w:tc>
          <w:tcPr>
            <w:tcW w:w="1798" w:type="dxa"/>
            <w:vMerge/>
            <w:noWrap/>
            <w:vAlign w:val="center"/>
            <w:hideMark/>
          </w:tcPr>
          <w:p w14:paraId="7441A9FA" w14:textId="77777777" w:rsidR="00BD102A" w:rsidRPr="000E7BB7" w:rsidRDefault="00BD102A" w:rsidP="00F8329A">
            <w:pPr>
              <w:rPr>
                <w:rFonts w:asciiTheme="minorHAnsi" w:hAnsiTheme="minorHAnsi" w:cstheme="minorHAnsi"/>
                <w:color w:val="000000" w:themeColor="text1"/>
                <w:sz w:val="20"/>
                <w:szCs w:val="20"/>
              </w:rPr>
            </w:pPr>
          </w:p>
        </w:tc>
        <w:tc>
          <w:tcPr>
            <w:tcW w:w="1222" w:type="dxa"/>
            <w:noWrap/>
            <w:hideMark/>
          </w:tcPr>
          <w:p w14:paraId="1622CDF0" w14:textId="77777777"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2006</w:t>
            </w:r>
          </w:p>
        </w:tc>
        <w:tc>
          <w:tcPr>
            <w:tcW w:w="1479" w:type="dxa"/>
            <w:noWrap/>
            <w:hideMark/>
          </w:tcPr>
          <w:p w14:paraId="50433C3D" w14:textId="77777777"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w:t>
            </w:r>
          </w:p>
        </w:tc>
        <w:tc>
          <w:tcPr>
            <w:tcW w:w="1356" w:type="dxa"/>
            <w:vMerge/>
            <w:noWrap/>
          </w:tcPr>
          <w:p w14:paraId="3E6AD803" w14:textId="216ED955" w:rsidR="00BD102A" w:rsidRPr="000E7BB7" w:rsidRDefault="00BD102A" w:rsidP="00F8329A">
            <w:pPr>
              <w:rPr>
                <w:rFonts w:asciiTheme="minorHAnsi" w:hAnsiTheme="minorHAnsi" w:cstheme="minorHAnsi"/>
                <w:color w:val="000000" w:themeColor="text1"/>
                <w:sz w:val="20"/>
                <w:szCs w:val="20"/>
              </w:rPr>
            </w:pPr>
          </w:p>
        </w:tc>
        <w:tc>
          <w:tcPr>
            <w:tcW w:w="5197" w:type="dxa"/>
            <w:noWrap/>
            <w:hideMark/>
          </w:tcPr>
          <w:p w14:paraId="23EDBB7D" w14:textId="77777777"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 xml:space="preserve">1 person from </w:t>
            </w:r>
            <w:proofErr w:type="spellStart"/>
            <w:r w:rsidRPr="000E7BB7">
              <w:rPr>
                <w:rFonts w:asciiTheme="minorHAnsi" w:hAnsiTheme="minorHAnsi" w:cstheme="minorHAnsi"/>
                <w:color w:val="000000" w:themeColor="text1"/>
                <w:sz w:val="20"/>
                <w:szCs w:val="20"/>
              </w:rPr>
              <w:t>Kujawsko-pomorskie</w:t>
            </w:r>
            <w:proofErr w:type="spellEnd"/>
            <w:r w:rsidRPr="000E7BB7">
              <w:rPr>
                <w:rFonts w:asciiTheme="minorHAnsi" w:hAnsiTheme="minorHAnsi" w:cstheme="minorHAnsi"/>
                <w:color w:val="000000" w:themeColor="text1"/>
                <w:sz w:val="20"/>
                <w:szCs w:val="20"/>
              </w:rPr>
              <w:t xml:space="preserve"> province</w:t>
            </w:r>
          </w:p>
        </w:tc>
        <w:tc>
          <w:tcPr>
            <w:tcW w:w="2232" w:type="dxa"/>
            <w:noWrap/>
            <w:hideMark/>
          </w:tcPr>
          <w:p w14:paraId="1D65AC25" w14:textId="28782183" w:rsidR="00BD102A" w:rsidRPr="000D654D" w:rsidRDefault="00BD102A" w:rsidP="00F8329A">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2008</w:t>
            </w:r>
          </w:p>
        </w:tc>
        <w:tc>
          <w:tcPr>
            <w:tcW w:w="1142" w:type="dxa"/>
            <w:vAlign w:val="center"/>
          </w:tcPr>
          <w:p w14:paraId="723E806D" w14:textId="5D0AD27D" w:rsidR="00BD102A" w:rsidRPr="000D654D" w:rsidRDefault="00BD102A" w:rsidP="00F8329A">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"18807480", "abstract" : "In the year 2006, 158 intestinal cestode infections were registered in Poland. Among them 97 were caused by Taenia saginata, 4 by T. solium, 39 by Taenia sp., 1 by Diphyllobothrium latum. Moreover, 65 cases of cystic echinococcosis were also registered.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"2008" ] ] }, "language" : "pol", "page" : "351-355", "publisher-place" : "Poland", "title" : "[Cestode infections in Poland in 2006].", "type" : "article-journal", "volume" : "62" }, "uris" : [ "http://www.mendeley.com/documents/?uuid=31d0721d-e67d-43dd-ad6a-6b18d912aa24" ] } ], "mendeley" : { "formattedCitation" : "[21]", "plainTextFormattedCitation" : "[21]", "previouslyFormattedCitation" : "(Waloch 2008)" }, "properties" : { "noteIndex" : 0 }, "schema" : "https://github.com/citation-style-language/schema/raw/master/csl-citation.json" }</w:instrText>
            </w:r>
            <w:r w:rsidRPr="000D654D">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[21]</w:t>
            </w:r>
            <w:r w:rsidRPr="000D654D">
              <w:rPr>
                <w:rFonts w:asciiTheme="minorHAnsi" w:hAnsiTheme="minorHAnsi" w:cstheme="minorHAnsi"/>
                <w:color w:val="000000" w:themeColor="text1"/>
                <w:sz w:val="20"/>
                <w:szCs w:val="20"/>
                <w:lang w:val="es-ES"/>
              </w:rPr>
              <w:fldChar w:fldCharType="end"/>
            </w:r>
          </w:p>
        </w:tc>
      </w:tr>
      <w:tr w:rsidR="00BD102A" w:rsidRPr="00843D2F" w14:paraId="2B23786C" w14:textId="77777777" w:rsidTr="00460428">
        <w:trPr>
          <w:trHeight w:val="300"/>
        </w:trPr>
        <w:tc>
          <w:tcPr>
            <w:tcW w:w="1798" w:type="dxa"/>
            <w:vMerge/>
            <w:noWrap/>
            <w:vAlign w:val="center"/>
          </w:tcPr>
          <w:p w14:paraId="544AA4A0" w14:textId="77777777" w:rsidR="00BD102A" w:rsidRPr="000E7BB7" w:rsidRDefault="00BD102A" w:rsidP="00F8329A">
            <w:pPr>
              <w:rPr>
                <w:rFonts w:asciiTheme="minorHAnsi" w:hAnsiTheme="minorHAnsi" w:cstheme="minorHAnsi"/>
                <w:color w:val="000000" w:themeColor="text1"/>
                <w:sz w:val="20"/>
                <w:szCs w:val="20"/>
              </w:rPr>
            </w:pPr>
          </w:p>
        </w:tc>
        <w:tc>
          <w:tcPr>
            <w:tcW w:w="1222" w:type="dxa"/>
            <w:noWrap/>
          </w:tcPr>
          <w:p w14:paraId="4E9A5FCC" w14:textId="49DCF8B6"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2007</w:t>
            </w:r>
          </w:p>
        </w:tc>
        <w:tc>
          <w:tcPr>
            <w:tcW w:w="1479" w:type="dxa"/>
            <w:noWrap/>
          </w:tcPr>
          <w:p w14:paraId="1359EE80" w14:textId="3D3E2B12"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7C1F72B9" w14:textId="77777777" w:rsidR="00BD102A" w:rsidRPr="000E7BB7" w:rsidRDefault="00BD102A" w:rsidP="00F8329A">
            <w:pPr>
              <w:rPr>
                <w:rFonts w:asciiTheme="minorHAnsi" w:hAnsiTheme="minorHAnsi" w:cstheme="minorHAnsi"/>
                <w:color w:val="000000" w:themeColor="text1"/>
                <w:sz w:val="20"/>
                <w:szCs w:val="20"/>
              </w:rPr>
            </w:pPr>
          </w:p>
        </w:tc>
        <w:tc>
          <w:tcPr>
            <w:tcW w:w="5197" w:type="dxa"/>
            <w:noWrap/>
          </w:tcPr>
          <w:p w14:paraId="5D811552" w14:textId="77777777" w:rsidR="00BD102A" w:rsidRPr="000E7BB7" w:rsidRDefault="00BD102A" w:rsidP="00F8329A">
            <w:pPr>
              <w:rPr>
                <w:rFonts w:asciiTheme="minorHAnsi" w:hAnsiTheme="minorHAnsi" w:cstheme="minorHAnsi"/>
                <w:color w:val="000000" w:themeColor="text1"/>
                <w:sz w:val="20"/>
                <w:szCs w:val="20"/>
              </w:rPr>
            </w:pPr>
          </w:p>
        </w:tc>
        <w:tc>
          <w:tcPr>
            <w:tcW w:w="2232" w:type="dxa"/>
            <w:noWrap/>
          </w:tcPr>
          <w:p w14:paraId="3C1BDD35" w14:textId="5D792A07" w:rsidR="00BD102A" w:rsidRPr="000D654D" w:rsidRDefault="00BD102A" w:rsidP="00F8329A">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2009</w:t>
            </w:r>
          </w:p>
        </w:tc>
        <w:tc>
          <w:tcPr>
            <w:tcW w:w="1142" w:type="dxa"/>
            <w:vAlign w:val="center"/>
          </w:tcPr>
          <w:p w14:paraId="1401FBBF" w14:textId="59BC853E" w:rsidR="00BD102A" w:rsidRPr="000D654D" w:rsidRDefault="00BD102A" w:rsidP="00F8329A">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"19799259", "abstract" : "In the year 2007, 134 intestinal cestode infections were registered in Poland. Among them 84 were caused by Taenia saginata, 4 by T. solium, 30 by Taenia sp., 2 by Diphyllobothrium latum. Moreover, 41 cases of cystic echinococcosis were reported.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"2009" ] ] }, "language" : "pol", "page" : "267-269", "publisher-place" : "Poland", "title" : "[Cestode infections in Poland in 2007].", "type" : "article-journal", "volume" : "63" }, "uris" : [ "http://www.mendeley.com/documents/?uuid=18320b61-6091-4751-a329-7e2226e235db" ] } ], "mendeley" : { "formattedCitation" : "[22]", "plainTextFormattedCitation" : "[22]", "previouslyFormattedCitation" : "(Waloch 2009)" }, "properties" : { "noteIndex" : 0 }, "schema" : "https://github.com/citation-style-language/schema/raw/master/csl-citation.json" }</w:instrText>
            </w:r>
            <w:r w:rsidRPr="000D654D">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[22]</w:t>
            </w:r>
            <w:r w:rsidRPr="000D654D">
              <w:rPr>
                <w:rFonts w:asciiTheme="minorHAnsi" w:hAnsiTheme="minorHAnsi" w:cstheme="minorHAnsi"/>
                <w:color w:val="000000" w:themeColor="text1"/>
                <w:sz w:val="20"/>
                <w:szCs w:val="20"/>
                <w:lang w:val="es-ES"/>
              </w:rPr>
              <w:fldChar w:fldCharType="end"/>
            </w:r>
          </w:p>
        </w:tc>
      </w:tr>
      <w:tr w:rsidR="00BD102A" w:rsidRPr="00843D2F" w14:paraId="72DCA347" w14:textId="77777777" w:rsidTr="00460428">
        <w:trPr>
          <w:trHeight w:val="300"/>
        </w:trPr>
        <w:tc>
          <w:tcPr>
            <w:tcW w:w="1798" w:type="dxa"/>
            <w:vMerge/>
            <w:noWrap/>
            <w:vAlign w:val="center"/>
          </w:tcPr>
          <w:p w14:paraId="700DCDE2" w14:textId="77777777" w:rsidR="00BD102A" w:rsidRPr="000E7BB7" w:rsidRDefault="00BD102A" w:rsidP="00F8329A">
            <w:pPr>
              <w:rPr>
                <w:rFonts w:asciiTheme="minorHAnsi" w:hAnsiTheme="minorHAnsi" w:cstheme="minorHAnsi"/>
                <w:color w:val="000000" w:themeColor="text1"/>
                <w:sz w:val="20"/>
                <w:szCs w:val="20"/>
              </w:rPr>
            </w:pPr>
          </w:p>
        </w:tc>
        <w:tc>
          <w:tcPr>
            <w:tcW w:w="1222" w:type="dxa"/>
            <w:noWrap/>
          </w:tcPr>
          <w:p w14:paraId="5CA051AF" w14:textId="5664E930"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2008</w:t>
            </w:r>
          </w:p>
        </w:tc>
        <w:tc>
          <w:tcPr>
            <w:tcW w:w="1479" w:type="dxa"/>
            <w:noWrap/>
          </w:tcPr>
          <w:p w14:paraId="0D6A86B6" w14:textId="7852B54B"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1</w:t>
            </w:r>
          </w:p>
        </w:tc>
        <w:tc>
          <w:tcPr>
            <w:tcW w:w="1356" w:type="dxa"/>
            <w:vMerge/>
            <w:noWrap/>
          </w:tcPr>
          <w:p w14:paraId="4ABEA951" w14:textId="77777777" w:rsidR="00BD102A" w:rsidRPr="000E7BB7" w:rsidRDefault="00BD102A" w:rsidP="00F8329A">
            <w:pPr>
              <w:rPr>
                <w:rFonts w:asciiTheme="minorHAnsi" w:hAnsiTheme="minorHAnsi" w:cstheme="minorHAnsi"/>
                <w:color w:val="000000" w:themeColor="text1"/>
                <w:sz w:val="20"/>
                <w:szCs w:val="20"/>
              </w:rPr>
            </w:pPr>
          </w:p>
        </w:tc>
        <w:tc>
          <w:tcPr>
            <w:tcW w:w="5197" w:type="dxa"/>
            <w:noWrap/>
          </w:tcPr>
          <w:p w14:paraId="0F7260EB" w14:textId="1801FCCE"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 xml:space="preserve">1 person from </w:t>
            </w:r>
            <w:proofErr w:type="spellStart"/>
            <w:r w:rsidRPr="000E7BB7">
              <w:rPr>
                <w:rFonts w:asciiTheme="minorHAnsi" w:hAnsiTheme="minorHAnsi" w:cstheme="minorHAnsi"/>
                <w:color w:val="000000" w:themeColor="text1"/>
                <w:sz w:val="20"/>
                <w:szCs w:val="20"/>
              </w:rPr>
              <w:t>Podlaskie</w:t>
            </w:r>
            <w:proofErr w:type="spellEnd"/>
            <w:r w:rsidRPr="000E7BB7">
              <w:rPr>
                <w:rFonts w:asciiTheme="minorHAnsi" w:hAnsiTheme="minorHAnsi" w:cstheme="minorHAnsi"/>
                <w:color w:val="000000" w:themeColor="text1"/>
                <w:sz w:val="20"/>
                <w:szCs w:val="20"/>
              </w:rPr>
              <w:t xml:space="preserve"> province</w:t>
            </w:r>
          </w:p>
        </w:tc>
        <w:tc>
          <w:tcPr>
            <w:tcW w:w="2232" w:type="dxa"/>
            <w:noWrap/>
          </w:tcPr>
          <w:p w14:paraId="31FCDEB4" w14:textId="311EDEDB" w:rsidR="00BD102A" w:rsidRPr="000D654D" w:rsidRDefault="00BD102A" w:rsidP="00F8329A">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2010</w:t>
            </w:r>
          </w:p>
        </w:tc>
        <w:tc>
          <w:tcPr>
            <w:tcW w:w="1142" w:type="dxa"/>
            <w:vAlign w:val="center"/>
          </w:tcPr>
          <w:p w14:paraId="4CF8763B" w14:textId="697E4439" w:rsidR="00BD102A" w:rsidRPr="000D654D" w:rsidRDefault="00BD102A" w:rsidP="00F8329A">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"20731234", "abstract" : "In the year 2008, 109 intestinal cestode infections were registered in Poland. Among them 69 were caused by Taenia saginata, 2 by T. solium, 30 by Taenia sp., 1 by Diphyllobothrium latum. Moreover, 28 cases of cystic echinococcosis were reported. The obtained results confirmed decreasing frequency of intestinal cestodoses in Poland.", "author" : [ { "dropping-particle" : "", "family" : "Waloch", "given" : "Maria", "non-dropping-particle" : "", "parse-names" : false, "suffix" : "" } ], "container-title" : "Przeglad epidemiologiczny", "id" : "ITEM-1", "issue" : "2", "issued" : { "date-parts" : [ [ "2010" ] ] }, "language" : "pol", "page" : "261-264", "publisher-place" : "Poland", "title" : "[Cestode infections in Poland in 2008].", "type" : "article-journal", "volume" : "64" }, "uris" : [ "http://www.mendeley.com/documents/?uuid=103bb2ee-ab04-4d79-bc7e-d1c124697357" ] } ], "mendeley" : { "formattedCitation" : "[23]", "plainTextFormattedCitation" : "[23]", "previouslyFormattedCitation" : "(Waloch 2010)" }, "properties" : { "noteIndex" : 0 }, "schema" : "https://github.com/citation-style-language/schema/raw/master/csl-citation.json" }</w:instrText>
            </w:r>
            <w:r w:rsidRPr="000D654D">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[23]</w:t>
            </w:r>
            <w:r w:rsidRPr="000D654D">
              <w:rPr>
                <w:rFonts w:asciiTheme="minorHAnsi" w:hAnsiTheme="minorHAnsi" w:cstheme="minorHAnsi"/>
                <w:color w:val="000000" w:themeColor="text1"/>
                <w:sz w:val="20"/>
                <w:szCs w:val="20"/>
                <w:lang w:val="es-ES"/>
              </w:rPr>
              <w:fldChar w:fldCharType="end"/>
            </w:r>
          </w:p>
        </w:tc>
      </w:tr>
      <w:tr w:rsidR="00BD102A" w:rsidRPr="00843D2F" w14:paraId="5102149B" w14:textId="77777777" w:rsidTr="00460428">
        <w:trPr>
          <w:trHeight w:val="300"/>
        </w:trPr>
        <w:tc>
          <w:tcPr>
            <w:tcW w:w="1798" w:type="dxa"/>
            <w:vMerge/>
            <w:noWrap/>
            <w:vAlign w:val="center"/>
          </w:tcPr>
          <w:p w14:paraId="70F25B9F" w14:textId="77777777" w:rsidR="00BD102A" w:rsidRPr="000E7BB7" w:rsidRDefault="00BD102A" w:rsidP="00F8329A">
            <w:pPr>
              <w:rPr>
                <w:rFonts w:asciiTheme="minorHAnsi" w:hAnsiTheme="minorHAnsi" w:cstheme="minorHAnsi"/>
                <w:color w:val="000000" w:themeColor="text1"/>
                <w:sz w:val="20"/>
                <w:szCs w:val="20"/>
              </w:rPr>
            </w:pPr>
          </w:p>
        </w:tc>
        <w:tc>
          <w:tcPr>
            <w:tcW w:w="1222" w:type="dxa"/>
            <w:noWrap/>
          </w:tcPr>
          <w:p w14:paraId="1CB1C9B7" w14:textId="1F4C165F"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2009</w:t>
            </w:r>
          </w:p>
        </w:tc>
        <w:tc>
          <w:tcPr>
            <w:tcW w:w="1479" w:type="dxa"/>
            <w:noWrap/>
          </w:tcPr>
          <w:p w14:paraId="6B943B22" w14:textId="45030271" w:rsidR="00BD102A" w:rsidRPr="000E7BB7" w:rsidRDefault="00BD102A" w:rsidP="00F8329A">
            <w:pPr>
              <w:rPr>
                <w:rFonts w:asciiTheme="minorHAnsi" w:hAnsiTheme="minorHAnsi" w:cstheme="minorHAnsi"/>
                <w:color w:val="000000" w:themeColor="text1"/>
                <w:sz w:val="20"/>
                <w:szCs w:val="20"/>
              </w:rPr>
            </w:pPr>
            <w:r w:rsidRPr="000E7BB7">
              <w:rPr>
                <w:rFonts w:asciiTheme="minorHAnsi" w:hAnsiTheme="minorHAnsi" w:cstheme="minorHAnsi"/>
                <w:color w:val="000000" w:themeColor="text1"/>
                <w:sz w:val="20"/>
                <w:szCs w:val="20"/>
              </w:rPr>
              <w:t>0</w:t>
            </w:r>
          </w:p>
        </w:tc>
        <w:tc>
          <w:tcPr>
            <w:tcW w:w="1356" w:type="dxa"/>
            <w:vMerge/>
            <w:noWrap/>
          </w:tcPr>
          <w:p w14:paraId="30AD7666" w14:textId="77777777" w:rsidR="00BD102A" w:rsidRPr="000E7BB7" w:rsidRDefault="00BD102A" w:rsidP="00F8329A">
            <w:pPr>
              <w:rPr>
                <w:rFonts w:asciiTheme="minorHAnsi" w:hAnsiTheme="minorHAnsi" w:cstheme="minorHAnsi"/>
                <w:color w:val="000000" w:themeColor="text1"/>
                <w:sz w:val="20"/>
                <w:szCs w:val="20"/>
              </w:rPr>
            </w:pPr>
          </w:p>
        </w:tc>
        <w:tc>
          <w:tcPr>
            <w:tcW w:w="5197" w:type="dxa"/>
            <w:noWrap/>
          </w:tcPr>
          <w:p w14:paraId="09A3E207" w14:textId="77777777" w:rsidR="00BD102A" w:rsidRPr="000E7BB7" w:rsidRDefault="00BD102A" w:rsidP="00F8329A">
            <w:pPr>
              <w:rPr>
                <w:rFonts w:asciiTheme="minorHAnsi" w:hAnsiTheme="minorHAnsi" w:cstheme="minorHAnsi"/>
                <w:color w:val="000000" w:themeColor="text1"/>
                <w:sz w:val="20"/>
                <w:szCs w:val="20"/>
              </w:rPr>
            </w:pPr>
          </w:p>
        </w:tc>
        <w:tc>
          <w:tcPr>
            <w:tcW w:w="2232" w:type="dxa"/>
            <w:noWrap/>
          </w:tcPr>
          <w:p w14:paraId="6F22D825" w14:textId="3DCD5806" w:rsidR="00BD102A" w:rsidRPr="000D654D" w:rsidRDefault="00BD102A" w:rsidP="00F8329A">
            <w:pPr>
              <w:rPr>
                <w:rFonts w:asciiTheme="minorHAnsi" w:hAnsiTheme="minorHAnsi" w:cstheme="minorHAnsi"/>
                <w:color w:val="000000" w:themeColor="text1"/>
                <w:sz w:val="20"/>
                <w:szCs w:val="20"/>
              </w:rPr>
            </w:pPr>
            <w:proofErr w:type="spellStart"/>
            <w:r w:rsidRPr="000D654D">
              <w:rPr>
                <w:rFonts w:asciiTheme="minorHAnsi" w:hAnsiTheme="minorHAnsi" w:cstheme="minorHAnsi"/>
                <w:color w:val="000000" w:themeColor="text1"/>
                <w:sz w:val="20"/>
                <w:szCs w:val="20"/>
              </w:rPr>
              <w:t>Waloch</w:t>
            </w:r>
            <w:proofErr w:type="spellEnd"/>
            <w:r w:rsidRPr="000D654D">
              <w:rPr>
                <w:rFonts w:asciiTheme="minorHAnsi" w:hAnsiTheme="minorHAnsi" w:cstheme="minorHAnsi"/>
                <w:color w:val="000000" w:themeColor="text1"/>
                <w:sz w:val="20"/>
                <w:szCs w:val="20"/>
              </w:rPr>
              <w:t>, 2011</w:t>
            </w:r>
          </w:p>
        </w:tc>
        <w:tc>
          <w:tcPr>
            <w:tcW w:w="1142" w:type="dxa"/>
            <w:vAlign w:val="center"/>
          </w:tcPr>
          <w:p w14:paraId="26CAE6B9" w14:textId="05A62270" w:rsidR="00BD102A" w:rsidRPr="000D654D" w:rsidRDefault="00BD102A" w:rsidP="00F8329A">
            <w:pPr>
              <w:rPr>
                <w:rFonts w:asciiTheme="minorHAnsi" w:hAnsiTheme="minorHAnsi" w:cstheme="minorHAnsi"/>
                <w:color w:val="000000" w:themeColor="text1"/>
                <w:sz w:val="20"/>
                <w:szCs w:val="20"/>
              </w:rPr>
            </w:pPr>
            <w:r w:rsidRPr="000D654D">
              <w:rPr>
                <w:rFonts w:asciiTheme="minorHAnsi" w:hAnsiTheme="minorHAnsi" w:cstheme="minorHAnsi"/>
                <w:color w:val="000000" w:themeColor="text1"/>
                <w:sz w:val="20"/>
                <w:szCs w:val="20"/>
                <w:lang w:val="es-ES"/>
              </w:rPr>
              <w:fldChar w:fldCharType="begin" w:fldLock="1"/>
            </w:r>
            <w:r w:rsidR="00140F84">
              <w:rPr>
                <w:rFonts w:asciiTheme="minorHAnsi" w:hAnsiTheme="minorHAnsi" w:cstheme="minorHAnsi"/>
                <w:color w:val="000000" w:themeColor="text1"/>
                <w:sz w:val="20"/>
                <w:szCs w:val="20"/>
                <w:lang w:val="es-ES"/>
              </w:rPr>
              <w:instrText>ADDIN CSL_CITATION { "citationItems" : [ { "id" : "ITEM-1", "itemData" : { "ISSN" : "0033-2100 (Print)", "PMID" : "21913477", "abstract" : "In the year 2009, 26 intestinal cestode infections were registered in Poland. Among them 20 were caused by Taenia saginata, 4 by Taenia sp., 1 by Diphyllobothrium latum, 1 by Hymenolepis diminuta. Moreover, 23 cases of cystic echinococcosis were reported.", "author" : [ { "dropping-particle" : "", "family" : "Waloch", "given" : "Maria", "non-dropping-particle" : "", "parse-names" : false, "suffix" : "" } ], "container-title" : "Przeglad epidemiologiczny", "id" : "ITEM-1", "issue" : "2", "issued" : { "date-parts" : [ [ "2011" ] ] }, "language" : "pol", "page" : "285-288", "publisher-place" : "Poland", "title" : "[Cestode infections in Poland in 2009].", "type" : "article-journal", "volume" : "65" }, "uris" : [ "http://www.mendeley.com/documents/?uuid=29c6b865-2b84-4593-af76-6d27afcd8ea7" ] } ], "mendeley" : { "formattedCitation" : "[24]", "plainTextFormattedCitation" : "[24]", "previouslyFormattedCitation" : "(Waloch 2011)" }, "properties" : { "noteIndex" : 0 }, "schema" : "https://github.com/citation-style-language/schema/raw/master/csl-citation.json" }</w:instrText>
            </w:r>
            <w:r w:rsidRPr="000D654D">
              <w:rPr>
                <w:rFonts w:asciiTheme="minorHAnsi" w:hAnsiTheme="minorHAnsi" w:cstheme="minorHAnsi"/>
                <w:color w:val="000000" w:themeColor="text1"/>
                <w:sz w:val="20"/>
                <w:szCs w:val="20"/>
                <w:lang w:val="es-ES"/>
              </w:rPr>
              <w:fldChar w:fldCharType="separate"/>
            </w:r>
            <w:r w:rsidR="00140F84" w:rsidRPr="00140F84">
              <w:rPr>
                <w:rFonts w:asciiTheme="minorHAnsi" w:hAnsiTheme="minorHAnsi" w:cstheme="minorHAnsi"/>
                <w:noProof/>
                <w:color w:val="000000" w:themeColor="text1"/>
                <w:sz w:val="20"/>
                <w:szCs w:val="20"/>
                <w:lang w:val="es-ES"/>
              </w:rPr>
              <w:t>[24]</w:t>
            </w:r>
            <w:r w:rsidRPr="000D654D">
              <w:rPr>
                <w:rFonts w:asciiTheme="minorHAnsi" w:hAnsiTheme="minorHAnsi" w:cstheme="minorHAnsi"/>
                <w:color w:val="000000" w:themeColor="text1"/>
                <w:sz w:val="20"/>
                <w:szCs w:val="20"/>
                <w:lang w:val="es-ES"/>
              </w:rPr>
              <w:fldChar w:fldCharType="end"/>
            </w:r>
          </w:p>
        </w:tc>
      </w:tr>
      <w:tr w:rsidR="00BD102A" w:rsidRPr="00843D2F" w14:paraId="4ABD0053" w14:textId="77777777" w:rsidTr="00460428">
        <w:trPr>
          <w:trHeight w:val="300"/>
        </w:trPr>
        <w:tc>
          <w:tcPr>
            <w:tcW w:w="1798" w:type="dxa"/>
            <w:vMerge/>
            <w:noWrap/>
            <w:vAlign w:val="center"/>
          </w:tcPr>
          <w:p w14:paraId="51358A67" w14:textId="77777777" w:rsidR="00BD102A" w:rsidRPr="000E7BB7" w:rsidRDefault="00BD102A" w:rsidP="00F8329A">
            <w:pPr>
              <w:rPr>
                <w:rFonts w:asciiTheme="minorHAnsi" w:hAnsiTheme="minorHAnsi" w:cstheme="minorHAnsi"/>
                <w:color w:val="000000"/>
                <w:sz w:val="20"/>
                <w:szCs w:val="20"/>
              </w:rPr>
            </w:pPr>
          </w:p>
        </w:tc>
        <w:tc>
          <w:tcPr>
            <w:tcW w:w="1222" w:type="dxa"/>
            <w:noWrap/>
          </w:tcPr>
          <w:p w14:paraId="0E0B6AA9" w14:textId="1F819147" w:rsidR="00BD102A" w:rsidRPr="000E7BB7" w:rsidRDefault="00BD102A" w:rsidP="00F8329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2010</w:t>
            </w:r>
          </w:p>
        </w:tc>
        <w:tc>
          <w:tcPr>
            <w:tcW w:w="1479" w:type="dxa"/>
            <w:noWrap/>
          </w:tcPr>
          <w:p w14:paraId="670795AE" w14:textId="48AF1DAB" w:rsidR="00BD102A" w:rsidRPr="000E7BB7" w:rsidRDefault="00BD102A" w:rsidP="00F8329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0</w:t>
            </w:r>
          </w:p>
        </w:tc>
        <w:tc>
          <w:tcPr>
            <w:tcW w:w="1356" w:type="dxa"/>
            <w:vMerge/>
            <w:noWrap/>
          </w:tcPr>
          <w:p w14:paraId="29062E92" w14:textId="77777777" w:rsidR="00BD102A" w:rsidRPr="000E7BB7" w:rsidRDefault="00BD102A" w:rsidP="00F8329A">
            <w:pPr>
              <w:rPr>
                <w:rFonts w:asciiTheme="minorHAnsi" w:hAnsiTheme="minorHAnsi" w:cstheme="minorHAnsi"/>
                <w:color w:val="000000"/>
                <w:sz w:val="20"/>
                <w:szCs w:val="20"/>
              </w:rPr>
            </w:pPr>
          </w:p>
        </w:tc>
        <w:tc>
          <w:tcPr>
            <w:tcW w:w="5197" w:type="dxa"/>
            <w:noWrap/>
          </w:tcPr>
          <w:p w14:paraId="6D356244" w14:textId="77777777" w:rsidR="00BD102A" w:rsidRPr="000E7BB7" w:rsidRDefault="00BD102A" w:rsidP="00F8329A">
            <w:pPr>
              <w:rPr>
                <w:rFonts w:asciiTheme="minorHAnsi" w:hAnsiTheme="minorHAnsi" w:cstheme="minorHAnsi"/>
                <w:color w:val="000000"/>
                <w:sz w:val="20"/>
                <w:szCs w:val="20"/>
              </w:rPr>
            </w:pPr>
          </w:p>
        </w:tc>
        <w:tc>
          <w:tcPr>
            <w:tcW w:w="2232" w:type="dxa"/>
            <w:noWrap/>
          </w:tcPr>
          <w:p w14:paraId="3407B2A1" w14:textId="18B49F3D" w:rsidR="00BD102A" w:rsidRPr="00F8329A" w:rsidRDefault="00BD102A" w:rsidP="00F8329A">
            <w:pPr>
              <w:rPr>
                <w:rFonts w:asciiTheme="minorHAnsi" w:hAnsiTheme="minorHAnsi" w:cstheme="minorHAnsi"/>
                <w:color w:val="FF0000"/>
                <w:sz w:val="20"/>
                <w:szCs w:val="20"/>
              </w:rPr>
            </w:pPr>
            <w:proofErr w:type="spellStart"/>
            <w:r w:rsidRPr="00140F84">
              <w:rPr>
                <w:rFonts w:asciiTheme="minorHAnsi" w:hAnsiTheme="minorHAnsi" w:cstheme="minorHAnsi"/>
                <w:color w:val="000000" w:themeColor="text1"/>
                <w:sz w:val="20"/>
                <w:szCs w:val="20"/>
              </w:rPr>
              <w:t>Waloch</w:t>
            </w:r>
            <w:proofErr w:type="spellEnd"/>
            <w:r w:rsidRPr="00140F84">
              <w:rPr>
                <w:rFonts w:asciiTheme="minorHAnsi" w:hAnsiTheme="minorHAnsi" w:cstheme="minorHAnsi"/>
                <w:color w:val="000000" w:themeColor="text1"/>
                <w:sz w:val="20"/>
                <w:szCs w:val="20"/>
              </w:rPr>
              <w:t>, 2012</w:t>
            </w:r>
          </w:p>
        </w:tc>
        <w:tc>
          <w:tcPr>
            <w:tcW w:w="1142" w:type="dxa"/>
            <w:vAlign w:val="center"/>
          </w:tcPr>
          <w:p w14:paraId="265CA1EE" w14:textId="1BF84A2B" w:rsidR="00BD102A" w:rsidRPr="00843D2F" w:rsidRDefault="00140F84" w:rsidP="00F8329A">
            <w:pPr>
              <w:rPr>
                <w:rFonts w:asciiTheme="minorHAnsi" w:hAnsiTheme="minorHAnsi" w:cstheme="minorHAnsi"/>
                <w:color w:val="000000"/>
                <w:sz w:val="20"/>
                <w:szCs w:val="20"/>
              </w:rPr>
            </w:pPr>
            <w:r>
              <w:rPr>
                <w:rFonts w:asciiTheme="minorHAnsi" w:hAnsiTheme="minorHAnsi" w:cstheme="minorHAnsi"/>
                <w:color w:val="000000"/>
                <w:sz w:val="20"/>
                <w:szCs w:val="20"/>
              </w:rPr>
              <w:fldChar w:fldCharType="begin" w:fldLock="1"/>
            </w:r>
            <w:r>
              <w:rPr>
                <w:rFonts w:asciiTheme="minorHAnsi" w:hAnsiTheme="minorHAnsi" w:cstheme="minorHAnsi"/>
                <w:color w:val="000000"/>
                <w:sz w:val="20"/>
                <w:szCs w:val="20"/>
              </w:rPr>
              <w:instrText>ADDIN CSL_CITATION { "citationItems" : [ { "id" : "ITEM-1", "itemData" : { "ISSN" : "0033-2100 (Print)", "PMID" : "23101223", "abstract" : "UNLABELLED: The study objective was to assess the prevalence of human cystic echinococcosis in Poland in 2010, as compared with the number of registered cases in 2009, and former years. MATERIALS AND METHODS: Evaluation of epidemiological situation was based on the analysis of data published in the annual bulletin Infectious diseases and poisonings in Poland in 2010, M. Czarkowski et al., National Institute of Public Health - National Institute of Hygiene, Chief Sanitary Inspectorate. In addition, the data on taeniases provided to the Department of Medical Parasitology NIPH-NIH by regional sanitary-epidemiological stations were analyzed. RESULTS: 36 cases of echinococcosis (incidence 0.09) were recorded in 2010: 34 cases caused by Echinococcus granulosus (incidence 0.09) and 2 cases triggered by Echinococcus multilocularis (incidence 0.005). There was a slight increase in the incidence of cystic echinococcosis as compared to the preceding year (25 cases in 2009, incidence 0.07). Most cases were reported in the Masovian province (12 cases, 33.3% of all reported cases, incidence 0.23), and the smallest number in the Kuyavian-Pomeranian province (1 case, incidence 0.05). More cases of echinococcosis (25 cases, 69.44%) were recorded in the countryside than in cities (11 cases, 30.56%). Both, in the rural and urban areas, women suffered more frequently (31 cases, 86.11%) than men (5 cases, 13.89%). Multilocular echinococcosis was diagnosed in one woman and one man from the countryside. 26 patients (72.2%) were hospitalized in 2010, which indicates a decline in the percentage of hospital admissions as compared to previous years: 100% of patients were hospitalized in 2008, and 92% in 2009. There were no reported cases of cysticercosis. CONCLUSIONS: It is essential to continually propagate information relative to infection cystic echinococcosis in human in Poland.", "author" : [ { "dropping-particle" : "", "family" : "Waloch", "given" : "Maria", "non-dropping-particle" : "", "parse-names" : false, "suffix" : "" } ], "container-title" : "Przeglad epidemiologiczny", "id" : "ITEM-1", "issue" : "2", "issued" : { "date-parts" : [ [ "2012" ] ] }, "language" : "pol", "page" : "311-313", "publisher-place" : "Poland", "title" : "[Cystic echinococcosis in Poland in 2010].", "type" : "article-journal", "volume" : "66" }, "uris" : [ "http://www.mendeley.com/documents/?uuid=b705266c-055a-491b-bee7-d727ea5f7d8e" ] } ], "mendeley" : { "formattedCitation" : "[49]", "plainTextFormattedCitation" : "[49]", "previouslyFormattedCitation" : "(Waloch 2012)" }, "properties" : { "noteIndex" : 0 }, "schema" : "https://github.com/citation-style-language/schema/raw/master/csl-citation.json" }</w:instrText>
            </w:r>
            <w:r>
              <w:rPr>
                <w:rFonts w:asciiTheme="minorHAnsi" w:hAnsiTheme="minorHAnsi" w:cstheme="minorHAnsi"/>
                <w:color w:val="000000"/>
                <w:sz w:val="20"/>
                <w:szCs w:val="20"/>
              </w:rPr>
              <w:fldChar w:fldCharType="separate"/>
            </w:r>
            <w:r w:rsidRPr="00140F84">
              <w:rPr>
                <w:rFonts w:asciiTheme="minorHAnsi" w:hAnsiTheme="minorHAnsi" w:cstheme="minorHAnsi"/>
                <w:noProof/>
                <w:color w:val="000000"/>
                <w:sz w:val="20"/>
                <w:szCs w:val="20"/>
              </w:rPr>
              <w:t>[49]</w:t>
            </w:r>
            <w:r>
              <w:rPr>
                <w:rFonts w:asciiTheme="minorHAnsi" w:hAnsiTheme="minorHAnsi" w:cstheme="minorHAnsi"/>
                <w:color w:val="000000"/>
                <w:sz w:val="20"/>
                <w:szCs w:val="20"/>
              </w:rPr>
              <w:fldChar w:fldCharType="end"/>
            </w:r>
          </w:p>
        </w:tc>
      </w:tr>
      <w:tr w:rsidR="00BD102A" w:rsidRPr="00843D2F" w14:paraId="2F1C04D2" w14:textId="77777777" w:rsidTr="00BD102A">
        <w:trPr>
          <w:trHeight w:val="300"/>
        </w:trPr>
        <w:tc>
          <w:tcPr>
            <w:tcW w:w="1798" w:type="dxa"/>
            <w:vMerge/>
            <w:noWrap/>
            <w:vAlign w:val="center"/>
          </w:tcPr>
          <w:p w14:paraId="7BFC0A0C" w14:textId="77777777" w:rsidR="00BD102A" w:rsidRPr="000E7BB7" w:rsidRDefault="00BD102A" w:rsidP="00BD102A">
            <w:pPr>
              <w:rPr>
                <w:rFonts w:asciiTheme="minorHAnsi" w:hAnsiTheme="minorHAnsi" w:cstheme="minorHAnsi"/>
                <w:color w:val="000000"/>
                <w:sz w:val="20"/>
                <w:szCs w:val="20"/>
              </w:rPr>
            </w:pPr>
          </w:p>
        </w:tc>
        <w:tc>
          <w:tcPr>
            <w:tcW w:w="1222" w:type="dxa"/>
            <w:noWrap/>
          </w:tcPr>
          <w:p w14:paraId="0F1A675F" w14:textId="011210E7"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2011</w:t>
            </w:r>
          </w:p>
        </w:tc>
        <w:tc>
          <w:tcPr>
            <w:tcW w:w="1479" w:type="dxa"/>
            <w:noWrap/>
          </w:tcPr>
          <w:p w14:paraId="02FC687B" w14:textId="2D1F10FC"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2</w:t>
            </w:r>
          </w:p>
        </w:tc>
        <w:tc>
          <w:tcPr>
            <w:tcW w:w="1356" w:type="dxa"/>
            <w:vMerge w:val="restart"/>
            <w:noWrap/>
            <w:vAlign w:val="center"/>
          </w:tcPr>
          <w:p w14:paraId="2840D64E" w14:textId="6177A3B2" w:rsidR="00BD102A" w:rsidRPr="000E7BB7" w:rsidRDefault="00BD102A" w:rsidP="00BD102A">
            <w:pPr>
              <w:jc w:val="center"/>
              <w:rPr>
                <w:rFonts w:asciiTheme="minorHAnsi" w:hAnsiTheme="minorHAnsi" w:cstheme="minorHAnsi"/>
                <w:color w:val="000000"/>
                <w:sz w:val="20"/>
                <w:szCs w:val="20"/>
              </w:rPr>
            </w:pPr>
            <w:r w:rsidRPr="000E7BB7">
              <w:rPr>
                <w:rFonts w:asciiTheme="minorHAnsi" w:hAnsiTheme="minorHAnsi" w:cstheme="minorHAnsi"/>
                <w:color w:val="000000" w:themeColor="text1"/>
                <w:sz w:val="20"/>
                <w:szCs w:val="20"/>
              </w:rPr>
              <w:t>Reports of National Institute of Hygiene</w:t>
            </w:r>
          </w:p>
        </w:tc>
        <w:tc>
          <w:tcPr>
            <w:tcW w:w="5197" w:type="dxa"/>
            <w:noWrap/>
          </w:tcPr>
          <w:p w14:paraId="5A6A3AD7" w14:textId="1BDB6DB0"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 xml:space="preserve">One male 33 years old living in a town in </w:t>
            </w:r>
            <w:proofErr w:type="spellStart"/>
            <w:r w:rsidRPr="000E7BB7">
              <w:rPr>
                <w:rFonts w:asciiTheme="minorHAnsi" w:hAnsiTheme="minorHAnsi" w:cstheme="minorHAnsi"/>
                <w:color w:val="000000"/>
                <w:sz w:val="20"/>
                <w:szCs w:val="20"/>
              </w:rPr>
              <w:t>Małopolskie</w:t>
            </w:r>
            <w:proofErr w:type="spellEnd"/>
            <w:r w:rsidRPr="000E7BB7">
              <w:rPr>
                <w:rFonts w:asciiTheme="minorHAnsi" w:hAnsiTheme="minorHAnsi" w:cstheme="minorHAnsi"/>
                <w:color w:val="000000"/>
                <w:sz w:val="20"/>
                <w:szCs w:val="20"/>
              </w:rPr>
              <w:t xml:space="preserve"> province and one female 24 years old living in a village in </w:t>
            </w:r>
            <w:proofErr w:type="spellStart"/>
            <w:r w:rsidRPr="000E7BB7">
              <w:rPr>
                <w:rFonts w:asciiTheme="minorHAnsi" w:hAnsiTheme="minorHAnsi" w:cstheme="minorHAnsi"/>
                <w:color w:val="000000"/>
                <w:sz w:val="20"/>
                <w:szCs w:val="20"/>
              </w:rPr>
              <w:t>Mazowieckie</w:t>
            </w:r>
            <w:proofErr w:type="spellEnd"/>
            <w:r w:rsidRPr="000E7BB7">
              <w:rPr>
                <w:rFonts w:asciiTheme="minorHAnsi" w:hAnsiTheme="minorHAnsi" w:cstheme="minorHAnsi"/>
                <w:color w:val="000000"/>
                <w:sz w:val="20"/>
                <w:szCs w:val="20"/>
              </w:rPr>
              <w:t xml:space="preserve"> province</w:t>
            </w:r>
          </w:p>
        </w:tc>
        <w:tc>
          <w:tcPr>
            <w:tcW w:w="2232" w:type="dxa"/>
            <w:noWrap/>
          </w:tcPr>
          <w:p w14:paraId="3860260B" w14:textId="2551EE45" w:rsidR="00BD102A" w:rsidRPr="00843D2F" w:rsidRDefault="00D31012" w:rsidP="00BD102A">
            <w:pPr>
              <w:rPr>
                <w:rFonts w:asciiTheme="minorHAnsi" w:hAnsiTheme="minorHAnsi" w:cstheme="minorHAnsi"/>
                <w:color w:val="000000"/>
                <w:sz w:val="20"/>
                <w:szCs w:val="20"/>
              </w:rPr>
            </w:pPr>
            <w:r w:rsidRPr="000E7BB7">
              <w:rPr>
                <w:rFonts w:asciiTheme="minorHAnsi" w:hAnsiTheme="minorHAnsi" w:cstheme="minorHAnsi"/>
                <w:color w:val="000000" w:themeColor="text1"/>
                <w:sz w:val="20"/>
                <w:szCs w:val="20"/>
              </w:rPr>
              <w:t>Reports of National Institute of Hygiene</w:t>
            </w:r>
            <w:r>
              <w:rPr>
                <w:rFonts w:asciiTheme="minorHAnsi" w:hAnsiTheme="minorHAnsi" w:cstheme="minorHAnsi"/>
                <w:color w:val="000000" w:themeColor="text1"/>
                <w:sz w:val="20"/>
                <w:szCs w:val="20"/>
              </w:rPr>
              <w:t>, 2013</w:t>
            </w:r>
          </w:p>
        </w:tc>
        <w:tc>
          <w:tcPr>
            <w:tcW w:w="1142" w:type="dxa"/>
            <w:vAlign w:val="center"/>
          </w:tcPr>
          <w:p w14:paraId="5BA048F7" w14:textId="3FC02436" w:rsidR="00BD102A" w:rsidRPr="002C39AB" w:rsidRDefault="00BD102A" w:rsidP="00BD102A">
            <w:pPr>
              <w:rPr>
                <w:rFonts w:asciiTheme="minorHAnsi" w:hAnsiTheme="minorHAnsi" w:cstheme="minorHAnsi"/>
                <w:color w:val="000000" w:themeColor="text1"/>
                <w:sz w:val="20"/>
                <w:szCs w:val="20"/>
              </w:rPr>
            </w:pPr>
          </w:p>
        </w:tc>
      </w:tr>
      <w:tr w:rsidR="00BD102A" w:rsidRPr="00843D2F" w14:paraId="142805A2" w14:textId="77777777" w:rsidTr="00460428">
        <w:trPr>
          <w:trHeight w:val="300"/>
        </w:trPr>
        <w:tc>
          <w:tcPr>
            <w:tcW w:w="1798" w:type="dxa"/>
            <w:vMerge/>
            <w:noWrap/>
            <w:vAlign w:val="center"/>
          </w:tcPr>
          <w:p w14:paraId="7A13804A" w14:textId="77777777" w:rsidR="00BD102A" w:rsidRPr="000E7BB7" w:rsidRDefault="00BD102A" w:rsidP="00BD102A">
            <w:pPr>
              <w:rPr>
                <w:rFonts w:asciiTheme="minorHAnsi" w:hAnsiTheme="minorHAnsi" w:cstheme="minorHAnsi"/>
                <w:color w:val="000000"/>
                <w:sz w:val="20"/>
                <w:szCs w:val="20"/>
              </w:rPr>
            </w:pPr>
          </w:p>
        </w:tc>
        <w:tc>
          <w:tcPr>
            <w:tcW w:w="1222" w:type="dxa"/>
            <w:noWrap/>
          </w:tcPr>
          <w:p w14:paraId="592DA35F" w14:textId="6AD20D4E"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2012</w:t>
            </w:r>
          </w:p>
        </w:tc>
        <w:tc>
          <w:tcPr>
            <w:tcW w:w="1479" w:type="dxa"/>
            <w:noWrap/>
          </w:tcPr>
          <w:p w14:paraId="46E16388" w14:textId="175562B9"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0</w:t>
            </w:r>
          </w:p>
        </w:tc>
        <w:tc>
          <w:tcPr>
            <w:tcW w:w="1356" w:type="dxa"/>
            <w:vMerge/>
            <w:noWrap/>
          </w:tcPr>
          <w:p w14:paraId="4FB42116" w14:textId="0C111387" w:rsidR="00BD102A" w:rsidRPr="000E7BB7" w:rsidRDefault="00BD102A" w:rsidP="00BD102A">
            <w:pPr>
              <w:rPr>
                <w:rFonts w:asciiTheme="minorHAnsi" w:hAnsiTheme="minorHAnsi" w:cstheme="minorHAnsi"/>
                <w:color w:val="000000"/>
                <w:sz w:val="20"/>
                <w:szCs w:val="20"/>
              </w:rPr>
            </w:pPr>
          </w:p>
        </w:tc>
        <w:tc>
          <w:tcPr>
            <w:tcW w:w="5197" w:type="dxa"/>
            <w:noWrap/>
          </w:tcPr>
          <w:p w14:paraId="4C662A2C" w14:textId="77777777" w:rsidR="00BD102A" w:rsidRPr="000E7BB7" w:rsidRDefault="00BD102A" w:rsidP="00BD102A">
            <w:pPr>
              <w:rPr>
                <w:rFonts w:asciiTheme="minorHAnsi" w:hAnsiTheme="minorHAnsi" w:cstheme="minorHAnsi"/>
                <w:color w:val="000000"/>
                <w:sz w:val="20"/>
                <w:szCs w:val="20"/>
              </w:rPr>
            </w:pPr>
          </w:p>
        </w:tc>
        <w:tc>
          <w:tcPr>
            <w:tcW w:w="2232" w:type="dxa"/>
            <w:noWrap/>
          </w:tcPr>
          <w:p w14:paraId="066CCA61" w14:textId="349B6C77" w:rsidR="00BD102A" w:rsidRPr="00843D2F" w:rsidRDefault="00D31012" w:rsidP="00BD102A">
            <w:pPr>
              <w:rPr>
                <w:rFonts w:asciiTheme="minorHAnsi" w:hAnsiTheme="minorHAnsi" w:cstheme="minorHAnsi"/>
                <w:color w:val="000000"/>
                <w:sz w:val="20"/>
                <w:szCs w:val="20"/>
              </w:rPr>
            </w:pPr>
            <w:r w:rsidRPr="000E7BB7">
              <w:rPr>
                <w:rFonts w:asciiTheme="minorHAnsi" w:hAnsiTheme="minorHAnsi" w:cstheme="minorHAnsi"/>
                <w:color w:val="000000" w:themeColor="text1"/>
                <w:sz w:val="20"/>
                <w:szCs w:val="20"/>
              </w:rPr>
              <w:t>Reports of National Institute of Hygiene</w:t>
            </w:r>
            <w:r>
              <w:rPr>
                <w:rFonts w:asciiTheme="minorHAnsi" w:hAnsiTheme="minorHAnsi" w:cstheme="minorHAnsi"/>
                <w:color w:val="000000" w:themeColor="text1"/>
                <w:sz w:val="20"/>
                <w:szCs w:val="20"/>
              </w:rPr>
              <w:t>, 2013</w:t>
            </w:r>
          </w:p>
        </w:tc>
        <w:tc>
          <w:tcPr>
            <w:tcW w:w="1142" w:type="dxa"/>
            <w:vAlign w:val="center"/>
          </w:tcPr>
          <w:p w14:paraId="169CB066" w14:textId="499CE36D" w:rsidR="00BD102A" w:rsidRPr="002C39AB" w:rsidRDefault="00BD102A" w:rsidP="00BD102A">
            <w:pPr>
              <w:rPr>
                <w:rFonts w:asciiTheme="minorHAnsi" w:hAnsiTheme="minorHAnsi" w:cstheme="minorHAnsi"/>
                <w:color w:val="000000" w:themeColor="text1"/>
                <w:sz w:val="20"/>
                <w:szCs w:val="20"/>
              </w:rPr>
            </w:pPr>
          </w:p>
        </w:tc>
      </w:tr>
      <w:tr w:rsidR="00BD102A" w:rsidRPr="00843D2F" w14:paraId="37A9EA7F" w14:textId="77777777" w:rsidTr="00460428">
        <w:trPr>
          <w:trHeight w:val="300"/>
        </w:trPr>
        <w:tc>
          <w:tcPr>
            <w:tcW w:w="1798" w:type="dxa"/>
            <w:vMerge/>
            <w:noWrap/>
            <w:vAlign w:val="center"/>
          </w:tcPr>
          <w:p w14:paraId="60CACB8B" w14:textId="77777777" w:rsidR="00BD102A" w:rsidRPr="000E7BB7" w:rsidRDefault="00BD102A" w:rsidP="00BD102A">
            <w:pPr>
              <w:rPr>
                <w:rFonts w:asciiTheme="minorHAnsi" w:hAnsiTheme="minorHAnsi" w:cstheme="minorHAnsi"/>
                <w:color w:val="000000"/>
                <w:sz w:val="20"/>
                <w:szCs w:val="20"/>
              </w:rPr>
            </w:pPr>
          </w:p>
        </w:tc>
        <w:tc>
          <w:tcPr>
            <w:tcW w:w="1222" w:type="dxa"/>
            <w:noWrap/>
          </w:tcPr>
          <w:p w14:paraId="5EEF7773" w14:textId="41B91093"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2013</w:t>
            </w:r>
          </w:p>
        </w:tc>
        <w:tc>
          <w:tcPr>
            <w:tcW w:w="1479" w:type="dxa"/>
            <w:noWrap/>
          </w:tcPr>
          <w:p w14:paraId="23C65C75" w14:textId="73BDA82C" w:rsidR="00BD102A" w:rsidRPr="000E7BB7" w:rsidRDefault="00BD102A" w:rsidP="00BD102A">
            <w:pPr>
              <w:rPr>
                <w:rFonts w:asciiTheme="minorHAnsi" w:hAnsiTheme="minorHAnsi" w:cstheme="minorHAnsi"/>
                <w:color w:val="000000"/>
                <w:sz w:val="20"/>
                <w:szCs w:val="20"/>
              </w:rPr>
            </w:pPr>
            <w:r w:rsidRPr="000E7BB7">
              <w:rPr>
                <w:rFonts w:asciiTheme="minorHAnsi" w:hAnsiTheme="minorHAnsi" w:cstheme="minorHAnsi"/>
                <w:color w:val="000000"/>
                <w:sz w:val="20"/>
                <w:szCs w:val="20"/>
              </w:rPr>
              <w:t>3</w:t>
            </w:r>
          </w:p>
        </w:tc>
        <w:tc>
          <w:tcPr>
            <w:tcW w:w="1356" w:type="dxa"/>
            <w:vMerge/>
            <w:noWrap/>
          </w:tcPr>
          <w:p w14:paraId="0BD5BAA4" w14:textId="0626CBC8" w:rsidR="00BD102A" w:rsidRPr="000E7BB7" w:rsidRDefault="00BD102A" w:rsidP="00BD102A">
            <w:pPr>
              <w:rPr>
                <w:rFonts w:asciiTheme="minorHAnsi" w:hAnsiTheme="minorHAnsi" w:cstheme="minorHAnsi"/>
                <w:color w:val="000000"/>
                <w:sz w:val="20"/>
                <w:szCs w:val="20"/>
              </w:rPr>
            </w:pPr>
          </w:p>
        </w:tc>
        <w:tc>
          <w:tcPr>
            <w:tcW w:w="5197" w:type="dxa"/>
            <w:noWrap/>
          </w:tcPr>
          <w:p w14:paraId="47EE7599" w14:textId="77777777" w:rsidR="00BD102A" w:rsidRPr="000E7BB7" w:rsidRDefault="00BD102A" w:rsidP="00BD102A">
            <w:pPr>
              <w:rPr>
                <w:rFonts w:asciiTheme="minorHAnsi" w:hAnsiTheme="minorHAnsi" w:cstheme="minorHAnsi"/>
                <w:color w:val="000000"/>
                <w:sz w:val="20"/>
                <w:szCs w:val="20"/>
              </w:rPr>
            </w:pPr>
          </w:p>
          <w:p w14:paraId="2165D9A8" w14:textId="77777777" w:rsidR="00BD102A" w:rsidRPr="000E7BB7" w:rsidRDefault="00BD102A" w:rsidP="00BD102A">
            <w:pPr>
              <w:rPr>
                <w:rFonts w:asciiTheme="minorHAnsi" w:hAnsiTheme="minorHAnsi" w:cstheme="minorHAnsi"/>
                <w:color w:val="000000"/>
                <w:sz w:val="20"/>
                <w:szCs w:val="20"/>
              </w:rPr>
            </w:pPr>
          </w:p>
        </w:tc>
        <w:tc>
          <w:tcPr>
            <w:tcW w:w="2232" w:type="dxa"/>
            <w:noWrap/>
          </w:tcPr>
          <w:p w14:paraId="5B5BBEB9" w14:textId="45112BD9" w:rsidR="00BD102A" w:rsidRPr="00843D2F" w:rsidRDefault="00D31012" w:rsidP="00BD102A">
            <w:pPr>
              <w:rPr>
                <w:rFonts w:asciiTheme="minorHAnsi" w:hAnsiTheme="minorHAnsi" w:cstheme="minorHAnsi"/>
                <w:color w:val="000000"/>
                <w:sz w:val="20"/>
                <w:szCs w:val="20"/>
              </w:rPr>
            </w:pPr>
            <w:proofErr w:type="spellStart"/>
            <w:r w:rsidRPr="00D31012">
              <w:rPr>
                <w:rFonts w:asciiTheme="minorHAnsi" w:hAnsiTheme="minorHAnsi" w:cstheme="minorHAnsi"/>
                <w:color w:val="000000" w:themeColor="text1"/>
                <w:sz w:val="20"/>
                <w:szCs w:val="20"/>
              </w:rPr>
              <w:t>Czarkowski</w:t>
            </w:r>
            <w:proofErr w:type="spellEnd"/>
            <w:r>
              <w:rPr>
                <w:rFonts w:asciiTheme="minorHAnsi" w:hAnsiTheme="minorHAnsi" w:cstheme="minorHAnsi"/>
                <w:color w:val="000000" w:themeColor="text1"/>
                <w:sz w:val="20"/>
                <w:szCs w:val="20"/>
              </w:rPr>
              <w:t xml:space="preserve"> et al., 2014</w:t>
            </w:r>
          </w:p>
        </w:tc>
        <w:tc>
          <w:tcPr>
            <w:tcW w:w="1142" w:type="dxa"/>
            <w:vAlign w:val="center"/>
          </w:tcPr>
          <w:p w14:paraId="69B09DFD" w14:textId="3ECC09A9" w:rsidR="00BD102A" w:rsidRPr="002C39AB" w:rsidRDefault="00BD102A" w:rsidP="00BD102A">
            <w:pPr>
              <w:rPr>
                <w:rFonts w:asciiTheme="minorHAnsi" w:hAnsiTheme="minorHAnsi" w:cstheme="minorHAnsi"/>
                <w:color w:val="000000" w:themeColor="text1"/>
                <w:sz w:val="20"/>
                <w:szCs w:val="20"/>
              </w:rPr>
            </w:pPr>
          </w:p>
        </w:tc>
      </w:tr>
      <w:tr w:rsidR="0093275C" w:rsidRPr="00843D2F" w14:paraId="7265F98E" w14:textId="77777777" w:rsidTr="0093275C">
        <w:trPr>
          <w:trHeight w:val="300"/>
        </w:trPr>
        <w:tc>
          <w:tcPr>
            <w:tcW w:w="1798" w:type="dxa"/>
            <w:vMerge w:val="restart"/>
            <w:noWrap/>
            <w:vAlign w:val="center"/>
          </w:tcPr>
          <w:p w14:paraId="2FD8D425" w14:textId="3D339CC5"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Romania</w:t>
            </w:r>
          </w:p>
        </w:tc>
        <w:tc>
          <w:tcPr>
            <w:tcW w:w="1222" w:type="dxa"/>
            <w:vMerge w:val="restart"/>
            <w:noWrap/>
          </w:tcPr>
          <w:p w14:paraId="2C4F5666" w14:textId="63B2E7A3" w:rsidR="0093275C" w:rsidRPr="00140F84" w:rsidRDefault="0093275C" w:rsidP="0093275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2008</w:t>
            </w:r>
          </w:p>
        </w:tc>
        <w:tc>
          <w:tcPr>
            <w:tcW w:w="1479" w:type="dxa"/>
            <w:noWrap/>
            <w:vAlign w:val="bottom"/>
          </w:tcPr>
          <w:p w14:paraId="7AB2616A" w14:textId="29579F3A"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44</w:t>
            </w:r>
          </w:p>
        </w:tc>
        <w:tc>
          <w:tcPr>
            <w:tcW w:w="1356" w:type="dxa"/>
            <w:noWrap/>
            <w:vAlign w:val="bottom"/>
          </w:tcPr>
          <w:p w14:paraId="285021F6" w14:textId="4EB2174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253396FC" w14:textId="653A71D8"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val="restart"/>
            <w:noWrap/>
            <w:vAlign w:val="center"/>
          </w:tcPr>
          <w:p w14:paraId="3A6AF509" w14:textId="65EB3691" w:rsidR="0093275C" w:rsidRPr="0093275C" w:rsidRDefault="0093275C" w:rsidP="0093275C">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Offic</w:t>
            </w:r>
            <w:r>
              <w:rPr>
                <w:rFonts w:asciiTheme="minorHAnsi" w:hAnsiTheme="minorHAnsi" w:cstheme="minorHAnsi"/>
                <w:color w:val="000000" w:themeColor="text1"/>
                <w:sz w:val="20"/>
                <w:szCs w:val="20"/>
              </w:rPr>
              <w:t>i</w:t>
            </w:r>
            <w:r w:rsidRPr="0093275C">
              <w:rPr>
                <w:rFonts w:asciiTheme="minorHAnsi" w:hAnsiTheme="minorHAnsi" w:cstheme="minorHAnsi"/>
                <w:color w:val="000000" w:themeColor="text1"/>
                <w:sz w:val="20"/>
                <w:szCs w:val="20"/>
              </w:rPr>
              <w:t>al data provided by the</w:t>
            </w:r>
          </w:p>
          <w:p w14:paraId="34472739" w14:textId="689CE432" w:rsidR="0093275C" w:rsidRPr="0093275C" w:rsidRDefault="0093275C" w:rsidP="0093275C">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National Centre</w:t>
            </w:r>
            <w:r>
              <w:rPr>
                <w:rFonts w:asciiTheme="minorHAnsi" w:hAnsiTheme="minorHAnsi" w:cstheme="minorHAnsi"/>
                <w:color w:val="000000" w:themeColor="text1"/>
                <w:sz w:val="20"/>
                <w:szCs w:val="20"/>
              </w:rPr>
              <w:t xml:space="preserve"> for s</w:t>
            </w:r>
            <w:r w:rsidRPr="0093275C">
              <w:rPr>
                <w:rFonts w:asciiTheme="minorHAnsi" w:hAnsiTheme="minorHAnsi" w:cstheme="minorHAnsi"/>
                <w:color w:val="000000" w:themeColor="text1"/>
                <w:sz w:val="20"/>
                <w:szCs w:val="20"/>
              </w:rPr>
              <w:t>tatistics and IT in Public Health – hospitalized cases</w:t>
            </w:r>
          </w:p>
          <w:p w14:paraId="4734195D" w14:textId="71D6042C" w:rsidR="0093275C" w:rsidRPr="0093275C" w:rsidRDefault="0093275C" w:rsidP="0093275C">
            <w:pPr>
              <w:rPr>
                <w:rFonts w:asciiTheme="minorHAnsi" w:hAnsiTheme="minorHAnsi" w:cstheme="minorHAnsi"/>
                <w:color w:val="000000" w:themeColor="text1"/>
                <w:sz w:val="20"/>
                <w:szCs w:val="20"/>
              </w:rPr>
            </w:pPr>
          </w:p>
        </w:tc>
        <w:tc>
          <w:tcPr>
            <w:tcW w:w="1142" w:type="dxa"/>
            <w:noWrap/>
            <w:vAlign w:val="center"/>
          </w:tcPr>
          <w:p w14:paraId="34BDDA21"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22325232" w14:textId="77777777" w:rsidTr="000B5BAF">
        <w:trPr>
          <w:trHeight w:val="300"/>
        </w:trPr>
        <w:tc>
          <w:tcPr>
            <w:tcW w:w="1798" w:type="dxa"/>
            <w:vMerge/>
            <w:noWrap/>
            <w:vAlign w:val="center"/>
          </w:tcPr>
          <w:p w14:paraId="3E35507A"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1E5D2C3E"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77770AC8" w14:textId="5B9B6FF8"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4</w:t>
            </w:r>
          </w:p>
        </w:tc>
        <w:tc>
          <w:tcPr>
            <w:tcW w:w="1356" w:type="dxa"/>
            <w:noWrap/>
            <w:vAlign w:val="bottom"/>
          </w:tcPr>
          <w:p w14:paraId="2CE586B4" w14:textId="2BB8157A"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7C6D7E87" w14:textId="266936AE"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unknown</w:t>
            </w:r>
          </w:p>
        </w:tc>
        <w:tc>
          <w:tcPr>
            <w:tcW w:w="2232" w:type="dxa"/>
            <w:vMerge/>
            <w:noWrap/>
            <w:vAlign w:val="bottom"/>
          </w:tcPr>
          <w:p w14:paraId="0F9C0AC4"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7055AF48"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7FD3C29C" w14:textId="77777777" w:rsidTr="00817453">
        <w:trPr>
          <w:trHeight w:val="300"/>
        </w:trPr>
        <w:tc>
          <w:tcPr>
            <w:tcW w:w="1798" w:type="dxa"/>
            <w:vMerge/>
            <w:noWrap/>
            <w:vAlign w:val="center"/>
          </w:tcPr>
          <w:p w14:paraId="6E99A4F4"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val="restart"/>
            <w:noWrap/>
          </w:tcPr>
          <w:p w14:paraId="175A23F2" w14:textId="1C679933" w:rsidR="0093275C" w:rsidRPr="00140F84" w:rsidRDefault="0093275C" w:rsidP="0093275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2009</w:t>
            </w:r>
          </w:p>
        </w:tc>
        <w:tc>
          <w:tcPr>
            <w:tcW w:w="1479" w:type="dxa"/>
            <w:noWrap/>
            <w:vAlign w:val="bottom"/>
          </w:tcPr>
          <w:p w14:paraId="7821C5C4" w14:textId="75236ADC"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37</w:t>
            </w:r>
          </w:p>
        </w:tc>
        <w:tc>
          <w:tcPr>
            <w:tcW w:w="1356" w:type="dxa"/>
            <w:noWrap/>
            <w:vAlign w:val="bottom"/>
          </w:tcPr>
          <w:p w14:paraId="42ACDBA7" w14:textId="6D79C0C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7C735B6C" w14:textId="2D6378D8"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7087428E"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10113966"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118C9827" w14:textId="77777777" w:rsidTr="00817453">
        <w:trPr>
          <w:trHeight w:val="300"/>
        </w:trPr>
        <w:tc>
          <w:tcPr>
            <w:tcW w:w="1798" w:type="dxa"/>
            <w:vMerge/>
            <w:noWrap/>
            <w:vAlign w:val="center"/>
          </w:tcPr>
          <w:p w14:paraId="79DDE297"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504AA7E0"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5B17214D" w14:textId="6AC77E18"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1</w:t>
            </w:r>
          </w:p>
        </w:tc>
        <w:tc>
          <w:tcPr>
            <w:tcW w:w="1356" w:type="dxa"/>
            <w:noWrap/>
            <w:vAlign w:val="bottom"/>
          </w:tcPr>
          <w:p w14:paraId="21657A84" w14:textId="565FDB5B"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4D19D0E0" w14:textId="5C1FCE52"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in the eye</w:t>
            </w:r>
          </w:p>
        </w:tc>
        <w:tc>
          <w:tcPr>
            <w:tcW w:w="2232" w:type="dxa"/>
            <w:vMerge/>
            <w:noWrap/>
            <w:vAlign w:val="center"/>
          </w:tcPr>
          <w:p w14:paraId="726F00AE"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277A1537"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18F0B816" w14:textId="77777777" w:rsidTr="00817453">
        <w:trPr>
          <w:trHeight w:val="300"/>
        </w:trPr>
        <w:tc>
          <w:tcPr>
            <w:tcW w:w="1798" w:type="dxa"/>
            <w:vMerge/>
            <w:noWrap/>
            <w:vAlign w:val="center"/>
          </w:tcPr>
          <w:p w14:paraId="40D3A493"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125D6429"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23D83AAF" w14:textId="023D4872"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1</w:t>
            </w:r>
          </w:p>
        </w:tc>
        <w:tc>
          <w:tcPr>
            <w:tcW w:w="1356" w:type="dxa"/>
            <w:noWrap/>
            <w:vAlign w:val="bottom"/>
          </w:tcPr>
          <w:p w14:paraId="3950117C" w14:textId="4D480FA0"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4FBB8794" w14:textId="4B3B0BCC"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other location</w:t>
            </w:r>
          </w:p>
        </w:tc>
        <w:tc>
          <w:tcPr>
            <w:tcW w:w="2232" w:type="dxa"/>
            <w:vMerge/>
            <w:noWrap/>
            <w:vAlign w:val="center"/>
          </w:tcPr>
          <w:p w14:paraId="684D282F"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730B70BB"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0AC4DC2E" w14:textId="77777777" w:rsidTr="00817453">
        <w:trPr>
          <w:trHeight w:val="300"/>
        </w:trPr>
        <w:tc>
          <w:tcPr>
            <w:tcW w:w="1798" w:type="dxa"/>
            <w:vMerge/>
            <w:noWrap/>
            <w:vAlign w:val="center"/>
          </w:tcPr>
          <w:p w14:paraId="65D2EB19"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67920661"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680BB172" w14:textId="0410FC48"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3</w:t>
            </w:r>
          </w:p>
        </w:tc>
        <w:tc>
          <w:tcPr>
            <w:tcW w:w="1356" w:type="dxa"/>
            <w:noWrap/>
            <w:vAlign w:val="bottom"/>
          </w:tcPr>
          <w:p w14:paraId="23A34612" w14:textId="5920DCF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49C3EA58" w14:textId="334077C3"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unknown</w:t>
            </w:r>
          </w:p>
        </w:tc>
        <w:tc>
          <w:tcPr>
            <w:tcW w:w="2232" w:type="dxa"/>
            <w:vMerge/>
            <w:noWrap/>
            <w:vAlign w:val="center"/>
          </w:tcPr>
          <w:p w14:paraId="7C020895"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75103B6E"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74643F45" w14:textId="77777777" w:rsidTr="00817453">
        <w:trPr>
          <w:trHeight w:val="300"/>
        </w:trPr>
        <w:tc>
          <w:tcPr>
            <w:tcW w:w="1798" w:type="dxa"/>
            <w:vMerge/>
            <w:noWrap/>
            <w:vAlign w:val="center"/>
          </w:tcPr>
          <w:p w14:paraId="3D3F95DF"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val="restart"/>
            <w:noWrap/>
          </w:tcPr>
          <w:p w14:paraId="4B655897" w14:textId="45B93DE2" w:rsidR="0093275C" w:rsidRPr="00140F84" w:rsidRDefault="0093275C" w:rsidP="0093275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2010</w:t>
            </w:r>
          </w:p>
        </w:tc>
        <w:tc>
          <w:tcPr>
            <w:tcW w:w="1479" w:type="dxa"/>
            <w:noWrap/>
            <w:vAlign w:val="bottom"/>
          </w:tcPr>
          <w:p w14:paraId="0A0464C3" w14:textId="1AAB18D9"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52</w:t>
            </w:r>
          </w:p>
        </w:tc>
        <w:tc>
          <w:tcPr>
            <w:tcW w:w="1356" w:type="dxa"/>
            <w:noWrap/>
            <w:vAlign w:val="bottom"/>
          </w:tcPr>
          <w:p w14:paraId="659A4063" w14:textId="69D399EB"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69A514F7" w14:textId="4B3F47D6"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7D22435C"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267F1563"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0A03594A" w14:textId="77777777" w:rsidTr="00817453">
        <w:trPr>
          <w:trHeight w:val="300"/>
        </w:trPr>
        <w:tc>
          <w:tcPr>
            <w:tcW w:w="1798" w:type="dxa"/>
            <w:vMerge/>
            <w:noWrap/>
            <w:vAlign w:val="center"/>
          </w:tcPr>
          <w:p w14:paraId="44DC1EC5"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4B954A33"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394C702D" w14:textId="30E4FA44"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5</w:t>
            </w:r>
          </w:p>
        </w:tc>
        <w:tc>
          <w:tcPr>
            <w:tcW w:w="1356" w:type="dxa"/>
            <w:noWrap/>
            <w:vAlign w:val="bottom"/>
          </w:tcPr>
          <w:p w14:paraId="44784C88" w14:textId="7950ECFB"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561CE39B" w14:textId="55B3A7F8"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other location</w:t>
            </w:r>
          </w:p>
        </w:tc>
        <w:tc>
          <w:tcPr>
            <w:tcW w:w="2232" w:type="dxa"/>
            <w:vMerge/>
            <w:noWrap/>
            <w:vAlign w:val="center"/>
          </w:tcPr>
          <w:p w14:paraId="2D54A839"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23C6504D"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7F6B736A" w14:textId="77777777" w:rsidTr="00817453">
        <w:trPr>
          <w:trHeight w:val="300"/>
        </w:trPr>
        <w:tc>
          <w:tcPr>
            <w:tcW w:w="1798" w:type="dxa"/>
            <w:vMerge/>
            <w:noWrap/>
            <w:vAlign w:val="center"/>
          </w:tcPr>
          <w:p w14:paraId="66C855CE"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2E90A0F2"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7D7B26F9" w14:textId="5B61CB32"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1</w:t>
            </w:r>
          </w:p>
        </w:tc>
        <w:tc>
          <w:tcPr>
            <w:tcW w:w="1356" w:type="dxa"/>
            <w:noWrap/>
            <w:vAlign w:val="bottom"/>
          </w:tcPr>
          <w:p w14:paraId="78930E19" w14:textId="6F25AC64"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3C90C7CC" w14:textId="683FBD04"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unknown</w:t>
            </w:r>
          </w:p>
        </w:tc>
        <w:tc>
          <w:tcPr>
            <w:tcW w:w="2232" w:type="dxa"/>
            <w:vMerge/>
            <w:noWrap/>
            <w:vAlign w:val="center"/>
          </w:tcPr>
          <w:p w14:paraId="194DBA8C"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55FA53BE"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41A2ACBE" w14:textId="77777777" w:rsidTr="00817453">
        <w:trPr>
          <w:trHeight w:val="300"/>
        </w:trPr>
        <w:tc>
          <w:tcPr>
            <w:tcW w:w="1798" w:type="dxa"/>
            <w:vMerge/>
            <w:noWrap/>
            <w:vAlign w:val="center"/>
          </w:tcPr>
          <w:p w14:paraId="5837B014"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val="restart"/>
            <w:noWrap/>
          </w:tcPr>
          <w:p w14:paraId="6B6AD1CB" w14:textId="6EBC618C" w:rsidR="0093275C" w:rsidRPr="00140F84" w:rsidRDefault="0093275C" w:rsidP="0093275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2011</w:t>
            </w:r>
          </w:p>
        </w:tc>
        <w:tc>
          <w:tcPr>
            <w:tcW w:w="1479" w:type="dxa"/>
            <w:noWrap/>
            <w:vAlign w:val="bottom"/>
          </w:tcPr>
          <w:p w14:paraId="7BFF537A" w14:textId="51BD201B"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52</w:t>
            </w:r>
          </w:p>
        </w:tc>
        <w:tc>
          <w:tcPr>
            <w:tcW w:w="1356" w:type="dxa"/>
            <w:noWrap/>
            <w:vAlign w:val="bottom"/>
          </w:tcPr>
          <w:p w14:paraId="0D325D8B" w14:textId="428B1B62"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603B5877" w14:textId="7043402E"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5FBDA532"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09775273"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63AF3610" w14:textId="77777777" w:rsidTr="00817453">
        <w:trPr>
          <w:trHeight w:val="300"/>
        </w:trPr>
        <w:tc>
          <w:tcPr>
            <w:tcW w:w="1798" w:type="dxa"/>
            <w:vMerge/>
            <w:noWrap/>
            <w:vAlign w:val="center"/>
          </w:tcPr>
          <w:p w14:paraId="18C9B9E3"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0DECEA2C"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54E05002" w14:textId="5F85935C"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8</w:t>
            </w:r>
          </w:p>
        </w:tc>
        <w:tc>
          <w:tcPr>
            <w:tcW w:w="1356" w:type="dxa"/>
            <w:noWrap/>
            <w:vAlign w:val="bottom"/>
          </w:tcPr>
          <w:p w14:paraId="3C6A3524" w14:textId="3A6D6765"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51858CCE" w14:textId="5F021CF8"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other location</w:t>
            </w:r>
          </w:p>
        </w:tc>
        <w:tc>
          <w:tcPr>
            <w:tcW w:w="2232" w:type="dxa"/>
            <w:vMerge/>
            <w:noWrap/>
            <w:vAlign w:val="center"/>
          </w:tcPr>
          <w:p w14:paraId="0B7795CD"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05BAA095"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5089B3E3" w14:textId="77777777" w:rsidTr="00817453">
        <w:trPr>
          <w:trHeight w:val="300"/>
        </w:trPr>
        <w:tc>
          <w:tcPr>
            <w:tcW w:w="1798" w:type="dxa"/>
            <w:vMerge/>
            <w:noWrap/>
            <w:vAlign w:val="center"/>
          </w:tcPr>
          <w:p w14:paraId="53B9FE05" w14:textId="77777777" w:rsidR="0093275C" w:rsidRPr="00140F84" w:rsidRDefault="0093275C" w:rsidP="0093275C">
            <w:pPr>
              <w:rPr>
                <w:rFonts w:asciiTheme="minorHAnsi" w:hAnsiTheme="minorHAnsi" w:cstheme="minorHAnsi"/>
                <w:color w:val="000000" w:themeColor="text1"/>
                <w:sz w:val="20"/>
                <w:szCs w:val="20"/>
              </w:rPr>
            </w:pPr>
          </w:p>
        </w:tc>
        <w:tc>
          <w:tcPr>
            <w:tcW w:w="1222" w:type="dxa"/>
            <w:vMerge/>
            <w:noWrap/>
          </w:tcPr>
          <w:p w14:paraId="2152E979" w14:textId="77777777" w:rsidR="0093275C" w:rsidRPr="00140F84" w:rsidRDefault="0093275C" w:rsidP="0093275C">
            <w:pPr>
              <w:rPr>
                <w:rFonts w:asciiTheme="minorHAnsi" w:hAnsiTheme="minorHAnsi" w:cstheme="minorHAnsi"/>
                <w:color w:val="000000" w:themeColor="text1"/>
                <w:sz w:val="20"/>
                <w:szCs w:val="20"/>
              </w:rPr>
            </w:pPr>
          </w:p>
        </w:tc>
        <w:tc>
          <w:tcPr>
            <w:tcW w:w="1479" w:type="dxa"/>
            <w:noWrap/>
            <w:vAlign w:val="bottom"/>
          </w:tcPr>
          <w:p w14:paraId="04D390C4" w14:textId="22730B50"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2"/>
                <w:szCs w:val="22"/>
              </w:rPr>
              <w:t>1</w:t>
            </w:r>
          </w:p>
        </w:tc>
        <w:tc>
          <w:tcPr>
            <w:tcW w:w="1356" w:type="dxa"/>
            <w:noWrap/>
            <w:vAlign w:val="bottom"/>
          </w:tcPr>
          <w:p w14:paraId="43655F75" w14:textId="30E09FF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230BE472" w14:textId="6F1E4476"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unknown</w:t>
            </w:r>
          </w:p>
        </w:tc>
        <w:tc>
          <w:tcPr>
            <w:tcW w:w="2232" w:type="dxa"/>
            <w:vMerge/>
            <w:noWrap/>
            <w:vAlign w:val="center"/>
          </w:tcPr>
          <w:p w14:paraId="1A47B432"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4BD8A047"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60B03143" w14:textId="77777777" w:rsidTr="00817453">
        <w:trPr>
          <w:trHeight w:val="300"/>
        </w:trPr>
        <w:tc>
          <w:tcPr>
            <w:tcW w:w="1798" w:type="dxa"/>
            <w:vMerge/>
            <w:noWrap/>
            <w:vAlign w:val="center"/>
          </w:tcPr>
          <w:p w14:paraId="4DC6DB1D" w14:textId="77777777" w:rsidR="0093275C" w:rsidRPr="00823C5C" w:rsidRDefault="0093275C" w:rsidP="0093275C">
            <w:pPr>
              <w:rPr>
                <w:rFonts w:asciiTheme="minorHAnsi" w:hAnsiTheme="minorHAnsi" w:cstheme="minorHAnsi"/>
                <w:color w:val="000000" w:themeColor="text1"/>
                <w:sz w:val="20"/>
                <w:szCs w:val="20"/>
                <w:highlight w:val="cyan"/>
              </w:rPr>
            </w:pPr>
          </w:p>
        </w:tc>
        <w:tc>
          <w:tcPr>
            <w:tcW w:w="1222" w:type="dxa"/>
            <w:vMerge w:val="restart"/>
            <w:noWrap/>
          </w:tcPr>
          <w:p w14:paraId="60D0C498" w14:textId="77EFC4CC" w:rsidR="0093275C" w:rsidRPr="00283289" w:rsidRDefault="0093275C" w:rsidP="0093275C">
            <w:pPr>
              <w:rPr>
                <w:rFonts w:asciiTheme="minorHAnsi" w:hAnsiTheme="minorHAnsi" w:cstheme="minorHAnsi"/>
                <w:color w:val="000000" w:themeColor="text1"/>
                <w:sz w:val="20"/>
                <w:szCs w:val="20"/>
                <w:highlight w:val="magenta"/>
              </w:rPr>
            </w:pPr>
            <w:r w:rsidRPr="0093275C">
              <w:rPr>
                <w:rFonts w:asciiTheme="minorHAnsi" w:hAnsiTheme="minorHAnsi" w:cstheme="minorHAnsi"/>
                <w:color w:val="000000" w:themeColor="text1"/>
                <w:sz w:val="20"/>
                <w:szCs w:val="20"/>
              </w:rPr>
              <w:t>2012</w:t>
            </w:r>
          </w:p>
        </w:tc>
        <w:tc>
          <w:tcPr>
            <w:tcW w:w="1479" w:type="dxa"/>
            <w:noWrap/>
            <w:vAlign w:val="bottom"/>
          </w:tcPr>
          <w:p w14:paraId="4412EBFC" w14:textId="3285BC34"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sz w:val="22"/>
                <w:szCs w:val="22"/>
              </w:rPr>
              <w:t>48</w:t>
            </w:r>
          </w:p>
        </w:tc>
        <w:tc>
          <w:tcPr>
            <w:tcW w:w="1356" w:type="dxa"/>
            <w:noWrap/>
            <w:vAlign w:val="bottom"/>
          </w:tcPr>
          <w:p w14:paraId="24F40A8D" w14:textId="35282253"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41457B32" w14:textId="7735520F"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2193FAF1"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450EB7DB"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5D4D2342" w14:textId="77777777" w:rsidTr="00817453">
        <w:trPr>
          <w:trHeight w:val="300"/>
        </w:trPr>
        <w:tc>
          <w:tcPr>
            <w:tcW w:w="1798" w:type="dxa"/>
            <w:vMerge/>
            <w:noWrap/>
            <w:vAlign w:val="center"/>
          </w:tcPr>
          <w:p w14:paraId="625EB5F9" w14:textId="77777777" w:rsidR="0093275C" w:rsidRPr="00823C5C" w:rsidRDefault="0093275C" w:rsidP="0093275C">
            <w:pPr>
              <w:rPr>
                <w:rFonts w:asciiTheme="minorHAnsi" w:hAnsiTheme="minorHAnsi" w:cstheme="minorHAnsi"/>
                <w:color w:val="000000" w:themeColor="text1"/>
                <w:sz w:val="20"/>
                <w:szCs w:val="20"/>
                <w:highlight w:val="cyan"/>
              </w:rPr>
            </w:pPr>
          </w:p>
        </w:tc>
        <w:tc>
          <w:tcPr>
            <w:tcW w:w="1222" w:type="dxa"/>
            <w:vMerge/>
            <w:noWrap/>
          </w:tcPr>
          <w:p w14:paraId="6677FB1B"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479" w:type="dxa"/>
            <w:noWrap/>
            <w:vAlign w:val="bottom"/>
          </w:tcPr>
          <w:p w14:paraId="23E918FF" w14:textId="4F91DCF3"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sz w:val="22"/>
                <w:szCs w:val="22"/>
              </w:rPr>
              <w:t>1</w:t>
            </w:r>
          </w:p>
        </w:tc>
        <w:tc>
          <w:tcPr>
            <w:tcW w:w="1356" w:type="dxa"/>
            <w:noWrap/>
            <w:vAlign w:val="bottom"/>
          </w:tcPr>
          <w:p w14:paraId="4070AE7A" w14:textId="0F03FF9D"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3DE24EDE" w14:textId="5399F891"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in the eye</w:t>
            </w:r>
          </w:p>
        </w:tc>
        <w:tc>
          <w:tcPr>
            <w:tcW w:w="2232" w:type="dxa"/>
            <w:vMerge/>
            <w:noWrap/>
            <w:vAlign w:val="center"/>
          </w:tcPr>
          <w:p w14:paraId="2DF87E9B"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311DBFA0"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56CEDAC4" w14:textId="77777777" w:rsidTr="00817453">
        <w:trPr>
          <w:trHeight w:val="300"/>
        </w:trPr>
        <w:tc>
          <w:tcPr>
            <w:tcW w:w="1798" w:type="dxa"/>
            <w:vMerge/>
            <w:noWrap/>
            <w:vAlign w:val="center"/>
          </w:tcPr>
          <w:p w14:paraId="734E756A" w14:textId="77777777" w:rsidR="0093275C" w:rsidRPr="00823C5C" w:rsidRDefault="0093275C" w:rsidP="0093275C">
            <w:pPr>
              <w:rPr>
                <w:rFonts w:asciiTheme="minorHAnsi" w:hAnsiTheme="minorHAnsi" w:cstheme="minorHAnsi"/>
                <w:color w:val="000000" w:themeColor="text1"/>
                <w:sz w:val="20"/>
                <w:szCs w:val="20"/>
                <w:highlight w:val="cyan"/>
              </w:rPr>
            </w:pPr>
          </w:p>
        </w:tc>
        <w:tc>
          <w:tcPr>
            <w:tcW w:w="1222" w:type="dxa"/>
            <w:vMerge/>
            <w:noWrap/>
          </w:tcPr>
          <w:p w14:paraId="23FB4691"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479" w:type="dxa"/>
            <w:noWrap/>
            <w:vAlign w:val="bottom"/>
          </w:tcPr>
          <w:p w14:paraId="79CEE13E" w14:textId="29D629C0"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sz w:val="22"/>
                <w:szCs w:val="22"/>
              </w:rPr>
              <w:t>1</w:t>
            </w:r>
          </w:p>
        </w:tc>
        <w:tc>
          <w:tcPr>
            <w:tcW w:w="1356" w:type="dxa"/>
            <w:noWrap/>
            <w:vAlign w:val="bottom"/>
          </w:tcPr>
          <w:p w14:paraId="10A40D0D" w14:textId="22B6D40C"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00955337" w14:textId="54E1BAE6"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unknown</w:t>
            </w:r>
          </w:p>
        </w:tc>
        <w:tc>
          <w:tcPr>
            <w:tcW w:w="2232" w:type="dxa"/>
            <w:vMerge/>
            <w:noWrap/>
            <w:vAlign w:val="center"/>
          </w:tcPr>
          <w:p w14:paraId="7BA60DE3"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2C6FC46A"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4D4A214E" w14:textId="77777777" w:rsidTr="00817453">
        <w:trPr>
          <w:trHeight w:val="300"/>
        </w:trPr>
        <w:tc>
          <w:tcPr>
            <w:tcW w:w="1798" w:type="dxa"/>
            <w:vMerge/>
            <w:noWrap/>
            <w:vAlign w:val="center"/>
          </w:tcPr>
          <w:p w14:paraId="284F48D7" w14:textId="77777777" w:rsidR="0093275C" w:rsidRPr="00823C5C" w:rsidRDefault="0093275C" w:rsidP="0093275C">
            <w:pPr>
              <w:rPr>
                <w:rFonts w:asciiTheme="minorHAnsi" w:hAnsiTheme="minorHAnsi" w:cstheme="minorHAnsi"/>
                <w:color w:val="000000" w:themeColor="text1"/>
                <w:sz w:val="20"/>
                <w:szCs w:val="20"/>
                <w:highlight w:val="cyan"/>
              </w:rPr>
            </w:pPr>
          </w:p>
        </w:tc>
        <w:tc>
          <w:tcPr>
            <w:tcW w:w="1222" w:type="dxa"/>
            <w:noWrap/>
          </w:tcPr>
          <w:p w14:paraId="04AA22DF" w14:textId="72E5AFCA" w:rsidR="0093275C" w:rsidRPr="0093275C" w:rsidRDefault="0093275C" w:rsidP="0093275C">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2013</w:t>
            </w:r>
          </w:p>
        </w:tc>
        <w:tc>
          <w:tcPr>
            <w:tcW w:w="1479" w:type="dxa"/>
            <w:noWrap/>
            <w:vAlign w:val="bottom"/>
          </w:tcPr>
          <w:p w14:paraId="0E08726C" w14:textId="180C6B91"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sz w:val="22"/>
                <w:szCs w:val="22"/>
              </w:rPr>
              <w:t>61</w:t>
            </w:r>
          </w:p>
        </w:tc>
        <w:tc>
          <w:tcPr>
            <w:tcW w:w="1356" w:type="dxa"/>
            <w:noWrap/>
            <w:vAlign w:val="bottom"/>
          </w:tcPr>
          <w:p w14:paraId="751A4F8E" w14:textId="1F9C1A5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0D6AEEE1" w14:textId="72CBFCCB"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5A5ADD9E"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6AF4D2DC"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2AC7DC06" w14:textId="77777777" w:rsidTr="00817453">
        <w:trPr>
          <w:trHeight w:val="300"/>
        </w:trPr>
        <w:tc>
          <w:tcPr>
            <w:tcW w:w="1798" w:type="dxa"/>
            <w:vMerge/>
            <w:noWrap/>
            <w:vAlign w:val="center"/>
          </w:tcPr>
          <w:p w14:paraId="2FEC9005" w14:textId="77777777" w:rsidR="0093275C" w:rsidRPr="00823C5C" w:rsidRDefault="0093275C" w:rsidP="0093275C">
            <w:pPr>
              <w:rPr>
                <w:rFonts w:asciiTheme="minorHAnsi" w:hAnsiTheme="minorHAnsi" w:cstheme="minorHAnsi"/>
                <w:color w:val="000000" w:themeColor="text1"/>
                <w:sz w:val="20"/>
                <w:szCs w:val="20"/>
                <w:highlight w:val="cyan"/>
              </w:rPr>
            </w:pPr>
          </w:p>
        </w:tc>
        <w:tc>
          <w:tcPr>
            <w:tcW w:w="1222" w:type="dxa"/>
            <w:noWrap/>
          </w:tcPr>
          <w:p w14:paraId="215DCBC3" w14:textId="7095D164" w:rsidR="0093275C" w:rsidRPr="0093275C" w:rsidRDefault="0093275C" w:rsidP="0093275C">
            <w:pPr>
              <w:rPr>
                <w:rFonts w:asciiTheme="minorHAnsi" w:hAnsiTheme="minorHAnsi" w:cstheme="minorHAnsi"/>
                <w:color w:val="000000" w:themeColor="text1"/>
                <w:sz w:val="20"/>
                <w:szCs w:val="20"/>
              </w:rPr>
            </w:pPr>
            <w:r w:rsidRPr="0093275C">
              <w:rPr>
                <w:rFonts w:asciiTheme="minorHAnsi" w:hAnsiTheme="minorHAnsi" w:cstheme="minorHAnsi"/>
                <w:color w:val="000000" w:themeColor="text1"/>
                <w:sz w:val="20"/>
                <w:szCs w:val="20"/>
              </w:rPr>
              <w:t>2014</w:t>
            </w:r>
          </w:p>
        </w:tc>
        <w:tc>
          <w:tcPr>
            <w:tcW w:w="1479" w:type="dxa"/>
            <w:noWrap/>
            <w:vAlign w:val="bottom"/>
          </w:tcPr>
          <w:p w14:paraId="265EB74E" w14:textId="2F8751B9" w:rsidR="0093275C" w:rsidRPr="00140F84" w:rsidRDefault="0093275C" w:rsidP="0093275C">
            <w:pPr>
              <w:rPr>
                <w:rFonts w:asciiTheme="minorHAnsi" w:hAnsiTheme="minorHAnsi" w:cstheme="minorHAnsi"/>
                <w:color w:val="000000" w:themeColor="text1"/>
                <w:sz w:val="20"/>
                <w:szCs w:val="20"/>
              </w:rPr>
            </w:pPr>
            <w:r w:rsidRPr="00140F84">
              <w:rPr>
                <w:rFonts w:asciiTheme="minorHAnsi" w:hAnsiTheme="minorHAnsi" w:cstheme="minorHAnsi"/>
                <w:color w:val="000000"/>
                <w:sz w:val="22"/>
                <w:szCs w:val="22"/>
              </w:rPr>
              <w:t>54</w:t>
            </w:r>
          </w:p>
        </w:tc>
        <w:tc>
          <w:tcPr>
            <w:tcW w:w="1356" w:type="dxa"/>
            <w:noWrap/>
            <w:vAlign w:val="bottom"/>
          </w:tcPr>
          <w:p w14:paraId="1AAAFF68" w14:textId="07E78318" w:rsidR="0093275C" w:rsidRPr="00140F84" w:rsidRDefault="0093275C" w:rsidP="0093275C">
            <w:pPr>
              <w:rPr>
                <w:rFonts w:asciiTheme="minorHAnsi" w:hAnsiTheme="minorHAnsi" w:cstheme="minorHAnsi"/>
                <w:color w:val="000000" w:themeColor="text1"/>
                <w:sz w:val="20"/>
                <w:szCs w:val="20"/>
              </w:rPr>
            </w:pPr>
          </w:p>
        </w:tc>
        <w:tc>
          <w:tcPr>
            <w:tcW w:w="5197" w:type="dxa"/>
            <w:noWrap/>
            <w:vAlign w:val="bottom"/>
          </w:tcPr>
          <w:p w14:paraId="2D150AFB" w14:textId="16ADDF86" w:rsidR="0093275C" w:rsidRPr="0093275C" w:rsidRDefault="0093275C" w:rsidP="0093275C">
            <w:pPr>
              <w:rPr>
                <w:rFonts w:asciiTheme="minorHAnsi" w:hAnsiTheme="minorHAnsi" w:cstheme="minorHAnsi"/>
                <w:color w:val="000000"/>
                <w:sz w:val="20"/>
                <w:szCs w:val="20"/>
              </w:rPr>
            </w:pPr>
            <w:r w:rsidRPr="0093275C">
              <w:rPr>
                <w:rFonts w:asciiTheme="minorHAnsi" w:hAnsiTheme="minorHAnsi" w:cstheme="minorHAnsi"/>
                <w:color w:val="000000"/>
                <w:sz w:val="20"/>
                <w:szCs w:val="20"/>
              </w:rPr>
              <w:t>Cysticercosis central nervous system</w:t>
            </w:r>
          </w:p>
        </w:tc>
        <w:tc>
          <w:tcPr>
            <w:tcW w:w="2232" w:type="dxa"/>
            <w:vMerge/>
            <w:noWrap/>
            <w:vAlign w:val="center"/>
          </w:tcPr>
          <w:p w14:paraId="1B52FCA1" w14:textId="77777777" w:rsidR="0093275C" w:rsidRPr="00283289" w:rsidRDefault="0093275C" w:rsidP="0093275C">
            <w:pPr>
              <w:rPr>
                <w:rFonts w:asciiTheme="minorHAnsi" w:hAnsiTheme="minorHAnsi" w:cstheme="minorHAnsi"/>
                <w:color w:val="000000" w:themeColor="text1"/>
                <w:sz w:val="20"/>
                <w:szCs w:val="20"/>
                <w:highlight w:val="magenta"/>
              </w:rPr>
            </w:pPr>
          </w:p>
        </w:tc>
        <w:tc>
          <w:tcPr>
            <w:tcW w:w="1142" w:type="dxa"/>
            <w:noWrap/>
            <w:vAlign w:val="center"/>
          </w:tcPr>
          <w:p w14:paraId="59B25DDD" w14:textId="77777777" w:rsidR="0093275C" w:rsidRPr="00283289" w:rsidRDefault="0093275C" w:rsidP="0093275C">
            <w:pPr>
              <w:rPr>
                <w:rFonts w:asciiTheme="minorHAnsi" w:hAnsiTheme="minorHAnsi" w:cstheme="minorHAnsi"/>
                <w:color w:val="000000" w:themeColor="text1"/>
                <w:sz w:val="20"/>
                <w:szCs w:val="20"/>
                <w:highlight w:val="magenta"/>
              </w:rPr>
            </w:pPr>
          </w:p>
        </w:tc>
      </w:tr>
      <w:tr w:rsidR="0093275C" w:rsidRPr="00843D2F" w14:paraId="3A4BC75D" w14:textId="77777777" w:rsidTr="00276585">
        <w:trPr>
          <w:trHeight w:val="300"/>
        </w:trPr>
        <w:tc>
          <w:tcPr>
            <w:tcW w:w="1798" w:type="dxa"/>
            <w:vMerge w:val="restart"/>
            <w:noWrap/>
            <w:vAlign w:val="center"/>
          </w:tcPr>
          <w:p w14:paraId="0441E243" w14:textId="79D8B2B4"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1222" w:type="dxa"/>
            <w:noWrap/>
          </w:tcPr>
          <w:p w14:paraId="6E91DD5C" w14:textId="67672E34"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1990-1994</w:t>
            </w:r>
          </w:p>
        </w:tc>
        <w:tc>
          <w:tcPr>
            <w:tcW w:w="1479" w:type="dxa"/>
            <w:noWrap/>
          </w:tcPr>
          <w:p w14:paraId="6CE5F506" w14:textId="7C6481EA"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24</w:t>
            </w:r>
          </w:p>
        </w:tc>
        <w:tc>
          <w:tcPr>
            <w:tcW w:w="1356" w:type="dxa"/>
            <w:vMerge w:val="restart"/>
            <w:noWrap/>
          </w:tcPr>
          <w:p w14:paraId="4CF5E8E1" w14:textId="5361C373"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Reports on Infectious Diseases Clinics in Belgrade and Novi Sad</w:t>
            </w:r>
          </w:p>
        </w:tc>
        <w:tc>
          <w:tcPr>
            <w:tcW w:w="5197" w:type="dxa"/>
            <w:vMerge w:val="restart"/>
            <w:noWrap/>
            <w:vAlign w:val="center"/>
          </w:tcPr>
          <w:p w14:paraId="44596270" w14:textId="138F739C"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All cases of neurocysticercosis from Serbia between 1990 and 2014: </w:t>
            </w:r>
          </w:p>
          <w:p w14:paraId="10F3E9C4" w14:textId="70C65A8B"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Age between 7 and 73 years, with a mean of 46.2 ± 1.1.</w:t>
            </w:r>
          </w:p>
        </w:tc>
        <w:tc>
          <w:tcPr>
            <w:tcW w:w="2232" w:type="dxa"/>
            <w:vMerge w:val="restart"/>
            <w:noWrap/>
            <w:vAlign w:val="center"/>
          </w:tcPr>
          <w:p w14:paraId="785BB880" w14:textId="46A4C41D" w:rsidR="0093275C" w:rsidRPr="00843D2F" w:rsidRDefault="0093275C" w:rsidP="0093275C">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Bobić</w:t>
            </w:r>
            <w:proofErr w:type="spellEnd"/>
            <w:r w:rsidRPr="00843D2F">
              <w:rPr>
                <w:rFonts w:asciiTheme="minorHAnsi" w:hAnsiTheme="minorHAnsi" w:cstheme="minorHAnsi"/>
                <w:color w:val="000000" w:themeColor="text1"/>
                <w:sz w:val="20"/>
                <w:szCs w:val="20"/>
              </w:rPr>
              <w:t xml:space="preserve"> et al, 2015</w:t>
            </w:r>
          </w:p>
        </w:tc>
        <w:tc>
          <w:tcPr>
            <w:tcW w:w="1142" w:type="dxa"/>
            <w:vMerge w:val="restart"/>
            <w:noWrap/>
            <w:vAlign w:val="center"/>
          </w:tcPr>
          <w:p w14:paraId="71C1FE75" w14:textId="4D2CC9FD" w:rsidR="0093275C" w:rsidRPr="00843D2F" w:rsidRDefault="0093275C" w:rsidP="0093275C">
            <w:pPr>
              <w:rPr>
                <w:rFonts w:asciiTheme="minorHAnsi" w:hAnsiTheme="minorHAnsi" w:cstheme="minorHAnsi"/>
                <w:color w:val="000000" w:themeColor="text1"/>
                <w:sz w:val="20"/>
                <w:szCs w:val="20"/>
              </w:rPr>
            </w:pPr>
          </w:p>
        </w:tc>
      </w:tr>
      <w:tr w:rsidR="0093275C" w:rsidRPr="00843D2F" w14:paraId="73EC95FD" w14:textId="77777777" w:rsidTr="00276585">
        <w:trPr>
          <w:trHeight w:val="300"/>
        </w:trPr>
        <w:tc>
          <w:tcPr>
            <w:tcW w:w="1798" w:type="dxa"/>
            <w:vMerge/>
            <w:noWrap/>
            <w:vAlign w:val="center"/>
            <w:hideMark/>
          </w:tcPr>
          <w:p w14:paraId="0CBCF257" w14:textId="552B513F"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47A99DB7"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1995-1999</w:t>
            </w:r>
          </w:p>
        </w:tc>
        <w:tc>
          <w:tcPr>
            <w:tcW w:w="1479" w:type="dxa"/>
            <w:noWrap/>
            <w:hideMark/>
          </w:tcPr>
          <w:p w14:paraId="51145277"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77</w:t>
            </w:r>
          </w:p>
        </w:tc>
        <w:tc>
          <w:tcPr>
            <w:tcW w:w="1356" w:type="dxa"/>
            <w:vMerge/>
            <w:noWrap/>
            <w:hideMark/>
          </w:tcPr>
          <w:p w14:paraId="13AC8908" w14:textId="77777777" w:rsidR="0093275C" w:rsidRPr="00843D2F" w:rsidRDefault="0093275C" w:rsidP="0093275C">
            <w:pPr>
              <w:rPr>
                <w:rFonts w:asciiTheme="minorHAnsi" w:hAnsiTheme="minorHAnsi" w:cstheme="minorHAnsi"/>
                <w:color w:val="000000" w:themeColor="text1"/>
                <w:sz w:val="20"/>
                <w:szCs w:val="20"/>
              </w:rPr>
            </w:pPr>
          </w:p>
        </w:tc>
        <w:tc>
          <w:tcPr>
            <w:tcW w:w="5197" w:type="dxa"/>
            <w:vMerge/>
            <w:noWrap/>
            <w:hideMark/>
          </w:tcPr>
          <w:p w14:paraId="5D11BDAA" w14:textId="77777777" w:rsidR="0093275C" w:rsidRPr="00843D2F" w:rsidRDefault="0093275C" w:rsidP="0093275C">
            <w:pPr>
              <w:rPr>
                <w:rFonts w:asciiTheme="minorHAnsi" w:hAnsiTheme="minorHAnsi" w:cstheme="minorHAnsi"/>
                <w:color w:val="000000" w:themeColor="text1"/>
                <w:sz w:val="20"/>
                <w:szCs w:val="20"/>
              </w:rPr>
            </w:pPr>
          </w:p>
        </w:tc>
        <w:tc>
          <w:tcPr>
            <w:tcW w:w="2232" w:type="dxa"/>
            <w:vMerge/>
            <w:noWrap/>
          </w:tcPr>
          <w:p w14:paraId="0CA600B9" w14:textId="0C5ECB4A" w:rsidR="0093275C" w:rsidRPr="00843D2F" w:rsidRDefault="0093275C" w:rsidP="0093275C">
            <w:pPr>
              <w:rPr>
                <w:rFonts w:asciiTheme="minorHAnsi" w:hAnsiTheme="minorHAnsi" w:cstheme="minorHAnsi"/>
                <w:color w:val="000000" w:themeColor="text1"/>
                <w:sz w:val="20"/>
                <w:szCs w:val="20"/>
              </w:rPr>
            </w:pPr>
          </w:p>
        </w:tc>
        <w:tc>
          <w:tcPr>
            <w:tcW w:w="1142" w:type="dxa"/>
            <w:vMerge/>
            <w:noWrap/>
            <w:vAlign w:val="center"/>
            <w:hideMark/>
          </w:tcPr>
          <w:p w14:paraId="57766424" w14:textId="77777777" w:rsidR="0093275C" w:rsidRPr="00843D2F" w:rsidRDefault="0093275C" w:rsidP="0093275C">
            <w:pPr>
              <w:rPr>
                <w:rFonts w:asciiTheme="minorHAnsi" w:hAnsiTheme="minorHAnsi" w:cstheme="minorHAnsi"/>
                <w:color w:val="000000" w:themeColor="text1"/>
                <w:sz w:val="20"/>
                <w:szCs w:val="20"/>
              </w:rPr>
            </w:pPr>
          </w:p>
        </w:tc>
      </w:tr>
      <w:tr w:rsidR="0093275C" w:rsidRPr="00843D2F" w14:paraId="5C720015" w14:textId="77777777" w:rsidTr="00276585">
        <w:trPr>
          <w:trHeight w:val="300"/>
        </w:trPr>
        <w:tc>
          <w:tcPr>
            <w:tcW w:w="1798" w:type="dxa"/>
            <w:vMerge/>
            <w:noWrap/>
            <w:hideMark/>
          </w:tcPr>
          <w:p w14:paraId="5642EDBD"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60A75BFA"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2000-2004</w:t>
            </w:r>
          </w:p>
        </w:tc>
        <w:tc>
          <w:tcPr>
            <w:tcW w:w="1479" w:type="dxa"/>
            <w:noWrap/>
            <w:hideMark/>
          </w:tcPr>
          <w:p w14:paraId="0F806A61"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50</w:t>
            </w:r>
          </w:p>
        </w:tc>
        <w:tc>
          <w:tcPr>
            <w:tcW w:w="1356" w:type="dxa"/>
            <w:vMerge/>
            <w:noWrap/>
            <w:hideMark/>
          </w:tcPr>
          <w:p w14:paraId="4C7DB593" w14:textId="77777777" w:rsidR="0093275C" w:rsidRPr="00843D2F" w:rsidRDefault="0093275C" w:rsidP="0093275C">
            <w:pPr>
              <w:rPr>
                <w:rFonts w:asciiTheme="minorHAnsi" w:hAnsiTheme="minorHAnsi" w:cstheme="minorHAnsi"/>
                <w:color w:val="000000" w:themeColor="text1"/>
                <w:sz w:val="20"/>
                <w:szCs w:val="20"/>
              </w:rPr>
            </w:pPr>
          </w:p>
        </w:tc>
        <w:tc>
          <w:tcPr>
            <w:tcW w:w="5197" w:type="dxa"/>
            <w:vMerge/>
            <w:noWrap/>
            <w:hideMark/>
          </w:tcPr>
          <w:p w14:paraId="0DAB93EF" w14:textId="77777777" w:rsidR="0093275C" w:rsidRPr="00843D2F" w:rsidRDefault="0093275C" w:rsidP="0093275C">
            <w:pPr>
              <w:rPr>
                <w:rFonts w:asciiTheme="minorHAnsi" w:hAnsiTheme="minorHAnsi" w:cstheme="minorHAnsi"/>
                <w:color w:val="000000" w:themeColor="text1"/>
                <w:sz w:val="20"/>
                <w:szCs w:val="20"/>
              </w:rPr>
            </w:pPr>
          </w:p>
        </w:tc>
        <w:tc>
          <w:tcPr>
            <w:tcW w:w="2232" w:type="dxa"/>
            <w:vMerge/>
            <w:noWrap/>
          </w:tcPr>
          <w:p w14:paraId="0A56EEE6" w14:textId="43B5BA6C" w:rsidR="0093275C" w:rsidRPr="00843D2F" w:rsidRDefault="0093275C" w:rsidP="0093275C">
            <w:pPr>
              <w:rPr>
                <w:rFonts w:asciiTheme="minorHAnsi" w:hAnsiTheme="minorHAnsi" w:cstheme="minorHAnsi"/>
                <w:color w:val="000000" w:themeColor="text1"/>
                <w:sz w:val="20"/>
                <w:szCs w:val="20"/>
              </w:rPr>
            </w:pPr>
          </w:p>
        </w:tc>
        <w:tc>
          <w:tcPr>
            <w:tcW w:w="1142" w:type="dxa"/>
            <w:vMerge/>
            <w:noWrap/>
            <w:vAlign w:val="center"/>
            <w:hideMark/>
          </w:tcPr>
          <w:p w14:paraId="4417B470" w14:textId="77777777" w:rsidR="0093275C" w:rsidRPr="00843D2F" w:rsidRDefault="0093275C" w:rsidP="0093275C">
            <w:pPr>
              <w:rPr>
                <w:rFonts w:asciiTheme="minorHAnsi" w:hAnsiTheme="minorHAnsi" w:cstheme="minorHAnsi"/>
                <w:color w:val="000000" w:themeColor="text1"/>
                <w:sz w:val="20"/>
                <w:szCs w:val="20"/>
              </w:rPr>
            </w:pPr>
          </w:p>
        </w:tc>
      </w:tr>
      <w:tr w:rsidR="0093275C" w:rsidRPr="00843D2F" w14:paraId="35FC94DD" w14:textId="77777777" w:rsidTr="00276585">
        <w:trPr>
          <w:trHeight w:val="300"/>
        </w:trPr>
        <w:tc>
          <w:tcPr>
            <w:tcW w:w="1798" w:type="dxa"/>
            <w:vMerge/>
            <w:noWrap/>
            <w:hideMark/>
          </w:tcPr>
          <w:p w14:paraId="1C7A05D7"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103EC547"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2005-2009</w:t>
            </w:r>
          </w:p>
        </w:tc>
        <w:tc>
          <w:tcPr>
            <w:tcW w:w="1479" w:type="dxa"/>
            <w:noWrap/>
            <w:hideMark/>
          </w:tcPr>
          <w:p w14:paraId="5322E2CC"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16</w:t>
            </w:r>
          </w:p>
        </w:tc>
        <w:tc>
          <w:tcPr>
            <w:tcW w:w="1356" w:type="dxa"/>
            <w:vMerge/>
            <w:noWrap/>
            <w:hideMark/>
          </w:tcPr>
          <w:p w14:paraId="7C639A2D" w14:textId="77777777" w:rsidR="0093275C" w:rsidRPr="00843D2F" w:rsidRDefault="0093275C" w:rsidP="0093275C">
            <w:pPr>
              <w:rPr>
                <w:rFonts w:asciiTheme="minorHAnsi" w:hAnsiTheme="minorHAnsi" w:cstheme="minorHAnsi"/>
                <w:color w:val="000000" w:themeColor="text1"/>
                <w:sz w:val="20"/>
                <w:szCs w:val="20"/>
              </w:rPr>
            </w:pPr>
          </w:p>
        </w:tc>
        <w:tc>
          <w:tcPr>
            <w:tcW w:w="5197" w:type="dxa"/>
            <w:vMerge/>
            <w:noWrap/>
            <w:hideMark/>
          </w:tcPr>
          <w:p w14:paraId="141EAA09" w14:textId="77777777" w:rsidR="0093275C" w:rsidRPr="00843D2F" w:rsidRDefault="0093275C" w:rsidP="0093275C">
            <w:pPr>
              <w:rPr>
                <w:rFonts w:asciiTheme="minorHAnsi" w:hAnsiTheme="minorHAnsi" w:cstheme="minorHAnsi"/>
                <w:color w:val="000000" w:themeColor="text1"/>
                <w:sz w:val="20"/>
                <w:szCs w:val="20"/>
              </w:rPr>
            </w:pPr>
          </w:p>
        </w:tc>
        <w:tc>
          <w:tcPr>
            <w:tcW w:w="2232" w:type="dxa"/>
            <w:vMerge/>
            <w:noWrap/>
          </w:tcPr>
          <w:p w14:paraId="776DCE25" w14:textId="37AF0319" w:rsidR="0093275C" w:rsidRPr="00843D2F" w:rsidRDefault="0093275C" w:rsidP="0093275C">
            <w:pPr>
              <w:rPr>
                <w:rFonts w:asciiTheme="minorHAnsi" w:hAnsiTheme="minorHAnsi" w:cstheme="minorHAnsi"/>
                <w:color w:val="000000" w:themeColor="text1"/>
                <w:sz w:val="20"/>
                <w:szCs w:val="20"/>
              </w:rPr>
            </w:pPr>
          </w:p>
        </w:tc>
        <w:tc>
          <w:tcPr>
            <w:tcW w:w="1142" w:type="dxa"/>
            <w:vMerge/>
            <w:noWrap/>
            <w:vAlign w:val="center"/>
            <w:hideMark/>
          </w:tcPr>
          <w:p w14:paraId="4A8A4818" w14:textId="77777777" w:rsidR="0093275C" w:rsidRPr="00843D2F" w:rsidRDefault="0093275C" w:rsidP="0093275C">
            <w:pPr>
              <w:rPr>
                <w:rFonts w:asciiTheme="minorHAnsi" w:hAnsiTheme="minorHAnsi" w:cstheme="minorHAnsi"/>
                <w:color w:val="000000" w:themeColor="text1"/>
                <w:sz w:val="20"/>
                <w:szCs w:val="20"/>
              </w:rPr>
            </w:pPr>
          </w:p>
        </w:tc>
      </w:tr>
      <w:tr w:rsidR="0093275C" w:rsidRPr="00843D2F" w14:paraId="557367B9" w14:textId="77777777" w:rsidTr="00276585">
        <w:trPr>
          <w:trHeight w:val="300"/>
        </w:trPr>
        <w:tc>
          <w:tcPr>
            <w:tcW w:w="1798" w:type="dxa"/>
            <w:vMerge/>
            <w:noWrap/>
            <w:hideMark/>
          </w:tcPr>
          <w:p w14:paraId="35E7BB73"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160F0A77"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2010-2014</w:t>
            </w:r>
          </w:p>
        </w:tc>
        <w:tc>
          <w:tcPr>
            <w:tcW w:w="1479" w:type="dxa"/>
            <w:noWrap/>
            <w:hideMark/>
          </w:tcPr>
          <w:p w14:paraId="5A1128FB"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1356" w:type="dxa"/>
            <w:vMerge/>
            <w:noWrap/>
            <w:hideMark/>
          </w:tcPr>
          <w:p w14:paraId="5F5E1666" w14:textId="77777777" w:rsidR="0093275C" w:rsidRPr="00843D2F" w:rsidRDefault="0093275C" w:rsidP="0093275C">
            <w:pPr>
              <w:rPr>
                <w:rFonts w:asciiTheme="minorHAnsi" w:hAnsiTheme="minorHAnsi" w:cstheme="minorHAnsi"/>
                <w:color w:val="000000" w:themeColor="text1"/>
                <w:sz w:val="20"/>
                <w:szCs w:val="20"/>
              </w:rPr>
            </w:pPr>
          </w:p>
        </w:tc>
        <w:tc>
          <w:tcPr>
            <w:tcW w:w="5197" w:type="dxa"/>
            <w:vMerge/>
            <w:noWrap/>
            <w:hideMark/>
          </w:tcPr>
          <w:p w14:paraId="378E3281" w14:textId="77777777" w:rsidR="0093275C" w:rsidRPr="00843D2F" w:rsidRDefault="0093275C" w:rsidP="0093275C">
            <w:pPr>
              <w:rPr>
                <w:rFonts w:asciiTheme="minorHAnsi" w:hAnsiTheme="minorHAnsi" w:cstheme="minorHAnsi"/>
                <w:color w:val="000000" w:themeColor="text1"/>
                <w:sz w:val="20"/>
                <w:szCs w:val="20"/>
              </w:rPr>
            </w:pPr>
          </w:p>
        </w:tc>
        <w:tc>
          <w:tcPr>
            <w:tcW w:w="2232" w:type="dxa"/>
            <w:vMerge/>
            <w:noWrap/>
          </w:tcPr>
          <w:p w14:paraId="65344478" w14:textId="6B258EFD" w:rsidR="0093275C" w:rsidRPr="00843D2F" w:rsidRDefault="0093275C" w:rsidP="0093275C">
            <w:pPr>
              <w:rPr>
                <w:rFonts w:asciiTheme="minorHAnsi" w:hAnsiTheme="minorHAnsi" w:cstheme="minorHAnsi"/>
                <w:color w:val="000000" w:themeColor="text1"/>
                <w:sz w:val="20"/>
                <w:szCs w:val="20"/>
              </w:rPr>
            </w:pPr>
          </w:p>
        </w:tc>
        <w:tc>
          <w:tcPr>
            <w:tcW w:w="1142" w:type="dxa"/>
            <w:vMerge/>
            <w:noWrap/>
            <w:vAlign w:val="center"/>
            <w:hideMark/>
          </w:tcPr>
          <w:p w14:paraId="2133A5FC" w14:textId="77777777" w:rsidR="0093275C" w:rsidRPr="00843D2F" w:rsidRDefault="0093275C" w:rsidP="0093275C">
            <w:pPr>
              <w:rPr>
                <w:rFonts w:asciiTheme="minorHAnsi" w:hAnsiTheme="minorHAnsi" w:cstheme="minorHAnsi"/>
                <w:color w:val="000000" w:themeColor="text1"/>
                <w:sz w:val="20"/>
                <w:szCs w:val="20"/>
              </w:rPr>
            </w:pPr>
          </w:p>
        </w:tc>
      </w:tr>
      <w:tr w:rsidR="0093275C" w:rsidRPr="00843D2F" w14:paraId="0E06A903" w14:textId="77777777" w:rsidTr="00276585">
        <w:trPr>
          <w:trHeight w:val="300"/>
        </w:trPr>
        <w:tc>
          <w:tcPr>
            <w:tcW w:w="1798" w:type="dxa"/>
            <w:vMerge/>
            <w:noWrap/>
            <w:hideMark/>
          </w:tcPr>
          <w:p w14:paraId="475F005E"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229E0006"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1997-2001</w:t>
            </w:r>
          </w:p>
        </w:tc>
        <w:tc>
          <w:tcPr>
            <w:tcW w:w="1479" w:type="dxa"/>
            <w:noWrap/>
            <w:hideMark/>
          </w:tcPr>
          <w:p w14:paraId="2273B2E9"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13</w:t>
            </w:r>
          </w:p>
        </w:tc>
        <w:tc>
          <w:tcPr>
            <w:tcW w:w="1356" w:type="dxa"/>
            <w:noWrap/>
            <w:hideMark/>
          </w:tcPr>
          <w:p w14:paraId="4BA3481F" w14:textId="20D18B1D"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Reports on Infectious Diseases Clinics in Novi Sad </w:t>
            </w:r>
          </w:p>
        </w:tc>
        <w:tc>
          <w:tcPr>
            <w:tcW w:w="5197" w:type="dxa"/>
            <w:noWrap/>
            <w:vAlign w:val="center"/>
            <w:hideMark/>
          </w:tcPr>
          <w:p w14:paraId="52129EEF" w14:textId="2D571A1F"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North Serbia; age between 35 and 63 years, mean of 49</w:t>
            </w:r>
          </w:p>
        </w:tc>
        <w:tc>
          <w:tcPr>
            <w:tcW w:w="2232" w:type="dxa"/>
            <w:noWrap/>
            <w:vAlign w:val="center"/>
            <w:hideMark/>
          </w:tcPr>
          <w:p w14:paraId="2F681037" w14:textId="77777777" w:rsidR="0093275C" w:rsidRPr="00843D2F" w:rsidRDefault="0093275C" w:rsidP="0093275C">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Doder</w:t>
            </w:r>
            <w:proofErr w:type="spellEnd"/>
            <w:r w:rsidRPr="00843D2F">
              <w:rPr>
                <w:rFonts w:asciiTheme="minorHAnsi" w:hAnsiTheme="minorHAnsi" w:cstheme="minorHAnsi"/>
                <w:color w:val="000000" w:themeColor="text1"/>
                <w:sz w:val="20"/>
                <w:szCs w:val="20"/>
              </w:rPr>
              <w:t xml:space="preserve"> et al, 2002</w:t>
            </w:r>
          </w:p>
        </w:tc>
        <w:tc>
          <w:tcPr>
            <w:tcW w:w="1142" w:type="dxa"/>
            <w:noWrap/>
            <w:vAlign w:val="center"/>
            <w:hideMark/>
          </w:tcPr>
          <w:p w14:paraId="4642DC35" w14:textId="14B695FD"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Pr>
                <w:rFonts w:asciiTheme="minorHAnsi" w:hAnsiTheme="minorHAnsi" w:cstheme="minorHAnsi"/>
                <w:color w:val="000000" w:themeColor="text1"/>
                <w:sz w:val="20"/>
                <w:szCs w:val="20"/>
              </w:rPr>
              <w:instrText>ADDIN CSL_CITATION { "citationItems" : [ { "id" : "ITEM-1", "itemData" : { "ISSN" : "0025-8105 (Print)", "PMID" : "12712898", "abstract" : "INTRODUCTION: Neurocysticercosis (NCC) is the most common parasitic disease with  wide distribution which is caused by larval forms of Taenia Solium. Our aim was to: show the most common clinical manifestations of patients with NCC and their importance in diagnosing this disease; examine the value of serologic diagnostic methods in blood and cerebrospinal fluid; to emphasize the value of radiological diagnostic methods--CT and MRI of the brain, in relation to the applied protocol of therapy, as well as the impact of anti-parasitic therapy on the outcome of this disease. MATERIAL, METHODS AND RESULTS: 13 patients with NCC (from 35 to 63 years of age, median age 49; 61.5% male and 38.5% female) were treated at the Clinic of Infectious Diseases in Novi Sad during a five-year period. Two patients had a positive epidemic data of parasitic diseases of the intestinal tract in childhood. The most common clinical manifestation was headache in 61.5% of patients, and generalized convulsions and hemiparesis in 46.2%. Meningeal inflammation was present in 27.3% of patients. Two of five patients had positive ELISA test for cysticercosis in the serum and cerebrospinal fluid. CT and MRI findings confirmed parenchimal form of NCC in 30.8% of patients, while calcifications were found in 69.2% of patients. All patients were treated with Albendazole, 800 mg a day, in two doses, 30.76% of patients had a favorable outcome of the disease, 53.7% of patients were discharged with complications, and one patient died. CONCLUSION: The most common manifestation of NCC in our patients was headache, followed by general convulsions and hemiparesis. Radiological diagnostic methods--CT and MRI--proved to be most valuable both in diagnostics and follow-up of lesions. All our patients were treated with Albendazole; Dexamethasone was applied in patients with severe inflammatory reaction, and anti-convulsive drugs in patients with convulsions.", "author" : [ { "dropping-particle" : "", "family" : "Doder", "given" : "Radoslava", "non-dropping-particle" : "", "parse-names" : false, "suffix" : "" }, { "dropping-particle" : "", "family" : "Madle-Samardzija", "given" : "Nadezda", "non-dropping-particle" : "", "parse-names" : false, "suffix" : "" }, { "dropping-particle" : "", "family" : "Canak", "given" : "Grozdana", "non-dropping-particle" : "", "parse-names" : false, "suffix" : "" }, { "dropping-particle" : "", "family" : "Vukadinov", "given" : "Jovan", "non-dropping-particle" : "", "parse-names" : false, "suffix" : "" }, { "dropping-particle" : "", "family" : "Turkulov", "given" : "Vesna", "non-dropping-particle" : "", "parse-names" : false, "suffix" : "" }, { "dropping-particle" : "", "family" : "Sevic", "given" : "Sinisa", "non-dropping-particle" : "", "parse-names" : false, "suffix" : "" } ], "container-title" : "Medicinski pregled", "id" : "ITEM-1", "issue" : "11-12", "issued" : { "date-parts" : [ [ "2002" ] ] }, "language" : "hrv", "page" : "523-527", "publisher-place" : "Serbia", "title" : "[Neurocysticercosis--5 years' experience at the Clinic for Infectious Diseases].", "type" : "article-journal", "volume" : "55" }, "uris" : [ "http://www.mendeley.com/documents/?uuid=07302807-b7ed-4ddc-b252-84896d614cc2" ] } ], "mendeley" : { "formattedCitation" : "[50]", "plainTextFormattedCitation" : "[50]", "previouslyFormattedCitation" : "(Doder et al. 2002)"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Pr="00140F84">
              <w:rPr>
                <w:rFonts w:asciiTheme="minorHAnsi" w:hAnsiTheme="minorHAnsi" w:cstheme="minorHAnsi"/>
                <w:noProof/>
                <w:color w:val="000000" w:themeColor="text1"/>
                <w:sz w:val="20"/>
                <w:szCs w:val="20"/>
              </w:rPr>
              <w:t>[50]</w:t>
            </w:r>
            <w:r w:rsidRPr="00843D2F">
              <w:rPr>
                <w:rFonts w:asciiTheme="minorHAnsi" w:hAnsiTheme="minorHAnsi" w:cstheme="minorHAnsi"/>
                <w:color w:val="000000" w:themeColor="text1"/>
                <w:sz w:val="20"/>
                <w:szCs w:val="20"/>
              </w:rPr>
              <w:fldChar w:fldCharType="end"/>
            </w:r>
          </w:p>
        </w:tc>
      </w:tr>
      <w:tr w:rsidR="0093275C" w:rsidRPr="00843D2F" w14:paraId="192BB8BB" w14:textId="77777777" w:rsidTr="00276585">
        <w:trPr>
          <w:trHeight w:val="300"/>
        </w:trPr>
        <w:tc>
          <w:tcPr>
            <w:tcW w:w="1798" w:type="dxa"/>
            <w:vMerge/>
            <w:noWrap/>
            <w:hideMark/>
          </w:tcPr>
          <w:p w14:paraId="308E7DB5"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65794345"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2000-2004</w:t>
            </w:r>
          </w:p>
        </w:tc>
        <w:tc>
          <w:tcPr>
            <w:tcW w:w="1479" w:type="dxa"/>
            <w:noWrap/>
            <w:hideMark/>
          </w:tcPr>
          <w:p w14:paraId="7816A8F2"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60</w:t>
            </w:r>
          </w:p>
        </w:tc>
        <w:tc>
          <w:tcPr>
            <w:tcW w:w="1356" w:type="dxa"/>
            <w:noWrap/>
            <w:hideMark/>
          </w:tcPr>
          <w:p w14:paraId="185C47EC" w14:textId="19ED81C2"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Reports on Infectious Diseases Clinics in Belgrade </w:t>
            </w:r>
          </w:p>
        </w:tc>
        <w:tc>
          <w:tcPr>
            <w:tcW w:w="5197" w:type="dxa"/>
            <w:noWrap/>
            <w:vAlign w:val="center"/>
            <w:hideMark/>
          </w:tcPr>
          <w:p w14:paraId="273FF3E4" w14:textId="25AA1676"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 All patients treated at the clinic in the specified period</w:t>
            </w:r>
          </w:p>
        </w:tc>
        <w:tc>
          <w:tcPr>
            <w:tcW w:w="2232" w:type="dxa"/>
            <w:noWrap/>
            <w:vAlign w:val="center"/>
            <w:hideMark/>
          </w:tcPr>
          <w:p w14:paraId="5B7C2C6C" w14:textId="77777777" w:rsidR="0093275C" w:rsidRPr="00843D2F" w:rsidRDefault="0093275C" w:rsidP="0093275C">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Nikolić</w:t>
            </w:r>
            <w:proofErr w:type="spellEnd"/>
            <w:r w:rsidRPr="00843D2F">
              <w:rPr>
                <w:rFonts w:asciiTheme="minorHAnsi" w:hAnsiTheme="minorHAnsi" w:cstheme="minorHAnsi"/>
                <w:color w:val="000000" w:themeColor="text1"/>
                <w:sz w:val="20"/>
                <w:szCs w:val="20"/>
              </w:rPr>
              <w:t xml:space="preserve">, </w:t>
            </w:r>
            <w:proofErr w:type="spellStart"/>
            <w:r w:rsidRPr="00843D2F">
              <w:rPr>
                <w:rFonts w:asciiTheme="minorHAnsi" w:hAnsiTheme="minorHAnsi" w:cstheme="minorHAnsi"/>
                <w:color w:val="000000" w:themeColor="text1"/>
                <w:sz w:val="20"/>
                <w:szCs w:val="20"/>
              </w:rPr>
              <w:t>Stevanović</w:t>
            </w:r>
            <w:proofErr w:type="spellEnd"/>
            <w:r w:rsidRPr="00843D2F">
              <w:rPr>
                <w:rFonts w:asciiTheme="minorHAnsi" w:hAnsiTheme="minorHAnsi" w:cstheme="minorHAnsi"/>
                <w:color w:val="000000" w:themeColor="text1"/>
                <w:sz w:val="20"/>
                <w:szCs w:val="20"/>
              </w:rPr>
              <w:t xml:space="preserve"> 2006</w:t>
            </w:r>
          </w:p>
        </w:tc>
        <w:tc>
          <w:tcPr>
            <w:tcW w:w="1142" w:type="dxa"/>
            <w:noWrap/>
            <w:vAlign w:val="center"/>
            <w:hideMark/>
          </w:tcPr>
          <w:p w14:paraId="45C106B9" w14:textId="54C6D385"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Pr>
                <w:rFonts w:asciiTheme="minorHAnsi" w:hAnsiTheme="minorHAnsi" w:cstheme="minorHAnsi"/>
                <w:color w:val="000000" w:themeColor="text1"/>
                <w:sz w:val="20"/>
                <w:szCs w:val="20"/>
              </w:rPr>
              <w:instrText>ADDIN CSL_CITATION { "citationItems" : [ { "id" : "ITEM-1", "itemData" : { "ISSN" : "0370-8179 (Print)", "PMID" : "9525075", "abstract" : "To determine the public health significance of intestinal parasitism in Serbia today, systematic parasitologic examination of 16 regions (Kragujevac, Luchani, Zhagubica, Bor, Sjenica, Novi Pazar, Valjevo, Aleksandrovac, Pirot, Bosilegrad, Ivanjica, Golubac, Uzhice, Kladovo, Negotin, Beograd) in central Serbia were carried out over the period 1984-1993. The study involved a total of 5981 schoolchildren (2887 F, 3094 M), 7-11 years old representing 10% of the total age-matched population (N = 58,228) of the examined regions, residing in 91 settlements. Field parasitological examinations included the examination of perianal swabs for E. vermicularis and Taenia sp., and examination of a single feces sample by direct saline smear and Lugol stained smear for intestinal protozoa, and the Kato and Lorincz methods for intestinal helminths. Nine species of intestinal parasites were detected, of which five protozoan: Entamoeba histolytica (0.02%), Entamoeba hartmanni (0.02%), Entamoeba coli (1.3%), Iodamoeba butschlii (0.02%), Giardia lamblia (6.8%), and four helminthic: Hymenolepis nana (0.06%), Enterobius vermicularis (14.7%), Ascaris lumbricoides (3.3%), Trichuris trichiura (1.8%). The overall prevalence of intestinal parasite infections amounted to 24.6% (1207/4913), with a highly significant difference (p &lt; 0.001) between particular sites (range 14.4%-43.8%) (Figure 1). Helminthic infections (810) were significantly more frequent (p &lt; 0.001) as compared to both protozoan (296) and combined helminthic-protozoan infections (101). Of these, two species (G. lamblia, E. vermicularis) were found in all examined regions, three (E. coli, A. lumbricoides, T. trichiura) were detected in two or more, while four species (E. histolytica, E. hartmanni, I. butschlii, H. nana) were each found in a single region (Figure 2). The predominant species (E. coli, G. lamblia, E. vermicularis, A. lumbricoides, T. trichiura) were distributed at considerably different prevalence rates, with a significant difference between the minimal and maximal values (p &lt; 0.01). Of 91 settlements examined, intestinal parasites were found in all but one. However, the prevalence rates in 90 settlements varied significantly (p = 0.0004), from a low of 5.9% to a high of 66.7%. Thus, according to the World Health Organization criteria [19], infections with the four clinically relevant species (G. lamblia, E. vermicularis, A. lumbricoides, T. trichiura) ranged from sporadic to endemic and hyperendemic (Fi\u2026", "author" : [ { "dropping-particle" : "", "family" : "Nikolic", "given" : "A", "non-dropping-particle" : "", "parse-names" : false, "suffix" : "" }, { "dropping-particle" : "", "family" : "Djurkovic-Djakovic", "given" : "O", "non-dropping-particle" : "", "parse-names" : false, "suffix" : "" }, { "dropping-particle" : "", "family" : "Bobic", "given" : "B", "non-dropping-particle" : "", "parse-names" : false, "suffix" : "" } ], "container-title" : "Srpski arhiv za celokupno lekarstvo", "id" : "ITEM-1", "issue" : "1-2", "issued" : { "date-parts" : [ [ "1998" ] ] }, "language" : "srp", "page" : "1-5", "publisher-place" : "Serbia", "title" : "[Intestinal parasitic infections in Serbia].", "type" : "article-journal", "volume" : "126" }, "uris" : [ "http://www.mendeley.com/documents/?uuid=14cd4361-8a47-4a9f-9e4b-2b21d92d87f0" ] } ], "mendeley" : { "formattedCitation" : "[51]", "plainTextFormattedCitation" : "[51]", "previouslyFormattedCitation" : "(Nikolic, Djurkovic-Djakovic, and Bobic 1998)"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Pr="00140F84">
              <w:rPr>
                <w:rFonts w:asciiTheme="minorHAnsi" w:hAnsiTheme="minorHAnsi" w:cstheme="minorHAnsi"/>
                <w:noProof/>
                <w:color w:val="000000" w:themeColor="text1"/>
                <w:sz w:val="20"/>
                <w:szCs w:val="20"/>
              </w:rPr>
              <w:t>[51]</w:t>
            </w:r>
            <w:r w:rsidRPr="00843D2F">
              <w:rPr>
                <w:rFonts w:asciiTheme="minorHAnsi" w:hAnsiTheme="minorHAnsi" w:cstheme="minorHAnsi"/>
                <w:color w:val="000000" w:themeColor="text1"/>
                <w:sz w:val="20"/>
                <w:szCs w:val="20"/>
              </w:rPr>
              <w:fldChar w:fldCharType="end"/>
            </w:r>
          </w:p>
        </w:tc>
      </w:tr>
      <w:tr w:rsidR="0093275C" w:rsidRPr="00843D2F" w14:paraId="2E55A96A" w14:textId="77777777" w:rsidTr="00276585">
        <w:trPr>
          <w:trHeight w:val="300"/>
        </w:trPr>
        <w:tc>
          <w:tcPr>
            <w:tcW w:w="1798" w:type="dxa"/>
            <w:vMerge/>
            <w:noWrap/>
            <w:hideMark/>
          </w:tcPr>
          <w:p w14:paraId="3D5AA963"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5A21116E"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2006-2010</w:t>
            </w:r>
          </w:p>
        </w:tc>
        <w:tc>
          <w:tcPr>
            <w:tcW w:w="1479" w:type="dxa"/>
            <w:noWrap/>
            <w:hideMark/>
          </w:tcPr>
          <w:p w14:paraId="41A69A54"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22</w:t>
            </w:r>
          </w:p>
        </w:tc>
        <w:tc>
          <w:tcPr>
            <w:tcW w:w="1356" w:type="dxa"/>
            <w:noWrap/>
            <w:hideMark/>
          </w:tcPr>
          <w:p w14:paraId="2F7B5B8A" w14:textId="2933B556"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Reports on Infectious Diseases Clinics in Belgrade </w:t>
            </w:r>
          </w:p>
        </w:tc>
        <w:tc>
          <w:tcPr>
            <w:tcW w:w="5197" w:type="dxa"/>
            <w:noWrap/>
            <w:vAlign w:val="center"/>
            <w:hideMark/>
          </w:tcPr>
          <w:p w14:paraId="2A737A80" w14:textId="48F75CA3"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 patients from Serbia, 3 patients from, Bosnia and Herzegovina</w:t>
            </w:r>
            <w:r w:rsidRPr="00843D2F">
              <w:rPr>
                <w:rFonts w:asciiTheme="minorHAnsi" w:hAnsiTheme="minorHAnsi" w:cstheme="minorHAnsi"/>
                <w:lang w:val="en"/>
              </w:rPr>
              <w:t xml:space="preserve"> </w:t>
            </w:r>
          </w:p>
        </w:tc>
        <w:tc>
          <w:tcPr>
            <w:tcW w:w="2232" w:type="dxa"/>
            <w:noWrap/>
            <w:vAlign w:val="center"/>
            <w:hideMark/>
          </w:tcPr>
          <w:p w14:paraId="2B2F5146" w14:textId="77777777" w:rsidR="0093275C" w:rsidRPr="00843D2F" w:rsidRDefault="0093275C" w:rsidP="0093275C">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Poluga</w:t>
            </w:r>
            <w:proofErr w:type="spellEnd"/>
            <w:r w:rsidRPr="00843D2F">
              <w:rPr>
                <w:rFonts w:asciiTheme="minorHAnsi" w:hAnsiTheme="minorHAnsi" w:cstheme="minorHAnsi"/>
                <w:color w:val="000000" w:themeColor="text1"/>
                <w:sz w:val="20"/>
                <w:szCs w:val="20"/>
              </w:rPr>
              <w:t xml:space="preserve"> et al 2013</w:t>
            </w:r>
          </w:p>
        </w:tc>
        <w:tc>
          <w:tcPr>
            <w:tcW w:w="1142" w:type="dxa"/>
            <w:noWrap/>
            <w:vAlign w:val="center"/>
            <w:hideMark/>
          </w:tcPr>
          <w:p w14:paraId="514DBCED" w14:textId="77777777" w:rsidR="0093275C" w:rsidRPr="00843D2F" w:rsidRDefault="0093275C" w:rsidP="0093275C">
            <w:pPr>
              <w:rPr>
                <w:rFonts w:asciiTheme="minorHAnsi" w:hAnsiTheme="minorHAnsi" w:cstheme="minorHAnsi"/>
                <w:color w:val="000000" w:themeColor="text1"/>
                <w:sz w:val="20"/>
                <w:szCs w:val="20"/>
              </w:rPr>
            </w:pPr>
          </w:p>
        </w:tc>
      </w:tr>
      <w:tr w:rsidR="0093275C" w:rsidRPr="00843D2F" w14:paraId="59D3B325" w14:textId="77777777" w:rsidTr="00276585">
        <w:trPr>
          <w:trHeight w:val="300"/>
        </w:trPr>
        <w:tc>
          <w:tcPr>
            <w:tcW w:w="1798" w:type="dxa"/>
            <w:vMerge/>
            <w:noWrap/>
            <w:hideMark/>
          </w:tcPr>
          <w:p w14:paraId="27510EC4" w14:textId="77777777" w:rsidR="0093275C" w:rsidRPr="00843D2F" w:rsidRDefault="0093275C" w:rsidP="0093275C">
            <w:pPr>
              <w:rPr>
                <w:rFonts w:asciiTheme="minorHAnsi" w:hAnsiTheme="minorHAnsi" w:cstheme="minorHAnsi"/>
                <w:color w:val="000000" w:themeColor="text1"/>
                <w:sz w:val="20"/>
                <w:szCs w:val="20"/>
              </w:rPr>
            </w:pPr>
          </w:p>
        </w:tc>
        <w:tc>
          <w:tcPr>
            <w:tcW w:w="1222" w:type="dxa"/>
            <w:noWrap/>
            <w:hideMark/>
          </w:tcPr>
          <w:p w14:paraId="6BB04513"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2005-2006</w:t>
            </w:r>
          </w:p>
        </w:tc>
        <w:tc>
          <w:tcPr>
            <w:tcW w:w="1479" w:type="dxa"/>
            <w:noWrap/>
            <w:hideMark/>
          </w:tcPr>
          <w:p w14:paraId="6456DBDE"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w:t>
            </w:r>
          </w:p>
        </w:tc>
        <w:tc>
          <w:tcPr>
            <w:tcW w:w="1356" w:type="dxa"/>
            <w:noWrap/>
            <w:hideMark/>
          </w:tcPr>
          <w:p w14:paraId="733DB820" w14:textId="77777777" w:rsidR="0093275C" w:rsidRPr="00843D2F" w:rsidRDefault="0093275C" w:rsidP="0093275C">
            <w:pPr>
              <w:rPr>
                <w:rFonts w:asciiTheme="minorHAnsi" w:hAnsiTheme="minorHAnsi" w:cstheme="minorHAnsi"/>
                <w:color w:val="000000" w:themeColor="text1"/>
                <w:sz w:val="20"/>
                <w:szCs w:val="20"/>
              </w:rPr>
            </w:pPr>
          </w:p>
        </w:tc>
        <w:tc>
          <w:tcPr>
            <w:tcW w:w="5197" w:type="dxa"/>
            <w:noWrap/>
            <w:hideMark/>
          </w:tcPr>
          <w:p w14:paraId="21CD93B8" w14:textId="18D29388"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 men, 8 women, mean age 56,4 years</w:t>
            </w:r>
          </w:p>
        </w:tc>
        <w:tc>
          <w:tcPr>
            <w:tcW w:w="2232" w:type="dxa"/>
            <w:noWrap/>
            <w:hideMark/>
          </w:tcPr>
          <w:p w14:paraId="66A8C97E" w14:textId="77777777"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Milovanovic et al., 2008</w:t>
            </w:r>
          </w:p>
        </w:tc>
        <w:tc>
          <w:tcPr>
            <w:tcW w:w="1142" w:type="dxa"/>
            <w:noWrap/>
            <w:vAlign w:val="center"/>
            <w:hideMark/>
          </w:tcPr>
          <w:p w14:paraId="7446C3D5" w14:textId="00FB1B59" w:rsidR="0093275C" w:rsidRPr="00843D2F" w:rsidRDefault="0093275C" w:rsidP="0093275C">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Pr>
                <w:rFonts w:asciiTheme="minorHAnsi" w:hAnsiTheme="minorHAnsi" w:cstheme="minorHAnsi"/>
                <w:color w:val="000000" w:themeColor="text1"/>
                <w:sz w:val="20"/>
                <w:szCs w:val="20"/>
              </w:rPr>
              <w:instrText>ADDIN CSL_CITATION { "citationItems" : [ { "id" : "ITEM-1", "itemData" : { "author" : [ { "dropping-particle" : "", "family" : "Milovanovi\u0107 Aleksandar, Milovanovi\u0107 J., Gvozdenovi\u0107 Eleonora, Trivi\u0107 A., Konstantinovi\u0107 Ljubica, Dulovi\u0107 Olga, \u0110uki\u0107 Ana", "given" : "", "non-dropping-particle" : "", "parse-names" : false, "suffix" : "" }, { "dropping-particle" : "", "family" : "Sanja", "given" : "Krejovi\u0107-Trivi\u0107", "non-dropping-particle" : "", "parse-names" : false, "suffix" : "" } ], "container-title" : "Acta Veterinaria Brno", "id" : "ITEM-1", "issue" : "2-3", "issued" : { "date-parts" : [ [ "2008" ] ] }, "page" : "139-147", "title" : "Neurocysticercosis-work ability evaluation", "type" : "article-journal", "volume" : "58" }, "uris" : [ "http://www.mendeley.com/documents/?uuid=af9c0948-cf3a-4b80-b15f-f4df0f2f7e84" ] } ], "mendeley" : { "formattedCitation" : "[52]", "plainTextFormattedCitation" : "[52]", "previouslyFormattedCitation" : "(Milovanovi\u0107 Aleksandar, Milovanovi\u0107 J., Gvozdenovi\u0107 Eleonora, Trivi\u0107 A., Konstantinovi\u0107 Ljubica, Dulovi\u0107 Olga, \u0110uki\u0107 Ana and Sanja 2008)"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Pr="00140F84">
              <w:rPr>
                <w:rFonts w:asciiTheme="minorHAnsi" w:hAnsiTheme="minorHAnsi" w:cstheme="minorHAnsi"/>
                <w:noProof/>
                <w:color w:val="000000" w:themeColor="text1"/>
                <w:sz w:val="20"/>
                <w:szCs w:val="20"/>
              </w:rPr>
              <w:t>[52]</w:t>
            </w:r>
            <w:r w:rsidRPr="00843D2F">
              <w:rPr>
                <w:rFonts w:asciiTheme="minorHAnsi" w:hAnsiTheme="minorHAnsi" w:cstheme="minorHAnsi"/>
                <w:color w:val="000000" w:themeColor="text1"/>
                <w:sz w:val="20"/>
                <w:szCs w:val="20"/>
              </w:rPr>
              <w:fldChar w:fldCharType="end"/>
            </w:r>
          </w:p>
        </w:tc>
      </w:tr>
    </w:tbl>
    <w:p w14:paraId="7FFE7B7E" w14:textId="77777777" w:rsidR="00183E36" w:rsidRPr="00843D2F" w:rsidRDefault="00183E36" w:rsidP="00A07FF1">
      <w:pPr>
        <w:rPr>
          <w:rFonts w:asciiTheme="minorHAnsi" w:hAnsiTheme="minorHAnsi" w:cstheme="minorHAnsi"/>
          <w:color w:val="C00000"/>
          <w:sz w:val="20"/>
          <w:szCs w:val="20"/>
        </w:rPr>
      </w:pPr>
    </w:p>
    <w:p w14:paraId="60D48D87" w14:textId="77777777" w:rsidR="002E0347" w:rsidRPr="00843D2F" w:rsidRDefault="002E0347" w:rsidP="00A07FF1">
      <w:pPr>
        <w:rPr>
          <w:rFonts w:asciiTheme="minorHAnsi" w:hAnsiTheme="minorHAnsi" w:cstheme="minorHAnsi"/>
          <w:color w:val="C00000"/>
          <w:sz w:val="20"/>
          <w:szCs w:val="20"/>
        </w:rPr>
      </w:pPr>
    </w:p>
    <w:p w14:paraId="55465E84" w14:textId="7C6FCF33" w:rsidR="002E0347" w:rsidRPr="00843D2F" w:rsidRDefault="002E0347" w:rsidP="002E0347">
      <w:pPr>
        <w:rPr>
          <w:rFonts w:asciiTheme="minorHAnsi" w:hAnsiTheme="minorHAnsi" w:cstheme="minorHAnsi"/>
          <w:color w:val="C00000"/>
          <w:sz w:val="20"/>
          <w:szCs w:val="20"/>
        </w:rPr>
      </w:pPr>
      <w:r w:rsidRPr="00843D2F">
        <w:rPr>
          <w:rFonts w:asciiTheme="minorHAnsi" w:hAnsiTheme="minorHAnsi" w:cstheme="minorHAnsi"/>
          <w:b/>
          <w:color w:val="000000" w:themeColor="text1"/>
          <w:sz w:val="20"/>
          <w:szCs w:val="20"/>
        </w:rPr>
        <w:t>Additional file 5</w:t>
      </w:r>
      <w:r w:rsidR="000B5BAF">
        <w:rPr>
          <w:rFonts w:asciiTheme="minorHAnsi" w:hAnsiTheme="minorHAnsi" w:cstheme="minorHAnsi"/>
          <w:b/>
          <w:color w:val="000000" w:themeColor="text1"/>
          <w:sz w:val="20"/>
          <w:szCs w:val="20"/>
        </w:rPr>
        <w:t>:</w:t>
      </w:r>
      <w:r w:rsidR="005724F1" w:rsidRPr="00843D2F">
        <w:rPr>
          <w:rFonts w:asciiTheme="minorHAnsi" w:hAnsiTheme="minorHAnsi" w:cstheme="minorHAnsi"/>
          <w:b/>
          <w:color w:val="000000" w:themeColor="text1"/>
          <w:sz w:val="20"/>
          <w:szCs w:val="20"/>
        </w:rPr>
        <w:t xml:space="preserve"> </w:t>
      </w:r>
      <w:bookmarkStart w:id="2" w:name="_Hlk527106871"/>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8</w:t>
      </w:r>
      <w:r w:rsidR="000B5BAF">
        <w:rPr>
          <w:rFonts w:asciiTheme="minorHAnsi" w:hAnsiTheme="minorHAnsi" w:cstheme="minorHAnsi"/>
          <w:b/>
          <w:color w:val="000000" w:themeColor="text1"/>
          <w:sz w:val="20"/>
          <w:szCs w:val="20"/>
        </w:rPr>
        <w:t>.</w:t>
      </w:r>
      <w:r w:rsidR="005724F1" w:rsidRPr="00843D2F">
        <w:rPr>
          <w:rFonts w:asciiTheme="minorHAnsi" w:hAnsiTheme="minorHAnsi" w:cstheme="minorHAnsi"/>
          <w:b/>
          <w:color w:val="000000" w:themeColor="text1"/>
          <w:sz w:val="20"/>
          <w:szCs w:val="20"/>
        </w:rPr>
        <w:t xml:space="preserve"> </w:t>
      </w:r>
      <w:r w:rsidRPr="00843D2F">
        <w:rPr>
          <w:rFonts w:asciiTheme="minorHAnsi" w:hAnsiTheme="minorHAnsi" w:cstheme="minorHAnsi"/>
          <w:color w:val="000000" w:themeColor="text1"/>
          <w:sz w:val="20"/>
          <w:szCs w:val="20"/>
        </w:rPr>
        <w:t>Porcine</w:t>
      </w:r>
      <w:r w:rsidR="005724F1"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 xml:space="preserve">cysticercosis cases identified and reported during meat inspection in case reports and publications in </w:t>
      </w:r>
      <w:r w:rsidR="00D01F7D">
        <w:rPr>
          <w:rFonts w:asciiTheme="minorHAnsi" w:hAnsiTheme="minorHAnsi" w:cstheme="minorHAnsi"/>
          <w:color w:val="000000" w:themeColor="text1"/>
          <w:sz w:val="20"/>
          <w:szCs w:val="20"/>
        </w:rPr>
        <w:t>e</w:t>
      </w:r>
      <w:r w:rsidRPr="00843D2F">
        <w:rPr>
          <w:rFonts w:asciiTheme="minorHAnsi" w:hAnsiTheme="minorHAnsi" w:cstheme="minorHAnsi"/>
          <w:color w:val="000000" w:themeColor="text1"/>
          <w:sz w:val="20"/>
          <w:szCs w:val="20"/>
        </w:rPr>
        <w:t>astern Europe</w:t>
      </w:r>
      <w:r w:rsidR="00FD32CC"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(1990-2017).</w:t>
      </w:r>
      <w:r w:rsidRPr="00843D2F">
        <w:rPr>
          <w:rFonts w:asciiTheme="minorHAnsi" w:hAnsiTheme="minorHAnsi" w:cstheme="minorHAnsi"/>
          <w:color w:val="C00000"/>
          <w:sz w:val="20"/>
          <w:szCs w:val="20"/>
        </w:rPr>
        <w:t xml:space="preserve"> </w:t>
      </w:r>
      <w:bookmarkEnd w:id="2"/>
    </w:p>
    <w:p w14:paraId="07A4CC11" w14:textId="77777777" w:rsidR="00113C2C" w:rsidRPr="00843D2F" w:rsidRDefault="00113C2C" w:rsidP="002E0347">
      <w:pPr>
        <w:rPr>
          <w:rFonts w:asciiTheme="minorHAnsi" w:hAnsiTheme="minorHAnsi" w:cstheme="minorHAnsi"/>
          <w:color w:val="000000" w:themeColor="text1"/>
          <w:sz w:val="20"/>
          <w:szCs w:val="20"/>
        </w:rPr>
      </w:pPr>
    </w:p>
    <w:tbl>
      <w:tblPr>
        <w:tblStyle w:val="TableGrid"/>
        <w:tblW w:w="14414" w:type="dxa"/>
        <w:tblLayout w:type="fixed"/>
        <w:tblLook w:val="0000" w:firstRow="0" w:lastRow="0" w:firstColumn="0" w:lastColumn="0" w:noHBand="0" w:noVBand="0"/>
      </w:tblPr>
      <w:tblGrid>
        <w:gridCol w:w="1656"/>
        <w:gridCol w:w="984"/>
        <w:gridCol w:w="1120"/>
        <w:gridCol w:w="880"/>
        <w:gridCol w:w="1269"/>
        <w:gridCol w:w="2551"/>
        <w:gridCol w:w="2552"/>
        <w:gridCol w:w="2166"/>
        <w:gridCol w:w="1236"/>
      </w:tblGrid>
      <w:tr w:rsidR="00AE6231" w:rsidRPr="00843D2F" w14:paraId="00478C41" w14:textId="77777777" w:rsidTr="00E53FB6">
        <w:trPr>
          <w:trHeight w:val="280"/>
        </w:trPr>
        <w:tc>
          <w:tcPr>
            <w:tcW w:w="1656" w:type="dxa"/>
            <w:shd w:val="clear" w:color="auto" w:fill="E2EFD9" w:themeFill="accent6" w:themeFillTint="33"/>
            <w:vAlign w:val="center"/>
          </w:tcPr>
          <w:p w14:paraId="708F4C32"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Country</w:t>
            </w:r>
          </w:p>
        </w:tc>
        <w:tc>
          <w:tcPr>
            <w:tcW w:w="984" w:type="dxa"/>
            <w:shd w:val="clear" w:color="auto" w:fill="E2EFD9" w:themeFill="accent6" w:themeFillTint="33"/>
            <w:vAlign w:val="center"/>
          </w:tcPr>
          <w:p w14:paraId="446AFAF9"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Prevalence</w:t>
            </w:r>
          </w:p>
        </w:tc>
        <w:tc>
          <w:tcPr>
            <w:tcW w:w="1120" w:type="dxa"/>
            <w:shd w:val="clear" w:color="auto" w:fill="E2EFD9" w:themeFill="accent6" w:themeFillTint="33"/>
            <w:vAlign w:val="center"/>
          </w:tcPr>
          <w:p w14:paraId="572AF002"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Cases/sampled</w:t>
            </w:r>
          </w:p>
        </w:tc>
        <w:tc>
          <w:tcPr>
            <w:tcW w:w="880" w:type="dxa"/>
            <w:shd w:val="clear" w:color="auto" w:fill="E2EFD9" w:themeFill="accent6" w:themeFillTint="33"/>
            <w:vAlign w:val="center"/>
          </w:tcPr>
          <w:p w14:paraId="2546567E"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Timeframe</w:t>
            </w:r>
          </w:p>
        </w:tc>
        <w:tc>
          <w:tcPr>
            <w:tcW w:w="1269" w:type="dxa"/>
            <w:shd w:val="clear" w:color="auto" w:fill="E2EFD9" w:themeFill="accent6" w:themeFillTint="33"/>
            <w:vAlign w:val="center"/>
          </w:tcPr>
          <w:p w14:paraId="1670EA7B"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Level of data collection</w:t>
            </w:r>
          </w:p>
        </w:tc>
        <w:tc>
          <w:tcPr>
            <w:tcW w:w="2551" w:type="dxa"/>
            <w:shd w:val="clear" w:color="auto" w:fill="E2EFD9" w:themeFill="accent6" w:themeFillTint="33"/>
            <w:vAlign w:val="center"/>
          </w:tcPr>
          <w:p w14:paraId="04E027D6"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Reported as</w:t>
            </w:r>
          </w:p>
        </w:tc>
        <w:tc>
          <w:tcPr>
            <w:tcW w:w="2552" w:type="dxa"/>
            <w:shd w:val="clear" w:color="auto" w:fill="E2EFD9" w:themeFill="accent6" w:themeFillTint="33"/>
            <w:vAlign w:val="center"/>
          </w:tcPr>
          <w:p w14:paraId="2664E43B" w14:textId="77777777" w:rsidR="00AE6231" w:rsidRPr="00843D2F" w:rsidRDefault="00AE6231"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Other info</w:t>
            </w:r>
          </w:p>
        </w:tc>
        <w:tc>
          <w:tcPr>
            <w:tcW w:w="2166" w:type="dxa"/>
            <w:shd w:val="clear" w:color="auto" w:fill="E2EFD9" w:themeFill="accent6" w:themeFillTint="33"/>
            <w:vAlign w:val="center"/>
          </w:tcPr>
          <w:p w14:paraId="07947AB6" w14:textId="4CA5560B" w:rsidR="00AE6231" w:rsidRPr="00843D2F" w:rsidRDefault="002563C3" w:rsidP="00276585">
            <w:pPr>
              <w:rPr>
                <w:rFonts w:asciiTheme="minorHAnsi" w:hAnsiTheme="minorHAnsi" w:cstheme="minorHAnsi"/>
                <w:b/>
                <w:color w:val="000000" w:themeColor="text1"/>
                <w:sz w:val="20"/>
                <w:szCs w:val="20"/>
              </w:rPr>
            </w:pPr>
            <w:r w:rsidRPr="00843D2F">
              <w:rPr>
                <w:rFonts w:asciiTheme="minorHAnsi" w:eastAsiaTheme="minorHAnsi" w:hAnsiTheme="minorHAnsi" w:cstheme="minorHAnsi"/>
                <w:b/>
                <w:bCs/>
                <w:color w:val="000000"/>
                <w:sz w:val="22"/>
                <w:szCs w:val="22"/>
              </w:rPr>
              <w:t>First author and year or unpublished source</w:t>
            </w:r>
          </w:p>
        </w:tc>
        <w:tc>
          <w:tcPr>
            <w:tcW w:w="1236" w:type="dxa"/>
            <w:shd w:val="clear" w:color="auto" w:fill="E2EFD9" w:themeFill="accent6" w:themeFillTint="33"/>
            <w:vAlign w:val="center"/>
          </w:tcPr>
          <w:p w14:paraId="66345256" w14:textId="2AC53F51" w:rsidR="00AE6231" w:rsidRPr="00843D2F" w:rsidRDefault="00276585" w:rsidP="00276585">
            <w:pPr>
              <w:rPr>
                <w:rFonts w:asciiTheme="minorHAnsi" w:hAnsiTheme="minorHAnsi" w:cstheme="minorHAnsi"/>
                <w:b/>
                <w:color w:val="000000" w:themeColor="text1"/>
                <w:sz w:val="20"/>
                <w:szCs w:val="20"/>
              </w:rPr>
            </w:pPr>
            <w:r w:rsidRPr="00843D2F">
              <w:rPr>
                <w:rFonts w:asciiTheme="minorHAnsi" w:hAnsiTheme="minorHAnsi" w:cstheme="minorHAnsi"/>
                <w:b/>
                <w:color w:val="000000" w:themeColor="text1"/>
                <w:sz w:val="20"/>
                <w:szCs w:val="20"/>
              </w:rPr>
              <w:t xml:space="preserve">Reference </w:t>
            </w:r>
          </w:p>
        </w:tc>
      </w:tr>
      <w:tr w:rsidR="00276585" w:rsidRPr="00843D2F" w14:paraId="7343501B" w14:textId="77777777" w:rsidTr="00660853">
        <w:trPr>
          <w:trHeight w:val="280"/>
        </w:trPr>
        <w:tc>
          <w:tcPr>
            <w:tcW w:w="1656" w:type="dxa"/>
            <w:vMerge w:val="restart"/>
            <w:vAlign w:val="center"/>
          </w:tcPr>
          <w:p w14:paraId="53DC5960" w14:textId="34F17D4A" w:rsidR="00276585" w:rsidRPr="00843D2F" w:rsidRDefault="00276585"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Bulgaria</w:t>
            </w:r>
          </w:p>
        </w:tc>
        <w:tc>
          <w:tcPr>
            <w:tcW w:w="984" w:type="dxa"/>
            <w:vAlign w:val="center"/>
          </w:tcPr>
          <w:p w14:paraId="475DA7D2"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 0.016 </w:t>
            </w:r>
          </w:p>
        </w:tc>
        <w:tc>
          <w:tcPr>
            <w:tcW w:w="1120" w:type="dxa"/>
            <w:vAlign w:val="center"/>
          </w:tcPr>
          <w:p w14:paraId="6EFBF363"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3/18714</w:t>
            </w:r>
          </w:p>
        </w:tc>
        <w:tc>
          <w:tcPr>
            <w:tcW w:w="880" w:type="dxa"/>
            <w:vAlign w:val="center"/>
          </w:tcPr>
          <w:p w14:paraId="52B4FD79"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69" w:type="dxa"/>
            <w:vMerge w:val="restart"/>
            <w:vAlign w:val="center"/>
          </w:tcPr>
          <w:p w14:paraId="046CE300" w14:textId="1B6D9BF8" w:rsidR="00276585" w:rsidRPr="00843D2F" w:rsidRDefault="00276585"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Whole country</w:t>
            </w:r>
          </w:p>
        </w:tc>
        <w:tc>
          <w:tcPr>
            <w:tcW w:w="2551" w:type="dxa"/>
          </w:tcPr>
          <w:p w14:paraId="604D3AE2" w14:textId="77777777" w:rsidR="00276585" w:rsidRPr="00843D2F" w:rsidRDefault="00276585" w:rsidP="00AE6231">
            <w:pPr>
              <w:rPr>
                <w:rFonts w:asciiTheme="minorHAnsi" w:hAnsiTheme="minorHAnsi" w:cstheme="minorHAnsi"/>
                <w:color w:val="000000" w:themeColor="text1"/>
                <w:sz w:val="20"/>
                <w:szCs w:val="20"/>
              </w:rPr>
            </w:pPr>
          </w:p>
        </w:tc>
        <w:tc>
          <w:tcPr>
            <w:tcW w:w="2552" w:type="dxa"/>
          </w:tcPr>
          <w:p w14:paraId="0DD8DFAC" w14:textId="77777777" w:rsidR="00276585" w:rsidRPr="00843D2F" w:rsidRDefault="00276585" w:rsidP="00AE6231">
            <w:pPr>
              <w:rPr>
                <w:rFonts w:asciiTheme="minorHAnsi" w:hAnsiTheme="minorHAnsi" w:cstheme="minorHAnsi"/>
                <w:color w:val="000000" w:themeColor="text1"/>
                <w:sz w:val="20"/>
                <w:szCs w:val="20"/>
              </w:rPr>
            </w:pPr>
          </w:p>
        </w:tc>
        <w:tc>
          <w:tcPr>
            <w:tcW w:w="2166" w:type="dxa"/>
            <w:vMerge w:val="restart"/>
            <w:vAlign w:val="center"/>
          </w:tcPr>
          <w:p w14:paraId="54098EB8" w14:textId="55179E05" w:rsidR="00276585" w:rsidRPr="00843D2F" w:rsidRDefault="00276585" w:rsidP="00276585">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Devleesschauwer</w:t>
            </w:r>
            <w:proofErr w:type="spellEnd"/>
            <w:r w:rsidRPr="00843D2F">
              <w:rPr>
                <w:rFonts w:asciiTheme="minorHAnsi" w:hAnsiTheme="minorHAnsi" w:cstheme="minorHAnsi"/>
                <w:color w:val="000000" w:themeColor="text1"/>
                <w:sz w:val="20"/>
                <w:szCs w:val="20"/>
              </w:rPr>
              <w:t xml:space="preserve"> et al., 2017</w:t>
            </w:r>
          </w:p>
        </w:tc>
        <w:tc>
          <w:tcPr>
            <w:tcW w:w="1236" w:type="dxa"/>
            <w:vMerge w:val="restart"/>
            <w:vAlign w:val="center"/>
          </w:tcPr>
          <w:p w14:paraId="0DB4FC64" w14:textId="0B0B6AC1" w:rsidR="00276585" w:rsidRPr="00843D2F" w:rsidRDefault="00276585"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"10.1016/j.actatropica.2015.08.006", "ISBN" : "1873-6254 (Electronic)\\r0001-706X (Linking)", "ISSN" : "18736254", "PMID" : "26276698", "abstract" : "The pork tapeworm, Taenia solium, causes an important economic and health burden, mainly in rural or marginalized communities of sub-Saharan Africa, Asia, and Latin-America. Although improved pig rearing conditions seem to have eliminated the parasite in most Western European countries, little is known about the true endemicity status of T. solium throughout Europe. Three recent reviews indicate that autochthonous human T. solium taeniasis/cysticercosis may be possible in Europe, but that current peer-reviewed literature is biased towards Western Europe. Officially reported data on porcine cysticercosis are highly insufficient. Favourable conditions for local T. solium transmission still exist in eastern parts of Europe, although the ongoing integration of the European Union is speeding up modernisation and intensification of the pig sector. Further evidence is urgently needed to fill the gaps on the European T. solium endemicity map. We urge to make human cysticercosis notifiable and to improve the reporting of porcine cysticercosis.", "author" : [ { "dropping-particle" : "", "family" : "Devleesschauwer", "given" : "Brecht", "non-dropping-particle" : "", "parse-names" : false, "suffix" : "" }, { "dropping-particle" : "", "family" : "Allepuz", "given" : "Alberto", "non-dropping-particle" : "", "parse-names" : false, "suffix" : "" }, { "dropping-particle" : "", "family" : "Dermauw", "given" : "Veronique", "non-dropping-particle" : "", "parse-names" : false, "suffix" : "" }, { "dropping-particle" : "V.", "family" : "Johansen", "given" : "Maria", "non-dropping-particle" : "", "parse-names" : false, "suffix" : "" }, { "dropping-particle" : "", "family" : "Laranjo-Gonz\u00e1lez", "given" : "Minerva", "non-dropping-particle" : "", "parse-names" : false, "suffix" : "" }, { "dropping-particle" : "", "family" : "Smit", "given" : "G. Suzanne A.", "non-dropping-particle" : "", "parse-names" : false, "suffix" : "" }, { "dropping-particle" : "", "family" : "Sotiraki", "given" : "Smaragda", "non-dropping-particle" : "", "parse-names" : false, "suffix" : "" }, { "dropping-particle" : "", "family" : "Trevisan", "given" : "Chiara", "non-dropping-particle" : "", "parse-names" : false, "suffix" : "" }, { "dropping-particle" : "", "family" : "Wardrop", "given" : "Nicola A.", "non-dropping-particle" : "", "parse-names" : false, "suffix" : "" }, { "dropping-particle" : "", "family" : "Dorny", "given" : "Pierre", "non-dropping-particle" : "", "parse-names" : false, "suffix" : "" }, { "dropping-particle" : "", "family" : "Gabri\u00ebl", "given" : "Sarah", "non-dropping-particle" : "", "parse-names" : false, "suffix" : "" } ], "container-title" : "Acta Tropica", "id" : "ITEM-1", "issued" : { "date-parts" : [ [ "2017" ] ] }, "page" : "96-99", "title" : "Taenia solium in Europe: Still endemic?", "type" : "article-journal", "volume" : "165" }, "uris" : [ "http://www.mendeley.com/documents/?uuid=dcdd3ea0-9d2a-3745-b7b2-0272e74e04b2" ] } ], "mendeley" : { "formattedCitation" : "[53]", "plainTextFormattedCitation" : "[53]", "previouslyFormattedCitation" : "(Devleesschauwer et al. 2017)"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[53]</w:t>
            </w:r>
            <w:r w:rsidRPr="00843D2F">
              <w:rPr>
                <w:rFonts w:asciiTheme="minorHAnsi" w:hAnsiTheme="minorHAnsi" w:cstheme="minorHAnsi"/>
                <w:color w:val="000000" w:themeColor="text1"/>
                <w:sz w:val="20"/>
                <w:szCs w:val="20"/>
              </w:rPr>
              <w:fldChar w:fldCharType="end"/>
            </w:r>
          </w:p>
        </w:tc>
      </w:tr>
      <w:tr w:rsidR="00276585" w:rsidRPr="00843D2F" w14:paraId="22ABC832" w14:textId="77777777" w:rsidTr="00660853">
        <w:trPr>
          <w:trHeight w:val="280"/>
        </w:trPr>
        <w:tc>
          <w:tcPr>
            <w:tcW w:w="1656" w:type="dxa"/>
            <w:vMerge/>
            <w:vAlign w:val="center"/>
          </w:tcPr>
          <w:p w14:paraId="78651C75" w14:textId="5802450C" w:rsidR="00276585" w:rsidRPr="00843D2F" w:rsidRDefault="00276585" w:rsidP="00276585">
            <w:pPr>
              <w:rPr>
                <w:rFonts w:asciiTheme="minorHAnsi" w:hAnsiTheme="minorHAnsi" w:cstheme="minorHAnsi"/>
                <w:color w:val="000000" w:themeColor="text1"/>
                <w:sz w:val="20"/>
                <w:szCs w:val="20"/>
              </w:rPr>
            </w:pPr>
          </w:p>
        </w:tc>
        <w:tc>
          <w:tcPr>
            <w:tcW w:w="984" w:type="dxa"/>
            <w:vAlign w:val="center"/>
          </w:tcPr>
          <w:p w14:paraId="5A01B00F"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 0.04 </w:t>
            </w:r>
          </w:p>
        </w:tc>
        <w:tc>
          <w:tcPr>
            <w:tcW w:w="1120" w:type="dxa"/>
            <w:vAlign w:val="center"/>
          </w:tcPr>
          <w:p w14:paraId="0DCC1D86"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12/29112</w:t>
            </w:r>
          </w:p>
        </w:tc>
        <w:tc>
          <w:tcPr>
            <w:tcW w:w="880" w:type="dxa"/>
            <w:vAlign w:val="center"/>
          </w:tcPr>
          <w:p w14:paraId="6A954AA2"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69" w:type="dxa"/>
            <w:vMerge/>
            <w:vAlign w:val="center"/>
          </w:tcPr>
          <w:p w14:paraId="7C5D2873" w14:textId="7172A18E" w:rsidR="00276585" w:rsidRPr="00843D2F" w:rsidRDefault="00276585" w:rsidP="00276585">
            <w:pPr>
              <w:rPr>
                <w:rFonts w:asciiTheme="minorHAnsi" w:hAnsiTheme="minorHAnsi" w:cstheme="minorHAnsi"/>
                <w:color w:val="000000" w:themeColor="text1"/>
                <w:sz w:val="20"/>
                <w:szCs w:val="20"/>
              </w:rPr>
            </w:pPr>
          </w:p>
        </w:tc>
        <w:tc>
          <w:tcPr>
            <w:tcW w:w="2551" w:type="dxa"/>
          </w:tcPr>
          <w:p w14:paraId="1CE5D0CB" w14:textId="77777777" w:rsidR="00276585" w:rsidRPr="00843D2F" w:rsidRDefault="00276585" w:rsidP="00AE6231">
            <w:pPr>
              <w:rPr>
                <w:rFonts w:asciiTheme="minorHAnsi" w:hAnsiTheme="minorHAnsi" w:cstheme="minorHAnsi"/>
                <w:color w:val="000000" w:themeColor="text1"/>
                <w:sz w:val="20"/>
                <w:szCs w:val="20"/>
              </w:rPr>
            </w:pPr>
          </w:p>
        </w:tc>
        <w:tc>
          <w:tcPr>
            <w:tcW w:w="2552" w:type="dxa"/>
          </w:tcPr>
          <w:p w14:paraId="3787CFE4" w14:textId="77777777" w:rsidR="00276585" w:rsidRPr="00843D2F" w:rsidRDefault="00276585" w:rsidP="00AE6231">
            <w:pPr>
              <w:rPr>
                <w:rFonts w:asciiTheme="minorHAnsi" w:hAnsiTheme="minorHAnsi" w:cstheme="minorHAnsi"/>
                <w:color w:val="000000" w:themeColor="text1"/>
                <w:sz w:val="20"/>
                <w:szCs w:val="20"/>
              </w:rPr>
            </w:pPr>
          </w:p>
        </w:tc>
        <w:tc>
          <w:tcPr>
            <w:tcW w:w="2166" w:type="dxa"/>
            <w:vMerge/>
            <w:vAlign w:val="center"/>
          </w:tcPr>
          <w:p w14:paraId="703F36FD" w14:textId="64D9A4C4" w:rsidR="00276585" w:rsidRPr="00843D2F" w:rsidRDefault="00276585" w:rsidP="00276585">
            <w:pPr>
              <w:rPr>
                <w:rFonts w:asciiTheme="minorHAnsi" w:hAnsiTheme="minorHAnsi" w:cstheme="minorHAnsi"/>
                <w:color w:val="000000" w:themeColor="text1"/>
                <w:sz w:val="20"/>
                <w:szCs w:val="20"/>
              </w:rPr>
            </w:pPr>
          </w:p>
        </w:tc>
        <w:tc>
          <w:tcPr>
            <w:tcW w:w="1236" w:type="dxa"/>
            <w:vMerge/>
            <w:vAlign w:val="center"/>
          </w:tcPr>
          <w:p w14:paraId="442D8DF5" w14:textId="77777777" w:rsidR="00276585" w:rsidRPr="00843D2F" w:rsidRDefault="00276585" w:rsidP="00276585">
            <w:pPr>
              <w:rPr>
                <w:rFonts w:asciiTheme="minorHAnsi" w:hAnsiTheme="minorHAnsi" w:cstheme="minorHAnsi"/>
                <w:color w:val="000000" w:themeColor="text1"/>
                <w:sz w:val="20"/>
                <w:szCs w:val="20"/>
              </w:rPr>
            </w:pPr>
          </w:p>
        </w:tc>
      </w:tr>
      <w:tr w:rsidR="00276585" w:rsidRPr="00843D2F" w14:paraId="4FEDB947" w14:textId="77777777" w:rsidTr="00660853">
        <w:trPr>
          <w:trHeight w:val="280"/>
        </w:trPr>
        <w:tc>
          <w:tcPr>
            <w:tcW w:w="1656" w:type="dxa"/>
            <w:vMerge/>
            <w:vAlign w:val="center"/>
          </w:tcPr>
          <w:p w14:paraId="332BF7FD" w14:textId="1AB7326B" w:rsidR="00276585" w:rsidRPr="00843D2F" w:rsidRDefault="00276585" w:rsidP="00276585">
            <w:pPr>
              <w:rPr>
                <w:rFonts w:asciiTheme="minorHAnsi" w:hAnsiTheme="minorHAnsi" w:cstheme="minorHAnsi"/>
                <w:color w:val="000000" w:themeColor="text1"/>
                <w:sz w:val="20"/>
                <w:szCs w:val="20"/>
              </w:rPr>
            </w:pPr>
          </w:p>
        </w:tc>
        <w:tc>
          <w:tcPr>
            <w:tcW w:w="984" w:type="dxa"/>
            <w:vAlign w:val="center"/>
          </w:tcPr>
          <w:p w14:paraId="38D565E0"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 0.14 </w:t>
            </w:r>
          </w:p>
        </w:tc>
        <w:tc>
          <w:tcPr>
            <w:tcW w:w="1120" w:type="dxa"/>
            <w:vAlign w:val="center"/>
          </w:tcPr>
          <w:p w14:paraId="6DB2085B"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33/23441</w:t>
            </w:r>
          </w:p>
        </w:tc>
        <w:tc>
          <w:tcPr>
            <w:tcW w:w="880" w:type="dxa"/>
            <w:vAlign w:val="center"/>
          </w:tcPr>
          <w:p w14:paraId="61F77DEC"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69" w:type="dxa"/>
            <w:vMerge/>
            <w:vAlign w:val="center"/>
          </w:tcPr>
          <w:p w14:paraId="6EA6B21B" w14:textId="49A39D64" w:rsidR="00276585" w:rsidRPr="00843D2F" w:rsidRDefault="00276585" w:rsidP="00276585">
            <w:pPr>
              <w:rPr>
                <w:rFonts w:asciiTheme="minorHAnsi" w:hAnsiTheme="minorHAnsi" w:cstheme="minorHAnsi"/>
                <w:color w:val="000000" w:themeColor="text1"/>
                <w:sz w:val="20"/>
                <w:szCs w:val="20"/>
              </w:rPr>
            </w:pPr>
          </w:p>
        </w:tc>
        <w:tc>
          <w:tcPr>
            <w:tcW w:w="2551" w:type="dxa"/>
          </w:tcPr>
          <w:p w14:paraId="0C0B9AD1" w14:textId="77777777" w:rsidR="00276585" w:rsidRPr="00843D2F" w:rsidRDefault="00276585" w:rsidP="00AE6231">
            <w:pPr>
              <w:rPr>
                <w:rFonts w:asciiTheme="minorHAnsi" w:hAnsiTheme="minorHAnsi" w:cstheme="minorHAnsi"/>
                <w:color w:val="000000" w:themeColor="text1"/>
                <w:sz w:val="20"/>
                <w:szCs w:val="20"/>
              </w:rPr>
            </w:pPr>
          </w:p>
        </w:tc>
        <w:tc>
          <w:tcPr>
            <w:tcW w:w="2552" w:type="dxa"/>
          </w:tcPr>
          <w:p w14:paraId="343EF1B5" w14:textId="77777777" w:rsidR="00276585" w:rsidRPr="00843D2F" w:rsidRDefault="00276585" w:rsidP="00AE6231">
            <w:pPr>
              <w:rPr>
                <w:rFonts w:asciiTheme="minorHAnsi" w:hAnsiTheme="minorHAnsi" w:cstheme="minorHAnsi"/>
                <w:color w:val="000000" w:themeColor="text1"/>
                <w:sz w:val="20"/>
                <w:szCs w:val="20"/>
              </w:rPr>
            </w:pPr>
          </w:p>
        </w:tc>
        <w:tc>
          <w:tcPr>
            <w:tcW w:w="2166" w:type="dxa"/>
            <w:vMerge/>
            <w:vAlign w:val="center"/>
          </w:tcPr>
          <w:p w14:paraId="6DCB85EB" w14:textId="34B54384" w:rsidR="00276585" w:rsidRPr="00843D2F" w:rsidRDefault="00276585" w:rsidP="00276585">
            <w:pPr>
              <w:rPr>
                <w:rFonts w:asciiTheme="minorHAnsi" w:hAnsiTheme="minorHAnsi" w:cstheme="minorHAnsi"/>
                <w:color w:val="000000" w:themeColor="text1"/>
                <w:sz w:val="20"/>
                <w:szCs w:val="20"/>
              </w:rPr>
            </w:pPr>
          </w:p>
        </w:tc>
        <w:tc>
          <w:tcPr>
            <w:tcW w:w="1236" w:type="dxa"/>
            <w:vMerge/>
            <w:vAlign w:val="center"/>
          </w:tcPr>
          <w:p w14:paraId="33DD680E" w14:textId="77777777" w:rsidR="00276585" w:rsidRPr="00843D2F" w:rsidRDefault="00276585" w:rsidP="00276585">
            <w:pPr>
              <w:rPr>
                <w:rFonts w:asciiTheme="minorHAnsi" w:hAnsiTheme="minorHAnsi" w:cstheme="minorHAnsi"/>
                <w:color w:val="000000" w:themeColor="text1"/>
                <w:sz w:val="20"/>
                <w:szCs w:val="20"/>
              </w:rPr>
            </w:pPr>
          </w:p>
        </w:tc>
      </w:tr>
      <w:tr w:rsidR="00276585" w:rsidRPr="00843D2F" w14:paraId="16762215" w14:textId="77777777" w:rsidTr="00660853">
        <w:trPr>
          <w:trHeight w:val="280"/>
        </w:trPr>
        <w:tc>
          <w:tcPr>
            <w:tcW w:w="1656" w:type="dxa"/>
            <w:vMerge/>
            <w:vAlign w:val="center"/>
          </w:tcPr>
          <w:p w14:paraId="6DE9AA9D" w14:textId="4E2BF0D7" w:rsidR="00276585" w:rsidRPr="00843D2F" w:rsidRDefault="00276585" w:rsidP="00276585">
            <w:pPr>
              <w:rPr>
                <w:rFonts w:asciiTheme="minorHAnsi" w:hAnsiTheme="minorHAnsi" w:cstheme="minorHAnsi"/>
                <w:color w:val="000000" w:themeColor="text1"/>
                <w:sz w:val="20"/>
                <w:szCs w:val="20"/>
              </w:rPr>
            </w:pPr>
          </w:p>
        </w:tc>
        <w:tc>
          <w:tcPr>
            <w:tcW w:w="984" w:type="dxa"/>
            <w:vAlign w:val="center"/>
          </w:tcPr>
          <w:p w14:paraId="3843305D"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 0.18 </w:t>
            </w:r>
          </w:p>
        </w:tc>
        <w:tc>
          <w:tcPr>
            <w:tcW w:w="1120" w:type="dxa"/>
            <w:vAlign w:val="center"/>
          </w:tcPr>
          <w:p w14:paraId="04A325D9"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468/264996</w:t>
            </w:r>
          </w:p>
        </w:tc>
        <w:tc>
          <w:tcPr>
            <w:tcW w:w="880" w:type="dxa"/>
            <w:vAlign w:val="center"/>
          </w:tcPr>
          <w:p w14:paraId="01EFA2F1"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vMerge/>
            <w:vAlign w:val="center"/>
          </w:tcPr>
          <w:p w14:paraId="614AB85D" w14:textId="767DE56E" w:rsidR="00276585" w:rsidRPr="00843D2F" w:rsidRDefault="00276585" w:rsidP="00276585">
            <w:pPr>
              <w:rPr>
                <w:rFonts w:asciiTheme="minorHAnsi" w:hAnsiTheme="minorHAnsi" w:cstheme="minorHAnsi"/>
                <w:color w:val="000000" w:themeColor="text1"/>
                <w:sz w:val="20"/>
                <w:szCs w:val="20"/>
              </w:rPr>
            </w:pPr>
          </w:p>
        </w:tc>
        <w:tc>
          <w:tcPr>
            <w:tcW w:w="2551" w:type="dxa"/>
          </w:tcPr>
          <w:p w14:paraId="0A8FA633" w14:textId="77777777" w:rsidR="00276585" w:rsidRPr="00843D2F" w:rsidRDefault="00276585" w:rsidP="00AE6231">
            <w:pPr>
              <w:rPr>
                <w:rFonts w:asciiTheme="minorHAnsi" w:hAnsiTheme="minorHAnsi" w:cstheme="minorHAnsi"/>
                <w:color w:val="000000" w:themeColor="text1"/>
                <w:sz w:val="20"/>
                <w:szCs w:val="20"/>
              </w:rPr>
            </w:pPr>
          </w:p>
        </w:tc>
        <w:tc>
          <w:tcPr>
            <w:tcW w:w="2552" w:type="dxa"/>
          </w:tcPr>
          <w:p w14:paraId="43E7B7E9" w14:textId="77777777" w:rsidR="00276585" w:rsidRPr="00843D2F" w:rsidRDefault="00276585" w:rsidP="00AE6231">
            <w:pPr>
              <w:rPr>
                <w:rFonts w:asciiTheme="minorHAnsi" w:hAnsiTheme="minorHAnsi" w:cstheme="minorHAnsi"/>
                <w:color w:val="000000" w:themeColor="text1"/>
                <w:sz w:val="20"/>
                <w:szCs w:val="20"/>
              </w:rPr>
            </w:pPr>
          </w:p>
        </w:tc>
        <w:tc>
          <w:tcPr>
            <w:tcW w:w="2166" w:type="dxa"/>
            <w:vMerge/>
            <w:vAlign w:val="center"/>
          </w:tcPr>
          <w:p w14:paraId="2B874721" w14:textId="40CFF2F0" w:rsidR="00276585" w:rsidRPr="00843D2F" w:rsidRDefault="00276585" w:rsidP="00276585">
            <w:pPr>
              <w:rPr>
                <w:rFonts w:asciiTheme="minorHAnsi" w:hAnsiTheme="minorHAnsi" w:cstheme="minorHAnsi"/>
                <w:color w:val="000000" w:themeColor="text1"/>
                <w:sz w:val="20"/>
                <w:szCs w:val="20"/>
              </w:rPr>
            </w:pPr>
          </w:p>
        </w:tc>
        <w:tc>
          <w:tcPr>
            <w:tcW w:w="1236" w:type="dxa"/>
            <w:vMerge/>
            <w:vAlign w:val="center"/>
          </w:tcPr>
          <w:p w14:paraId="7FC07C86" w14:textId="77777777" w:rsidR="00276585" w:rsidRPr="00843D2F" w:rsidRDefault="00276585" w:rsidP="00276585">
            <w:pPr>
              <w:rPr>
                <w:rFonts w:asciiTheme="minorHAnsi" w:hAnsiTheme="minorHAnsi" w:cstheme="minorHAnsi"/>
                <w:color w:val="000000" w:themeColor="text1"/>
                <w:sz w:val="20"/>
                <w:szCs w:val="20"/>
              </w:rPr>
            </w:pPr>
          </w:p>
        </w:tc>
      </w:tr>
      <w:tr w:rsidR="00276585" w:rsidRPr="00843D2F" w14:paraId="4DD7F3DE" w14:textId="77777777" w:rsidTr="00660853">
        <w:trPr>
          <w:trHeight w:val="280"/>
        </w:trPr>
        <w:tc>
          <w:tcPr>
            <w:tcW w:w="1656" w:type="dxa"/>
            <w:vMerge/>
            <w:vAlign w:val="center"/>
          </w:tcPr>
          <w:p w14:paraId="4D064DC7" w14:textId="345853BB" w:rsidR="00276585" w:rsidRPr="00843D2F" w:rsidRDefault="00276585" w:rsidP="00276585">
            <w:pPr>
              <w:rPr>
                <w:rFonts w:asciiTheme="minorHAnsi" w:hAnsiTheme="minorHAnsi" w:cstheme="minorHAnsi"/>
                <w:color w:val="000000" w:themeColor="text1"/>
                <w:sz w:val="20"/>
                <w:szCs w:val="20"/>
              </w:rPr>
            </w:pPr>
          </w:p>
        </w:tc>
        <w:tc>
          <w:tcPr>
            <w:tcW w:w="984" w:type="dxa"/>
            <w:vAlign w:val="center"/>
          </w:tcPr>
          <w:p w14:paraId="05E2B672" w14:textId="77777777" w:rsidR="00276585" w:rsidRPr="00843D2F" w:rsidRDefault="00276585" w:rsidP="00660853">
            <w:pPr>
              <w:jc w:val="right"/>
              <w:rPr>
                <w:rFonts w:asciiTheme="minorHAnsi" w:hAnsiTheme="minorHAnsi" w:cstheme="minorHAnsi"/>
                <w:color w:val="000000" w:themeColor="text1"/>
                <w:sz w:val="20"/>
                <w:szCs w:val="20"/>
              </w:rPr>
            </w:pPr>
          </w:p>
        </w:tc>
        <w:tc>
          <w:tcPr>
            <w:tcW w:w="1120" w:type="dxa"/>
            <w:vAlign w:val="center"/>
          </w:tcPr>
          <w:p w14:paraId="657DDD26"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341/NA</w:t>
            </w:r>
          </w:p>
        </w:tc>
        <w:tc>
          <w:tcPr>
            <w:tcW w:w="880" w:type="dxa"/>
            <w:vAlign w:val="center"/>
          </w:tcPr>
          <w:p w14:paraId="2899DB50" w14:textId="77777777" w:rsidR="00276585" w:rsidRPr="00843D2F" w:rsidRDefault="00276585"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69" w:type="dxa"/>
            <w:vMerge/>
            <w:vAlign w:val="center"/>
          </w:tcPr>
          <w:p w14:paraId="317F641B" w14:textId="75D64D45" w:rsidR="00276585" w:rsidRPr="00843D2F" w:rsidRDefault="00276585" w:rsidP="00276585">
            <w:pPr>
              <w:rPr>
                <w:rFonts w:asciiTheme="minorHAnsi" w:hAnsiTheme="minorHAnsi" w:cstheme="minorHAnsi"/>
                <w:color w:val="000000" w:themeColor="text1"/>
                <w:sz w:val="20"/>
                <w:szCs w:val="20"/>
              </w:rPr>
            </w:pPr>
          </w:p>
        </w:tc>
        <w:tc>
          <w:tcPr>
            <w:tcW w:w="2551" w:type="dxa"/>
          </w:tcPr>
          <w:p w14:paraId="7F3023B1" w14:textId="77777777" w:rsidR="00276585" w:rsidRPr="00843D2F" w:rsidRDefault="00276585" w:rsidP="00AE6231">
            <w:pPr>
              <w:rPr>
                <w:rFonts w:asciiTheme="minorHAnsi" w:hAnsiTheme="minorHAnsi" w:cstheme="minorHAnsi"/>
                <w:color w:val="000000" w:themeColor="text1"/>
                <w:sz w:val="20"/>
                <w:szCs w:val="20"/>
              </w:rPr>
            </w:pPr>
          </w:p>
        </w:tc>
        <w:tc>
          <w:tcPr>
            <w:tcW w:w="2552" w:type="dxa"/>
          </w:tcPr>
          <w:p w14:paraId="74D62CDE" w14:textId="77777777" w:rsidR="00276585" w:rsidRPr="00843D2F" w:rsidRDefault="00276585" w:rsidP="00AE6231">
            <w:pPr>
              <w:rPr>
                <w:rFonts w:asciiTheme="minorHAnsi" w:hAnsiTheme="minorHAnsi" w:cstheme="minorHAnsi"/>
                <w:color w:val="000000" w:themeColor="text1"/>
                <w:sz w:val="20"/>
                <w:szCs w:val="20"/>
              </w:rPr>
            </w:pPr>
          </w:p>
        </w:tc>
        <w:tc>
          <w:tcPr>
            <w:tcW w:w="2166" w:type="dxa"/>
            <w:vMerge/>
            <w:vAlign w:val="center"/>
          </w:tcPr>
          <w:p w14:paraId="57842C52" w14:textId="0DE2A285" w:rsidR="00276585" w:rsidRPr="00843D2F" w:rsidRDefault="00276585" w:rsidP="00276585">
            <w:pPr>
              <w:rPr>
                <w:rFonts w:asciiTheme="minorHAnsi" w:hAnsiTheme="minorHAnsi" w:cstheme="minorHAnsi"/>
                <w:color w:val="000000" w:themeColor="text1"/>
                <w:sz w:val="20"/>
                <w:szCs w:val="20"/>
              </w:rPr>
            </w:pPr>
          </w:p>
        </w:tc>
        <w:tc>
          <w:tcPr>
            <w:tcW w:w="1236" w:type="dxa"/>
            <w:vMerge/>
            <w:vAlign w:val="center"/>
          </w:tcPr>
          <w:p w14:paraId="04A52062" w14:textId="77777777" w:rsidR="00276585" w:rsidRPr="00843D2F" w:rsidRDefault="00276585" w:rsidP="00276585">
            <w:pPr>
              <w:rPr>
                <w:rFonts w:asciiTheme="minorHAnsi" w:hAnsiTheme="minorHAnsi" w:cstheme="minorHAnsi"/>
                <w:color w:val="000000" w:themeColor="text1"/>
                <w:sz w:val="20"/>
                <w:szCs w:val="20"/>
              </w:rPr>
            </w:pPr>
          </w:p>
        </w:tc>
      </w:tr>
      <w:tr w:rsidR="00AE6231" w:rsidRPr="00843D2F" w14:paraId="063CD575" w14:textId="77777777" w:rsidTr="00660853">
        <w:trPr>
          <w:trHeight w:val="280"/>
        </w:trPr>
        <w:tc>
          <w:tcPr>
            <w:tcW w:w="1656" w:type="dxa"/>
            <w:vAlign w:val="center"/>
          </w:tcPr>
          <w:p w14:paraId="70B36230"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Estonia </w:t>
            </w:r>
          </w:p>
        </w:tc>
        <w:tc>
          <w:tcPr>
            <w:tcW w:w="984" w:type="dxa"/>
            <w:vAlign w:val="center"/>
          </w:tcPr>
          <w:p w14:paraId="2CCAC3C6"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0.00 </w:t>
            </w:r>
          </w:p>
        </w:tc>
        <w:tc>
          <w:tcPr>
            <w:tcW w:w="1120" w:type="dxa"/>
            <w:vAlign w:val="center"/>
          </w:tcPr>
          <w:p w14:paraId="79C551FA"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0/1217</w:t>
            </w:r>
          </w:p>
        </w:tc>
        <w:tc>
          <w:tcPr>
            <w:tcW w:w="880" w:type="dxa"/>
            <w:vAlign w:val="center"/>
          </w:tcPr>
          <w:p w14:paraId="21E6D5DD"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2014</w:t>
            </w:r>
          </w:p>
        </w:tc>
        <w:tc>
          <w:tcPr>
            <w:tcW w:w="1269" w:type="dxa"/>
            <w:vAlign w:val="center"/>
          </w:tcPr>
          <w:p w14:paraId="2FA74472"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Three large </w:t>
            </w:r>
            <w:proofErr w:type="spellStart"/>
            <w:r w:rsidRPr="00843D2F">
              <w:rPr>
                <w:rFonts w:asciiTheme="minorHAnsi" w:hAnsiTheme="minorHAnsi" w:cstheme="minorHAnsi"/>
                <w:color w:val="000000" w:themeColor="text1"/>
                <w:sz w:val="20"/>
                <w:szCs w:val="20"/>
              </w:rPr>
              <w:t>slaugtherhouses</w:t>
            </w:r>
            <w:proofErr w:type="spellEnd"/>
          </w:p>
        </w:tc>
        <w:tc>
          <w:tcPr>
            <w:tcW w:w="2551" w:type="dxa"/>
          </w:tcPr>
          <w:p w14:paraId="3EF995FE" w14:textId="77777777" w:rsidR="00AE6231" w:rsidRPr="00843D2F" w:rsidRDefault="00AE6231" w:rsidP="00AE6231">
            <w:pPr>
              <w:rPr>
                <w:rFonts w:asciiTheme="minorHAnsi" w:hAnsiTheme="minorHAnsi" w:cstheme="minorHAnsi"/>
                <w:color w:val="000000" w:themeColor="text1"/>
                <w:sz w:val="20"/>
                <w:szCs w:val="20"/>
              </w:rPr>
            </w:pPr>
          </w:p>
        </w:tc>
        <w:tc>
          <w:tcPr>
            <w:tcW w:w="2552" w:type="dxa"/>
            <w:vAlign w:val="center"/>
          </w:tcPr>
          <w:p w14:paraId="07FBFD2E"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One cyst found but could not be confirmed by PCR</w:t>
            </w:r>
          </w:p>
        </w:tc>
        <w:tc>
          <w:tcPr>
            <w:tcW w:w="2166" w:type="dxa"/>
            <w:vAlign w:val="center"/>
          </w:tcPr>
          <w:p w14:paraId="692C8142" w14:textId="77777777" w:rsidR="00AE6231" w:rsidRPr="00843D2F" w:rsidRDefault="00AE6231" w:rsidP="00276585">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Dorbek-Kolin</w:t>
            </w:r>
            <w:proofErr w:type="spellEnd"/>
            <w:r w:rsidRPr="00843D2F">
              <w:rPr>
                <w:rFonts w:asciiTheme="minorHAnsi" w:hAnsiTheme="minorHAnsi" w:cstheme="minorHAnsi"/>
                <w:color w:val="000000" w:themeColor="text1"/>
                <w:sz w:val="20"/>
                <w:szCs w:val="20"/>
              </w:rPr>
              <w:t xml:space="preserve"> et al., 2018</w:t>
            </w:r>
          </w:p>
        </w:tc>
        <w:tc>
          <w:tcPr>
            <w:tcW w:w="1236" w:type="dxa"/>
            <w:vAlign w:val="center"/>
          </w:tcPr>
          <w:p w14:paraId="6B67BFFA" w14:textId="1072F3C7" w:rsidR="00AE6231" w:rsidRPr="00843D2F" w:rsidRDefault="00276585"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"10.1007/s00436-017-5710-9", "ISSN" : "14321955", "PMID" : "29230579", "abstract" : "Taenia solium has been ranked as the most important foodborne parasite and Taenia saginata as the most commonly found human Taenia tapeworm worldwide. The last official reports of taeniosis from Estonia were in 2003 for T. solium and 2012 for T. saginata. By law, all animal cases of cysticercosis must be registered and reported when found. Our aim was to estimate the prevalence of cysticercosis in Estonia caused by T. solium in pigs and T. saginata in cattle. The four slaughterhouses participating in the study slaughter between them approximately 80% of pigs and cattle in Estonia annually. Sampling spanned from February to April 2014, visiting the slaughterhouses five times per week. Visual inspection, palpation, and incisions at predilection sites were used to find cysts in both species. The sites inspected in both species were the external masseter, tongue, heart, and diaphragm. In addition, the internal masseter in pigs was examined, and the internal pterygoid muscle and esophagus in cattle. DNA was extracted from the cysts and used for PCR amplification of the cox1-gene for Taenia genus and species identification. A total of 564 cattle and 1217 pigs were examined. Cysts were found in 0.36% (n = 2; CI 0.06-1.17) of cattle and in 0.08% (n = 1; CI 0.004-0.40) of pigs. Cestode PCR was negative from all cysts. Results should be considered taking into account the low sensitivity and specificity of finding cysts. Results reflect the situation in larger slaughterhouses, and the possibility that the situation in smaller slaughterhouses is different should not be excluded.", "author" : [ { "dropping-particle" : "", "family" : "Dorbek-Kolin", "given" : "Elisabeth", "non-dropping-particle" : "", "parse-names" : false, "suffix" : "" }, { "dropping-particle" : "", "family" : "\u00c5hlberg", "given" : "Tuuli", "non-dropping-particle" : "", "parse-names" : false, "suffix" : "" }, { "dropping-particle" : "", "family" : "Tummeleht", "given" : "Lea", "non-dropping-particle" : "", "parse-names" : false, "suffix" : "" }, { "dropping-particle" : "", "family" : "Tappe", "given" : "Dennis", "non-dropping-particle" : "", "parse-names" : false, "suffix" : "" }, { "dropping-particle" : "", "family" : "Johansen", "given" : "Maria Vang", "non-dropping-particle" : "", "parse-names" : false, "suffix" : "" }, { "dropping-particle" : "", "family" : "Lassen", "given" : "Brian", "non-dropping-particle" : "", "parse-names" : false, "suffix" : "" } ], "container-title" : "Parasitology Research", "id" : "ITEM-1", "issue" : "2", "issued" : { "date-parts" : [ [ "2018" ] ] }, "page" : "591-595", "title" : "Prevalence of cysticercosis in Estonian pigs and cattle", "type" : "article-journal", "volume" : "117" }, "uris" : [ "http://www.mendeley.com/documents/?uuid=d3261d20-b33b-489f-93eb-81815d45ec20" ] } ], "mendeley" : { "formattedCitation" : "[54]", "plainTextFormattedCitation" : "[54]", "previouslyFormattedCitation" : "(Dorbek-Kolin et al. 2018)"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[54]</w:t>
            </w:r>
            <w:r w:rsidRPr="00843D2F">
              <w:rPr>
                <w:rFonts w:asciiTheme="minorHAnsi" w:hAnsiTheme="minorHAnsi" w:cstheme="minorHAnsi"/>
                <w:color w:val="000000" w:themeColor="text1"/>
                <w:sz w:val="20"/>
                <w:szCs w:val="20"/>
              </w:rPr>
              <w:fldChar w:fldCharType="end"/>
            </w:r>
          </w:p>
        </w:tc>
      </w:tr>
      <w:tr w:rsidR="00AE6231" w:rsidRPr="00843D2F" w14:paraId="66AB1C9D" w14:textId="77777777" w:rsidTr="00660853">
        <w:trPr>
          <w:trHeight w:val="280"/>
        </w:trPr>
        <w:tc>
          <w:tcPr>
            <w:tcW w:w="1656" w:type="dxa"/>
            <w:vAlign w:val="center"/>
          </w:tcPr>
          <w:p w14:paraId="66D591E3"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Estonia </w:t>
            </w:r>
          </w:p>
        </w:tc>
        <w:tc>
          <w:tcPr>
            <w:tcW w:w="984" w:type="dxa"/>
            <w:vAlign w:val="center"/>
          </w:tcPr>
          <w:p w14:paraId="2A4AADFF" w14:textId="77777777" w:rsidR="00AE6231" w:rsidRPr="00843D2F" w:rsidRDefault="00AE6231" w:rsidP="00660853">
            <w:pPr>
              <w:jc w:val="right"/>
              <w:rPr>
                <w:rFonts w:asciiTheme="minorHAnsi" w:hAnsiTheme="minorHAnsi" w:cstheme="minorHAnsi"/>
                <w:color w:val="000000" w:themeColor="text1"/>
                <w:sz w:val="20"/>
                <w:szCs w:val="20"/>
              </w:rPr>
            </w:pPr>
          </w:p>
        </w:tc>
        <w:tc>
          <w:tcPr>
            <w:tcW w:w="1120" w:type="dxa"/>
            <w:vAlign w:val="center"/>
          </w:tcPr>
          <w:p w14:paraId="0E01E522"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10/NA</w:t>
            </w:r>
          </w:p>
        </w:tc>
        <w:tc>
          <w:tcPr>
            <w:tcW w:w="880" w:type="dxa"/>
            <w:vAlign w:val="center"/>
          </w:tcPr>
          <w:p w14:paraId="79C0067D"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tcPr>
          <w:p w14:paraId="56C5F201" w14:textId="77777777" w:rsidR="00AE6231" w:rsidRPr="00843D2F" w:rsidRDefault="00AE6231" w:rsidP="00AE6231">
            <w:pPr>
              <w:rPr>
                <w:rFonts w:asciiTheme="minorHAnsi" w:hAnsiTheme="minorHAnsi" w:cstheme="minorHAnsi"/>
                <w:color w:val="000000" w:themeColor="text1"/>
                <w:sz w:val="20"/>
                <w:szCs w:val="20"/>
              </w:rPr>
            </w:pPr>
          </w:p>
        </w:tc>
        <w:tc>
          <w:tcPr>
            <w:tcW w:w="2551" w:type="dxa"/>
          </w:tcPr>
          <w:p w14:paraId="02E1EF4D" w14:textId="77777777" w:rsidR="00AE6231" w:rsidRPr="00843D2F" w:rsidRDefault="00AE6231" w:rsidP="00AE6231">
            <w:pPr>
              <w:rPr>
                <w:rFonts w:asciiTheme="minorHAnsi" w:hAnsiTheme="minorHAnsi" w:cstheme="minorHAnsi"/>
                <w:color w:val="000000" w:themeColor="text1"/>
                <w:sz w:val="20"/>
                <w:szCs w:val="20"/>
              </w:rPr>
            </w:pPr>
          </w:p>
        </w:tc>
        <w:tc>
          <w:tcPr>
            <w:tcW w:w="2552" w:type="dxa"/>
            <w:vAlign w:val="center"/>
          </w:tcPr>
          <w:p w14:paraId="30A615C5"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Reported by Food and Veterinary Service, Latvia </w:t>
            </w:r>
          </w:p>
        </w:tc>
        <w:tc>
          <w:tcPr>
            <w:tcW w:w="2166" w:type="dxa"/>
            <w:vAlign w:val="center"/>
          </w:tcPr>
          <w:p w14:paraId="6E9DF444" w14:textId="77777777" w:rsidR="00AE6231" w:rsidRPr="00843D2F" w:rsidRDefault="00AE6231" w:rsidP="00276585">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Dorny</w:t>
            </w:r>
            <w:proofErr w:type="spellEnd"/>
            <w:r w:rsidRPr="00843D2F">
              <w:rPr>
                <w:rFonts w:asciiTheme="minorHAnsi" w:hAnsiTheme="minorHAnsi" w:cstheme="minorHAnsi"/>
                <w:color w:val="000000" w:themeColor="text1"/>
                <w:sz w:val="20"/>
                <w:szCs w:val="20"/>
              </w:rPr>
              <w:t xml:space="preserve"> et al., 2010</w:t>
            </w:r>
          </w:p>
        </w:tc>
        <w:tc>
          <w:tcPr>
            <w:tcW w:w="1236" w:type="dxa"/>
            <w:vAlign w:val="center"/>
          </w:tcPr>
          <w:p w14:paraId="3CB0D368" w14:textId="38621739" w:rsidR="00AE6231" w:rsidRPr="00843D2F" w:rsidRDefault="00276585"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"2397-8325", "author" : [ { "dropping-particle" : "", "family" : "Dorny", "given" : "Pierre", "non-dropping-particle" : "", "parse-names" : false, "suffix" : "" }, { "dropping-particle" : "", "family" : "Vall\u00e9e", "given" : "Isabelle", "non-dropping-particle" : "", "parse-names" : false, "suffix" : "" }, { "dropping-particle" : "", "family" : "Alban", "given" : "Lis", "non-dropping-particle" : "", "parse-names" : false, "suffix" : "" }, { "dropping-particle" : "", "family" : "Boes", "given" : "Jaap", "non-dropping-particle" : "", "parse-names" : false, "suffix" : "" }, { "dropping-particle" : "", "family" : "Boireau", "given" : "Pascal", "non-dropping-particle" : "", "parse-names" : false, "suffix" : "" }, { "dropping-particle" : "", "family" : "Bou\u00e9", "given" : "Franck", "non-dropping-particle" : "", "parse-names" : false, "suffix" : "" }, { "dropping-particle" : "", "family" : "Claes", "given" : "Marleen", "non-dropping-particle" : "", "parse-names" : false, "suffix" : "" }, { "dropping-particle" : "", "family" : "Cook", "given" : "Alasdair J C", "non-dropping-particle" : "", "parse-names" : false, "suffix" : "" }, { "dropping-particle" : "", "family" : "Enemark", "given" : "Heidi", "non-dropping-particle" : "", "parse-names" : false, "suffix" : "" }, { "dropping-particle" : "", "family" : "Giessen", "given" : "Joke", "non-dropping-particle" : "van der", "parse-names" : false, "suffix" : "" } ], "container-title" : "EFSA Supporting Publications", "id" : "ITEM-1", "issue" : "1", "issued" : { "date-parts" : [ [ "2010" ] ] }, "page" : "34E", "publisher" : "Wiley Online Library", "title" : "Development of harmonised schemes for the monitoring and reporting of Cysticercus in animals and foodstuffs in the European Union", "type" : "article-journal", "volume" : "7" }, "uris" : [ "http://www.mendeley.com/documents/?uuid=72b95a47-dbb6-4123-8782-eb039b4cf603" ] } ], "mendeley" : { "formattedCitation" : "[55]", "plainTextFormattedCitation" : "[55]", "previouslyFormattedCitation" : "(Dorny et al. 2010)"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[55]</w:t>
            </w:r>
            <w:r w:rsidRPr="00843D2F">
              <w:rPr>
                <w:rFonts w:asciiTheme="minorHAnsi" w:hAnsiTheme="minorHAnsi" w:cstheme="minorHAnsi"/>
                <w:color w:val="000000" w:themeColor="text1"/>
                <w:sz w:val="20"/>
                <w:szCs w:val="20"/>
              </w:rPr>
              <w:fldChar w:fldCharType="end"/>
            </w:r>
          </w:p>
        </w:tc>
      </w:tr>
      <w:tr w:rsidR="00AE6231" w:rsidRPr="00843D2F" w14:paraId="3A089FBF" w14:textId="77777777" w:rsidTr="00660853">
        <w:trPr>
          <w:trHeight w:val="280"/>
        </w:trPr>
        <w:tc>
          <w:tcPr>
            <w:tcW w:w="1656" w:type="dxa"/>
            <w:vAlign w:val="center"/>
          </w:tcPr>
          <w:p w14:paraId="4D759916"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Former Yugoslavia</w:t>
            </w:r>
          </w:p>
        </w:tc>
        <w:tc>
          <w:tcPr>
            <w:tcW w:w="984" w:type="dxa"/>
            <w:vAlign w:val="center"/>
          </w:tcPr>
          <w:p w14:paraId="337EC9F8"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0.008</w:t>
            </w:r>
          </w:p>
        </w:tc>
        <w:tc>
          <w:tcPr>
            <w:tcW w:w="1120" w:type="dxa"/>
            <w:vAlign w:val="center"/>
          </w:tcPr>
          <w:p w14:paraId="2216F4EE"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274/3202772</w:t>
            </w:r>
          </w:p>
        </w:tc>
        <w:tc>
          <w:tcPr>
            <w:tcW w:w="880" w:type="dxa"/>
            <w:vAlign w:val="center"/>
          </w:tcPr>
          <w:p w14:paraId="65BF0D06"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1985-1989</w:t>
            </w:r>
          </w:p>
        </w:tc>
        <w:tc>
          <w:tcPr>
            <w:tcW w:w="1269" w:type="dxa"/>
          </w:tcPr>
          <w:p w14:paraId="6D6392B7" w14:textId="77777777" w:rsidR="00AE6231" w:rsidRPr="00843D2F" w:rsidRDefault="00AE6231" w:rsidP="00AE6231">
            <w:pPr>
              <w:rPr>
                <w:rFonts w:asciiTheme="minorHAnsi" w:hAnsiTheme="minorHAnsi" w:cstheme="minorHAnsi"/>
                <w:color w:val="000000" w:themeColor="text1"/>
                <w:sz w:val="20"/>
                <w:szCs w:val="20"/>
              </w:rPr>
            </w:pPr>
          </w:p>
        </w:tc>
        <w:tc>
          <w:tcPr>
            <w:tcW w:w="2551" w:type="dxa"/>
          </w:tcPr>
          <w:p w14:paraId="20007A22" w14:textId="77777777" w:rsidR="00AE6231" w:rsidRPr="00843D2F" w:rsidRDefault="00AE6231" w:rsidP="00AE6231">
            <w:pPr>
              <w:rPr>
                <w:rFonts w:asciiTheme="minorHAnsi" w:hAnsiTheme="minorHAnsi" w:cstheme="minorHAnsi"/>
                <w:color w:val="000000" w:themeColor="text1"/>
                <w:sz w:val="20"/>
                <w:szCs w:val="20"/>
              </w:rPr>
            </w:pPr>
          </w:p>
        </w:tc>
        <w:tc>
          <w:tcPr>
            <w:tcW w:w="2552" w:type="dxa"/>
          </w:tcPr>
          <w:p w14:paraId="4D5A235F" w14:textId="77777777" w:rsidR="00AE6231" w:rsidRPr="00843D2F" w:rsidRDefault="00AE6231" w:rsidP="00AE6231">
            <w:pPr>
              <w:rPr>
                <w:rFonts w:asciiTheme="minorHAnsi" w:hAnsiTheme="minorHAnsi" w:cstheme="minorHAnsi"/>
                <w:color w:val="000000" w:themeColor="text1"/>
                <w:sz w:val="20"/>
                <w:szCs w:val="20"/>
              </w:rPr>
            </w:pPr>
          </w:p>
        </w:tc>
        <w:tc>
          <w:tcPr>
            <w:tcW w:w="2166" w:type="dxa"/>
            <w:vAlign w:val="center"/>
          </w:tcPr>
          <w:p w14:paraId="160BD61F" w14:textId="77777777" w:rsidR="00AE6231" w:rsidRPr="00843D2F" w:rsidRDefault="00AE6231" w:rsidP="00276585">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Čuperlović</w:t>
            </w:r>
            <w:proofErr w:type="spellEnd"/>
            <w:r w:rsidRPr="00843D2F">
              <w:rPr>
                <w:rFonts w:asciiTheme="minorHAnsi" w:hAnsiTheme="minorHAnsi" w:cstheme="minorHAnsi"/>
                <w:color w:val="000000" w:themeColor="text1"/>
                <w:sz w:val="20"/>
                <w:szCs w:val="20"/>
              </w:rPr>
              <w:t xml:space="preserve"> 1991</w:t>
            </w:r>
          </w:p>
        </w:tc>
        <w:tc>
          <w:tcPr>
            <w:tcW w:w="1236" w:type="dxa"/>
            <w:vAlign w:val="center"/>
          </w:tcPr>
          <w:p w14:paraId="5F22183C" w14:textId="04D4DD65" w:rsidR="00AE6231" w:rsidRPr="00843D2F" w:rsidRDefault="00AE6231" w:rsidP="00276585">
            <w:pPr>
              <w:rPr>
                <w:rFonts w:asciiTheme="minorHAnsi" w:hAnsiTheme="minorHAnsi" w:cstheme="minorHAnsi"/>
                <w:color w:val="000000" w:themeColor="text1"/>
                <w:sz w:val="20"/>
                <w:szCs w:val="20"/>
              </w:rPr>
            </w:pPr>
          </w:p>
        </w:tc>
      </w:tr>
      <w:tr w:rsidR="00AE6231" w:rsidRPr="00843D2F" w14:paraId="153233D4" w14:textId="77777777" w:rsidTr="00660853">
        <w:trPr>
          <w:trHeight w:val="280"/>
        </w:trPr>
        <w:tc>
          <w:tcPr>
            <w:tcW w:w="1656" w:type="dxa"/>
            <w:vAlign w:val="center"/>
          </w:tcPr>
          <w:p w14:paraId="77E53614" w14:textId="6399E1E4" w:rsidR="00AE6231" w:rsidRPr="00843D2F" w:rsidRDefault="00550C9F"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984" w:type="dxa"/>
            <w:vAlign w:val="center"/>
          </w:tcPr>
          <w:p w14:paraId="2F589959"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74FFBD60"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880" w:type="dxa"/>
            <w:vAlign w:val="center"/>
          </w:tcPr>
          <w:p w14:paraId="1211081C"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2006-2016</w:t>
            </w:r>
          </w:p>
        </w:tc>
        <w:tc>
          <w:tcPr>
            <w:tcW w:w="1269" w:type="dxa"/>
          </w:tcPr>
          <w:p w14:paraId="3270D3F1" w14:textId="77777777" w:rsidR="00AE6231" w:rsidRPr="00843D2F" w:rsidRDefault="00AE6231" w:rsidP="00AE6231">
            <w:pPr>
              <w:rPr>
                <w:rFonts w:asciiTheme="minorHAnsi" w:hAnsiTheme="minorHAnsi" w:cstheme="minorHAnsi"/>
                <w:color w:val="000000" w:themeColor="text1"/>
                <w:sz w:val="20"/>
                <w:szCs w:val="20"/>
              </w:rPr>
            </w:pPr>
          </w:p>
        </w:tc>
        <w:tc>
          <w:tcPr>
            <w:tcW w:w="2551" w:type="dxa"/>
          </w:tcPr>
          <w:p w14:paraId="2D7FA01D" w14:textId="77777777" w:rsidR="00AE6231" w:rsidRPr="00843D2F" w:rsidRDefault="00AE6231" w:rsidP="00AE6231">
            <w:pPr>
              <w:rPr>
                <w:rFonts w:asciiTheme="minorHAnsi" w:hAnsiTheme="minorHAnsi" w:cstheme="minorHAnsi"/>
                <w:color w:val="000000" w:themeColor="text1"/>
                <w:sz w:val="20"/>
                <w:szCs w:val="20"/>
              </w:rPr>
            </w:pPr>
          </w:p>
        </w:tc>
        <w:tc>
          <w:tcPr>
            <w:tcW w:w="2552" w:type="dxa"/>
          </w:tcPr>
          <w:p w14:paraId="142E5107" w14:textId="77777777" w:rsidR="00AE6231" w:rsidRPr="00843D2F" w:rsidRDefault="00AE6231" w:rsidP="00AE6231">
            <w:pPr>
              <w:rPr>
                <w:rFonts w:asciiTheme="minorHAnsi" w:hAnsiTheme="minorHAnsi" w:cstheme="minorHAnsi"/>
                <w:color w:val="000000" w:themeColor="text1"/>
                <w:sz w:val="20"/>
                <w:szCs w:val="20"/>
              </w:rPr>
            </w:pPr>
          </w:p>
        </w:tc>
        <w:tc>
          <w:tcPr>
            <w:tcW w:w="2166" w:type="dxa"/>
            <w:vAlign w:val="center"/>
          </w:tcPr>
          <w:p w14:paraId="4FE740E0"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Food and veterinary agency, 2016</w:t>
            </w:r>
          </w:p>
        </w:tc>
        <w:tc>
          <w:tcPr>
            <w:tcW w:w="1236" w:type="dxa"/>
            <w:vAlign w:val="center"/>
          </w:tcPr>
          <w:p w14:paraId="75B0A837" w14:textId="024AA627" w:rsidR="00AE6231" w:rsidRPr="00843D2F" w:rsidRDefault="00AE6231" w:rsidP="00276585">
            <w:pPr>
              <w:rPr>
                <w:rFonts w:asciiTheme="minorHAnsi" w:hAnsiTheme="minorHAnsi" w:cstheme="minorHAnsi"/>
                <w:color w:val="000000" w:themeColor="text1"/>
                <w:sz w:val="20"/>
                <w:szCs w:val="20"/>
              </w:rPr>
            </w:pPr>
          </w:p>
        </w:tc>
      </w:tr>
      <w:tr w:rsidR="00AE6231" w:rsidRPr="00843D2F" w14:paraId="4F5C1B8F" w14:textId="77777777" w:rsidTr="00660853">
        <w:trPr>
          <w:trHeight w:val="280"/>
        </w:trPr>
        <w:tc>
          <w:tcPr>
            <w:tcW w:w="1656" w:type="dxa"/>
            <w:vAlign w:val="center"/>
          </w:tcPr>
          <w:p w14:paraId="41FB0A95" w14:textId="77777777" w:rsidR="00AE6231" w:rsidRPr="00843D2F" w:rsidRDefault="00AE6231"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Lithuania </w:t>
            </w:r>
          </w:p>
        </w:tc>
        <w:tc>
          <w:tcPr>
            <w:tcW w:w="984" w:type="dxa"/>
            <w:vAlign w:val="center"/>
          </w:tcPr>
          <w:p w14:paraId="56D1C34E"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0.01 </w:t>
            </w:r>
          </w:p>
        </w:tc>
        <w:tc>
          <w:tcPr>
            <w:tcW w:w="1120" w:type="dxa"/>
            <w:vAlign w:val="center"/>
          </w:tcPr>
          <w:p w14:paraId="483E649F"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113/NA</w:t>
            </w:r>
          </w:p>
        </w:tc>
        <w:tc>
          <w:tcPr>
            <w:tcW w:w="880" w:type="dxa"/>
            <w:vAlign w:val="center"/>
          </w:tcPr>
          <w:p w14:paraId="1CA70713" w14:textId="77777777" w:rsidR="00AE6231" w:rsidRPr="00843D2F" w:rsidRDefault="00AE6231"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tcPr>
          <w:p w14:paraId="4EC7192D" w14:textId="77777777" w:rsidR="00AE6231" w:rsidRPr="00843D2F" w:rsidRDefault="00AE6231" w:rsidP="00AE6231">
            <w:pPr>
              <w:rPr>
                <w:rFonts w:asciiTheme="minorHAnsi" w:hAnsiTheme="minorHAnsi" w:cstheme="minorHAnsi"/>
                <w:color w:val="000000" w:themeColor="text1"/>
                <w:sz w:val="20"/>
                <w:szCs w:val="20"/>
              </w:rPr>
            </w:pPr>
          </w:p>
        </w:tc>
        <w:tc>
          <w:tcPr>
            <w:tcW w:w="2551" w:type="dxa"/>
          </w:tcPr>
          <w:p w14:paraId="471DB2CE" w14:textId="77777777" w:rsidR="00AE6231" w:rsidRPr="00843D2F" w:rsidRDefault="00AE6231" w:rsidP="00AE6231">
            <w:pPr>
              <w:rPr>
                <w:rFonts w:asciiTheme="minorHAnsi" w:hAnsiTheme="minorHAnsi" w:cstheme="minorHAnsi"/>
                <w:color w:val="000000" w:themeColor="text1"/>
                <w:sz w:val="20"/>
                <w:szCs w:val="20"/>
              </w:rPr>
            </w:pPr>
          </w:p>
        </w:tc>
        <w:tc>
          <w:tcPr>
            <w:tcW w:w="2552" w:type="dxa"/>
          </w:tcPr>
          <w:p w14:paraId="59617269" w14:textId="77777777" w:rsidR="00AE6231" w:rsidRPr="00843D2F" w:rsidRDefault="00AE6231" w:rsidP="00AE6231">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Reported by Food and Veterinary Service, Latvia </w:t>
            </w:r>
          </w:p>
        </w:tc>
        <w:tc>
          <w:tcPr>
            <w:tcW w:w="2166" w:type="dxa"/>
            <w:vAlign w:val="center"/>
          </w:tcPr>
          <w:p w14:paraId="0A6EFD5D" w14:textId="77777777" w:rsidR="00AE6231" w:rsidRPr="00843D2F" w:rsidRDefault="00AE6231" w:rsidP="00276585">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Dorny</w:t>
            </w:r>
            <w:proofErr w:type="spellEnd"/>
            <w:r w:rsidRPr="00843D2F">
              <w:rPr>
                <w:rFonts w:asciiTheme="minorHAnsi" w:hAnsiTheme="minorHAnsi" w:cstheme="minorHAnsi"/>
                <w:color w:val="000000" w:themeColor="text1"/>
                <w:sz w:val="20"/>
                <w:szCs w:val="20"/>
              </w:rPr>
              <w:t xml:space="preserve"> et al., 2010</w:t>
            </w:r>
          </w:p>
        </w:tc>
        <w:tc>
          <w:tcPr>
            <w:tcW w:w="1236" w:type="dxa"/>
            <w:vAlign w:val="center"/>
          </w:tcPr>
          <w:p w14:paraId="5EFA9CBE" w14:textId="0420AD7B" w:rsidR="00AE6231" w:rsidRPr="00843D2F" w:rsidRDefault="00EB2DD6" w:rsidP="00276585">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"2397-8325", "author" : [ { "dropping-particle" : "", "family" : "Dorny", "given" : "Pierre", "non-dropping-particle" : "", "parse-names" : false, "suffix" : "" }, { "dropping-particle" : "", "family" : "Vall\u00e9e", "given" : "Isabelle", "non-dropping-particle" : "", "parse-names" : false, "suffix" : "" }, { "dropping-particle" : "", "family" : "Alban", "given" : "Lis", "non-dropping-particle" : "", "parse-names" : false, "suffix" : "" }, { "dropping-particle" : "", "family" : "Boes", "given" : "Jaap", "non-dropping-particle" : "", "parse-names" : false, "suffix" : "" }, { "dropping-particle" : "", "family" : "Boireau", "given" : "Pascal", "non-dropping-particle" : "", "parse-names" : false, "suffix" : "" }, { "dropping-particle" : "", "family" : "Bou\u00e9", "given" : "Franck", "non-dropping-particle" : "", "parse-names" : false, "suffix" : "" }, { "dropping-particle" : "", "family" : "Claes", "given" : "Marleen", "non-dropping-particle" : "", "parse-names" : false, "suffix" : "" }, { "dropping-particle" : "", "family" : "Cook", "given" : "Alasdair J C", "non-dropping-particle" : "", "parse-names" : false, "suffix" : "" }, { "dropping-particle" : "", "family" : "Enemark", "given" : "Heidi", "non-dropping-particle" : "", "parse-names" : false, "suffix" : "" }, { "dropping-particle" : "", "family" : "Giessen", "given" : "Joke", "non-dropping-particle" : "van der", "parse-names" : false, "suffix" : "" } ], "container-title" : "EFSA Supporting Publications", "id" : "ITEM-1", "issue" : "1", "issued" : { "date-parts" : [ [ "2010" ] ] }, "page" : "34E", "publisher" : "Wiley Online Library", "title" : "Development of harmonised schemes for the monitoring and reporting of Cysticercus in animals and foodstuffs in the European Union", "type" : "article-journal", "volume" : "7" }, "uris" : [ "http://www.mendeley.com/documents/?uuid=72b95a47-dbb6-4123-8782-eb039b4cf603" ] } ], "mendeley" : { "formattedCitation" : "[55]", "plainTextFormattedCitation" : "[55]", "previouslyFormattedCitation" : "(Dorny et al. 2010)"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[55]</w:t>
            </w:r>
            <w:r w:rsidRPr="00843D2F">
              <w:rPr>
                <w:rFonts w:asciiTheme="minorHAnsi" w:hAnsiTheme="minorHAnsi" w:cstheme="minorHAnsi"/>
                <w:color w:val="000000" w:themeColor="text1"/>
                <w:sz w:val="20"/>
                <w:szCs w:val="20"/>
              </w:rPr>
              <w:fldChar w:fldCharType="end"/>
            </w:r>
          </w:p>
        </w:tc>
      </w:tr>
      <w:tr w:rsidR="00660853" w:rsidRPr="00843D2F" w14:paraId="7FC42875" w14:textId="77777777" w:rsidTr="00660853">
        <w:trPr>
          <w:trHeight w:val="280"/>
        </w:trPr>
        <w:tc>
          <w:tcPr>
            <w:tcW w:w="1656" w:type="dxa"/>
            <w:vMerge w:val="restart"/>
            <w:vAlign w:val="center"/>
          </w:tcPr>
          <w:p w14:paraId="59483F62" w14:textId="5D972735"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 xml:space="preserve">Lithuania </w:t>
            </w:r>
          </w:p>
        </w:tc>
        <w:tc>
          <w:tcPr>
            <w:tcW w:w="984" w:type="dxa"/>
            <w:vAlign w:val="center"/>
          </w:tcPr>
          <w:p w14:paraId="43B469F8"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7B5220FD" w14:textId="2155BACC"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580/807256</w:t>
            </w:r>
          </w:p>
        </w:tc>
        <w:tc>
          <w:tcPr>
            <w:tcW w:w="880" w:type="dxa"/>
            <w:vAlign w:val="center"/>
          </w:tcPr>
          <w:p w14:paraId="18C87835" w14:textId="3B444EF5"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1998</w:t>
            </w:r>
          </w:p>
        </w:tc>
        <w:tc>
          <w:tcPr>
            <w:tcW w:w="1269" w:type="dxa"/>
            <w:vMerge w:val="restart"/>
            <w:vAlign w:val="center"/>
          </w:tcPr>
          <w:p w14:paraId="5DB84B1D" w14:textId="116F1A3B"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Abattoir level / whole country</w:t>
            </w:r>
          </w:p>
        </w:tc>
        <w:tc>
          <w:tcPr>
            <w:tcW w:w="2551" w:type="dxa"/>
            <w:vAlign w:val="center"/>
          </w:tcPr>
          <w:p w14:paraId="02268AC7" w14:textId="77777777" w:rsidR="00660853" w:rsidRPr="00843D2F" w:rsidRDefault="00660853" w:rsidP="00660853">
            <w:pPr>
              <w:rPr>
                <w:rFonts w:asciiTheme="minorHAnsi" w:hAnsiTheme="minorHAnsi" w:cstheme="minorHAnsi"/>
                <w:color w:val="000000" w:themeColor="text1"/>
                <w:sz w:val="20"/>
                <w:szCs w:val="20"/>
              </w:rPr>
            </w:pPr>
          </w:p>
        </w:tc>
        <w:tc>
          <w:tcPr>
            <w:tcW w:w="2552" w:type="dxa"/>
            <w:vAlign w:val="center"/>
          </w:tcPr>
          <w:p w14:paraId="1BA6B5B5" w14:textId="34BFD9CD" w:rsidR="00660853" w:rsidRPr="00843D2F" w:rsidRDefault="00660853" w:rsidP="00660853">
            <w:pPr>
              <w:rPr>
                <w:rFonts w:asciiTheme="minorHAnsi" w:hAnsiTheme="minorHAnsi" w:cstheme="minorHAnsi"/>
                <w:color w:val="000000" w:themeColor="text1"/>
                <w:sz w:val="20"/>
                <w:szCs w:val="20"/>
              </w:rPr>
            </w:pPr>
          </w:p>
        </w:tc>
        <w:tc>
          <w:tcPr>
            <w:tcW w:w="2166" w:type="dxa"/>
            <w:vAlign w:val="center"/>
          </w:tcPr>
          <w:p w14:paraId="6595AA2F" w14:textId="630D4828"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1998</w:t>
            </w:r>
          </w:p>
        </w:tc>
        <w:tc>
          <w:tcPr>
            <w:tcW w:w="1236" w:type="dxa"/>
            <w:vAlign w:val="center"/>
          </w:tcPr>
          <w:p w14:paraId="39AEBE37"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7AE2A340" w14:textId="77777777" w:rsidTr="00660853">
        <w:trPr>
          <w:trHeight w:val="280"/>
        </w:trPr>
        <w:tc>
          <w:tcPr>
            <w:tcW w:w="1656" w:type="dxa"/>
            <w:vMerge/>
            <w:vAlign w:val="center"/>
          </w:tcPr>
          <w:p w14:paraId="6549753E"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4E23B52C"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4AEA372B" w14:textId="0EF32817"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640/849433</w:t>
            </w:r>
          </w:p>
        </w:tc>
        <w:tc>
          <w:tcPr>
            <w:tcW w:w="880" w:type="dxa"/>
            <w:vAlign w:val="center"/>
          </w:tcPr>
          <w:p w14:paraId="165352D3" w14:textId="03F6EA65"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1999</w:t>
            </w:r>
          </w:p>
        </w:tc>
        <w:tc>
          <w:tcPr>
            <w:tcW w:w="1269" w:type="dxa"/>
            <w:vMerge/>
            <w:vAlign w:val="center"/>
          </w:tcPr>
          <w:p w14:paraId="159D3934"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4BA83D7B"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104B7D5D" w14:textId="3F136DFB" w:rsidR="00660853" w:rsidRPr="00843D2F" w:rsidRDefault="00660853" w:rsidP="00660853">
            <w:pPr>
              <w:rPr>
                <w:rFonts w:asciiTheme="minorHAnsi" w:hAnsiTheme="minorHAnsi" w:cstheme="minorHAnsi"/>
                <w:color w:val="000000" w:themeColor="text1"/>
                <w:sz w:val="20"/>
                <w:szCs w:val="20"/>
              </w:rPr>
            </w:pPr>
          </w:p>
        </w:tc>
        <w:tc>
          <w:tcPr>
            <w:tcW w:w="2166" w:type="dxa"/>
          </w:tcPr>
          <w:p w14:paraId="3B151EEB" w14:textId="3F303661"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1999</w:t>
            </w:r>
          </w:p>
        </w:tc>
        <w:tc>
          <w:tcPr>
            <w:tcW w:w="1236" w:type="dxa"/>
            <w:vAlign w:val="center"/>
          </w:tcPr>
          <w:p w14:paraId="344FF7D0"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4F932303" w14:textId="77777777" w:rsidTr="00660853">
        <w:trPr>
          <w:trHeight w:val="280"/>
        </w:trPr>
        <w:tc>
          <w:tcPr>
            <w:tcW w:w="1656" w:type="dxa"/>
            <w:vMerge/>
            <w:vAlign w:val="center"/>
          </w:tcPr>
          <w:p w14:paraId="639DD365"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38C3C15A"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48DD769B" w14:textId="58B766E4"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222/676598</w:t>
            </w:r>
          </w:p>
        </w:tc>
        <w:tc>
          <w:tcPr>
            <w:tcW w:w="880" w:type="dxa"/>
            <w:vAlign w:val="center"/>
          </w:tcPr>
          <w:p w14:paraId="731BFB23" w14:textId="587D1B22"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2000</w:t>
            </w:r>
          </w:p>
        </w:tc>
        <w:tc>
          <w:tcPr>
            <w:tcW w:w="1269" w:type="dxa"/>
            <w:vMerge/>
            <w:vAlign w:val="center"/>
          </w:tcPr>
          <w:p w14:paraId="137E5DF6"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71E75DBD"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5403FE6A" w14:textId="676F0E39" w:rsidR="00660853" w:rsidRPr="00843D2F" w:rsidRDefault="00660853" w:rsidP="00660853">
            <w:pPr>
              <w:rPr>
                <w:rFonts w:asciiTheme="minorHAnsi" w:hAnsiTheme="minorHAnsi" w:cstheme="minorHAnsi"/>
                <w:color w:val="000000" w:themeColor="text1"/>
                <w:sz w:val="20"/>
                <w:szCs w:val="20"/>
              </w:rPr>
            </w:pPr>
          </w:p>
        </w:tc>
        <w:tc>
          <w:tcPr>
            <w:tcW w:w="2166" w:type="dxa"/>
          </w:tcPr>
          <w:p w14:paraId="384411EF" w14:textId="37A2F7A3"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2000</w:t>
            </w:r>
          </w:p>
        </w:tc>
        <w:tc>
          <w:tcPr>
            <w:tcW w:w="1236" w:type="dxa"/>
            <w:vAlign w:val="center"/>
          </w:tcPr>
          <w:p w14:paraId="2670C71B"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0628F152" w14:textId="77777777" w:rsidTr="00660853">
        <w:trPr>
          <w:trHeight w:val="280"/>
        </w:trPr>
        <w:tc>
          <w:tcPr>
            <w:tcW w:w="1656" w:type="dxa"/>
            <w:vMerge/>
            <w:vAlign w:val="center"/>
          </w:tcPr>
          <w:p w14:paraId="246269CC"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6E817526"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77781BED" w14:textId="05D50898"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212/783768</w:t>
            </w:r>
          </w:p>
        </w:tc>
        <w:tc>
          <w:tcPr>
            <w:tcW w:w="880" w:type="dxa"/>
            <w:vAlign w:val="center"/>
          </w:tcPr>
          <w:p w14:paraId="55D44D4E" w14:textId="64337FD2"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2001</w:t>
            </w:r>
          </w:p>
        </w:tc>
        <w:tc>
          <w:tcPr>
            <w:tcW w:w="1269" w:type="dxa"/>
            <w:vMerge/>
            <w:vAlign w:val="center"/>
          </w:tcPr>
          <w:p w14:paraId="4CA68D11"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2C7E95F3"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0F4B5DC7" w14:textId="2A818AF5" w:rsidR="00660853" w:rsidRPr="00843D2F" w:rsidRDefault="00660853" w:rsidP="00660853">
            <w:pPr>
              <w:rPr>
                <w:rFonts w:asciiTheme="minorHAnsi" w:hAnsiTheme="minorHAnsi" w:cstheme="minorHAnsi"/>
                <w:color w:val="000000" w:themeColor="text1"/>
                <w:sz w:val="20"/>
                <w:szCs w:val="20"/>
              </w:rPr>
            </w:pPr>
          </w:p>
        </w:tc>
        <w:tc>
          <w:tcPr>
            <w:tcW w:w="2166" w:type="dxa"/>
          </w:tcPr>
          <w:p w14:paraId="59594E3E" w14:textId="0202FE3D"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2001</w:t>
            </w:r>
          </w:p>
        </w:tc>
        <w:tc>
          <w:tcPr>
            <w:tcW w:w="1236" w:type="dxa"/>
            <w:vAlign w:val="center"/>
          </w:tcPr>
          <w:p w14:paraId="521B8E25"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10469C7C" w14:textId="77777777" w:rsidTr="00660853">
        <w:trPr>
          <w:trHeight w:val="280"/>
        </w:trPr>
        <w:tc>
          <w:tcPr>
            <w:tcW w:w="1656" w:type="dxa"/>
            <w:vMerge/>
            <w:vAlign w:val="center"/>
          </w:tcPr>
          <w:p w14:paraId="6BBE7C07"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05A8FCF3"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3EFCB90A" w14:textId="02B8C7C8"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287/938694</w:t>
            </w:r>
          </w:p>
        </w:tc>
        <w:tc>
          <w:tcPr>
            <w:tcW w:w="880" w:type="dxa"/>
            <w:vAlign w:val="center"/>
          </w:tcPr>
          <w:p w14:paraId="00538868" w14:textId="77346FD0"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2002</w:t>
            </w:r>
          </w:p>
        </w:tc>
        <w:tc>
          <w:tcPr>
            <w:tcW w:w="1269" w:type="dxa"/>
            <w:vMerge/>
            <w:vAlign w:val="center"/>
          </w:tcPr>
          <w:p w14:paraId="1FA4B41B"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0C9E3DBD"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2DB339ED" w14:textId="46BCA235" w:rsidR="00660853" w:rsidRPr="00843D2F" w:rsidRDefault="00660853" w:rsidP="00660853">
            <w:pPr>
              <w:rPr>
                <w:rFonts w:asciiTheme="minorHAnsi" w:hAnsiTheme="minorHAnsi" w:cstheme="minorHAnsi"/>
                <w:color w:val="000000" w:themeColor="text1"/>
                <w:sz w:val="20"/>
                <w:szCs w:val="20"/>
              </w:rPr>
            </w:pPr>
          </w:p>
        </w:tc>
        <w:tc>
          <w:tcPr>
            <w:tcW w:w="2166" w:type="dxa"/>
          </w:tcPr>
          <w:p w14:paraId="4FC210C3" w14:textId="47E00B5A"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2002</w:t>
            </w:r>
          </w:p>
        </w:tc>
        <w:tc>
          <w:tcPr>
            <w:tcW w:w="1236" w:type="dxa"/>
            <w:vAlign w:val="center"/>
          </w:tcPr>
          <w:p w14:paraId="6309F69C"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72E4F8BC" w14:textId="77777777" w:rsidTr="00660853">
        <w:trPr>
          <w:trHeight w:val="280"/>
        </w:trPr>
        <w:tc>
          <w:tcPr>
            <w:tcW w:w="1656" w:type="dxa"/>
            <w:vMerge/>
            <w:vAlign w:val="center"/>
          </w:tcPr>
          <w:p w14:paraId="7FEE0467"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692BEEE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557A290E" w14:textId="0DEAC5F4"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293/1000207</w:t>
            </w:r>
          </w:p>
        </w:tc>
        <w:tc>
          <w:tcPr>
            <w:tcW w:w="880" w:type="dxa"/>
            <w:vAlign w:val="center"/>
          </w:tcPr>
          <w:p w14:paraId="4A85DCF2" w14:textId="055936A9"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2003</w:t>
            </w:r>
          </w:p>
        </w:tc>
        <w:tc>
          <w:tcPr>
            <w:tcW w:w="1269" w:type="dxa"/>
            <w:vMerge/>
            <w:vAlign w:val="center"/>
          </w:tcPr>
          <w:p w14:paraId="0C7A081C"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4095C5A1"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4CCB98D0" w14:textId="4DA7B6DA" w:rsidR="00660853" w:rsidRPr="00843D2F" w:rsidRDefault="00660853" w:rsidP="00660853">
            <w:pPr>
              <w:rPr>
                <w:rFonts w:asciiTheme="minorHAnsi" w:hAnsiTheme="minorHAnsi" w:cstheme="minorHAnsi"/>
                <w:color w:val="000000" w:themeColor="text1"/>
                <w:sz w:val="20"/>
                <w:szCs w:val="20"/>
              </w:rPr>
            </w:pPr>
          </w:p>
        </w:tc>
        <w:tc>
          <w:tcPr>
            <w:tcW w:w="2166" w:type="dxa"/>
          </w:tcPr>
          <w:p w14:paraId="39B24FE9" w14:textId="79206771"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2003</w:t>
            </w:r>
          </w:p>
        </w:tc>
        <w:tc>
          <w:tcPr>
            <w:tcW w:w="1236" w:type="dxa"/>
            <w:vAlign w:val="center"/>
          </w:tcPr>
          <w:p w14:paraId="08B06A26"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31582D5" w14:textId="77777777" w:rsidTr="00660853">
        <w:trPr>
          <w:trHeight w:val="280"/>
        </w:trPr>
        <w:tc>
          <w:tcPr>
            <w:tcW w:w="1656" w:type="dxa"/>
            <w:vMerge/>
            <w:vAlign w:val="center"/>
          </w:tcPr>
          <w:p w14:paraId="31753B61"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7973C88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69E20B5C" w14:textId="7E5B4173"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406/890145</w:t>
            </w:r>
          </w:p>
        </w:tc>
        <w:tc>
          <w:tcPr>
            <w:tcW w:w="880" w:type="dxa"/>
            <w:vAlign w:val="center"/>
          </w:tcPr>
          <w:p w14:paraId="1FDABA8A" w14:textId="1979E419"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2004</w:t>
            </w:r>
          </w:p>
        </w:tc>
        <w:tc>
          <w:tcPr>
            <w:tcW w:w="1269" w:type="dxa"/>
            <w:vMerge/>
            <w:vAlign w:val="center"/>
          </w:tcPr>
          <w:p w14:paraId="25330C1D"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32646F0E"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5205409B" w14:textId="361E9CBE" w:rsidR="00660853" w:rsidRPr="00843D2F" w:rsidRDefault="00660853" w:rsidP="00660853">
            <w:pPr>
              <w:rPr>
                <w:rFonts w:asciiTheme="minorHAnsi" w:hAnsiTheme="minorHAnsi" w:cstheme="minorHAnsi"/>
                <w:color w:val="000000" w:themeColor="text1"/>
                <w:sz w:val="20"/>
                <w:szCs w:val="20"/>
              </w:rPr>
            </w:pPr>
          </w:p>
        </w:tc>
        <w:tc>
          <w:tcPr>
            <w:tcW w:w="2166" w:type="dxa"/>
          </w:tcPr>
          <w:p w14:paraId="2E8C4FF4" w14:textId="6B2D5288"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2004</w:t>
            </w:r>
          </w:p>
        </w:tc>
        <w:tc>
          <w:tcPr>
            <w:tcW w:w="1236" w:type="dxa"/>
            <w:vAlign w:val="center"/>
          </w:tcPr>
          <w:p w14:paraId="57E40EB8"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AD0B3A0" w14:textId="77777777" w:rsidTr="00660853">
        <w:trPr>
          <w:trHeight w:val="280"/>
        </w:trPr>
        <w:tc>
          <w:tcPr>
            <w:tcW w:w="1656" w:type="dxa"/>
            <w:vMerge/>
            <w:vAlign w:val="center"/>
          </w:tcPr>
          <w:p w14:paraId="4B4904FD"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4B512F0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0487216D" w14:textId="46B73AE5"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167/971951</w:t>
            </w:r>
          </w:p>
        </w:tc>
        <w:tc>
          <w:tcPr>
            <w:tcW w:w="880" w:type="dxa"/>
            <w:vAlign w:val="center"/>
          </w:tcPr>
          <w:p w14:paraId="4F1A174E" w14:textId="2B5E509F"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2005</w:t>
            </w:r>
          </w:p>
        </w:tc>
        <w:tc>
          <w:tcPr>
            <w:tcW w:w="1269" w:type="dxa"/>
            <w:vMerge/>
            <w:vAlign w:val="center"/>
          </w:tcPr>
          <w:p w14:paraId="36FCFAD5"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222F7BA5"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12A7409C" w14:textId="4F6FECCE" w:rsidR="00660853" w:rsidRPr="00843D2F" w:rsidRDefault="00660853" w:rsidP="00660853">
            <w:pPr>
              <w:rPr>
                <w:rFonts w:asciiTheme="minorHAnsi" w:hAnsiTheme="minorHAnsi" w:cstheme="minorHAnsi"/>
                <w:color w:val="000000" w:themeColor="text1"/>
                <w:sz w:val="20"/>
                <w:szCs w:val="20"/>
              </w:rPr>
            </w:pPr>
          </w:p>
        </w:tc>
        <w:tc>
          <w:tcPr>
            <w:tcW w:w="2166" w:type="dxa"/>
          </w:tcPr>
          <w:p w14:paraId="35666814" w14:textId="44C42E9B"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2005</w:t>
            </w:r>
          </w:p>
        </w:tc>
        <w:tc>
          <w:tcPr>
            <w:tcW w:w="1236" w:type="dxa"/>
            <w:vAlign w:val="center"/>
          </w:tcPr>
          <w:p w14:paraId="34B3A514"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516F8911" w14:textId="77777777" w:rsidTr="00660853">
        <w:trPr>
          <w:trHeight w:val="280"/>
        </w:trPr>
        <w:tc>
          <w:tcPr>
            <w:tcW w:w="1656" w:type="dxa"/>
            <w:vMerge/>
            <w:vAlign w:val="center"/>
          </w:tcPr>
          <w:p w14:paraId="6387E647"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6F9A1405"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04FF090B" w14:textId="4AAC153A"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295/965540</w:t>
            </w:r>
          </w:p>
        </w:tc>
        <w:tc>
          <w:tcPr>
            <w:tcW w:w="880" w:type="dxa"/>
            <w:vAlign w:val="center"/>
          </w:tcPr>
          <w:p w14:paraId="470A9CF9" w14:textId="09EE5DFA"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2006</w:t>
            </w:r>
          </w:p>
        </w:tc>
        <w:tc>
          <w:tcPr>
            <w:tcW w:w="1269" w:type="dxa"/>
            <w:vMerge/>
            <w:vAlign w:val="center"/>
          </w:tcPr>
          <w:p w14:paraId="7D34DC36"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6FF10910"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0CF597FD" w14:textId="13DC7521" w:rsidR="00660853" w:rsidRPr="00843D2F" w:rsidRDefault="00660853" w:rsidP="00660853">
            <w:pPr>
              <w:rPr>
                <w:rFonts w:asciiTheme="minorHAnsi" w:hAnsiTheme="minorHAnsi" w:cstheme="minorHAnsi"/>
                <w:color w:val="000000" w:themeColor="text1"/>
                <w:sz w:val="20"/>
                <w:szCs w:val="20"/>
              </w:rPr>
            </w:pPr>
          </w:p>
        </w:tc>
        <w:tc>
          <w:tcPr>
            <w:tcW w:w="2166" w:type="dxa"/>
          </w:tcPr>
          <w:p w14:paraId="44D46B0C" w14:textId="353CCC3F"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2006</w:t>
            </w:r>
          </w:p>
        </w:tc>
        <w:tc>
          <w:tcPr>
            <w:tcW w:w="1236" w:type="dxa"/>
            <w:vAlign w:val="center"/>
          </w:tcPr>
          <w:p w14:paraId="241B96A9"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02703FDA" w14:textId="77777777" w:rsidTr="00660853">
        <w:trPr>
          <w:trHeight w:val="280"/>
        </w:trPr>
        <w:tc>
          <w:tcPr>
            <w:tcW w:w="1656" w:type="dxa"/>
            <w:vMerge/>
            <w:vAlign w:val="center"/>
          </w:tcPr>
          <w:p w14:paraId="3EEA2971"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3844ACD7"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3DA79750" w14:textId="7FF73B54"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113/928701</w:t>
            </w:r>
          </w:p>
        </w:tc>
        <w:tc>
          <w:tcPr>
            <w:tcW w:w="880" w:type="dxa"/>
            <w:vAlign w:val="center"/>
          </w:tcPr>
          <w:p w14:paraId="61649E6B" w14:textId="3221A06F"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2007</w:t>
            </w:r>
          </w:p>
        </w:tc>
        <w:tc>
          <w:tcPr>
            <w:tcW w:w="1269" w:type="dxa"/>
            <w:vMerge/>
            <w:vAlign w:val="center"/>
          </w:tcPr>
          <w:p w14:paraId="6C1E5E36"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64113AAC"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0404B879" w14:textId="0B8621BF" w:rsidR="00660853" w:rsidRPr="00843D2F" w:rsidRDefault="00660853" w:rsidP="00660853">
            <w:pPr>
              <w:rPr>
                <w:rFonts w:asciiTheme="minorHAnsi" w:hAnsiTheme="minorHAnsi" w:cstheme="minorHAnsi"/>
                <w:color w:val="000000" w:themeColor="text1"/>
                <w:sz w:val="20"/>
                <w:szCs w:val="20"/>
              </w:rPr>
            </w:pPr>
          </w:p>
        </w:tc>
        <w:tc>
          <w:tcPr>
            <w:tcW w:w="2166" w:type="dxa"/>
          </w:tcPr>
          <w:p w14:paraId="4425A138" w14:textId="787461DA"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2007</w:t>
            </w:r>
          </w:p>
        </w:tc>
        <w:tc>
          <w:tcPr>
            <w:tcW w:w="1236" w:type="dxa"/>
            <w:vAlign w:val="center"/>
          </w:tcPr>
          <w:p w14:paraId="72A6C213"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3DF79B65" w14:textId="77777777" w:rsidTr="00660853">
        <w:trPr>
          <w:trHeight w:val="280"/>
        </w:trPr>
        <w:tc>
          <w:tcPr>
            <w:tcW w:w="1656" w:type="dxa"/>
            <w:vMerge/>
            <w:vAlign w:val="center"/>
          </w:tcPr>
          <w:p w14:paraId="5D33B629"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23E03A68"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6C2D76C1" w14:textId="5BFC7A93"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137/694827</w:t>
            </w:r>
          </w:p>
        </w:tc>
        <w:tc>
          <w:tcPr>
            <w:tcW w:w="880" w:type="dxa"/>
            <w:vAlign w:val="center"/>
          </w:tcPr>
          <w:p w14:paraId="2731B530" w14:textId="11318B43"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2008</w:t>
            </w:r>
          </w:p>
        </w:tc>
        <w:tc>
          <w:tcPr>
            <w:tcW w:w="1269" w:type="dxa"/>
            <w:vMerge/>
            <w:vAlign w:val="center"/>
          </w:tcPr>
          <w:p w14:paraId="3900BBA5"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6C2B6E2C"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592E87E4" w14:textId="33C95D0D" w:rsidR="00660853" w:rsidRPr="00843D2F" w:rsidRDefault="00660853" w:rsidP="00660853">
            <w:pPr>
              <w:rPr>
                <w:rFonts w:asciiTheme="minorHAnsi" w:hAnsiTheme="minorHAnsi" w:cstheme="minorHAnsi"/>
                <w:color w:val="000000" w:themeColor="text1"/>
                <w:sz w:val="20"/>
                <w:szCs w:val="20"/>
              </w:rPr>
            </w:pPr>
          </w:p>
        </w:tc>
        <w:tc>
          <w:tcPr>
            <w:tcW w:w="2166" w:type="dxa"/>
          </w:tcPr>
          <w:p w14:paraId="6920240C" w14:textId="23DAE7A6"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2008</w:t>
            </w:r>
          </w:p>
        </w:tc>
        <w:tc>
          <w:tcPr>
            <w:tcW w:w="1236" w:type="dxa"/>
            <w:vAlign w:val="center"/>
          </w:tcPr>
          <w:p w14:paraId="1113C19F"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5A88821" w14:textId="77777777" w:rsidTr="00660853">
        <w:trPr>
          <w:trHeight w:val="280"/>
        </w:trPr>
        <w:tc>
          <w:tcPr>
            <w:tcW w:w="1656" w:type="dxa"/>
            <w:vMerge/>
            <w:vAlign w:val="center"/>
          </w:tcPr>
          <w:p w14:paraId="5F115917"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3793BAAC"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396D20DE" w14:textId="0AE05A7F"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95/551811</w:t>
            </w:r>
          </w:p>
        </w:tc>
        <w:tc>
          <w:tcPr>
            <w:tcW w:w="880" w:type="dxa"/>
            <w:vAlign w:val="center"/>
          </w:tcPr>
          <w:p w14:paraId="2A92A9F5" w14:textId="657259F5"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2009</w:t>
            </w:r>
          </w:p>
        </w:tc>
        <w:tc>
          <w:tcPr>
            <w:tcW w:w="1269" w:type="dxa"/>
            <w:vMerge/>
            <w:vAlign w:val="center"/>
          </w:tcPr>
          <w:p w14:paraId="578EF684"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22940FFB"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2535C47C" w14:textId="4F038C32" w:rsidR="00660853" w:rsidRPr="00843D2F" w:rsidRDefault="00660853" w:rsidP="00660853">
            <w:pPr>
              <w:rPr>
                <w:rFonts w:asciiTheme="minorHAnsi" w:hAnsiTheme="minorHAnsi" w:cstheme="minorHAnsi"/>
                <w:color w:val="000000" w:themeColor="text1"/>
                <w:sz w:val="20"/>
                <w:szCs w:val="20"/>
              </w:rPr>
            </w:pPr>
          </w:p>
        </w:tc>
        <w:tc>
          <w:tcPr>
            <w:tcW w:w="2166" w:type="dxa"/>
          </w:tcPr>
          <w:p w14:paraId="1ABF9AA5" w14:textId="1FF5A419"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2009</w:t>
            </w:r>
          </w:p>
        </w:tc>
        <w:tc>
          <w:tcPr>
            <w:tcW w:w="1236" w:type="dxa"/>
            <w:vAlign w:val="center"/>
          </w:tcPr>
          <w:p w14:paraId="439C7E5D"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60C4ED8" w14:textId="77777777" w:rsidTr="00660853">
        <w:trPr>
          <w:trHeight w:val="280"/>
        </w:trPr>
        <w:tc>
          <w:tcPr>
            <w:tcW w:w="1656" w:type="dxa"/>
            <w:vMerge/>
            <w:vAlign w:val="center"/>
          </w:tcPr>
          <w:p w14:paraId="0D7B4BBC"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4E15146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19BDB573" w14:textId="0F74B214"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101/721075</w:t>
            </w:r>
          </w:p>
        </w:tc>
        <w:tc>
          <w:tcPr>
            <w:tcW w:w="880" w:type="dxa"/>
            <w:vAlign w:val="center"/>
          </w:tcPr>
          <w:p w14:paraId="1DE6CF6D" w14:textId="6D9C1E7F"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2010</w:t>
            </w:r>
          </w:p>
        </w:tc>
        <w:tc>
          <w:tcPr>
            <w:tcW w:w="1269" w:type="dxa"/>
            <w:vMerge/>
            <w:vAlign w:val="center"/>
          </w:tcPr>
          <w:p w14:paraId="3AB0497C"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17FFFF6D"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52F6C938" w14:textId="56263726" w:rsidR="00660853" w:rsidRPr="00843D2F" w:rsidRDefault="00660853" w:rsidP="00660853">
            <w:pPr>
              <w:rPr>
                <w:rFonts w:asciiTheme="minorHAnsi" w:hAnsiTheme="minorHAnsi" w:cstheme="minorHAnsi"/>
                <w:color w:val="000000" w:themeColor="text1"/>
                <w:sz w:val="20"/>
                <w:szCs w:val="20"/>
              </w:rPr>
            </w:pPr>
          </w:p>
        </w:tc>
        <w:tc>
          <w:tcPr>
            <w:tcW w:w="2166" w:type="dxa"/>
          </w:tcPr>
          <w:p w14:paraId="60925444" w14:textId="2DA50FED"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2010</w:t>
            </w:r>
          </w:p>
        </w:tc>
        <w:tc>
          <w:tcPr>
            <w:tcW w:w="1236" w:type="dxa"/>
            <w:vAlign w:val="center"/>
          </w:tcPr>
          <w:p w14:paraId="68B79642"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722AB336" w14:textId="77777777" w:rsidTr="00660853">
        <w:trPr>
          <w:trHeight w:val="280"/>
        </w:trPr>
        <w:tc>
          <w:tcPr>
            <w:tcW w:w="1656" w:type="dxa"/>
            <w:vMerge/>
            <w:vAlign w:val="center"/>
          </w:tcPr>
          <w:p w14:paraId="0139B1C1"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1D64E134"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42204230" w14:textId="67BB172B"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43/770395</w:t>
            </w:r>
          </w:p>
        </w:tc>
        <w:tc>
          <w:tcPr>
            <w:tcW w:w="880" w:type="dxa"/>
            <w:vAlign w:val="center"/>
          </w:tcPr>
          <w:p w14:paraId="6A97F68D" w14:textId="3F761AE5"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2011</w:t>
            </w:r>
          </w:p>
        </w:tc>
        <w:tc>
          <w:tcPr>
            <w:tcW w:w="1269" w:type="dxa"/>
            <w:vMerge/>
            <w:vAlign w:val="center"/>
          </w:tcPr>
          <w:p w14:paraId="62DA6FEA"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7104450A"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4BD97317" w14:textId="131E969B" w:rsidR="00660853" w:rsidRPr="00843D2F" w:rsidRDefault="00660853" w:rsidP="00660853">
            <w:pPr>
              <w:rPr>
                <w:rFonts w:asciiTheme="minorHAnsi" w:hAnsiTheme="minorHAnsi" w:cstheme="minorHAnsi"/>
                <w:color w:val="000000" w:themeColor="text1"/>
                <w:sz w:val="20"/>
                <w:szCs w:val="20"/>
              </w:rPr>
            </w:pPr>
          </w:p>
        </w:tc>
        <w:tc>
          <w:tcPr>
            <w:tcW w:w="2166" w:type="dxa"/>
          </w:tcPr>
          <w:p w14:paraId="702106E7" w14:textId="3060BD75"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2011</w:t>
            </w:r>
          </w:p>
        </w:tc>
        <w:tc>
          <w:tcPr>
            <w:tcW w:w="1236" w:type="dxa"/>
            <w:vAlign w:val="center"/>
          </w:tcPr>
          <w:p w14:paraId="3E12CC0C"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730863B" w14:textId="77777777" w:rsidTr="00660853">
        <w:trPr>
          <w:trHeight w:val="280"/>
        </w:trPr>
        <w:tc>
          <w:tcPr>
            <w:tcW w:w="1656" w:type="dxa"/>
            <w:vMerge/>
            <w:vAlign w:val="center"/>
          </w:tcPr>
          <w:p w14:paraId="6B2A0A10"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46D0F3E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592AF5DC" w14:textId="33C6ABD7"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8/790667</w:t>
            </w:r>
          </w:p>
        </w:tc>
        <w:tc>
          <w:tcPr>
            <w:tcW w:w="880" w:type="dxa"/>
            <w:vAlign w:val="center"/>
          </w:tcPr>
          <w:p w14:paraId="6026D130" w14:textId="4D29780E"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2012</w:t>
            </w:r>
          </w:p>
        </w:tc>
        <w:tc>
          <w:tcPr>
            <w:tcW w:w="1269" w:type="dxa"/>
            <w:vMerge/>
            <w:vAlign w:val="center"/>
          </w:tcPr>
          <w:p w14:paraId="4C33F73A"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00A04F48"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210E1D27" w14:textId="17847E12" w:rsidR="00660853" w:rsidRPr="00843D2F" w:rsidRDefault="00660853" w:rsidP="00660853">
            <w:pPr>
              <w:rPr>
                <w:rFonts w:asciiTheme="minorHAnsi" w:hAnsiTheme="minorHAnsi" w:cstheme="minorHAnsi"/>
                <w:color w:val="000000" w:themeColor="text1"/>
                <w:sz w:val="20"/>
                <w:szCs w:val="20"/>
              </w:rPr>
            </w:pPr>
          </w:p>
        </w:tc>
        <w:tc>
          <w:tcPr>
            <w:tcW w:w="2166" w:type="dxa"/>
          </w:tcPr>
          <w:p w14:paraId="35812A26" w14:textId="0A50FA7D"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2012</w:t>
            </w:r>
          </w:p>
        </w:tc>
        <w:tc>
          <w:tcPr>
            <w:tcW w:w="1236" w:type="dxa"/>
            <w:vAlign w:val="center"/>
          </w:tcPr>
          <w:p w14:paraId="373AD600"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274CB2BC" w14:textId="77777777" w:rsidTr="00660853">
        <w:trPr>
          <w:trHeight w:val="280"/>
        </w:trPr>
        <w:tc>
          <w:tcPr>
            <w:tcW w:w="1656" w:type="dxa"/>
            <w:vMerge/>
            <w:vAlign w:val="center"/>
          </w:tcPr>
          <w:p w14:paraId="4B9A632B"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7CDB4B60"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03E78B27" w14:textId="5E9FCEA0"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2/878470</w:t>
            </w:r>
          </w:p>
        </w:tc>
        <w:tc>
          <w:tcPr>
            <w:tcW w:w="880" w:type="dxa"/>
            <w:vAlign w:val="center"/>
          </w:tcPr>
          <w:p w14:paraId="64D21296" w14:textId="2405A471"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2013</w:t>
            </w:r>
          </w:p>
        </w:tc>
        <w:tc>
          <w:tcPr>
            <w:tcW w:w="1269" w:type="dxa"/>
            <w:vMerge/>
            <w:vAlign w:val="center"/>
          </w:tcPr>
          <w:p w14:paraId="6A1FDFE7"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63DD91D5"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46308E51" w14:textId="50E53023" w:rsidR="00660853" w:rsidRPr="00843D2F" w:rsidRDefault="00660853" w:rsidP="00660853">
            <w:pPr>
              <w:rPr>
                <w:rFonts w:asciiTheme="minorHAnsi" w:hAnsiTheme="minorHAnsi" w:cstheme="minorHAnsi"/>
                <w:color w:val="000000" w:themeColor="text1"/>
                <w:sz w:val="20"/>
                <w:szCs w:val="20"/>
              </w:rPr>
            </w:pPr>
          </w:p>
        </w:tc>
        <w:tc>
          <w:tcPr>
            <w:tcW w:w="2166" w:type="dxa"/>
          </w:tcPr>
          <w:p w14:paraId="4FD08F85" w14:textId="5FA63DBD"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2013</w:t>
            </w:r>
          </w:p>
        </w:tc>
        <w:tc>
          <w:tcPr>
            <w:tcW w:w="1236" w:type="dxa"/>
            <w:vAlign w:val="center"/>
          </w:tcPr>
          <w:p w14:paraId="0F1EAFD8"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563CA160" w14:textId="77777777" w:rsidTr="00660853">
        <w:trPr>
          <w:trHeight w:val="280"/>
        </w:trPr>
        <w:tc>
          <w:tcPr>
            <w:tcW w:w="1656" w:type="dxa"/>
            <w:vMerge/>
            <w:vAlign w:val="center"/>
          </w:tcPr>
          <w:p w14:paraId="447191CA"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53F2D4C3"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25D929A3" w14:textId="4092E674"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4/888663</w:t>
            </w:r>
          </w:p>
        </w:tc>
        <w:tc>
          <w:tcPr>
            <w:tcW w:w="880" w:type="dxa"/>
            <w:vAlign w:val="center"/>
          </w:tcPr>
          <w:p w14:paraId="171F222B" w14:textId="28DAE741"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2014</w:t>
            </w:r>
          </w:p>
        </w:tc>
        <w:tc>
          <w:tcPr>
            <w:tcW w:w="1269" w:type="dxa"/>
            <w:vMerge/>
            <w:vAlign w:val="center"/>
          </w:tcPr>
          <w:p w14:paraId="206E77D5"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48F7E04C"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6864AD1B" w14:textId="03748004" w:rsidR="00660853" w:rsidRPr="00843D2F" w:rsidRDefault="00660853" w:rsidP="00660853">
            <w:pPr>
              <w:rPr>
                <w:rFonts w:asciiTheme="minorHAnsi" w:hAnsiTheme="minorHAnsi" w:cstheme="minorHAnsi"/>
                <w:color w:val="000000" w:themeColor="text1"/>
                <w:sz w:val="20"/>
                <w:szCs w:val="20"/>
              </w:rPr>
            </w:pPr>
          </w:p>
        </w:tc>
        <w:tc>
          <w:tcPr>
            <w:tcW w:w="2166" w:type="dxa"/>
          </w:tcPr>
          <w:p w14:paraId="7951DB6B" w14:textId="079B5B92"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2014</w:t>
            </w:r>
          </w:p>
        </w:tc>
        <w:tc>
          <w:tcPr>
            <w:tcW w:w="1236" w:type="dxa"/>
            <w:vAlign w:val="center"/>
          </w:tcPr>
          <w:p w14:paraId="545B8651"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39B09514" w14:textId="77777777" w:rsidTr="00660853">
        <w:trPr>
          <w:trHeight w:val="280"/>
        </w:trPr>
        <w:tc>
          <w:tcPr>
            <w:tcW w:w="1656" w:type="dxa"/>
            <w:vMerge/>
            <w:vAlign w:val="center"/>
          </w:tcPr>
          <w:p w14:paraId="6F07B272"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15559FB3"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10DC593E" w14:textId="1C2E8AE3"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8/860237</w:t>
            </w:r>
          </w:p>
        </w:tc>
        <w:tc>
          <w:tcPr>
            <w:tcW w:w="880" w:type="dxa"/>
            <w:vAlign w:val="center"/>
          </w:tcPr>
          <w:p w14:paraId="70585060" w14:textId="446D4DD7"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2015</w:t>
            </w:r>
          </w:p>
        </w:tc>
        <w:tc>
          <w:tcPr>
            <w:tcW w:w="1269" w:type="dxa"/>
            <w:vMerge/>
            <w:vAlign w:val="center"/>
          </w:tcPr>
          <w:p w14:paraId="07105D34"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19D43DC7"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7E52C35F" w14:textId="275FD001" w:rsidR="00660853" w:rsidRPr="00843D2F" w:rsidRDefault="00660853" w:rsidP="00660853">
            <w:pPr>
              <w:rPr>
                <w:rFonts w:asciiTheme="minorHAnsi" w:hAnsiTheme="minorHAnsi" w:cstheme="minorHAnsi"/>
                <w:color w:val="000000" w:themeColor="text1"/>
                <w:sz w:val="20"/>
                <w:szCs w:val="20"/>
              </w:rPr>
            </w:pPr>
          </w:p>
        </w:tc>
        <w:tc>
          <w:tcPr>
            <w:tcW w:w="2166" w:type="dxa"/>
          </w:tcPr>
          <w:p w14:paraId="481E09AC" w14:textId="6E14B6B2"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2015</w:t>
            </w:r>
          </w:p>
        </w:tc>
        <w:tc>
          <w:tcPr>
            <w:tcW w:w="1236" w:type="dxa"/>
            <w:vAlign w:val="center"/>
          </w:tcPr>
          <w:p w14:paraId="4365F68F"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63AB8051" w14:textId="77777777" w:rsidTr="00660853">
        <w:trPr>
          <w:trHeight w:val="280"/>
        </w:trPr>
        <w:tc>
          <w:tcPr>
            <w:tcW w:w="1656" w:type="dxa"/>
            <w:vMerge/>
            <w:vAlign w:val="center"/>
          </w:tcPr>
          <w:p w14:paraId="465404E5"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204C9CDC"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362A6B54" w14:textId="3FF7B02D"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2/784134</w:t>
            </w:r>
          </w:p>
        </w:tc>
        <w:tc>
          <w:tcPr>
            <w:tcW w:w="880" w:type="dxa"/>
            <w:vAlign w:val="center"/>
          </w:tcPr>
          <w:p w14:paraId="14645354" w14:textId="4D54B8CD"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2016</w:t>
            </w:r>
          </w:p>
        </w:tc>
        <w:tc>
          <w:tcPr>
            <w:tcW w:w="1269" w:type="dxa"/>
            <w:vMerge/>
            <w:vAlign w:val="center"/>
          </w:tcPr>
          <w:p w14:paraId="67DD80E0"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37A5F687"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74EF7B1F" w14:textId="21BB72D5" w:rsidR="00660853" w:rsidRPr="00843D2F" w:rsidRDefault="00660853" w:rsidP="00660853">
            <w:pPr>
              <w:rPr>
                <w:rFonts w:asciiTheme="minorHAnsi" w:hAnsiTheme="minorHAnsi" w:cstheme="minorHAnsi"/>
                <w:color w:val="000000" w:themeColor="text1"/>
                <w:sz w:val="20"/>
                <w:szCs w:val="20"/>
              </w:rPr>
            </w:pPr>
          </w:p>
        </w:tc>
        <w:tc>
          <w:tcPr>
            <w:tcW w:w="2166" w:type="dxa"/>
          </w:tcPr>
          <w:p w14:paraId="22534B8D" w14:textId="2BB1AF85"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2016</w:t>
            </w:r>
          </w:p>
        </w:tc>
        <w:tc>
          <w:tcPr>
            <w:tcW w:w="1236" w:type="dxa"/>
            <w:vAlign w:val="center"/>
          </w:tcPr>
          <w:p w14:paraId="70861A4A" w14:textId="77777777" w:rsidR="00660853" w:rsidRPr="00843D2F" w:rsidRDefault="00660853" w:rsidP="00660853">
            <w:pPr>
              <w:rPr>
                <w:rFonts w:asciiTheme="minorHAnsi" w:hAnsiTheme="minorHAnsi" w:cstheme="minorHAnsi"/>
                <w:color w:val="000000" w:themeColor="text1"/>
                <w:sz w:val="20"/>
                <w:szCs w:val="20"/>
              </w:rPr>
            </w:pPr>
          </w:p>
        </w:tc>
      </w:tr>
      <w:tr w:rsidR="00660853" w:rsidRPr="00843D2F" w14:paraId="0D6E5218" w14:textId="77777777" w:rsidTr="00660853">
        <w:trPr>
          <w:trHeight w:val="280"/>
        </w:trPr>
        <w:tc>
          <w:tcPr>
            <w:tcW w:w="1656" w:type="dxa"/>
            <w:vMerge/>
            <w:vAlign w:val="center"/>
          </w:tcPr>
          <w:p w14:paraId="456691F2" w14:textId="77777777" w:rsidR="00660853" w:rsidRPr="00843D2F" w:rsidRDefault="00660853" w:rsidP="00660853">
            <w:pPr>
              <w:rPr>
                <w:rFonts w:asciiTheme="minorHAnsi" w:hAnsiTheme="minorHAnsi" w:cstheme="minorHAnsi"/>
                <w:color w:val="000000" w:themeColor="text1"/>
                <w:sz w:val="20"/>
                <w:szCs w:val="20"/>
              </w:rPr>
            </w:pPr>
          </w:p>
        </w:tc>
        <w:tc>
          <w:tcPr>
            <w:tcW w:w="984" w:type="dxa"/>
            <w:vAlign w:val="center"/>
          </w:tcPr>
          <w:p w14:paraId="0AF9C7AF" w14:textId="77777777" w:rsidR="00660853" w:rsidRPr="00843D2F" w:rsidRDefault="00660853" w:rsidP="00660853">
            <w:pPr>
              <w:jc w:val="right"/>
              <w:rPr>
                <w:rFonts w:asciiTheme="minorHAnsi" w:hAnsiTheme="minorHAnsi" w:cstheme="minorHAnsi"/>
                <w:color w:val="000000" w:themeColor="text1"/>
                <w:sz w:val="20"/>
                <w:szCs w:val="20"/>
              </w:rPr>
            </w:pPr>
          </w:p>
        </w:tc>
        <w:tc>
          <w:tcPr>
            <w:tcW w:w="1120" w:type="dxa"/>
            <w:vAlign w:val="center"/>
          </w:tcPr>
          <w:p w14:paraId="2B6E4517" w14:textId="3E1ED5AA"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0/790870</w:t>
            </w:r>
          </w:p>
        </w:tc>
        <w:tc>
          <w:tcPr>
            <w:tcW w:w="880" w:type="dxa"/>
            <w:vAlign w:val="center"/>
          </w:tcPr>
          <w:p w14:paraId="405D45E4" w14:textId="6E71523D" w:rsidR="00660853" w:rsidRPr="00843D2F" w:rsidRDefault="00660853"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sz w:val="22"/>
                <w:szCs w:val="22"/>
              </w:rPr>
              <w:t>2017</w:t>
            </w:r>
          </w:p>
        </w:tc>
        <w:tc>
          <w:tcPr>
            <w:tcW w:w="1269" w:type="dxa"/>
            <w:vMerge/>
            <w:vAlign w:val="center"/>
          </w:tcPr>
          <w:p w14:paraId="554F210E" w14:textId="77777777" w:rsidR="00660853" w:rsidRPr="00843D2F" w:rsidRDefault="00660853" w:rsidP="00660853">
            <w:pPr>
              <w:rPr>
                <w:rFonts w:asciiTheme="minorHAnsi" w:hAnsiTheme="minorHAnsi" w:cstheme="minorHAnsi"/>
                <w:color w:val="000000" w:themeColor="text1"/>
                <w:sz w:val="20"/>
                <w:szCs w:val="20"/>
              </w:rPr>
            </w:pPr>
          </w:p>
        </w:tc>
        <w:tc>
          <w:tcPr>
            <w:tcW w:w="2551" w:type="dxa"/>
            <w:vAlign w:val="center"/>
          </w:tcPr>
          <w:p w14:paraId="57B3FF22" w14:textId="77777777" w:rsidR="00660853" w:rsidRPr="00843D2F" w:rsidRDefault="00660853" w:rsidP="00660853">
            <w:pPr>
              <w:rPr>
                <w:rFonts w:asciiTheme="minorHAnsi" w:hAnsiTheme="minorHAnsi" w:cstheme="minorHAnsi"/>
                <w:color w:val="000000" w:themeColor="text1"/>
                <w:sz w:val="20"/>
                <w:szCs w:val="20"/>
              </w:rPr>
            </w:pPr>
          </w:p>
        </w:tc>
        <w:tc>
          <w:tcPr>
            <w:tcW w:w="2552" w:type="dxa"/>
          </w:tcPr>
          <w:p w14:paraId="2F4FAE85" w14:textId="2F311F42" w:rsidR="00660853" w:rsidRPr="00843D2F" w:rsidRDefault="00660853" w:rsidP="00660853">
            <w:pPr>
              <w:rPr>
                <w:rFonts w:asciiTheme="minorHAnsi" w:hAnsiTheme="minorHAnsi" w:cstheme="minorHAnsi"/>
                <w:color w:val="000000" w:themeColor="text1"/>
                <w:sz w:val="20"/>
                <w:szCs w:val="20"/>
              </w:rPr>
            </w:pPr>
          </w:p>
        </w:tc>
        <w:tc>
          <w:tcPr>
            <w:tcW w:w="2166" w:type="dxa"/>
          </w:tcPr>
          <w:p w14:paraId="1EE6DEC3" w14:textId="5AA747AC" w:rsidR="00660853" w:rsidRPr="00843D2F" w:rsidRDefault="00660853" w:rsidP="00660853">
            <w:pPr>
              <w:rPr>
                <w:rFonts w:asciiTheme="minorHAnsi" w:hAnsiTheme="minorHAnsi" w:cstheme="minorHAnsi"/>
                <w:color w:val="000000" w:themeColor="text1"/>
                <w:sz w:val="20"/>
                <w:szCs w:val="20"/>
              </w:rPr>
            </w:pPr>
            <w:r w:rsidRPr="00843D2F">
              <w:rPr>
                <w:rFonts w:asciiTheme="minorHAnsi" w:eastAsiaTheme="minorHAnsi" w:hAnsiTheme="minorHAnsi" w:cstheme="minorHAnsi"/>
                <w:color w:val="000000"/>
                <w:sz w:val="22"/>
                <w:szCs w:val="22"/>
              </w:rPr>
              <w:t>Lithuanian State Food and Veterinary Service, 2017</w:t>
            </w:r>
          </w:p>
        </w:tc>
        <w:tc>
          <w:tcPr>
            <w:tcW w:w="1236" w:type="dxa"/>
            <w:vAlign w:val="center"/>
          </w:tcPr>
          <w:p w14:paraId="19FCAC65" w14:textId="77777777" w:rsidR="00660853" w:rsidRPr="00843D2F" w:rsidRDefault="00660853" w:rsidP="00660853">
            <w:pPr>
              <w:rPr>
                <w:rFonts w:asciiTheme="minorHAnsi" w:hAnsiTheme="minorHAnsi" w:cstheme="minorHAnsi"/>
                <w:color w:val="000000" w:themeColor="text1"/>
                <w:sz w:val="20"/>
                <w:szCs w:val="20"/>
              </w:rPr>
            </w:pPr>
          </w:p>
        </w:tc>
      </w:tr>
      <w:tr w:rsidR="009F1178" w:rsidRPr="00843D2F" w14:paraId="3054C3D6" w14:textId="77777777" w:rsidTr="00660853">
        <w:trPr>
          <w:trHeight w:val="300"/>
        </w:trPr>
        <w:tc>
          <w:tcPr>
            <w:tcW w:w="1656" w:type="dxa"/>
            <w:vMerge w:val="restart"/>
            <w:vAlign w:val="center"/>
          </w:tcPr>
          <w:p w14:paraId="1B9A246E" w14:textId="0AFC42D2"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Moldova</w:t>
            </w:r>
          </w:p>
        </w:tc>
        <w:tc>
          <w:tcPr>
            <w:tcW w:w="984" w:type="dxa"/>
            <w:vAlign w:val="center"/>
          </w:tcPr>
          <w:p w14:paraId="03743D8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0.0005</w:t>
            </w:r>
          </w:p>
        </w:tc>
        <w:tc>
          <w:tcPr>
            <w:tcW w:w="1120" w:type="dxa"/>
            <w:vAlign w:val="center"/>
          </w:tcPr>
          <w:p w14:paraId="1D68DB9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1/218653</w:t>
            </w:r>
          </w:p>
        </w:tc>
        <w:tc>
          <w:tcPr>
            <w:tcW w:w="880" w:type="dxa"/>
            <w:vAlign w:val="center"/>
          </w:tcPr>
          <w:p w14:paraId="5ABC827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69" w:type="dxa"/>
          </w:tcPr>
          <w:p w14:paraId="0CE54CC6"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53BEF6FC"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restart"/>
            <w:vAlign w:val="center"/>
          </w:tcPr>
          <w:p w14:paraId="6015FE15"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restart"/>
            <w:vAlign w:val="center"/>
          </w:tcPr>
          <w:p w14:paraId="46C151FB" w14:textId="65A6CE3A"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National Agency for Food Safety, 2017</w:t>
            </w:r>
          </w:p>
        </w:tc>
        <w:tc>
          <w:tcPr>
            <w:tcW w:w="1236" w:type="dxa"/>
            <w:vMerge w:val="restart"/>
            <w:vAlign w:val="center"/>
          </w:tcPr>
          <w:p w14:paraId="0172E8AC" w14:textId="380EA061" w:rsidR="009F1178" w:rsidRPr="00843D2F" w:rsidRDefault="009F1178" w:rsidP="009F1178">
            <w:pPr>
              <w:rPr>
                <w:rFonts w:asciiTheme="minorHAnsi" w:hAnsiTheme="minorHAnsi" w:cstheme="minorHAnsi"/>
                <w:color w:val="000000" w:themeColor="text1"/>
                <w:sz w:val="20"/>
                <w:szCs w:val="20"/>
              </w:rPr>
            </w:pPr>
          </w:p>
        </w:tc>
      </w:tr>
      <w:tr w:rsidR="009F1178" w:rsidRPr="00843D2F" w14:paraId="31C2FF65" w14:textId="77777777" w:rsidTr="00660853">
        <w:trPr>
          <w:trHeight w:val="300"/>
        </w:trPr>
        <w:tc>
          <w:tcPr>
            <w:tcW w:w="1656" w:type="dxa"/>
            <w:vMerge/>
            <w:vAlign w:val="center"/>
          </w:tcPr>
          <w:p w14:paraId="3EE9A8CF" w14:textId="5BA5BE74"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24FDD7CB"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0.0004</w:t>
            </w:r>
          </w:p>
        </w:tc>
        <w:tc>
          <w:tcPr>
            <w:tcW w:w="1120" w:type="dxa"/>
            <w:vAlign w:val="center"/>
          </w:tcPr>
          <w:p w14:paraId="394C469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1/261815</w:t>
            </w:r>
          </w:p>
        </w:tc>
        <w:tc>
          <w:tcPr>
            <w:tcW w:w="880" w:type="dxa"/>
            <w:vAlign w:val="center"/>
          </w:tcPr>
          <w:p w14:paraId="3E3CB90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2015</w:t>
            </w:r>
          </w:p>
        </w:tc>
        <w:tc>
          <w:tcPr>
            <w:tcW w:w="1269" w:type="dxa"/>
          </w:tcPr>
          <w:p w14:paraId="3A939896"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4B51982B"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1447961F"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1956D757" w14:textId="2C8952AD"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38FE14C" w14:textId="0A7CF1A1" w:rsidR="009F1178" w:rsidRPr="00843D2F" w:rsidRDefault="009F1178" w:rsidP="009F1178">
            <w:pPr>
              <w:rPr>
                <w:rFonts w:asciiTheme="minorHAnsi" w:hAnsiTheme="minorHAnsi" w:cstheme="minorHAnsi"/>
                <w:color w:val="000000" w:themeColor="text1"/>
                <w:sz w:val="20"/>
                <w:szCs w:val="20"/>
              </w:rPr>
            </w:pPr>
          </w:p>
        </w:tc>
      </w:tr>
      <w:tr w:rsidR="009F1178" w:rsidRPr="00843D2F" w14:paraId="3A68F331" w14:textId="77777777" w:rsidTr="00660853">
        <w:trPr>
          <w:trHeight w:val="300"/>
        </w:trPr>
        <w:tc>
          <w:tcPr>
            <w:tcW w:w="1656" w:type="dxa"/>
            <w:vMerge/>
            <w:vAlign w:val="center"/>
          </w:tcPr>
          <w:p w14:paraId="20CC96EA" w14:textId="33F1F77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63C664F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0.0004</w:t>
            </w:r>
          </w:p>
        </w:tc>
        <w:tc>
          <w:tcPr>
            <w:tcW w:w="1120" w:type="dxa"/>
            <w:vAlign w:val="center"/>
          </w:tcPr>
          <w:p w14:paraId="4D1BA53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1/267123</w:t>
            </w:r>
          </w:p>
        </w:tc>
        <w:tc>
          <w:tcPr>
            <w:tcW w:w="880" w:type="dxa"/>
            <w:vAlign w:val="center"/>
          </w:tcPr>
          <w:p w14:paraId="389E91F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2017</w:t>
            </w:r>
          </w:p>
        </w:tc>
        <w:tc>
          <w:tcPr>
            <w:tcW w:w="1269" w:type="dxa"/>
          </w:tcPr>
          <w:p w14:paraId="3651854C"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707377AB"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18C2CAC4"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03E98D8F" w14:textId="4620DBAC"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1E85DF3" w14:textId="6B59FBB2" w:rsidR="009F1178" w:rsidRPr="00843D2F" w:rsidRDefault="009F1178" w:rsidP="009F1178">
            <w:pPr>
              <w:rPr>
                <w:rFonts w:asciiTheme="minorHAnsi" w:hAnsiTheme="minorHAnsi" w:cstheme="minorHAnsi"/>
                <w:color w:val="000000" w:themeColor="text1"/>
                <w:sz w:val="20"/>
                <w:szCs w:val="20"/>
              </w:rPr>
            </w:pPr>
          </w:p>
        </w:tc>
      </w:tr>
      <w:tr w:rsidR="009F1178" w:rsidRPr="00843D2F" w14:paraId="4999B9E3" w14:textId="77777777" w:rsidTr="00660853">
        <w:trPr>
          <w:trHeight w:val="280"/>
        </w:trPr>
        <w:tc>
          <w:tcPr>
            <w:tcW w:w="1656" w:type="dxa"/>
            <w:vAlign w:val="center"/>
          </w:tcPr>
          <w:p w14:paraId="67467651"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1535E14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0.00016</w:t>
            </w:r>
          </w:p>
        </w:tc>
        <w:tc>
          <w:tcPr>
            <w:tcW w:w="1120" w:type="dxa"/>
            <w:vAlign w:val="center"/>
          </w:tcPr>
          <w:p w14:paraId="4F0F870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30/18672315</w:t>
            </w:r>
          </w:p>
        </w:tc>
        <w:tc>
          <w:tcPr>
            <w:tcW w:w="880" w:type="dxa"/>
            <w:vAlign w:val="center"/>
          </w:tcPr>
          <w:p w14:paraId="21BC008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69" w:type="dxa"/>
          </w:tcPr>
          <w:p w14:paraId="446CB426"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1947FABC"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796ACB78" w14:textId="3F0786CE"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BD102A" w:rsidRPr="00140F84">
              <w:rPr>
                <w:rFonts w:asciiTheme="minorHAnsi" w:hAnsiTheme="minorHAnsi" w:cstheme="minorHAnsi"/>
                <w:color w:val="000000" w:themeColor="text1"/>
                <w:sz w:val="20"/>
                <w:szCs w:val="20"/>
              </w:rPr>
              <w:t>basing on reports of Veterinary Inspection Service</w:t>
            </w:r>
          </w:p>
        </w:tc>
        <w:tc>
          <w:tcPr>
            <w:tcW w:w="2166" w:type="dxa"/>
            <w:vAlign w:val="center"/>
          </w:tcPr>
          <w:p w14:paraId="110CBE3F"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Lis, 2002</w:t>
            </w:r>
          </w:p>
        </w:tc>
        <w:tc>
          <w:tcPr>
            <w:tcW w:w="1236" w:type="dxa"/>
            <w:vAlign w:val="center"/>
          </w:tcPr>
          <w:p w14:paraId="30EB2FE9" w14:textId="3462D719"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"0025-8628", "author" : [ { "dropping-particle" : "", "family" : "Lis", "given" : "H", "non-dropping-particle" : "", "parse-names" : false, "suffix" : "" } ], "container-title" : "MEDYCYNA WETERYNARYJNA", "id" : "ITEM-1", "issue" : "4", "issued" : { "date-parts" : [ [ "2002" ] ] }, "page" : "267-269", "publisher" : "POLISH SOCIETY OF VETERINARY SCIENCES", "title" : "Results of veterinary inspection of slaughtered animals and meat in Poland in 2000", "type" : "article-journal", "volume" : "58" }, "uris" : [ "http://www.mendeley.com/documents/?uuid=231099d0-6c4b-448a-9d76-52c161084689" ] } ], "mendeley" : { "formattedCitation" : "[56]", "plainTextFormattedCitation" : "[56]", "previouslyFormattedCitation" : "(H Lis 2002)"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[56]</w:t>
            </w:r>
            <w:r w:rsidRPr="00843D2F">
              <w:rPr>
                <w:rFonts w:asciiTheme="minorHAnsi" w:hAnsiTheme="minorHAnsi" w:cstheme="minorHAnsi"/>
                <w:color w:val="000000" w:themeColor="text1"/>
                <w:sz w:val="20"/>
                <w:szCs w:val="20"/>
              </w:rPr>
              <w:fldChar w:fldCharType="end"/>
            </w:r>
          </w:p>
        </w:tc>
      </w:tr>
      <w:tr w:rsidR="009F1178" w:rsidRPr="00843D2F" w14:paraId="2DAD0B45" w14:textId="77777777" w:rsidTr="00660853">
        <w:trPr>
          <w:trHeight w:val="280"/>
        </w:trPr>
        <w:tc>
          <w:tcPr>
            <w:tcW w:w="1656" w:type="dxa"/>
            <w:vAlign w:val="center"/>
          </w:tcPr>
          <w:p w14:paraId="297D14CE"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3E93E66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0.00020</w:t>
            </w:r>
          </w:p>
        </w:tc>
        <w:tc>
          <w:tcPr>
            <w:tcW w:w="1120" w:type="dxa"/>
            <w:vAlign w:val="center"/>
          </w:tcPr>
          <w:p w14:paraId="4AFB90E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35/16958775</w:t>
            </w:r>
          </w:p>
        </w:tc>
        <w:tc>
          <w:tcPr>
            <w:tcW w:w="880" w:type="dxa"/>
            <w:vAlign w:val="center"/>
          </w:tcPr>
          <w:p w14:paraId="2FF3D02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69" w:type="dxa"/>
          </w:tcPr>
          <w:p w14:paraId="378646C2"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35555658"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25DE4DF4" w14:textId="63C0C57B"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BD102A" w:rsidRPr="00140F84">
              <w:rPr>
                <w:rFonts w:asciiTheme="minorHAnsi" w:hAnsiTheme="minorHAnsi" w:cstheme="minorHAnsi"/>
                <w:color w:val="000000" w:themeColor="text1"/>
                <w:sz w:val="20"/>
                <w:szCs w:val="20"/>
              </w:rPr>
              <w:t>basing on reports of Veterinary Inspection Service</w:t>
            </w:r>
          </w:p>
        </w:tc>
        <w:tc>
          <w:tcPr>
            <w:tcW w:w="2166" w:type="dxa"/>
            <w:vAlign w:val="center"/>
          </w:tcPr>
          <w:p w14:paraId="5C615744"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Lis, 1999</w:t>
            </w:r>
          </w:p>
        </w:tc>
        <w:tc>
          <w:tcPr>
            <w:tcW w:w="1236" w:type="dxa"/>
            <w:vAlign w:val="center"/>
          </w:tcPr>
          <w:p w14:paraId="1D5DAC70" w14:textId="06CB2AB9"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"0025-8628", "author" : [ { "dropping-particle" : "", "family" : "Lis", "given" : "Henryk", "non-dropping-particle" : "", "parse-names" : false, "suffix" : "" } ], "container-title" : "MEDYCYNA WETERYNARYJNA", "id" : "ITEM-1", "issued" : { "date-parts" : [ [ "1999" ] ] }, "page" : "243-246", "publisher" : "POLISH SOCIETY OF VETERINARY SCIENCES", "title" : "An evaluation of veterinary inspection of slaughtered animals and meat in Poland between 1987-1997", "type" : "article-journal", "volume" : "55" }, "uris" : [ "http://www.mendeley.com/documents/?uuid=8323a108-cfd0-42e7-8142-9a335abc47bd" ] } ], "mendeley" : { "formattedCitation" : "[57]", "plainTextFormattedCitation" : "[57]", "previouslyFormattedCitation" : "(Henryk Lis 1999)"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[57]</w:t>
            </w:r>
            <w:r w:rsidRPr="00843D2F">
              <w:rPr>
                <w:rFonts w:asciiTheme="minorHAnsi" w:hAnsiTheme="minorHAnsi" w:cstheme="minorHAnsi"/>
                <w:color w:val="000000" w:themeColor="text1"/>
                <w:sz w:val="20"/>
                <w:szCs w:val="20"/>
              </w:rPr>
              <w:fldChar w:fldCharType="end"/>
            </w:r>
          </w:p>
        </w:tc>
      </w:tr>
      <w:tr w:rsidR="009F1178" w:rsidRPr="00843D2F" w14:paraId="333A9AA1" w14:textId="77777777" w:rsidTr="00660853">
        <w:trPr>
          <w:trHeight w:val="280"/>
        </w:trPr>
        <w:tc>
          <w:tcPr>
            <w:tcW w:w="1656" w:type="dxa"/>
            <w:vAlign w:val="center"/>
          </w:tcPr>
          <w:p w14:paraId="629633F3"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3753E1F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0.00027</w:t>
            </w:r>
          </w:p>
        </w:tc>
        <w:tc>
          <w:tcPr>
            <w:tcW w:w="1120" w:type="dxa"/>
            <w:vAlign w:val="center"/>
          </w:tcPr>
          <w:p w14:paraId="2810C82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38/14067561</w:t>
            </w:r>
          </w:p>
        </w:tc>
        <w:tc>
          <w:tcPr>
            <w:tcW w:w="880" w:type="dxa"/>
            <w:vAlign w:val="center"/>
          </w:tcPr>
          <w:p w14:paraId="26DA561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1994</w:t>
            </w:r>
          </w:p>
        </w:tc>
        <w:tc>
          <w:tcPr>
            <w:tcW w:w="1269" w:type="dxa"/>
          </w:tcPr>
          <w:p w14:paraId="21253108"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2AD6CBBC"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0D52BE3F" w14:textId="7564EB81"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BD102A" w:rsidRPr="00140F84">
              <w:rPr>
                <w:rFonts w:asciiTheme="minorHAnsi" w:hAnsiTheme="minorHAnsi" w:cstheme="minorHAnsi"/>
                <w:color w:val="000000" w:themeColor="text1"/>
                <w:sz w:val="20"/>
                <w:szCs w:val="20"/>
              </w:rPr>
              <w:t>basing on reports of Veterinary Inspection Service</w:t>
            </w:r>
          </w:p>
        </w:tc>
        <w:tc>
          <w:tcPr>
            <w:tcW w:w="2166" w:type="dxa"/>
            <w:vAlign w:val="center"/>
          </w:tcPr>
          <w:p w14:paraId="3A592D49"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Lis, 1998</w:t>
            </w:r>
          </w:p>
        </w:tc>
        <w:tc>
          <w:tcPr>
            <w:tcW w:w="1236" w:type="dxa"/>
            <w:vAlign w:val="center"/>
          </w:tcPr>
          <w:p w14:paraId="0A2B1E6B" w14:textId="122FD991"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"0025-8628", "author" : [ { "dropping-particle" : "", "family" : "Lis", "given" : "H", "non-dropping-particle" : "", "parse-names" : false, "suffix" : "" } ], "container-title" : "MEDYCYNA WETERYNARYJNA", "id" : "ITEM-1", "issue" : "6", "issued" : { "date-parts" : [ [ "1998" ] ] }, "page" : "417-420", "publisher" : "POLSKIE TOWARZYSTWO NAUK WETERYNARYJNYCH AKADEMICKA 12, 20-033 LUBLIN, POLAND", "title" : "Evaluation of the results of veterinary inspection of pigs slaughtered in Poland in 1994", "type" : "article-journal", "volume" : "54" }, "uris" : [ "http://www.mendeley.com/documents/?uuid=5360eea2-b3d6-4170-8b5c-5d0c164b84c7" ] } ], "mendeley" : { "formattedCitation" : "[58]", "plainTextFormattedCitation" : "[58]", "previouslyFormattedCitation" : "(H Lis 1998)"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[58]</w:t>
            </w:r>
            <w:r w:rsidRPr="00843D2F">
              <w:rPr>
                <w:rFonts w:asciiTheme="minorHAnsi" w:hAnsiTheme="minorHAnsi" w:cstheme="minorHAnsi"/>
                <w:color w:val="000000" w:themeColor="text1"/>
                <w:sz w:val="20"/>
                <w:szCs w:val="20"/>
              </w:rPr>
              <w:fldChar w:fldCharType="end"/>
            </w:r>
          </w:p>
        </w:tc>
      </w:tr>
      <w:tr w:rsidR="009F1178" w:rsidRPr="00843D2F" w14:paraId="45F98CB5" w14:textId="77777777" w:rsidTr="00660853">
        <w:trPr>
          <w:trHeight w:val="280"/>
        </w:trPr>
        <w:tc>
          <w:tcPr>
            <w:tcW w:w="1656" w:type="dxa"/>
            <w:vMerge w:val="restart"/>
            <w:vAlign w:val="center"/>
          </w:tcPr>
          <w:p w14:paraId="6A4AEF52" w14:textId="72A589B4"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57CC1F0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0.0002</w:t>
            </w:r>
          </w:p>
        </w:tc>
        <w:tc>
          <w:tcPr>
            <w:tcW w:w="1120" w:type="dxa"/>
            <w:vAlign w:val="center"/>
          </w:tcPr>
          <w:p w14:paraId="4CCEAA7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1/567151</w:t>
            </w:r>
          </w:p>
        </w:tc>
        <w:tc>
          <w:tcPr>
            <w:tcW w:w="880" w:type="dxa"/>
            <w:vAlign w:val="center"/>
          </w:tcPr>
          <w:p w14:paraId="2F6E015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1987</w:t>
            </w:r>
          </w:p>
        </w:tc>
        <w:tc>
          <w:tcPr>
            <w:tcW w:w="1269" w:type="dxa"/>
          </w:tcPr>
          <w:p w14:paraId="2A36B20A"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val="restart"/>
            <w:vAlign w:val="center"/>
          </w:tcPr>
          <w:p w14:paraId="42ADB941" w14:textId="7341AE45"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vMerge w:val="restart"/>
            <w:vAlign w:val="center"/>
          </w:tcPr>
          <w:p w14:paraId="0F58E308" w14:textId="14191BA0"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BD102A" w:rsidRPr="00140F84">
              <w:rPr>
                <w:rFonts w:asciiTheme="minorHAnsi" w:hAnsiTheme="minorHAnsi" w:cstheme="minorHAnsi"/>
                <w:color w:val="000000" w:themeColor="text1"/>
                <w:sz w:val="20"/>
                <w:szCs w:val="20"/>
              </w:rPr>
              <w:t>basing on reports of Veterinary Inspection Service</w:t>
            </w:r>
          </w:p>
        </w:tc>
        <w:tc>
          <w:tcPr>
            <w:tcW w:w="2166" w:type="dxa"/>
            <w:vMerge w:val="restart"/>
            <w:vAlign w:val="center"/>
          </w:tcPr>
          <w:p w14:paraId="09768139" w14:textId="4EDA4F35"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Derylo</w:t>
            </w:r>
            <w:proofErr w:type="spellEnd"/>
            <w:r w:rsidRPr="00843D2F">
              <w:rPr>
                <w:rFonts w:asciiTheme="minorHAnsi" w:hAnsiTheme="minorHAnsi" w:cstheme="minorHAnsi"/>
                <w:color w:val="000000" w:themeColor="text1"/>
                <w:sz w:val="20"/>
                <w:szCs w:val="20"/>
              </w:rPr>
              <w:t xml:space="preserve"> and </w:t>
            </w:r>
            <w:proofErr w:type="spellStart"/>
            <w:r w:rsidRPr="00843D2F">
              <w:rPr>
                <w:rFonts w:asciiTheme="minorHAnsi" w:hAnsiTheme="minorHAnsi" w:cstheme="minorHAnsi"/>
                <w:color w:val="000000" w:themeColor="text1"/>
                <w:sz w:val="20"/>
                <w:szCs w:val="20"/>
              </w:rPr>
              <w:t>Szilman</w:t>
            </w:r>
            <w:proofErr w:type="spellEnd"/>
            <w:r w:rsidRPr="00843D2F">
              <w:rPr>
                <w:rFonts w:asciiTheme="minorHAnsi" w:hAnsiTheme="minorHAnsi" w:cstheme="minorHAnsi"/>
                <w:color w:val="000000" w:themeColor="text1"/>
                <w:sz w:val="20"/>
                <w:szCs w:val="20"/>
              </w:rPr>
              <w:t xml:space="preserve"> 1995</w:t>
            </w:r>
          </w:p>
        </w:tc>
        <w:tc>
          <w:tcPr>
            <w:tcW w:w="1236" w:type="dxa"/>
            <w:vMerge w:val="restart"/>
            <w:vAlign w:val="center"/>
          </w:tcPr>
          <w:p w14:paraId="22482D2B" w14:textId="77636C00"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"8834509", "abstract" : "Cases of taeniosis were mostly caused by Taenia saginata (318 cases--84.8%). They were more frequently found in urban populations (255 cases, which is 68%) than in villagers (63 cases--16.80%). Among the studied subjects there were fewer women than men (women--147, 39.2%, men--171--46.67%); taeniosis was diagnosed most frequently among persons aged 30-39 (89 cases--23.73%) and only rarely in children aged 0-9 (8 cases--2.13%). From 1986 through 1994 cysticercosis caused by Cysticercus bovis was found in 1684 (0.018%) animals of 934,202 heads of cattle slaughtered in Katowice district. That particular cysticercosis was observed each year. During the period 1986-1994 cysticercosis caused by Cysticercus cellulosae was found in only few pigs (6 cases--0.0001% of 5930961 examined pigs). In the same period of time echinococcosis was found in 196711 pigs, which is 3.3% of 5930961 examined animals.", "author" : [ { "dropping-particle" : "", "family" : "Derylo", "given" : "A", "non-dropping-particle" : "", "parse-names" : false, "suffix" : "" }, { "dropping-particle" : "", "family" : "Szilman", "given" : "P", "non-dropping-particle" : "", "parse-names" : false, "suffix" : "" } ], "container-title" : "Wiadomosci parazytologiczne", "id" : "ITEM-1", "issue" : "4", "issued" : { "date-parts" : [ [ "1995" ] ] }, "language" : "pol", "page" : "443-454", "publisher-place" : "Poland", "title" : "[Occurrence of human taeniasis and cysticercosis in pigs and cattle in the Katowice district].", "type" : "article-journal", "volume" : "41" }, "uris" : [ "http://www.mendeley.com/documents/?uuid=994e0932-65ea-4329-84b1-34a9b8915956" ] } ], "mendeley" : { "formattedCitation" : "[27]", "plainTextFormattedCitation" : "[27]", "previouslyFormattedCitation" : "(Derylo and Szilman 1995)"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[27]</w:t>
            </w:r>
            <w:r w:rsidRPr="00843D2F">
              <w:rPr>
                <w:rFonts w:asciiTheme="minorHAnsi" w:hAnsiTheme="minorHAnsi" w:cstheme="minorHAnsi"/>
                <w:color w:val="000000" w:themeColor="text1"/>
                <w:sz w:val="20"/>
                <w:szCs w:val="20"/>
              </w:rPr>
              <w:fldChar w:fldCharType="end"/>
            </w:r>
          </w:p>
        </w:tc>
      </w:tr>
      <w:tr w:rsidR="009F1178" w:rsidRPr="00843D2F" w14:paraId="7C9E8A49" w14:textId="77777777" w:rsidTr="00660853">
        <w:trPr>
          <w:trHeight w:val="280"/>
        </w:trPr>
        <w:tc>
          <w:tcPr>
            <w:tcW w:w="1656" w:type="dxa"/>
            <w:vMerge/>
            <w:vAlign w:val="center"/>
          </w:tcPr>
          <w:p w14:paraId="1197DD8A" w14:textId="25AF470A"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A1AAC3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0.0002</w:t>
            </w:r>
          </w:p>
        </w:tc>
        <w:tc>
          <w:tcPr>
            <w:tcW w:w="1120" w:type="dxa"/>
            <w:vAlign w:val="center"/>
          </w:tcPr>
          <w:p w14:paraId="3C4C51A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1/629477</w:t>
            </w:r>
          </w:p>
        </w:tc>
        <w:tc>
          <w:tcPr>
            <w:tcW w:w="880" w:type="dxa"/>
            <w:vAlign w:val="center"/>
          </w:tcPr>
          <w:p w14:paraId="56E45D1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1988</w:t>
            </w:r>
          </w:p>
        </w:tc>
        <w:tc>
          <w:tcPr>
            <w:tcW w:w="1269" w:type="dxa"/>
          </w:tcPr>
          <w:p w14:paraId="11D304E9"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5A6913BA"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677006CE" w14:textId="0AA7976E" w:rsidR="009F1178" w:rsidRPr="00140F84" w:rsidRDefault="009F1178" w:rsidP="009F1178">
            <w:pPr>
              <w:rPr>
                <w:rFonts w:asciiTheme="minorHAnsi" w:hAnsiTheme="minorHAnsi" w:cstheme="minorHAnsi"/>
                <w:color w:val="000000" w:themeColor="text1"/>
                <w:sz w:val="20"/>
                <w:szCs w:val="20"/>
              </w:rPr>
            </w:pPr>
          </w:p>
        </w:tc>
        <w:tc>
          <w:tcPr>
            <w:tcW w:w="2166" w:type="dxa"/>
            <w:vMerge/>
            <w:vAlign w:val="center"/>
          </w:tcPr>
          <w:p w14:paraId="5ECC34B9" w14:textId="778897D6"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5B0F7F96" w14:textId="5413CB31" w:rsidR="009F1178" w:rsidRPr="00843D2F" w:rsidRDefault="009F1178" w:rsidP="009F1178">
            <w:pPr>
              <w:rPr>
                <w:rFonts w:asciiTheme="minorHAnsi" w:hAnsiTheme="minorHAnsi" w:cstheme="minorHAnsi"/>
                <w:color w:val="000000" w:themeColor="text1"/>
                <w:sz w:val="20"/>
                <w:szCs w:val="20"/>
              </w:rPr>
            </w:pPr>
          </w:p>
        </w:tc>
      </w:tr>
      <w:tr w:rsidR="009F1178" w:rsidRPr="00843D2F" w14:paraId="35089BD5" w14:textId="77777777" w:rsidTr="00660853">
        <w:trPr>
          <w:trHeight w:val="280"/>
        </w:trPr>
        <w:tc>
          <w:tcPr>
            <w:tcW w:w="1656" w:type="dxa"/>
            <w:vMerge/>
            <w:vAlign w:val="center"/>
          </w:tcPr>
          <w:p w14:paraId="692C08D4" w14:textId="36600E37"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595BA60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0.0005</w:t>
            </w:r>
          </w:p>
        </w:tc>
        <w:tc>
          <w:tcPr>
            <w:tcW w:w="1120" w:type="dxa"/>
            <w:vAlign w:val="center"/>
          </w:tcPr>
          <w:p w14:paraId="2BFD1B6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4/862502</w:t>
            </w:r>
          </w:p>
        </w:tc>
        <w:tc>
          <w:tcPr>
            <w:tcW w:w="880" w:type="dxa"/>
            <w:vAlign w:val="center"/>
          </w:tcPr>
          <w:p w14:paraId="2812305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1990</w:t>
            </w:r>
          </w:p>
        </w:tc>
        <w:tc>
          <w:tcPr>
            <w:tcW w:w="1269" w:type="dxa"/>
          </w:tcPr>
          <w:p w14:paraId="5CD54A3A"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28C43810"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7D8D7DFD" w14:textId="474B2481" w:rsidR="009F1178" w:rsidRPr="00140F84" w:rsidRDefault="009F1178" w:rsidP="009F1178">
            <w:pPr>
              <w:rPr>
                <w:rFonts w:asciiTheme="minorHAnsi" w:hAnsiTheme="minorHAnsi" w:cstheme="minorHAnsi"/>
                <w:color w:val="000000" w:themeColor="text1"/>
                <w:sz w:val="20"/>
                <w:szCs w:val="20"/>
              </w:rPr>
            </w:pPr>
          </w:p>
        </w:tc>
        <w:tc>
          <w:tcPr>
            <w:tcW w:w="2166" w:type="dxa"/>
            <w:vMerge/>
            <w:vAlign w:val="center"/>
          </w:tcPr>
          <w:p w14:paraId="58D46409" w14:textId="4D721B0C"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670E921F" w14:textId="230B8426" w:rsidR="009F1178" w:rsidRPr="00843D2F" w:rsidRDefault="009F1178" w:rsidP="009F1178">
            <w:pPr>
              <w:rPr>
                <w:rFonts w:asciiTheme="minorHAnsi" w:hAnsiTheme="minorHAnsi" w:cstheme="minorHAnsi"/>
                <w:color w:val="000000" w:themeColor="text1"/>
                <w:sz w:val="20"/>
                <w:szCs w:val="20"/>
              </w:rPr>
            </w:pPr>
          </w:p>
        </w:tc>
      </w:tr>
      <w:tr w:rsidR="009F1178" w:rsidRPr="00843D2F" w14:paraId="4BE33A50" w14:textId="77777777" w:rsidTr="00660853">
        <w:trPr>
          <w:trHeight w:val="280"/>
        </w:trPr>
        <w:tc>
          <w:tcPr>
            <w:tcW w:w="1656" w:type="dxa"/>
            <w:vAlign w:val="center"/>
          </w:tcPr>
          <w:p w14:paraId="264F1BCA"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43E9CCF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0.0013</w:t>
            </w:r>
          </w:p>
        </w:tc>
        <w:tc>
          <w:tcPr>
            <w:tcW w:w="1120" w:type="dxa"/>
            <w:vAlign w:val="center"/>
          </w:tcPr>
          <w:p w14:paraId="7B688BC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11/839886</w:t>
            </w:r>
          </w:p>
        </w:tc>
        <w:tc>
          <w:tcPr>
            <w:tcW w:w="880" w:type="dxa"/>
            <w:vAlign w:val="center"/>
          </w:tcPr>
          <w:p w14:paraId="74C8052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69" w:type="dxa"/>
          </w:tcPr>
          <w:p w14:paraId="387B50C3"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Lublin Province </w:t>
            </w:r>
          </w:p>
        </w:tc>
        <w:tc>
          <w:tcPr>
            <w:tcW w:w="2551" w:type="dxa"/>
          </w:tcPr>
          <w:p w14:paraId="6DD61258"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tcPr>
          <w:p w14:paraId="488A9B13" w14:textId="2B4CB6E7"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Publication</w:t>
            </w:r>
            <w:r w:rsidR="003A5678" w:rsidRPr="00140F84">
              <w:rPr>
                <w:rFonts w:asciiTheme="minorHAnsi" w:hAnsiTheme="minorHAnsi" w:cstheme="minorHAnsi"/>
                <w:color w:val="000000" w:themeColor="text1"/>
                <w:sz w:val="20"/>
                <w:szCs w:val="20"/>
              </w:rPr>
              <w:t xml:space="preserve"> basing on reports of Veterinary Inspection Service</w:t>
            </w:r>
            <w:r w:rsidRPr="00140F84">
              <w:rPr>
                <w:rFonts w:asciiTheme="minorHAnsi" w:hAnsiTheme="minorHAnsi" w:cstheme="minorHAnsi"/>
                <w:color w:val="000000" w:themeColor="text1"/>
                <w:sz w:val="20"/>
                <w:szCs w:val="20"/>
              </w:rPr>
              <w:t xml:space="preserve"> </w:t>
            </w:r>
          </w:p>
        </w:tc>
        <w:tc>
          <w:tcPr>
            <w:tcW w:w="2166" w:type="dxa"/>
            <w:vAlign w:val="center"/>
          </w:tcPr>
          <w:p w14:paraId="086C1155"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Kozlowska-Loj</w:t>
            </w:r>
            <w:proofErr w:type="spellEnd"/>
            <w:r w:rsidRPr="00843D2F">
              <w:rPr>
                <w:rFonts w:asciiTheme="minorHAnsi" w:hAnsiTheme="minorHAnsi" w:cstheme="minorHAnsi"/>
                <w:color w:val="000000" w:themeColor="text1"/>
                <w:sz w:val="20"/>
                <w:szCs w:val="20"/>
              </w:rPr>
              <w:t xml:space="preserve"> 2011</w:t>
            </w:r>
          </w:p>
        </w:tc>
        <w:tc>
          <w:tcPr>
            <w:tcW w:w="1236" w:type="dxa"/>
            <w:vAlign w:val="center"/>
          </w:tcPr>
          <w:p w14:paraId="34E18CCC" w14:textId="2C8B1551"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"22165743", "abstract" : "Between 2005 and 2008 cysticercosis caused by Cysticercus bovis was detected in 1485 (0.44%) animals out of 335 436 heads of cattle slaughtered in the Lublin province. This particular cysticercosis was observed each year. In the period 2005-2008 cysticercosis caused by Cysticercus cellulosae was found only in a few pigs (93 cases--0.0059% out of 1 577 370 examined pigs).", "author" : [ { "dropping-particle" : "", "family" : "Kozlowska-Loj", "given" : "Jolanta", "non-dropping-particle" : "", "parse-names" : false, "suffix" : "" } ], "container-title" : "Wiadomosci parazytologiczne", "id" : "ITEM-1", "issue" : "3", "issued" : { "date-parts" : [ [ "2011" ] ] }, "language" : "eng", "page" : "193-194", "publisher-place" : "Poland", "title" : "Prevalence of cysticercosis in cattle and pigs in the Lublin province in the years 2005-2008.", "type" : "article-journal", "volume" : "57" }, "uris" : [ "http://www.mendeley.com/documents/?uuid=47bed033-b3e1-4a32-934f-bb7c643e3bde" ] } ], "mendeley" : { "formattedCitation" : "[59]", "plainTextFormattedCitation" : "[59]", "previouslyFormattedCitation" : "(Kozlowska-Loj 2011)"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[59]</w:t>
            </w:r>
            <w:r w:rsidRPr="00843D2F">
              <w:rPr>
                <w:rFonts w:asciiTheme="minorHAnsi" w:hAnsiTheme="minorHAnsi" w:cstheme="minorHAnsi"/>
                <w:color w:val="000000" w:themeColor="text1"/>
                <w:sz w:val="20"/>
                <w:szCs w:val="20"/>
              </w:rPr>
              <w:fldChar w:fldCharType="end"/>
            </w:r>
          </w:p>
        </w:tc>
      </w:tr>
      <w:tr w:rsidR="009F1178" w:rsidRPr="00843D2F" w14:paraId="48EE2F63" w14:textId="77777777" w:rsidTr="00660853">
        <w:trPr>
          <w:trHeight w:val="280"/>
        </w:trPr>
        <w:tc>
          <w:tcPr>
            <w:tcW w:w="1656" w:type="dxa"/>
            <w:vMerge w:val="restart"/>
            <w:vAlign w:val="center"/>
          </w:tcPr>
          <w:p w14:paraId="6740DE7C" w14:textId="76808143"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3EA4299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0.002</w:t>
            </w:r>
          </w:p>
        </w:tc>
        <w:tc>
          <w:tcPr>
            <w:tcW w:w="1120" w:type="dxa"/>
            <w:vAlign w:val="center"/>
          </w:tcPr>
          <w:p w14:paraId="3ADB767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23/855938</w:t>
            </w:r>
          </w:p>
        </w:tc>
        <w:tc>
          <w:tcPr>
            <w:tcW w:w="880" w:type="dxa"/>
            <w:vAlign w:val="center"/>
          </w:tcPr>
          <w:p w14:paraId="105BB3E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69" w:type="dxa"/>
            <w:vMerge w:val="restart"/>
            <w:vAlign w:val="center"/>
          </w:tcPr>
          <w:p w14:paraId="29127400" w14:textId="0CFBAC5D"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Lublin Province </w:t>
            </w:r>
          </w:p>
        </w:tc>
        <w:tc>
          <w:tcPr>
            <w:tcW w:w="2551" w:type="dxa"/>
            <w:vMerge w:val="restart"/>
            <w:vAlign w:val="center"/>
          </w:tcPr>
          <w:p w14:paraId="43F8E2DD" w14:textId="4377D298"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vMerge w:val="restart"/>
            <w:vAlign w:val="center"/>
          </w:tcPr>
          <w:p w14:paraId="3E242156" w14:textId="39118E1D"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3A5678" w:rsidRPr="00140F84">
              <w:rPr>
                <w:rFonts w:asciiTheme="minorHAnsi" w:hAnsiTheme="minorHAnsi" w:cstheme="minorHAnsi"/>
                <w:color w:val="000000" w:themeColor="text1"/>
                <w:sz w:val="20"/>
                <w:szCs w:val="20"/>
              </w:rPr>
              <w:t>basing on reports of Veterinary Inspection Service</w:t>
            </w:r>
          </w:p>
        </w:tc>
        <w:tc>
          <w:tcPr>
            <w:tcW w:w="2166" w:type="dxa"/>
            <w:vMerge w:val="restart"/>
            <w:vAlign w:val="center"/>
          </w:tcPr>
          <w:p w14:paraId="0B1FAD0C" w14:textId="4DA76E6A"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Kozlowska-Loj</w:t>
            </w:r>
            <w:proofErr w:type="spellEnd"/>
            <w:r w:rsidRPr="00843D2F">
              <w:rPr>
                <w:rFonts w:asciiTheme="minorHAnsi" w:hAnsiTheme="minorHAnsi" w:cstheme="minorHAnsi"/>
                <w:color w:val="000000" w:themeColor="text1"/>
                <w:sz w:val="20"/>
                <w:szCs w:val="20"/>
              </w:rPr>
              <w:t xml:space="preserve"> and </w:t>
            </w:r>
            <w:proofErr w:type="spellStart"/>
            <w:r w:rsidRPr="00843D2F">
              <w:rPr>
                <w:rFonts w:asciiTheme="minorHAnsi" w:hAnsiTheme="minorHAnsi" w:cstheme="minorHAnsi"/>
                <w:color w:val="000000" w:themeColor="text1"/>
                <w:sz w:val="20"/>
                <w:szCs w:val="20"/>
              </w:rPr>
              <w:t>Loj-Maczulska</w:t>
            </w:r>
            <w:proofErr w:type="spellEnd"/>
            <w:r w:rsidRPr="00843D2F">
              <w:rPr>
                <w:rFonts w:asciiTheme="minorHAnsi" w:hAnsiTheme="minorHAnsi" w:cstheme="minorHAnsi"/>
                <w:color w:val="000000" w:themeColor="text1"/>
                <w:sz w:val="20"/>
                <w:szCs w:val="20"/>
              </w:rPr>
              <w:t>, 2014</w:t>
            </w:r>
          </w:p>
        </w:tc>
        <w:tc>
          <w:tcPr>
            <w:tcW w:w="1236" w:type="dxa"/>
            <w:vMerge w:val="restart"/>
            <w:vAlign w:val="center"/>
          </w:tcPr>
          <w:p w14:paraId="593E5FCD" w14:textId="47E2A739"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"2299-0631 (Print)", "PMID" : "25706431", "abstract" : "Prevalence of cysticercosis among cattle and pigs slaughtered in the Lublin province in the years 2009-2012 was evaluated. The study draws its data from annual reports of the Veterinary Inspectorate in Lublin. Cysticercus bovis was detected in 1038 animals (0.19%) out of 542,963 heads of cattle in the Lublin province, whereas Cysticercus cellulosae was found in 150 (0.0044%) out of 3,367,444 examined pigs.", "author" : [ { "dropping-particle" : "", "family" : "Kozlowska-Loj", "given" : "Jolanta", "non-dropping-particle" : "", "parse-names" : false, "suffix" : "" }, { "dropping-particle" : "", "family" : "Loj-Maczulska", "given" : "Agnieszka", "non-dropping-particle" : "", "parse-names" : false, "suffix" : "" } ], "container-title" : "Annals of parasitology", "id" : "ITEM-1", "issue" : "4", "issued" : { "date-parts" : [ [ "2014" ] ] }, "language" : "eng", "page" : "309-310", "publisher-place" : "Poland", "title" : "Prevalence of cysticercosis in cattle and pigs in the Lublin province in the years 2009-2012.", "type" : "article-journal", "volume" : "60" }, "uris" : [ "http://www.mendeley.com/documents/?uuid=c4fc53d7-39d6-40c0-9eac-9e1f0101d492" ] } ], "mendeley" : { "formattedCitation" : "[60]", "plainTextFormattedCitation" : "[60]", "previouslyFormattedCitation" : "(Kozlowska-Loj and Loj-Maczulska 2014)"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[60]</w:t>
            </w:r>
            <w:r w:rsidRPr="00843D2F">
              <w:rPr>
                <w:rFonts w:asciiTheme="minorHAnsi" w:hAnsiTheme="minorHAnsi" w:cstheme="minorHAnsi"/>
                <w:color w:val="000000" w:themeColor="text1"/>
                <w:sz w:val="20"/>
                <w:szCs w:val="20"/>
              </w:rPr>
              <w:fldChar w:fldCharType="end"/>
            </w:r>
          </w:p>
        </w:tc>
      </w:tr>
      <w:tr w:rsidR="009F1178" w:rsidRPr="00843D2F" w14:paraId="30E1A3B6" w14:textId="77777777" w:rsidTr="00660853">
        <w:trPr>
          <w:trHeight w:val="280"/>
        </w:trPr>
        <w:tc>
          <w:tcPr>
            <w:tcW w:w="1656" w:type="dxa"/>
            <w:vMerge/>
            <w:vAlign w:val="center"/>
          </w:tcPr>
          <w:p w14:paraId="749CC2BA" w14:textId="25E65073"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CE74AA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0.0034</w:t>
            </w:r>
          </w:p>
        </w:tc>
        <w:tc>
          <w:tcPr>
            <w:tcW w:w="1120" w:type="dxa"/>
            <w:vAlign w:val="center"/>
          </w:tcPr>
          <w:p w14:paraId="10272CC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26/756239</w:t>
            </w:r>
          </w:p>
        </w:tc>
        <w:tc>
          <w:tcPr>
            <w:tcW w:w="880" w:type="dxa"/>
            <w:vAlign w:val="center"/>
          </w:tcPr>
          <w:p w14:paraId="49EE894B"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69" w:type="dxa"/>
            <w:vMerge/>
          </w:tcPr>
          <w:p w14:paraId="5F15CD66" w14:textId="0499A557" w:rsidR="009F1178" w:rsidRPr="00843D2F" w:rsidRDefault="009F1178" w:rsidP="009F1178">
            <w:pPr>
              <w:rPr>
                <w:rFonts w:asciiTheme="minorHAnsi" w:hAnsiTheme="minorHAnsi" w:cstheme="minorHAnsi"/>
                <w:color w:val="000000" w:themeColor="text1"/>
                <w:sz w:val="20"/>
                <w:szCs w:val="20"/>
              </w:rPr>
            </w:pPr>
          </w:p>
        </w:tc>
        <w:tc>
          <w:tcPr>
            <w:tcW w:w="2551" w:type="dxa"/>
            <w:vMerge/>
            <w:vAlign w:val="center"/>
          </w:tcPr>
          <w:p w14:paraId="6275A303" w14:textId="6DA20D83"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55FB8594" w14:textId="2C123D55" w:rsidR="009F1178" w:rsidRPr="00140F84" w:rsidRDefault="009F1178" w:rsidP="009F1178">
            <w:pPr>
              <w:rPr>
                <w:rFonts w:asciiTheme="minorHAnsi" w:hAnsiTheme="minorHAnsi" w:cstheme="minorHAnsi"/>
                <w:color w:val="000000" w:themeColor="text1"/>
                <w:sz w:val="20"/>
                <w:szCs w:val="20"/>
              </w:rPr>
            </w:pPr>
          </w:p>
        </w:tc>
        <w:tc>
          <w:tcPr>
            <w:tcW w:w="2166" w:type="dxa"/>
            <w:vMerge/>
            <w:vAlign w:val="center"/>
          </w:tcPr>
          <w:p w14:paraId="2D40504A" w14:textId="5F9A5CA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1754F257" w14:textId="25CDE69C" w:rsidR="009F1178" w:rsidRPr="00843D2F" w:rsidRDefault="009F1178" w:rsidP="009F1178">
            <w:pPr>
              <w:rPr>
                <w:rFonts w:asciiTheme="minorHAnsi" w:hAnsiTheme="minorHAnsi" w:cstheme="minorHAnsi"/>
                <w:color w:val="000000" w:themeColor="text1"/>
                <w:sz w:val="20"/>
                <w:szCs w:val="20"/>
              </w:rPr>
            </w:pPr>
          </w:p>
        </w:tc>
      </w:tr>
      <w:tr w:rsidR="009F1178" w:rsidRPr="00843D2F" w14:paraId="1E1F477D" w14:textId="77777777" w:rsidTr="00660853">
        <w:trPr>
          <w:trHeight w:val="280"/>
        </w:trPr>
        <w:tc>
          <w:tcPr>
            <w:tcW w:w="1656" w:type="dxa"/>
            <w:vAlign w:val="center"/>
          </w:tcPr>
          <w:p w14:paraId="5B52481E"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7EA5A04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0.0037</w:t>
            </w:r>
          </w:p>
        </w:tc>
        <w:tc>
          <w:tcPr>
            <w:tcW w:w="1120" w:type="dxa"/>
            <w:vAlign w:val="center"/>
          </w:tcPr>
          <w:p w14:paraId="3302CDE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10/268225</w:t>
            </w:r>
          </w:p>
        </w:tc>
        <w:tc>
          <w:tcPr>
            <w:tcW w:w="880" w:type="dxa"/>
            <w:vAlign w:val="center"/>
          </w:tcPr>
          <w:p w14:paraId="0DA14E5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69" w:type="dxa"/>
          </w:tcPr>
          <w:p w14:paraId="00462C88"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Lublin Province </w:t>
            </w:r>
          </w:p>
        </w:tc>
        <w:tc>
          <w:tcPr>
            <w:tcW w:w="2551" w:type="dxa"/>
          </w:tcPr>
          <w:p w14:paraId="1F270C3D"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tcPr>
          <w:p w14:paraId="380D47CB" w14:textId="7185D256"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3A5678" w:rsidRPr="00140F84">
              <w:rPr>
                <w:rFonts w:asciiTheme="minorHAnsi" w:hAnsiTheme="minorHAnsi" w:cstheme="minorHAnsi"/>
                <w:color w:val="000000" w:themeColor="text1"/>
                <w:sz w:val="20"/>
                <w:szCs w:val="20"/>
              </w:rPr>
              <w:t>basing on reports of Veterinary Inspection Service</w:t>
            </w:r>
          </w:p>
        </w:tc>
        <w:tc>
          <w:tcPr>
            <w:tcW w:w="2166" w:type="dxa"/>
            <w:vAlign w:val="center"/>
          </w:tcPr>
          <w:p w14:paraId="7088117B"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Kozlowska-Loj</w:t>
            </w:r>
            <w:proofErr w:type="spellEnd"/>
            <w:r w:rsidRPr="00843D2F">
              <w:rPr>
                <w:rFonts w:asciiTheme="minorHAnsi" w:hAnsiTheme="minorHAnsi" w:cstheme="minorHAnsi"/>
                <w:color w:val="000000" w:themeColor="text1"/>
                <w:sz w:val="20"/>
                <w:szCs w:val="20"/>
              </w:rPr>
              <w:t xml:space="preserve"> 2011</w:t>
            </w:r>
          </w:p>
        </w:tc>
        <w:tc>
          <w:tcPr>
            <w:tcW w:w="1236" w:type="dxa"/>
            <w:vAlign w:val="center"/>
          </w:tcPr>
          <w:p w14:paraId="2F139A9D" w14:textId="27F0587B"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"22165743", "abstract" : "Between 2005 and 2008 cysticercosis caused by Cysticercus bovis was detected in 1485 (0.44%) animals out of 335 436 heads of cattle slaughtered in the Lublin province. This particular cysticercosis was observed each year. In the period 2005-2008 cysticercosis caused by Cysticercus cellulosae was found only in a few pigs (93 cases--0.0059% out of 1 577 370 examined pigs).", "author" : [ { "dropping-particle" : "", "family" : "Kozlowska-Loj", "given" : "Jolanta", "non-dropping-particle" : "", "parse-names" : false, "suffix" : "" } ], "container-title" : "Wiadomosci parazytologiczne", "id" : "ITEM-1", "issue" : "3", "issued" : { "date-parts" : [ [ "2011" ] ] }, "language" : "eng", "page" : "193-194", "publisher-place" : "Poland", "title" : "Prevalence of cysticercosis in cattle and pigs in the Lublin province in the years 2005-2008.", "type" : "article-journal", "volume" : "57" }, "uris" : [ "http://www.mendeley.com/documents/?uuid=47bed033-b3e1-4a32-934f-bb7c643e3bde" ] } ], "mendeley" : { "formattedCitation" : "[59]", "plainTextFormattedCitation" : "[59]", "previouslyFormattedCitation" : "(Kozlowska-Loj 2011)"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[59]</w:t>
            </w:r>
            <w:r w:rsidRPr="00843D2F">
              <w:rPr>
                <w:rFonts w:asciiTheme="minorHAnsi" w:hAnsiTheme="minorHAnsi" w:cstheme="minorHAnsi"/>
                <w:color w:val="000000" w:themeColor="text1"/>
                <w:sz w:val="20"/>
                <w:szCs w:val="20"/>
              </w:rPr>
              <w:fldChar w:fldCharType="end"/>
            </w:r>
          </w:p>
        </w:tc>
      </w:tr>
      <w:tr w:rsidR="009F1178" w:rsidRPr="00843D2F" w14:paraId="04F65FFC" w14:textId="77777777" w:rsidTr="00660853">
        <w:trPr>
          <w:trHeight w:val="280"/>
        </w:trPr>
        <w:tc>
          <w:tcPr>
            <w:tcW w:w="1656" w:type="dxa"/>
            <w:vMerge w:val="restart"/>
            <w:vAlign w:val="center"/>
          </w:tcPr>
          <w:p w14:paraId="310640B5" w14:textId="38A3F92B"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57ED1F5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0.004</w:t>
            </w:r>
          </w:p>
        </w:tc>
        <w:tc>
          <w:tcPr>
            <w:tcW w:w="1120" w:type="dxa"/>
            <w:vAlign w:val="center"/>
          </w:tcPr>
          <w:p w14:paraId="3ED93B2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37/906876</w:t>
            </w:r>
          </w:p>
        </w:tc>
        <w:tc>
          <w:tcPr>
            <w:tcW w:w="880" w:type="dxa"/>
            <w:vAlign w:val="center"/>
          </w:tcPr>
          <w:p w14:paraId="2EBF377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69" w:type="dxa"/>
            <w:vMerge w:val="restart"/>
            <w:vAlign w:val="center"/>
          </w:tcPr>
          <w:p w14:paraId="78C07499" w14:textId="3C49DB9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Lublin Province</w:t>
            </w:r>
          </w:p>
        </w:tc>
        <w:tc>
          <w:tcPr>
            <w:tcW w:w="2551" w:type="dxa"/>
            <w:vMerge w:val="restart"/>
            <w:vAlign w:val="center"/>
          </w:tcPr>
          <w:p w14:paraId="0A4608A6" w14:textId="75E2C962"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vMerge w:val="restart"/>
            <w:vAlign w:val="center"/>
          </w:tcPr>
          <w:p w14:paraId="3BC66D8B" w14:textId="35E32B59"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3A5678" w:rsidRPr="00140F84">
              <w:rPr>
                <w:rFonts w:asciiTheme="minorHAnsi" w:hAnsiTheme="minorHAnsi" w:cstheme="minorHAnsi"/>
                <w:color w:val="000000" w:themeColor="text1"/>
                <w:sz w:val="20"/>
                <w:szCs w:val="20"/>
              </w:rPr>
              <w:t>basing on reports of Veterinary Inspection Service</w:t>
            </w:r>
          </w:p>
        </w:tc>
        <w:tc>
          <w:tcPr>
            <w:tcW w:w="2166" w:type="dxa"/>
            <w:vMerge w:val="restart"/>
            <w:vAlign w:val="center"/>
          </w:tcPr>
          <w:p w14:paraId="466551E6" w14:textId="2E089C66"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Kozlowska-Loj</w:t>
            </w:r>
            <w:proofErr w:type="spellEnd"/>
            <w:r w:rsidRPr="00843D2F">
              <w:rPr>
                <w:rFonts w:asciiTheme="minorHAnsi" w:hAnsiTheme="minorHAnsi" w:cstheme="minorHAnsi"/>
                <w:color w:val="000000" w:themeColor="text1"/>
                <w:sz w:val="20"/>
                <w:szCs w:val="20"/>
              </w:rPr>
              <w:t xml:space="preserve"> and </w:t>
            </w:r>
            <w:proofErr w:type="spellStart"/>
            <w:r w:rsidRPr="00843D2F">
              <w:rPr>
                <w:rFonts w:asciiTheme="minorHAnsi" w:hAnsiTheme="minorHAnsi" w:cstheme="minorHAnsi"/>
                <w:color w:val="000000" w:themeColor="text1"/>
                <w:sz w:val="20"/>
                <w:szCs w:val="20"/>
              </w:rPr>
              <w:t>Loj-Maczulska</w:t>
            </w:r>
            <w:proofErr w:type="spellEnd"/>
            <w:r w:rsidRPr="00843D2F">
              <w:rPr>
                <w:rFonts w:asciiTheme="minorHAnsi" w:hAnsiTheme="minorHAnsi" w:cstheme="minorHAnsi"/>
                <w:color w:val="000000" w:themeColor="text1"/>
                <w:sz w:val="20"/>
                <w:szCs w:val="20"/>
              </w:rPr>
              <w:t>, 2014</w:t>
            </w:r>
          </w:p>
        </w:tc>
        <w:tc>
          <w:tcPr>
            <w:tcW w:w="1236" w:type="dxa"/>
            <w:vMerge w:val="restart"/>
            <w:vAlign w:val="center"/>
          </w:tcPr>
          <w:p w14:paraId="3803CDAE" w14:textId="2A467A6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"2299-0631 (Print)", "PMID" : "25706431", "abstract" : "Prevalence of cysticercosis among cattle and pigs slaughtered in the Lublin province in the years 2009-2012 was evaluated. The study draws its data from annual reports of the Veterinary Inspectorate in Lublin. Cysticercus bovis was detected in 1038 animals (0.19%) out of 542,963 heads of cattle in the Lublin province, whereas Cysticercus cellulosae was found in 150 (0.0044%) out of 3,367,444 examined pigs.", "author" : [ { "dropping-particle" : "", "family" : "Kozlowska-Loj", "given" : "Jolanta", "non-dropping-particle" : "", "parse-names" : false, "suffix" : "" }, { "dropping-particle" : "", "family" : "Loj-Maczulska", "given" : "Agnieszka", "non-dropping-particle" : "", "parse-names" : false, "suffix" : "" } ], "container-title" : "Annals of parasitology", "id" : "ITEM-1", "issue" : "4", "issued" : { "date-parts" : [ [ "2014" ] ] }, "language" : "eng", "page" : "309-310", "publisher-place" : "Poland", "title" : "Prevalence of cysticercosis in cattle and pigs in the Lublin province in the years 2009-2012.", "type" : "article-journal", "volume" : "60" }, "uris" : [ "http://www.mendeley.com/documents/?uuid=c4fc53d7-39d6-40c0-9eac-9e1f0101d492" ] } ], "mendeley" : { "formattedCitation" : "[60]", "plainTextFormattedCitation" : "[60]", "previouslyFormattedCitation" : "(Kozlowska-Loj and Loj-Maczulska 2014)"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[60]</w:t>
            </w:r>
            <w:r w:rsidRPr="00843D2F">
              <w:rPr>
                <w:rFonts w:asciiTheme="minorHAnsi" w:hAnsiTheme="minorHAnsi" w:cstheme="minorHAnsi"/>
                <w:color w:val="000000" w:themeColor="text1"/>
                <w:sz w:val="20"/>
                <w:szCs w:val="20"/>
              </w:rPr>
              <w:fldChar w:fldCharType="end"/>
            </w:r>
          </w:p>
        </w:tc>
      </w:tr>
      <w:tr w:rsidR="009F1178" w:rsidRPr="00843D2F" w14:paraId="440A53AC" w14:textId="77777777" w:rsidTr="00660853">
        <w:trPr>
          <w:trHeight w:val="280"/>
        </w:trPr>
        <w:tc>
          <w:tcPr>
            <w:tcW w:w="1656" w:type="dxa"/>
            <w:vMerge/>
            <w:vAlign w:val="center"/>
          </w:tcPr>
          <w:p w14:paraId="7ACCFCDE" w14:textId="0500311B"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250DC4F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0.007</w:t>
            </w:r>
          </w:p>
        </w:tc>
        <w:tc>
          <w:tcPr>
            <w:tcW w:w="1120" w:type="dxa"/>
            <w:vAlign w:val="center"/>
          </w:tcPr>
          <w:p w14:paraId="1C49016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64/848391</w:t>
            </w:r>
          </w:p>
        </w:tc>
        <w:tc>
          <w:tcPr>
            <w:tcW w:w="880" w:type="dxa"/>
            <w:vAlign w:val="center"/>
          </w:tcPr>
          <w:p w14:paraId="37C8B56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69" w:type="dxa"/>
            <w:vMerge/>
          </w:tcPr>
          <w:p w14:paraId="29E4CF9F" w14:textId="0515A916"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49FDC301" w14:textId="09B5D99D"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272ED8B4" w14:textId="066A8C9F" w:rsidR="009F1178" w:rsidRPr="00140F84" w:rsidRDefault="009F1178" w:rsidP="009F1178">
            <w:pPr>
              <w:rPr>
                <w:rFonts w:asciiTheme="minorHAnsi" w:hAnsiTheme="minorHAnsi" w:cstheme="minorHAnsi"/>
                <w:color w:val="000000" w:themeColor="text1"/>
                <w:sz w:val="20"/>
                <w:szCs w:val="20"/>
              </w:rPr>
            </w:pPr>
          </w:p>
        </w:tc>
        <w:tc>
          <w:tcPr>
            <w:tcW w:w="2166" w:type="dxa"/>
            <w:vMerge/>
            <w:vAlign w:val="center"/>
          </w:tcPr>
          <w:p w14:paraId="4B3C34FA" w14:textId="3583BEA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5FC92E83" w14:textId="39A28203" w:rsidR="009F1178" w:rsidRPr="00843D2F" w:rsidRDefault="009F1178" w:rsidP="009F1178">
            <w:pPr>
              <w:rPr>
                <w:rFonts w:asciiTheme="minorHAnsi" w:hAnsiTheme="minorHAnsi" w:cstheme="minorHAnsi"/>
                <w:color w:val="000000" w:themeColor="text1"/>
                <w:sz w:val="20"/>
                <w:szCs w:val="20"/>
              </w:rPr>
            </w:pPr>
          </w:p>
        </w:tc>
      </w:tr>
      <w:tr w:rsidR="009F1178" w:rsidRPr="00843D2F" w14:paraId="67B6DEC2" w14:textId="77777777" w:rsidTr="00660853">
        <w:trPr>
          <w:trHeight w:val="280"/>
        </w:trPr>
        <w:tc>
          <w:tcPr>
            <w:tcW w:w="1656" w:type="dxa"/>
            <w:vMerge w:val="restart"/>
            <w:vAlign w:val="center"/>
          </w:tcPr>
          <w:p w14:paraId="5B38BF88" w14:textId="1A291B9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2B189A4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0.0119</w:t>
            </w:r>
          </w:p>
        </w:tc>
        <w:tc>
          <w:tcPr>
            <w:tcW w:w="1120" w:type="dxa"/>
            <w:vAlign w:val="center"/>
          </w:tcPr>
          <w:p w14:paraId="69E34F6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21/176062</w:t>
            </w:r>
          </w:p>
        </w:tc>
        <w:tc>
          <w:tcPr>
            <w:tcW w:w="880" w:type="dxa"/>
            <w:vAlign w:val="center"/>
          </w:tcPr>
          <w:p w14:paraId="506A632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69" w:type="dxa"/>
            <w:vMerge w:val="restart"/>
            <w:vAlign w:val="center"/>
          </w:tcPr>
          <w:p w14:paraId="1C69F016" w14:textId="73FBDA03"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Lublin Province </w:t>
            </w:r>
          </w:p>
        </w:tc>
        <w:tc>
          <w:tcPr>
            <w:tcW w:w="2551" w:type="dxa"/>
            <w:vMerge w:val="restart"/>
            <w:vAlign w:val="center"/>
          </w:tcPr>
          <w:p w14:paraId="272C4294" w14:textId="39541E5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vMerge w:val="restart"/>
            <w:vAlign w:val="center"/>
          </w:tcPr>
          <w:p w14:paraId="6802DF49" w14:textId="6702C3C8"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Publication </w:t>
            </w:r>
            <w:r w:rsidR="003A5678" w:rsidRPr="00140F84">
              <w:rPr>
                <w:rFonts w:asciiTheme="minorHAnsi" w:hAnsiTheme="minorHAnsi" w:cstheme="minorHAnsi"/>
                <w:color w:val="000000" w:themeColor="text1"/>
                <w:sz w:val="20"/>
                <w:szCs w:val="20"/>
              </w:rPr>
              <w:t>basing on reports of Veterinary Inspection Service</w:t>
            </w:r>
          </w:p>
        </w:tc>
        <w:tc>
          <w:tcPr>
            <w:tcW w:w="2166" w:type="dxa"/>
            <w:vMerge w:val="restart"/>
            <w:vAlign w:val="center"/>
          </w:tcPr>
          <w:p w14:paraId="513CE436" w14:textId="748512FF"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Kozlowska-Loj</w:t>
            </w:r>
            <w:proofErr w:type="spellEnd"/>
            <w:r w:rsidRPr="00843D2F">
              <w:rPr>
                <w:rFonts w:asciiTheme="minorHAnsi" w:hAnsiTheme="minorHAnsi" w:cstheme="minorHAnsi"/>
                <w:color w:val="000000" w:themeColor="text1"/>
                <w:sz w:val="20"/>
                <w:szCs w:val="20"/>
              </w:rPr>
              <w:t xml:space="preserve"> 2011</w:t>
            </w:r>
          </w:p>
        </w:tc>
        <w:tc>
          <w:tcPr>
            <w:tcW w:w="1236" w:type="dxa"/>
            <w:vMerge w:val="restart"/>
            <w:vAlign w:val="center"/>
          </w:tcPr>
          <w:p w14:paraId="280BCCA7" w14:textId="5FCF7E7C"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"22165743", "abstract" : "Between 2005 and 2008 cysticercosis caused by Cysticercus bovis was detected in 1485 (0.44%) animals out of 335 436 heads of cattle slaughtered in the Lublin province. This particular cysticercosis was observed each year. In the period 2005-2008 cysticercosis caused by Cysticercus cellulosae was found only in a few pigs (93 cases--0.0059% out of 1 577 370 examined pigs).", "author" : [ { "dropping-particle" : "", "family" : "Kozlowska-Loj", "given" : "Jolanta", "non-dropping-particle" : "", "parse-names" : false, "suffix" : "" } ], "container-title" : "Wiadomosci parazytologiczne", "id" : "ITEM-1", "issue" : "3", "issued" : { "date-parts" : [ [ "2011" ] ] }, "language" : "eng", "page" : "193-194", "publisher-place" : "Poland", "title" : "Prevalence of cysticercosis in cattle and pigs in the Lublin province in the years 2005-2008.", "type" : "article-journal", "volume" : "57" }, "uris" : [ "http://www.mendeley.com/documents/?uuid=47bed033-b3e1-4a32-934f-bb7c643e3bde" ] } ], "mendeley" : { "formattedCitation" : "[59]", "plainTextFormattedCitation" : "[59]", "previouslyFormattedCitation" : "(Kozlowska-Loj 2011)"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[59]</w:t>
            </w:r>
            <w:r w:rsidRPr="00843D2F">
              <w:rPr>
                <w:rFonts w:asciiTheme="minorHAnsi" w:hAnsiTheme="minorHAnsi" w:cstheme="minorHAnsi"/>
                <w:color w:val="000000" w:themeColor="text1"/>
                <w:sz w:val="20"/>
                <w:szCs w:val="20"/>
              </w:rPr>
              <w:fldChar w:fldCharType="end"/>
            </w:r>
          </w:p>
        </w:tc>
      </w:tr>
      <w:tr w:rsidR="009F1178" w:rsidRPr="00843D2F" w14:paraId="39BBC088" w14:textId="77777777" w:rsidTr="00660853">
        <w:trPr>
          <w:trHeight w:val="280"/>
        </w:trPr>
        <w:tc>
          <w:tcPr>
            <w:tcW w:w="1656" w:type="dxa"/>
            <w:vMerge/>
            <w:vAlign w:val="center"/>
          </w:tcPr>
          <w:p w14:paraId="6D8CAC3D" w14:textId="4157FEC9"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48B8925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0.0174</w:t>
            </w:r>
          </w:p>
        </w:tc>
        <w:tc>
          <w:tcPr>
            <w:tcW w:w="1120" w:type="dxa"/>
            <w:vAlign w:val="center"/>
          </w:tcPr>
          <w:p w14:paraId="6BD359A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51/293197</w:t>
            </w:r>
          </w:p>
        </w:tc>
        <w:tc>
          <w:tcPr>
            <w:tcW w:w="880" w:type="dxa"/>
            <w:vAlign w:val="center"/>
          </w:tcPr>
          <w:p w14:paraId="2622C55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vMerge/>
            <w:vAlign w:val="center"/>
          </w:tcPr>
          <w:p w14:paraId="1EF96FA7" w14:textId="1227042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623D135C" w14:textId="0E89237E"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5C1CAB61" w14:textId="5FB7C8F5" w:rsidR="009F1178" w:rsidRPr="00140F84" w:rsidRDefault="009F1178" w:rsidP="009F1178">
            <w:pPr>
              <w:rPr>
                <w:rFonts w:asciiTheme="minorHAnsi" w:hAnsiTheme="minorHAnsi" w:cstheme="minorHAnsi"/>
                <w:color w:val="000000" w:themeColor="text1"/>
                <w:sz w:val="20"/>
                <w:szCs w:val="20"/>
              </w:rPr>
            </w:pPr>
          </w:p>
        </w:tc>
        <w:tc>
          <w:tcPr>
            <w:tcW w:w="2166" w:type="dxa"/>
            <w:vMerge/>
            <w:vAlign w:val="center"/>
          </w:tcPr>
          <w:p w14:paraId="52E784D9" w14:textId="3853E30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16E06628" w14:textId="05A6F6B5" w:rsidR="009F1178" w:rsidRPr="00843D2F" w:rsidRDefault="009F1178" w:rsidP="009F1178">
            <w:pPr>
              <w:rPr>
                <w:rFonts w:asciiTheme="minorHAnsi" w:hAnsiTheme="minorHAnsi" w:cstheme="minorHAnsi"/>
                <w:color w:val="000000" w:themeColor="text1"/>
                <w:sz w:val="20"/>
                <w:szCs w:val="20"/>
              </w:rPr>
            </w:pPr>
          </w:p>
        </w:tc>
      </w:tr>
      <w:tr w:rsidR="009F1178" w:rsidRPr="00843D2F" w14:paraId="437E60B3" w14:textId="77777777" w:rsidTr="00660853">
        <w:trPr>
          <w:trHeight w:val="280"/>
        </w:trPr>
        <w:tc>
          <w:tcPr>
            <w:tcW w:w="1656" w:type="dxa"/>
            <w:vMerge w:val="restart"/>
            <w:vAlign w:val="center"/>
          </w:tcPr>
          <w:p w14:paraId="72D5FD7E" w14:textId="76A7F886"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Poland</w:t>
            </w:r>
          </w:p>
        </w:tc>
        <w:tc>
          <w:tcPr>
            <w:tcW w:w="984" w:type="dxa"/>
            <w:vAlign w:val="center"/>
          </w:tcPr>
          <w:p w14:paraId="166AADA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1595BD1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0/561241</w:t>
            </w:r>
          </w:p>
        </w:tc>
        <w:tc>
          <w:tcPr>
            <w:tcW w:w="880" w:type="dxa"/>
            <w:vAlign w:val="center"/>
          </w:tcPr>
          <w:p w14:paraId="2C82C1E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1986</w:t>
            </w:r>
          </w:p>
        </w:tc>
        <w:tc>
          <w:tcPr>
            <w:tcW w:w="1269" w:type="dxa"/>
          </w:tcPr>
          <w:p w14:paraId="2F560334"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val="restart"/>
            <w:vAlign w:val="center"/>
          </w:tcPr>
          <w:p w14:paraId="0CA4BD2C" w14:textId="614060B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Cysticercus cellulosae</w:t>
            </w:r>
          </w:p>
        </w:tc>
        <w:tc>
          <w:tcPr>
            <w:tcW w:w="2552" w:type="dxa"/>
            <w:vMerge w:val="restart"/>
          </w:tcPr>
          <w:p w14:paraId="11C5A986" w14:textId="670A08B6" w:rsidR="009F1178" w:rsidRPr="00140F84" w:rsidRDefault="003A56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Publication basing on reports of Veterinary Inspection Service</w:t>
            </w:r>
          </w:p>
        </w:tc>
        <w:tc>
          <w:tcPr>
            <w:tcW w:w="2166" w:type="dxa"/>
            <w:vMerge w:val="restart"/>
            <w:vAlign w:val="center"/>
          </w:tcPr>
          <w:p w14:paraId="505C7E44" w14:textId="5FE15075"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Derylo</w:t>
            </w:r>
            <w:proofErr w:type="spellEnd"/>
            <w:r w:rsidRPr="00843D2F">
              <w:rPr>
                <w:rFonts w:asciiTheme="minorHAnsi" w:hAnsiTheme="minorHAnsi" w:cstheme="minorHAnsi"/>
                <w:color w:val="000000" w:themeColor="text1"/>
                <w:sz w:val="20"/>
                <w:szCs w:val="20"/>
              </w:rPr>
              <w:t xml:space="preserve"> and </w:t>
            </w:r>
            <w:proofErr w:type="spellStart"/>
            <w:r w:rsidRPr="00843D2F">
              <w:rPr>
                <w:rFonts w:asciiTheme="minorHAnsi" w:hAnsiTheme="minorHAnsi" w:cstheme="minorHAnsi"/>
                <w:color w:val="000000" w:themeColor="text1"/>
                <w:sz w:val="20"/>
                <w:szCs w:val="20"/>
              </w:rPr>
              <w:t>Szilman</w:t>
            </w:r>
            <w:proofErr w:type="spellEnd"/>
            <w:r w:rsidRPr="00843D2F">
              <w:rPr>
                <w:rFonts w:asciiTheme="minorHAnsi" w:hAnsiTheme="minorHAnsi" w:cstheme="minorHAnsi"/>
                <w:color w:val="000000" w:themeColor="text1"/>
                <w:sz w:val="20"/>
                <w:szCs w:val="20"/>
              </w:rPr>
              <w:t xml:space="preserve"> 1995</w:t>
            </w:r>
          </w:p>
        </w:tc>
        <w:tc>
          <w:tcPr>
            <w:tcW w:w="1236" w:type="dxa"/>
            <w:vMerge w:val="restart"/>
            <w:vAlign w:val="center"/>
          </w:tcPr>
          <w:p w14:paraId="0764DCFC" w14:textId="2430374B"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"0043-5163 (Print)", "PMID" : "8834509", "abstract" : "Cases of taeniosis were mostly caused by Taenia saginata (318 cases--84.8%). They were more frequently found in urban populations (255 cases, which is 68%) than in villagers (63 cases--16.80%). Among the studied subjects there were fewer women than men (women--147, 39.2%, men--171--46.67%); taeniosis was diagnosed most frequently among persons aged 30-39 (89 cases--23.73%) and only rarely in children aged 0-9 (8 cases--2.13%). From 1986 through 1994 cysticercosis caused by Cysticercus bovis was found in 1684 (0.018%) animals of 934,202 heads of cattle slaughtered in Katowice district. That particular cysticercosis was observed each year. During the period 1986-1994 cysticercosis caused by Cysticercus cellulosae was found in only few pigs (6 cases--0.0001% of 5930961 examined pigs). In the same period of time echinococcosis was found in 196711 pigs, which is 3.3% of 5930961 examined animals.", "author" : [ { "dropping-particle" : "", "family" : "Derylo", "given" : "A", "non-dropping-particle" : "", "parse-names" : false, "suffix" : "" }, { "dropping-particle" : "", "family" : "Szilman", "given" : "P", "non-dropping-particle" : "", "parse-names" : false, "suffix" : "" } ], "container-title" : "Wiadomosci parazytologiczne", "id" : "ITEM-1", "issue" : "4", "issued" : { "date-parts" : [ [ "1995" ] ] }, "language" : "pol", "page" : "443-454", "publisher-place" : "Poland", "title" : "[Occurrence of human taeniasis and cysticercosis in pigs and cattle in the Katowice district].", "type" : "article-journal", "volume" : "41" }, "uris" : [ "http://www.mendeley.com/documents/?uuid=994e0932-65ea-4329-84b1-34a9b8915956" ] } ], "mendeley" : { "formattedCitation" : "[27]", "plainTextFormattedCitation" : "[27]", "previouslyFormattedCitation" : "(Derylo and Szilman 1995)"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[27]</w:t>
            </w:r>
            <w:r w:rsidRPr="00843D2F">
              <w:rPr>
                <w:rFonts w:asciiTheme="minorHAnsi" w:hAnsiTheme="minorHAnsi" w:cstheme="minorHAnsi"/>
                <w:color w:val="000000" w:themeColor="text1"/>
                <w:sz w:val="20"/>
                <w:szCs w:val="20"/>
              </w:rPr>
              <w:fldChar w:fldCharType="end"/>
            </w:r>
          </w:p>
        </w:tc>
      </w:tr>
      <w:tr w:rsidR="009F1178" w:rsidRPr="00843D2F" w14:paraId="59D0D31B" w14:textId="77777777" w:rsidTr="00660853">
        <w:trPr>
          <w:trHeight w:val="280"/>
        </w:trPr>
        <w:tc>
          <w:tcPr>
            <w:tcW w:w="1656" w:type="dxa"/>
            <w:vMerge/>
            <w:vAlign w:val="center"/>
          </w:tcPr>
          <w:p w14:paraId="625092DC" w14:textId="4AC9C47B"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481EE7F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64B6246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0/765213</w:t>
            </w:r>
          </w:p>
        </w:tc>
        <w:tc>
          <w:tcPr>
            <w:tcW w:w="880" w:type="dxa"/>
            <w:vAlign w:val="center"/>
          </w:tcPr>
          <w:p w14:paraId="3AA07C2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1989</w:t>
            </w:r>
          </w:p>
        </w:tc>
        <w:tc>
          <w:tcPr>
            <w:tcW w:w="1269" w:type="dxa"/>
          </w:tcPr>
          <w:p w14:paraId="39C7EF76"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3188AEF9"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463A4F0B" w14:textId="30F491C3"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7EA4777" w14:textId="038CB66A"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1C47BDE" w14:textId="511D3326" w:rsidR="009F1178" w:rsidRPr="00843D2F" w:rsidRDefault="009F1178" w:rsidP="009F1178">
            <w:pPr>
              <w:rPr>
                <w:rFonts w:asciiTheme="minorHAnsi" w:hAnsiTheme="minorHAnsi" w:cstheme="minorHAnsi"/>
                <w:color w:val="000000" w:themeColor="text1"/>
                <w:sz w:val="20"/>
                <w:szCs w:val="20"/>
              </w:rPr>
            </w:pPr>
          </w:p>
        </w:tc>
      </w:tr>
      <w:tr w:rsidR="009F1178" w:rsidRPr="00843D2F" w14:paraId="3F984D91" w14:textId="77777777" w:rsidTr="00660853">
        <w:trPr>
          <w:trHeight w:val="280"/>
        </w:trPr>
        <w:tc>
          <w:tcPr>
            <w:tcW w:w="1656" w:type="dxa"/>
            <w:vMerge/>
            <w:vAlign w:val="center"/>
          </w:tcPr>
          <w:p w14:paraId="3B3F9C62" w14:textId="695F670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125F32D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692D663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0/772937</w:t>
            </w:r>
          </w:p>
        </w:tc>
        <w:tc>
          <w:tcPr>
            <w:tcW w:w="880" w:type="dxa"/>
            <w:vAlign w:val="center"/>
          </w:tcPr>
          <w:p w14:paraId="0DB8756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1991</w:t>
            </w:r>
          </w:p>
        </w:tc>
        <w:tc>
          <w:tcPr>
            <w:tcW w:w="1269" w:type="dxa"/>
          </w:tcPr>
          <w:p w14:paraId="787D97B5"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02487671"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0531F50A" w14:textId="103FFFE4"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4E69CAE0" w14:textId="4460617A"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4B98CA5E" w14:textId="77C94D80" w:rsidR="009F1178" w:rsidRPr="00843D2F" w:rsidRDefault="009F1178" w:rsidP="009F1178">
            <w:pPr>
              <w:rPr>
                <w:rFonts w:asciiTheme="minorHAnsi" w:hAnsiTheme="minorHAnsi" w:cstheme="minorHAnsi"/>
                <w:color w:val="000000" w:themeColor="text1"/>
                <w:sz w:val="20"/>
                <w:szCs w:val="20"/>
              </w:rPr>
            </w:pPr>
          </w:p>
        </w:tc>
      </w:tr>
      <w:tr w:rsidR="009F1178" w:rsidRPr="00843D2F" w14:paraId="03674F67" w14:textId="77777777" w:rsidTr="00660853">
        <w:trPr>
          <w:trHeight w:val="280"/>
        </w:trPr>
        <w:tc>
          <w:tcPr>
            <w:tcW w:w="1656" w:type="dxa"/>
            <w:vMerge/>
            <w:vAlign w:val="center"/>
          </w:tcPr>
          <w:p w14:paraId="50E49036" w14:textId="794C7AB3"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6B7D4DF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4125019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0/710623</w:t>
            </w:r>
          </w:p>
        </w:tc>
        <w:tc>
          <w:tcPr>
            <w:tcW w:w="880" w:type="dxa"/>
            <w:vAlign w:val="center"/>
          </w:tcPr>
          <w:p w14:paraId="43BA668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1992</w:t>
            </w:r>
          </w:p>
        </w:tc>
        <w:tc>
          <w:tcPr>
            <w:tcW w:w="1269" w:type="dxa"/>
          </w:tcPr>
          <w:p w14:paraId="60FD1C9E"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3471E3E1"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693FBABA" w14:textId="2201A70A"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F30ADD5" w14:textId="77AD456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0989B812" w14:textId="0DEC1B1C" w:rsidR="009F1178" w:rsidRPr="00843D2F" w:rsidRDefault="009F1178" w:rsidP="009F1178">
            <w:pPr>
              <w:rPr>
                <w:rFonts w:asciiTheme="minorHAnsi" w:hAnsiTheme="minorHAnsi" w:cstheme="minorHAnsi"/>
                <w:color w:val="000000" w:themeColor="text1"/>
                <w:sz w:val="20"/>
                <w:szCs w:val="20"/>
              </w:rPr>
            </w:pPr>
          </w:p>
        </w:tc>
      </w:tr>
      <w:tr w:rsidR="009F1178" w:rsidRPr="00843D2F" w14:paraId="76C22FE6" w14:textId="77777777" w:rsidTr="00660853">
        <w:trPr>
          <w:trHeight w:val="280"/>
        </w:trPr>
        <w:tc>
          <w:tcPr>
            <w:tcW w:w="1656" w:type="dxa"/>
            <w:vMerge/>
            <w:vAlign w:val="center"/>
          </w:tcPr>
          <w:p w14:paraId="2D5DD31F" w14:textId="10592A26"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37928A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5A1940B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0/561000</w:t>
            </w:r>
          </w:p>
        </w:tc>
        <w:tc>
          <w:tcPr>
            <w:tcW w:w="880" w:type="dxa"/>
            <w:vAlign w:val="center"/>
          </w:tcPr>
          <w:p w14:paraId="15D4B993"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1993</w:t>
            </w:r>
          </w:p>
        </w:tc>
        <w:tc>
          <w:tcPr>
            <w:tcW w:w="1269" w:type="dxa"/>
          </w:tcPr>
          <w:p w14:paraId="1CDFF101"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18D7987D"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562D7A78" w14:textId="36D15C88"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4DE06609" w14:textId="66D5B985"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4B74AED" w14:textId="1F80102B" w:rsidR="009F1178" w:rsidRPr="00843D2F" w:rsidRDefault="009F1178" w:rsidP="009F1178">
            <w:pPr>
              <w:rPr>
                <w:rFonts w:asciiTheme="minorHAnsi" w:hAnsiTheme="minorHAnsi" w:cstheme="minorHAnsi"/>
                <w:color w:val="000000" w:themeColor="text1"/>
                <w:sz w:val="20"/>
                <w:szCs w:val="20"/>
              </w:rPr>
            </w:pPr>
          </w:p>
        </w:tc>
      </w:tr>
      <w:tr w:rsidR="009F1178" w:rsidRPr="00843D2F" w14:paraId="3693ECF6" w14:textId="77777777" w:rsidTr="00660853">
        <w:trPr>
          <w:trHeight w:val="280"/>
        </w:trPr>
        <w:tc>
          <w:tcPr>
            <w:tcW w:w="1656" w:type="dxa"/>
            <w:vMerge/>
            <w:vAlign w:val="center"/>
          </w:tcPr>
          <w:p w14:paraId="12B4878A" w14:textId="22B1D23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2C06BB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1AF0EFE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0/500817</w:t>
            </w:r>
          </w:p>
        </w:tc>
        <w:tc>
          <w:tcPr>
            <w:tcW w:w="880" w:type="dxa"/>
            <w:vAlign w:val="center"/>
          </w:tcPr>
          <w:p w14:paraId="283008A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1994</w:t>
            </w:r>
          </w:p>
        </w:tc>
        <w:tc>
          <w:tcPr>
            <w:tcW w:w="1269" w:type="dxa"/>
          </w:tcPr>
          <w:p w14:paraId="55C97836"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Katowice district</w:t>
            </w:r>
          </w:p>
        </w:tc>
        <w:tc>
          <w:tcPr>
            <w:tcW w:w="2551" w:type="dxa"/>
            <w:vMerge/>
          </w:tcPr>
          <w:p w14:paraId="620A0E3E"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2D15A5A1" w14:textId="15A7D103"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0EF61A0" w14:textId="4A54A2BD"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2A811F21" w14:textId="72EBECCA" w:rsidR="009F1178" w:rsidRPr="00843D2F" w:rsidRDefault="009F1178" w:rsidP="009F1178">
            <w:pPr>
              <w:rPr>
                <w:rFonts w:asciiTheme="minorHAnsi" w:hAnsiTheme="minorHAnsi" w:cstheme="minorHAnsi"/>
                <w:color w:val="000000" w:themeColor="text1"/>
                <w:sz w:val="20"/>
                <w:szCs w:val="20"/>
              </w:rPr>
            </w:pPr>
          </w:p>
        </w:tc>
      </w:tr>
      <w:tr w:rsidR="009F1178" w:rsidRPr="00843D2F" w14:paraId="6CA77529" w14:textId="77777777" w:rsidTr="00660853">
        <w:trPr>
          <w:trHeight w:val="280"/>
        </w:trPr>
        <w:tc>
          <w:tcPr>
            <w:tcW w:w="1656" w:type="dxa"/>
            <w:vMerge w:val="restart"/>
            <w:vAlign w:val="center"/>
          </w:tcPr>
          <w:p w14:paraId="63F66724" w14:textId="1BE9078C"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Poland</w:t>
            </w:r>
          </w:p>
        </w:tc>
        <w:tc>
          <w:tcPr>
            <w:tcW w:w="984" w:type="dxa"/>
            <w:vAlign w:val="center"/>
          </w:tcPr>
          <w:p w14:paraId="7EDFBEBE" w14:textId="77777777" w:rsidR="009F1178" w:rsidRPr="00140F84" w:rsidRDefault="009F1178" w:rsidP="00660853">
            <w:pPr>
              <w:jc w:val="right"/>
              <w:rPr>
                <w:rFonts w:asciiTheme="minorHAnsi" w:hAnsiTheme="minorHAnsi" w:cstheme="minorHAnsi"/>
                <w:color w:val="000000" w:themeColor="text1"/>
                <w:sz w:val="20"/>
                <w:szCs w:val="20"/>
              </w:rPr>
            </w:pPr>
          </w:p>
        </w:tc>
        <w:tc>
          <w:tcPr>
            <w:tcW w:w="1120" w:type="dxa"/>
            <w:vAlign w:val="center"/>
          </w:tcPr>
          <w:p w14:paraId="68A58A17" w14:textId="77777777" w:rsidR="009F1178" w:rsidRPr="00140F84" w:rsidRDefault="009F1178" w:rsidP="00660853">
            <w:pPr>
              <w:jc w:val="right"/>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4287</w:t>
            </w:r>
          </w:p>
        </w:tc>
        <w:tc>
          <w:tcPr>
            <w:tcW w:w="880" w:type="dxa"/>
            <w:vAlign w:val="center"/>
          </w:tcPr>
          <w:p w14:paraId="31AF72FE" w14:textId="77777777" w:rsidR="009F1178" w:rsidRPr="00140F84" w:rsidRDefault="009F1178" w:rsidP="00660853">
            <w:pPr>
              <w:jc w:val="right"/>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2003</w:t>
            </w:r>
          </w:p>
        </w:tc>
        <w:tc>
          <w:tcPr>
            <w:tcW w:w="1269" w:type="dxa"/>
          </w:tcPr>
          <w:p w14:paraId="32DB3D8F" w14:textId="77777777" w:rsidR="009F1178" w:rsidRPr="00140F84" w:rsidRDefault="009F1178" w:rsidP="009F1178">
            <w:pPr>
              <w:rPr>
                <w:rFonts w:asciiTheme="minorHAnsi" w:hAnsiTheme="minorHAnsi" w:cstheme="minorHAnsi"/>
                <w:color w:val="000000" w:themeColor="text1"/>
                <w:sz w:val="20"/>
                <w:szCs w:val="20"/>
              </w:rPr>
            </w:pPr>
          </w:p>
        </w:tc>
        <w:tc>
          <w:tcPr>
            <w:tcW w:w="2551" w:type="dxa"/>
            <w:vMerge w:val="restart"/>
            <w:vAlign w:val="center"/>
          </w:tcPr>
          <w:p w14:paraId="1FD57523" w14:textId="709EF8B7"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Report </w:t>
            </w:r>
          </w:p>
        </w:tc>
        <w:tc>
          <w:tcPr>
            <w:tcW w:w="2552" w:type="dxa"/>
            <w:vMerge w:val="restart"/>
            <w:vAlign w:val="center"/>
          </w:tcPr>
          <w:p w14:paraId="5AFB7F8D" w14:textId="47975C13"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t xml:space="preserve">Cysticercosis in pigs reported by Veterinary inspection Services during postmortem examination in </w:t>
            </w:r>
            <w:r w:rsidRPr="00140F84">
              <w:rPr>
                <w:rFonts w:asciiTheme="minorHAnsi" w:hAnsiTheme="minorHAnsi" w:cstheme="minorHAnsi"/>
                <w:color w:val="000000" w:themeColor="text1"/>
                <w:sz w:val="20"/>
                <w:szCs w:val="20"/>
              </w:rPr>
              <w:lastRenderedPageBreak/>
              <w:t xml:space="preserve">slaughterhouses. NB: species not specified cysticercosis could refer to Cysticercus cellulosae or other species like C. </w:t>
            </w:r>
            <w:proofErr w:type="spellStart"/>
            <w:r w:rsidRPr="00140F84">
              <w:rPr>
                <w:rFonts w:asciiTheme="minorHAnsi" w:hAnsiTheme="minorHAnsi" w:cstheme="minorHAnsi"/>
                <w:color w:val="000000" w:themeColor="text1"/>
                <w:sz w:val="20"/>
                <w:szCs w:val="20"/>
              </w:rPr>
              <w:t>tenuicollis</w:t>
            </w:r>
            <w:proofErr w:type="spellEnd"/>
          </w:p>
        </w:tc>
        <w:tc>
          <w:tcPr>
            <w:tcW w:w="2166" w:type="dxa"/>
            <w:vMerge w:val="restart"/>
            <w:vAlign w:val="center"/>
          </w:tcPr>
          <w:p w14:paraId="7D593B21" w14:textId="219FD1F7" w:rsidR="009F1178" w:rsidRPr="00140F84" w:rsidRDefault="009F1178" w:rsidP="009F1178">
            <w:pPr>
              <w:rPr>
                <w:rFonts w:asciiTheme="minorHAnsi" w:hAnsiTheme="minorHAnsi" w:cstheme="minorHAnsi"/>
                <w:color w:val="000000" w:themeColor="text1"/>
                <w:sz w:val="20"/>
                <w:szCs w:val="20"/>
              </w:rPr>
            </w:pPr>
            <w:r w:rsidRPr="00140F84">
              <w:rPr>
                <w:rFonts w:asciiTheme="minorHAnsi" w:hAnsiTheme="minorHAnsi" w:cstheme="minorHAnsi"/>
                <w:color w:val="000000" w:themeColor="text1"/>
                <w:sz w:val="20"/>
                <w:szCs w:val="20"/>
              </w:rPr>
              <w:lastRenderedPageBreak/>
              <w:t>V</w:t>
            </w:r>
            <w:r w:rsidR="007B71D7" w:rsidRPr="00140F84">
              <w:rPr>
                <w:rFonts w:asciiTheme="minorHAnsi" w:hAnsiTheme="minorHAnsi" w:cstheme="minorHAnsi"/>
                <w:color w:val="000000" w:themeColor="text1"/>
                <w:sz w:val="20"/>
                <w:szCs w:val="20"/>
              </w:rPr>
              <w:t>eterinary inspection Services Annual</w:t>
            </w:r>
            <w:r w:rsidRPr="00140F84">
              <w:rPr>
                <w:rFonts w:asciiTheme="minorHAnsi" w:hAnsiTheme="minorHAnsi" w:cstheme="minorHAnsi"/>
                <w:color w:val="000000" w:themeColor="text1"/>
                <w:sz w:val="20"/>
                <w:szCs w:val="20"/>
              </w:rPr>
              <w:t xml:space="preserve"> </w:t>
            </w:r>
            <w:r w:rsidR="007B71D7" w:rsidRPr="00140F84">
              <w:rPr>
                <w:rFonts w:asciiTheme="minorHAnsi" w:hAnsiTheme="minorHAnsi" w:cstheme="minorHAnsi"/>
                <w:color w:val="000000" w:themeColor="text1"/>
                <w:sz w:val="20"/>
                <w:szCs w:val="20"/>
              </w:rPr>
              <w:t>Reports (</w:t>
            </w:r>
            <w:r w:rsidRPr="00140F84">
              <w:rPr>
                <w:rFonts w:asciiTheme="minorHAnsi" w:hAnsiTheme="minorHAnsi" w:cstheme="minorHAnsi"/>
                <w:color w:val="000000" w:themeColor="text1"/>
                <w:sz w:val="20"/>
                <w:szCs w:val="20"/>
              </w:rPr>
              <w:t>2003-2013</w:t>
            </w:r>
            <w:r w:rsidR="007B71D7" w:rsidRPr="00140F84">
              <w:rPr>
                <w:rFonts w:asciiTheme="minorHAnsi" w:hAnsiTheme="minorHAnsi" w:cstheme="minorHAnsi"/>
                <w:color w:val="000000" w:themeColor="text1"/>
                <w:sz w:val="20"/>
                <w:szCs w:val="20"/>
              </w:rPr>
              <w:t>)</w:t>
            </w:r>
            <w:r w:rsidRPr="00140F84">
              <w:rPr>
                <w:rFonts w:asciiTheme="minorHAnsi" w:hAnsiTheme="minorHAnsi" w:cstheme="minorHAnsi"/>
                <w:color w:val="000000" w:themeColor="text1"/>
                <w:sz w:val="20"/>
                <w:szCs w:val="20"/>
              </w:rPr>
              <w:t xml:space="preserve"> </w:t>
            </w:r>
          </w:p>
        </w:tc>
        <w:tc>
          <w:tcPr>
            <w:tcW w:w="1236" w:type="dxa"/>
            <w:vMerge w:val="restart"/>
            <w:vAlign w:val="center"/>
          </w:tcPr>
          <w:p w14:paraId="633E6B4E" w14:textId="0D9B0A1D" w:rsidR="009F1178" w:rsidRPr="00843D2F" w:rsidRDefault="009F1178" w:rsidP="00203CE2">
            <w:pPr>
              <w:rPr>
                <w:rFonts w:asciiTheme="minorHAnsi" w:hAnsiTheme="minorHAnsi" w:cstheme="minorHAnsi"/>
                <w:color w:val="000000" w:themeColor="text1"/>
                <w:sz w:val="20"/>
                <w:szCs w:val="20"/>
              </w:rPr>
            </w:pPr>
          </w:p>
        </w:tc>
      </w:tr>
      <w:tr w:rsidR="009F1178" w:rsidRPr="00843D2F" w14:paraId="6FBC3ECB" w14:textId="77777777" w:rsidTr="00660853">
        <w:trPr>
          <w:trHeight w:val="280"/>
        </w:trPr>
        <w:tc>
          <w:tcPr>
            <w:tcW w:w="1656" w:type="dxa"/>
            <w:vMerge/>
            <w:vAlign w:val="center"/>
          </w:tcPr>
          <w:p w14:paraId="6F46A053" w14:textId="06599E02"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38188DE"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1B6C51B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w:t>
            </w:r>
          </w:p>
        </w:tc>
        <w:tc>
          <w:tcPr>
            <w:tcW w:w="880" w:type="dxa"/>
            <w:vAlign w:val="center"/>
          </w:tcPr>
          <w:p w14:paraId="2588962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2004</w:t>
            </w:r>
          </w:p>
        </w:tc>
        <w:tc>
          <w:tcPr>
            <w:tcW w:w="1269" w:type="dxa"/>
          </w:tcPr>
          <w:p w14:paraId="03F43AFF"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4B87F54B" w14:textId="001F5D69"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39DA21FA" w14:textId="53CAA728"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00564499" w14:textId="59F242DB"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08924DB8" w14:textId="5D13F6AD" w:rsidR="009F1178" w:rsidRPr="00843D2F" w:rsidRDefault="009F1178" w:rsidP="009F1178">
            <w:pPr>
              <w:rPr>
                <w:rFonts w:asciiTheme="minorHAnsi" w:hAnsiTheme="minorHAnsi" w:cstheme="minorHAnsi"/>
                <w:color w:val="000000" w:themeColor="text1"/>
                <w:sz w:val="20"/>
                <w:szCs w:val="20"/>
              </w:rPr>
            </w:pPr>
          </w:p>
        </w:tc>
      </w:tr>
      <w:tr w:rsidR="009F1178" w:rsidRPr="00843D2F" w14:paraId="01616F8E" w14:textId="77777777" w:rsidTr="00660853">
        <w:trPr>
          <w:trHeight w:val="280"/>
        </w:trPr>
        <w:tc>
          <w:tcPr>
            <w:tcW w:w="1656" w:type="dxa"/>
            <w:vMerge/>
            <w:vAlign w:val="center"/>
          </w:tcPr>
          <w:p w14:paraId="23C1EDBF" w14:textId="78BB2C06"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61CA7441"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2EDAC07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1878</w:t>
            </w:r>
          </w:p>
        </w:tc>
        <w:tc>
          <w:tcPr>
            <w:tcW w:w="880" w:type="dxa"/>
            <w:vAlign w:val="center"/>
          </w:tcPr>
          <w:p w14:paraId="1916BA2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2005</w:t>
            </w:r>
          </w:p>
        </w:tc>
        <w:tc>
          <w:tcPr>
            <w:tcW w:w="1269" w:type="dxa"/>
          </w:tcPr>
          <w:p w14:paraId="17F015A1"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707A8273" w14:textId="7946BE65"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26EB6220" w14:textId="23819F9B"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2F203247" w14:textId="0412E114"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0135A0AB" w14:textId="69933F1A" w:rsidR="009F1178" w:rsidRPr="00843D2F" w:rsidRDefault="009F1178" w:rsidP="009F1178">
            <w:pPr>
              <w:rPr>
                <w:rFonts w:asciiTheme="minorHAnsi" w:hAnsiTheme="minorHAnsi" w:cstheme="minorHAnsi"/>
                <w:color w:val="000000" w:themeColor="text1"/>
                <w:sz w:val="20"/>
                <w:szCs w:val="20"/>
              </w:rPr>
            </w:pPr>
          </w:p>
        </w:tc>
      </w:tr>
      <w:tr w:rsidR="009F1178" w:rsidRPr="00843D2F" w14:paraId="00CAF3EA" w14:textId="77777777" w:rsidTr="00660853">
        <w:trPr>
          <w:trHeight w:val="280"/>
        </w:trPr>
        <w:tc>
          <w:tcPr>
            <w:tcW w:w="1656" w:type="dxa"/>
            <w:vMerge/>
            <w:vAlign w:val="center"/>
          </w:tcPr>
          <w:p w14:paraId="12014D3E" w14:textId="7BE267AE"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56FCFA68"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421F3FC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257</w:t>
            </w:r>
          </w:p>
        </w:tc>
        <w:tc>
          <w:tcPr>
            <w:tcW w:w="880" w:type="dxa"/>
            <w:vAlign w:val="center"/>
          </w:tcPr>
          <w:p w14:paraId="43DED5A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tcPr>
          <w:p w14:paraId="56B6C354"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3C7043AF" w14:textId="01F0DE2C"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39E16611" w14:textId="16341AE3"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17157DAF" w14:textId="1CD0D26B"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2E835E71" w14:textId="57BA434A" w:rsidR="009F1178" w:rsidRPr="00843D2F" w:rsidRDefault="009F1178" w:rsidP="009F1178">
            <w:pPr>
              <w:rPr>
                <w:rFonts w:asciiTheme="minorHAnsi" w:hAnsiTheme="minorHAnsi" w:cstheme="minorHAnsi"/>
                <w:color w:val="000000" w:themeColor="text1"/>
                <w:sz w:val="20"/>
                <w:szCs w:val="20"/>
              </w:rPr>
            </w:pPr>
          </w:p>
        </w:tc>
      </w:tr>
      <w:tr w:rsidR="009F1178" w:rsidRPr="00843D2F" w14:paraId="38BC0ED9" w14:textId="77777777" w:rsidTr="00660853">
        <w:trPr>
          <w:trHeight w:val="280"/>
        </w:trPr>
        <w:tc>
          <w:tcPr>
            <w:tcW w:w="1656" w:type="dxa"/>
            <w:vMerge/>
            <w:vAlign w:val="center"/>
          </w:tcPr>
          <w:p w14:paraId="04FC09D7" w14:textId="165FB354"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54122890"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57AB0F2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3732</w:t>
            </w:r>
          </w:p>
        </w:tc>
        <w:tc>
          <w:tcPr>
            <w:tcW w:w="880" w:type="dxa"/>
            <w:vAlign w:val="center"/>
          </w:tcPr>
          <w:p w14:paraId="58707EB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69" w:type="dxa"/>
          </w:tcPr>
          <w:p w14:paraId="6EBB0E5F"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19233A11" w14:textId="110EBA1F"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777752D9" w14:textId="11A9AF31"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7B24345" w14:textId="251FA920"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4CCB9265" w14:textId="4E8E28AA" w:rsidR="009F1178" w:rsidRPr="00843D2F" w:rsidRDefault="009F1178" w:rsidP="009F1178">
            <w:pPr>
              <w:rPr>
                <w:rFonts w:asciiTheme="minorHAnsi" w:hAnsiTheme="minorHAnsi" w:cstheme="minorHAnsi"/>
                <w:color w:val="000000" w:themeColor="text1"/>
                <w:sz w:val="20"/>
                <w:szCs w:val="20"/>
              </w:rPr>
            </w:pPr>
          </w:p>
        </w:tc>
      </w:tr>
      <w:tr w:rsidR="009F1178" w:rsidRPr="00843D2F" w14:paraId="33F8A84D" w14:textId="77777777" w:rsidTr="00660853">
        <w:trPr>
          <w:trHeight w:val="280"/>
        </w:trPr>
        <w:tc>
          <w:tcPr>
            <w:tcW w:w="1656" w:type="dxa"/>
            <w:vMerge/>
            <w:vAlign w:val="center"/>
          </w:tcPr>
          <w:p w14:paraId="219272BA" w14:textId="7C84242E"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A47FF86"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72262C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25</w:t>
            </w:r>
          </w:p>
        </w:tc>
        <w:tc>
          <w:tcPr>
            <w:tcW w:w="880" w:type="dxa"/>
            <w:vAlign w:val="center"/>
          </w:tcPr>
          <w:p w14:paraId="4D33BDB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2008</w:t>
            </w:r>
          </w:p>
        </w:tc>
        <w:tc>
          <w:tcPr>
            <w:tcW w:w="1269" w:type="dxa"/>
          </w:tcPr>
          <w:p w14:paraId="5500E386"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1E257CAD" w14:textId="68D1FB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1F2CA907" w14:textId="54F483D1"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0F5D4385" w14:textId="70294B37" w:rsidR="009F1178" w:rsidRPr="00843D2F" w:rsidRDefault="009F1178" w:rsidP="009F1178">
            <w:pPr>
              <w:rPr>
                <w:rFonts w:asciiTheme="minorHAnsi" w:hAnsiTheme="minorHAnsi" w:cstheme="minorHAnsi"/>
                <w:b/>
                <w:color w:val="000000" w:themeColor="text1"/>
                <w:sz w:val="20"/>
                <w:szCs w:val="20"/>
              </w:rPr>
            </w:pPr>
          </w:p>
        </w:tc>
        <w:tc>
          <w:tcPr>
            <w:tcW w:w="1236" w:type="dxa"/>
            <w:vMerge/>
            <w:vAlign w:val="center"/>
          </w:tcPr>
          <w:p w14:paraId="07F3EDDB" w14:textId="61AEA45D" w:rsidR="009F1178" w:rsidRPr="00843D2F" w:rsidRDefault="009F1178" w:rsidP="009F1178">
            <w:pPr>
              <w:rPr>
                <w:rFonts w:asciiTheme="minorHAnsi" w:hAnsiTheme="minorHAnsi" w:cstheme="minorHAnsi"/>
                <w:color w:val="000000" w:themeColor="text1"/>
                <w:sz w:val="20"/>
                <w:szCs w:val="20"/>
              </w:rPr>
            </w:pPr>
          </w:p>
        </w:tc>
      </w:tr>
      <w:tr w:rsidR="009F1178" w:rsidRPr="00843D2F" w14:paraId="52897296" w14:textId="77777777" w:rsidTr="00660853">
        <w:trPr>
          <w:trHeight w:val="280"/>
        </w:trPr>
        <w:tc>
          <w:tcPr>
            <w:tcW w:w="1656" w:type="dxa"/>
            <w:vMerge/>
            <w:vAlign w:val="center"/>
          </w:tcPr>
          <w:p w14:paraId="655D5F39" w14:textId="14742EF4"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4A1AF1F6"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6C1458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145</w:t>
            </w:r>
          </w:p>
        </w:tc>
        <w:tc>
          <w:tcPr>
            <w:tcW w:w="880" w:type="dxa"/>
            <w:vAlign w:val="center"/>
          </w:tcPr>
          <w:p w14:paraId="3F96349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69" w:type="dxa"/>
          </w:tcPr>
          <w:p w14:paraId="006CAD86"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64499C48" w14:textId="0B9C1FF9"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76FD759B" w14:textId="153D54C1"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495C5D9" w14:textId="28EBDBE3"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0D4107E" w14:textId="1204927B" w:rsidR="009F1178" w:rsidRPr="00843D2F" w:rsidRDefault="009F1178" w:rsidP="009F1178">
            <w:pPr>
              <w:rPr>
                <w:rFonts w:asciiTheme="minorHAnsi" w:hAnsiTheme="minorHAnsi" w:cstheme="minorHAnsi"/>
                <w:color w:val="000000" w:themeColor="text1"/>
                <w:sz w:val="20"/>
                <w:szCs w:val="20"/>
              </w:rPr>
            </w:pPr>
          </w:p>
        </w:tc>
      </w:tr>
      <w:tr w:rsidR="009F1178" w:rsidRPr="00843D2F" w14:paraId="0CDD222E" w14:textId="77777777" w:rsidTr="00660853">
        <w:trPr>
          <w:trHeight w:val="280"/>
        </w:trPr>
        <w:tc>
          <w:tcPr>
            <w:tcW w:w="1656" w:type="dxa"/>
            <w:vMerge/>
            <w:vAlign w:val="center"/>
          </w:tcPr>
          <w:p w14:paraId="7DFDC2E6" w14:textId="0F60A348"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B2AECAA"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8C5FA0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849</w:t>
            </w:r>
          </w:p>
        </w:tc>
        <w:tc>
          <w:tcPr>
            <w:tcW w:w="880" w:type="dxa"/>
            <w:vAlign w:val="center"/>
          </w:tcPr>
          <w:p w14:paraId="2E15578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2010</w:t>
            </w:r>
          </w:p>
        </w:tc>
        <w:tc>
          <w:tcPr>
            <w:tcW w:w="1269" w:type="dxa"/>
          </w:tcPr>
          <w:p w14:paraId="03CAA07F"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0F7BD732" w14:textId="5FD0EEDE"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1CFB4F57" w14:textId="2955C22D"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01F7C97" w14:textId="2D4413B3"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02FBB1B5" w14:textId="68819090" w:rsidR="009F1178" w:rsidRPr="00843D2F" w:rsidRDefault="009F1178" w:rsidP="009F1178">
            <w:pPr>
              <w:rPr>
                <w:rFonts w:asciiTheme="minorHAnsi" w:hAnsiTheme="minorHAnsi" w:cstheme="minorHAnsi"/>
                <w:color w:val="000000" w:themeColor="text1"/>
                <w:sz w:val="20"/>
                <w:szCs w:val="20"/>
              </w:rPr>
            </w:pPr>
          </w:p>
        </w:tc>
      </w:tr>
      <w:tr w:rsidR="009F1178" w:rsidRPr="00843D2F" w14:paraId="2AC74613" w14:textId="77777777" w:rsidTr="00660853">
        <w:trPr>
          <w:trHeight w:val="280"/>
        </w:trPr>
        <w:tc>
          <w:tcPr>
            <w:tcW w:w="1656" w:type="dxa"/>
            <w:vMerge/>
            <w:vAlign w:val="center"/>
          </w:tcPr>
          <w:p w14:paraId="1A7505BF" w14:textId="73BB58CA"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166A425A"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580365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28</w:t>
            </w:r>
          </w:p>
        </w:tc>
        <w:tc>
          <w:tcPr>
            <w:tcW w:w="880" w:type="dxa"/>
            <w:vAlign w:val="center"/>
          </w:tcPr>
          <w:p w14:paraId="22B1C6A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69" w:type="dxa"/>
          </w:tcPr>
          <w:p w14:paraId="191E5CA8"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3CD55769" w14:textId="7BB80179"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5F872614" w14:textId="006FA51C"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5ECCC7FF" w14:textId="60B2DDED"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71216FB4" w14:textId="74B7BEB3" w:rsidR="009F1178" w:rsidRPr="00843D2F" w:rsidRDefault="009F1178" w:rsidP="009F1178">
            <w:pPr>
              <w:rPr>
                <w:rFonts w:asciiTheme="minorHAnsi" w:hAnsiTheme="minorHAnsi" w:cstheme="minorHAnsi"/>
                <w:color w:val="000000" w:themeColor="text1"/>
                <w:sz w:val="20"/>
                <w:szCs w:val="20"/>
              </w:rPr>
            </w:pPr>
          </w:p>
        </w:tc>
      </w:tr>
      <w:tr w:rsidR="009F1178" w:rsidRPr="00843D2F" w14:paraId="58C51B01" w14:textId="77777777" w:rsidTr="00660853">
        <w:trPr>
          <w:trHeight w:val="280"/>
        </w:trPr>
        <w:tc>
          <w:tcPr>
            <w:tcW w:w="1656" w:type="dxa"/>
            <w:vMerge/>
            <w:vAlign w:val="center"/>
          </w:tcPr>
          <w:p w14:paraId="39D82025" w14:textId="13D7355A"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355EBBB"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24138E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34</w:t>
            </w:r>
          </w:p>
        </w:tc>
        <w:tc>
          <w:tcPr>
            <w:tcW w:w="880" w:type="dxa"/>
            <w:vAlign w:val="center"/>
          </w:tcPr>
          <w:p w14:paraId="1B31CDB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2012</w:t>
            </w:r>
          </w:p>
        </w:tc>
        <w:tc>
          <w:tcPr>
            <w:tcW w:w="1269" w:type="dxa"/>
          </w:tcPr>
          <w:p w14:paraId="60ACC0DD"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5E6FCCA7" w14:textId="48EB10DA"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020B11DE" w14:textId="41D0CB1D"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DB91409" w14:textId="24F85546"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4042ABC9" w14:textId="307823DA" w:rsidR="009F1178" w:rsidRPr="00843D2F" w:rsidRDefault="009F1178" w:rsidP="009F1178">
            <w:pPr>
              <w:rPr>
                <w:rFonts w:asciiTheme="minorHAnsi" w:hAnsiTheme="minorHAnsi" w:cstheme="minorHAnsi"/>
                <w:color w:val="000000" w:themeColor="text1"/>
                <w:sz w:val="20"/>
                <w:szCs w:val="20"/>
              </w:rPr>
            </w:pPr>
          </w:p>
        </w:tc>
      </w:tr>
      <w:tr w:rsidR="009F1178" w:rsidRPr="00843D2F" w14:paraId="382F6246" w14:textId="77777777" w:rsidTr="00660853">
        <w:trPr>
          <w:trHeight w:val="280"/>
        </w:trPr>
        <w:tc>
          <w:tcPr>
            <w:tcW w:w="1656" w:type="dxa"/>
            <w:vMerge/>
            <w:vAlign w:val="center"/>
          </w:tcPr>
          <w:p w14:paraId="1CA9DF2A" w14:textId="4EC42DA5"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BE31404"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1183BB6B"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46</w:t>
            </w:r>
          </w:p>
        </w:tc>
        <w:tc>
          <w:tcPr>
            <w:tcW w:w="880" w:type="dxa"/>
            <w:vAlign w:val="center"/>
          </w:tcPr>
          <w:p w14:paraId="05B9A2C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69" w:type="dxa"/>
          </w:tcPr>
          <w:p w14:paraId="3DA795BF"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6128A337" w14:textId="138558F8"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6F0A6538" w14:textId="53A5390E"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CDA194A" w14:textId="5A18BDF7"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56092724" w14:textId="187B7B7A" w:rsidR="009F1178" w:rsidRPr="00843D2F" w:rsidRDefault="009F1178" w:rsidP="009F1178">
            <w:pPr>
              <w:rPr>
                <w:rFonts w:asciiTheme="minorHAnsi" w:hAnsiTheme="minorHAnsi" w:cstheme="minorHAnsi"/>
                <w:color w:val="000000" w:themeColor="text1"/>
                <w:sz w:val="20"/>
                <w:szCs w:val="20"/>
              </w:rPr>
            </w:pPr>
          </w:p>
        </w:tc>
      </w:tr>
      <w:tr w:rsidR="009F1178" w:rsidRPr="00843D2F" w14:paraId="328995F0" w14:textId="77777777" w:rsidTr="00660853">
        <w:trPr>
          <w:trHeight w:val="280"/>
        </w:trPr>
        <w:tc>
          <w:tcPr>
            <w:tcW w:w="1656" w:type="dxa"/>
            <w:vAlign w:val="center"/>
          </w:tcPr>
          <w:p w14:paraId="0CD9FB3D"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Republic of Cyprus</w:t>
            </w:r>
          </w:p>
        </w:tc>
        <w:tc>
          <w:tcPr>
            <w:tcW w:w="984" w:type="dxa"/>
            <w:vAlign w:val="center"/>
          </w:tcPr>
          <w:p w14:paraId="2188048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w:t>
            </w:r>
          </w:p>
        </w:tc>
        <w:tc>
          <w:tcPr>
            <w:tcW w:w="1120" w:type="dxa"/>
            <w:vAlign w:val="center"/>
          </w:tcPr>
          <w:p w14:paraId="7A22F081" w14:textId="77777777" w:rsidR="009F1178" w:rsidRPr="00843D2F" w:rsidRDefault="009F1178" w:rsidP="00660853">
            <w:pPr>
              <w:jc w:val="right"/>
              <w:rPr>
                <w:rFonts w:asciiTheme="minorHAnsi" w:hAnsiTheme="minorHAnsi" w:cstheme="minorHAnsi"/>
                <w:color w:val="000000" w:themeColor="text1"/>
                <w:sz w:val="20"/>
                <w:szCs w:val="20"/>
              </w:rPr>
            </w:pPr>
          </w:p>
        </w:tc>
        <w:tc>
          <w:tcPr>
            <w:tcW w:w="880" w:type="dxa"/>
            <w:vAlign w:val="center"/>
          </w:tcPr>
          <w:p w14:paraId="297184EB"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1970-1999</w:t>
            </w:r>
          </w:p>
        </w:tc>
        <w:tc>
          <w:tcPr>
            <w:tcW w:w="1269" w:type="dxa"/>
          </w:tcPr>
          <w:p w14:paraId="0304EF2F"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6F58A04F"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360AE66C" w14:textId="77777777" w:rsidR="009F1178" w:rsidRPr="00843D2F" w:rsidRDefault="009F1178" w:rsidP="009F1178">
            <w:pPr>
              <w:rPr>
                <w:rFonts w:asciiTheme="minorHAnsi" w:hAnsiTheme="minorHAnsi" w:cstheme="minorHAnsi"/>
                <w:color w:val="000000" w:themeColor="text1"/>
                <w:sz w:val="20"/>
                <w:szCs w:val="20"/>
              </w:rPr>
            </w:pPr>
          </w:p>
        </w:tc>
        <w:tc>
          <w:tcPr>
            <w:tcW w:w="2166" w:type="dxa"/>
            <w:vAlign w:val="center"/>
          </w:tcPr>
          <w:p w14:paraId="5B36810B" w14:textId="132EDDC2"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Ministry of Agriculture, Natural Resources and Environment, Nicosia, Cyprus, 1970-1999</w:t>
            </w:r>
          </w:p>
        </w:tc>
        <w:tc>
          <w:tcPr>
            <w:tcW w:w="1236" w:type="dxa"/>
            <w:vAlign w:val="center"/>
          </w:tcPr>
          <w:p w14:paraId="55016B98" w14:textId="70607B85" w:rsidR="009F1178" w:rsidRPr="00843D2F" w:rsidRDefault="009F1178" w:rsidP="009F1178">
            <w:pPr>
              <w:rPr>
                <w:rFonts w:asciiTheme="minorHAnsi" w:hAnsiTheme="minorHAnsi" w:cstheme="minorHAnsi"/>
                <w:color w:val="000000" w:themeColor="text1"/>
                <w:sz w:val="20"/>
                <w:szCs w:val="20"/>
              </w:rPr>
            </w:pPr>
          </w:p>
        </w:tc>
      </w:tr>
      <w:tr w:rsidR="009F1178" w:rsidRPr="00843D2F" w14:paraId="141373A8" w14:textId="77777777" w:rsidTr="00660853">
        <w:trPr>
          <w:trHeight w:val="280"/>
        </w:trPr>
        <w:tc>
          <w:tcPr>
            <w:tcW w:w="1656" w:type="dxa"/>
            <w:vAlign w:val="center"/>
          </w:tcPr>
          <w:p w14:paraId="6349EB5B"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984" w:type="dxa"/>
            <w:vAlign w:val="center"/>
          </w:tcPr>
          <w:p w14:paraId="25D6F3B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9.4</w:t>
            </w:r>
          </w:p>
        </w:tc>
        <w:tc>
          <w:tcPr>
            <w:tcW w:w="1120" w:type="dxa"/>
            <w:vAlign w:val="center"/>
          </w:tcPr>
          <w:p w14:paraId="4250EF1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3 out of 32</w:t>
            </w:r>
          </w:p>
        </w:tc>
        <w:tc>
          <w:tcPr>
            <w:tcW w:w="880" w:type="dxa"/>
            <w:vAlign w:val="center"/>
          </w:tcPr>
          <w:p w14:paraId="35F18BB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69" w:type="dxa"/>
          </w:tcPr>
          <w:p w14:paraId="0E88D793"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Ialomita</w:t>
            </w:r>
            <w:proofErr w:type="spellEnd"/>
            <w:r w:rsidRPr="00843D2F">
              <w:rPr>
                <w:rFonts w:asciiTheme="minorHAnsi" w:hAnsiTheme="minorHAnsi" w:cstheme="minorHAnsi"/>
                <w:color w:val="000000" w:themeColor="text1"/>
                <w:sz w:val="20"/>
                <w:szCs w:val="20"/>
              </w:rPr>
              <w:t xml:space="preserve"> Region</w:t>
            </w:r>
          </w:p>
        </w:tc>
        <w:tc>
          <w:tcPr>
            <w:tcW w:w="2551" w:type="dxa"/>
          </w:tcPr>
          <w:p w14:paraId="32C2E6D0"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7A1D8D2E" w14:textId="77777777" w:rsidR="009F1178" w:rsidRPr="00843D2F" w:rsidRDefault="009F1178" w:rsidP="009F1178">
            <w:pPr>
              <w:rPr>
                <w:rFonts w:asciiTheme="minorHAnsi" w:hAnsiTheme="minorHAnsi" w:cstheme="minorHAnsi"/>
                <w:color w:val="000000" w:themeColor="text1"/>
                <w:sz w:val="20"/>
                <w:szCs w:val="20"/>
              </w:rPr>
            </w:pPr>
          </w:p>
        </w:tc>
        <w:tc>
          <w:tcPr>
            <w:tcW w:w="2166" w:type="dxa"/>
            <w:vAlign w:val="center"/>
          </w:tcPr>
          <w:p w14:paraId="5ABE12D3"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Devleesschauwer</w:t>
            </w:r>
            <w:proofErr w:type="spellEnd"/>
            <w:r w:rsidRPr="00843D2F">
              <w:rPr>
                <w:rFonts w:asciiTheme="minorHAnsi" w:hAnsiTheme="minorHAnsi" w:cstheme="minorHAnsi"/>
                <w:color w:val="000000" w:themeColor="text1"/>
                <w:sz w:val="20"/>
                <w:szCs w:val="20"/>
              </w:rPr>
              <w:t xml:space="preserve"> et al., 2017</w:t>
            </w:r>
          </w:p>
        </w:tc>
        <w:tc>
          <w:tcPr>
            <w:tcW w:w="1236" w:type="dxa"/>
            <w:vAlign w:val="center"/>
          </w:tcPr>
          <w:p w14:paraId="48E4FEE5" w14:textId="52750253"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"10.1016/j.actatropica.2015.08.006", "ISBN" : "1873-6254 (Electronic)\\r0001-706X (Linking)", "ISSN" : "18736254", "PMID" : "26276698", "abstract" : "The pork tapeworm, Taenia solium, causes an important economic and health burden, mainly in rural or marginalized communities of sub-Saharan Africa, Asia, and Latin-America. Although improved pig rearing conditions seem to have eliminated the parasite in most Western European countries, little is known about the true endemicity status of T. solium throughout Europe. Three recent reviews indicate that autochthonous human T. solium taeniasis/cysticercosis may be possible in Europe, but that current peer-reviewed literature is biased towards Western Europe. Officially reported data on porcine cysticercosis are highly insufficient. Favourable conditions for local T. solium transmission still exist in eastern parts of Europe, although the ongoing integration of the European Union is speeding up modernisation and intensification of the pig sector. Further evidence is urgently needed to fill the gaps on the European T. solium endemicity map. We urge to make human cysticercosis notifiable and to improve the reporting of porcine cysticercosis.", "author" : [ { "dropping-particle" : "", "family" : "Devleesschauwer", "given" : "Brecht", "non-dropping-particle" : "", "parse-names" : false, "suffix" : "" }, { "dropping-particle" : "", "family" : "Allepuz", "given" : "Alberto", "non-dropping-particle" : "", "parse-names" : false, "suffix" : "" }, { "dropping-particle" : "", "family" : "Dermauw", "given" : "Veronique", "non-dropping-particle" : "", "parse-names" : false, "suffix" : "" }, { "dropping-particle" : "V.", "family" : "Johansen", "given" : "Maria", "non-dropping-particle" : "", "parse-names" : false, "suffix" : "" }, { "dropping-particle" : "", "family" : "Laranjo-Gonz\u00e1lez", "given" : "Minerva", "non-dropping-particle" : "", "parse-names" : false, "suffix" : "" }, { "dropping-particle" : "", "family" : "Smit", "given" : "G. Suzanne A.", "non-dropping-particle" : "", "parse-names" : false, "suffix" : "" }, { "dropping-particle" : "", "family" : "Sotiraki", "given" : "Smaragda", "non-dropping-particle" : "", "parse-names" : false, "suffix" : "" }, { "dropping-particle" : "", "family" : "Trevisan", "given" : "Chiara", "non-dropping-particle" : "", "parse-names" : false, "suffix" : "" }, { "dropping-particle" : "", "family" : "Wardrop", "given" : "Nicola A.", "non-dropping-particle" : "", "parse-names" : false, "suffix" : "" }, { "dropping-particle" : "", "family" : "Dorny", "given" : "Pierre", "non-dropping-particle" : "", "parse-names" : false, "suffix" : "" }, { "dropping-particle" : "", "family" : "Gabri\u00ebl", "given" : "Sarah", "non-dropping-particle" : "", "parse-names" : false, "suffix" : "" } ], "container-title" : "Acta Tropica", "id" : "ITEM-1", "issued" : { "date-parts" : [ [ "2017" ] ] }, "page" : "96-99", "title" : "Taenia solium in Europe: Still endemic?", "type" : "article-journal", "volume" : "165" }, "uris" : [ "http://www.mendeley.com/documents/?uuid=dcdd3ea0-9d2a-3745-b7b2-0272e74e04b2" ] } ], "mendeley" : { "formattedCitation" : "[53]", "plainTextFormattedCitation" : "[53]", "previouslyFormattedCitation" : "(Devleesschauwer et al. 2017)"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[53]</w:t>
            </w:r>
            <w:r w:rsidRPr="00843D2F">
              <w:rPr>
                <w:rFonts w:asciiTheme="minorHAnsi" w:hAnsiTheme="minorHAnsi" w:cstheme="minorHAnsi"/>
                <w:color w:val="000000" w:themeColor="text1"/>
                <w:sz w:val="20"/>
                <w:szCs w:val="20"/>
              </w:rPr>
              <w:fldChar w:fldCharType="end"/>
            </w:r>
          </w:p>
        </w:tc>
      </w:tr>
      <w:tr w:rsidR="009F1178" w:rsidRPr="00843D2F" w14:paraId="3DAC6A55" w14:textId="77777777" w:rsidTr="00660853">
        <w:trPr>
          <w:trHeight w:val="280"/>
        </w:trPr>
        <w:tc>
          <w:tcPr>
            <w:tcW w:w="1656" w:type="dxa"/>
            <w:vAlign w:val="center"/>
          </w:tcPr>
          <w:p w14:paraId="4948AD0D"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984" w:type="dxa"/>
            <w:vAlign w:val="center"/>
          </w:tcPr>
          <w:p w14:paraId="0423AE5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0.001</w:t>
            </w:r>
          </w:p>
        </w:tc>
        <w:tc>
          <w:tcPr>
            <w:tcW w:w="1120" w:type="dxa"/>
            <w:vAlign w:val="center"/>
          </w:tcPr>
          <w:p w14:paraId="67E3A7D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89204</w:t>
            </w:r>
          </w:p>
        </w:tc>
        <w:tc>
          <w:tcPr>
            <w:tcW w:w="880" w:type="dxa"/>
            <w:vAlign w:val="center"/>
          </w:tcPr>
          <w:p w14:paraId="23AB402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69" w:type="dxa"/>
            <w:vAlign w:val="center"/>
          </w:tcPr>
          <w:p w14:paraId="7BC89F22" w14:textId="77777777" w:rsidR="009F1178" w:rsidRPr="00843D2F" w:rsidRDefault="009F1178" w:rsidP="009F1178">
            <w:pPr>
              <w:rPr>
                <w:rFonts w:asciiTheme="minorHAnsi" w:hAnsiTheme="minorHAnsi" w:cstheme="minorHAnsi"/>
                <w:color w:val="000000" w:themeColor="text1"/>
                <w:sz w:val="20"/>
                <w:szCs w:val="20"/>
              </w:rPr>
            </w:pPr>
          </w:p>
        </w:tc>
        <w:tc>
          <w:tcPr>
            <w:tcW w:w="2551" w:type="dxa"/>
            <w:vAlign w:val="center"/>
          </w:tcPr>
          <w:p w14:paraId="5A8DD76E" w14:textId="77777777" w:rsidR="009F1178" w:rsidRPr="00843D2F" w:rsidRDefault="009F1178" w:rsidP="009F1178">
            <w:pPr>
              <w:rPr>
                <w:rFonts w:asciiTheme="minorHAnsi" w:hAnsiTheme="minorHAnsi" w:cstheme="minorHAnsi"/>
                <w:color w:val="000000" w:themeColor="text1"/>
                <w:sz w:val="20"/>
                <w:szCs w:val="20"/>
              </w:rPr>
            </w:pPr>
          </w:p>
        </w:tc>
        <w:tc>
          <w:tcPr>
            <w:tcW w:w="2552" w:type="dxa"/>
            <w:vAlign w:val="center"/>
          </w:tcPr>
          <w:p w14:paraId="0E8E8F60"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four counties: Bihor, Bistrița-</w:t>
            </w:r>
            <w:proofErr w:type="spellStart"/>
            <w:r w:rsidRPr="00843D2F">
              <w:rPr>
                <w:rFonts w:asciiTheme="minorHAnsi" w:hAnsiTheme="minorHAnsi" w:cstheme="minorHAnsi"/>
                <w:color w:val="000000" w:themeColor="text1"/>
                <w:sz w:val="20"/>
                <w:szCs w:val="20"/>
              </w:rPr>
              <w:t>Năsăud</w:t>
            </w:r>
            <w:proofErr w:type="spellEnd"/>
            <w:r w:rsidRPr="00843D2F">
              <w:rPr>
                <w:rFonts w:asciiTheme="minorHAnsi" w:hAnsiTheme="minorHAnsi" w:cstheme="minorHAnsi"/>
                <w:color w:val="000000" w:themeColor="text1"/>
                <w:sz w:val="20"/>
                <w:szCs w:val="20"/>
              </w:rPr>
              <w:t>, Satu-Mare and Cluj</w:t>
            </w:r>
          </w:p>
        </w:tc>
        <w:tc>
          <w:tcPr>
            <w:tcW w:w="2166" w:type="dxa"/>
            <w:vAlign w:val="center"/>
          </w:tcPr>
          <w:p w14:paraId="0E1F0562" w14:textId="271C6913"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Oleleu</w:t>
            </w:r>
            <w:proofErr w:type="spellEnd"/>
            <w:r w:rsidRPr="00843D2F">
              <w:rPr>
                <w:rFonts w:asciiTheme="minorHAnsi" w:hAnsiTheme="minorHAnsi" w:cstheme="minorHAnsi"/>
                <w:color w:val="000000" w:themeColor="text1"/>
                <w:sz w:val="20"/>
                <w:szCs w:val="20"/>
              </w:rPr>
              <w:t xml:space="preserve"> et al., 2016</w:t>
            </w:r>
          </w:p>
        </w:tc>
        <w:tc>
          <w:tcPr>
            <w:tcW w:w="1236" w:type="dxa"/>
            <w:vAlign w:val="center"/>
          </w:tcPr>
          <w:p w14:paraId="571E3A38" w14:textId="4B0B559D"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"10.2754/avb201685020121", "ISSN" : "18017576", "abstract" : "\u00a9 2016, University of Veterinary and Pharmaceutical Sciences. All rights reserved.Cysticercosis is a zoonotic disease that may have a significant impact on the public health. The aim of the current study was to assess the seroprevalence of porcine cysticercosis in Northwestern Romania and the influence of several risk factors such as age, sex and season. The study included 1,288 pigs originating from 7 different counties and was conducted between May 2014 and May 2015. All pigs were reared in the traditional backyard pig system. Of these, 226 were young and 1,062 were adult pigs, 188 were males and 1,100 females. Serum samples were collected. The apDia Cysticercosis Antigen ELISA (apDia, Belgium) commercial kit was used to identify the viable cysticerci of Taenia sp. Out of the 1,288 serum samples, 83 were seropositive (seroprevalence: 6.4%). The risk factors\u2019 analysis showed that age (3.1% juveniles vs 7.1% adults [P &lt; 0.03]) and season (9.3% fall vs 11.8% winter [P &lt;0.00001]; 3.4% spring vs 1.2% summer [P &lt;0.00001]) had a significant influence on the seropositivity, while sex had no significant influence (3.7% males vs 6.9% females, P = 0.1). Considering the genus specificity of ELISA commercial kit, the serology should be correlated with the post mortem examination in order to confirm the disease and have a Cysticercus cellulosae specific prevalence.", "author" : [ { "dropping-particle" : "", "family" : "Oleleu", "given" : "Ana Maria", "non-dropping-particle" : "", "parse-names" : false, "suffix" : "" }, { "dropping-particle" : "", "family" : "Gherman", "given" : "C??lin Mircea", "non-dropping-particle" : "", "parse-names" : false, "suffix" : "" }, { "dropping-particle" : "", "family" : "Blaga", "given" : "Radu", "non-dropping-particle" : "", "parse-names" : false, "suffix" : "" }, { "dropping-particle" : "", "family" : "Gy??rke", "given" : "Adriana", "non-dropping-particle" : "", "parse-names" : false, "suffix" : "" }, { "dropping-particle" : "", "family" : "Cozma", "given" : "Vasile", "non-dropping-particle" : "", "parse-names" : false, "suffix" : "" } ], "container-title" : "Acta Veterinaria Brno", "id" : "ITEM-1", "issue" : "2", "issued" : { "date-parts" : [ [ "2016" ] ] }, "page" : "121-126", "title" : "Seroprevalence of porcine cysticercosis and influence of some associated risk factors in Northwestern Romania", "type" : "article-journal", "volume" : "85" }, "uris" : [ "http://www.mendeley.com/documents/?uuid=2eedebd9-ca2c-46ab-80fa-48cbb17702b8" ] } ], "mendeley" : { "formattedCitation" : "[61]", "plainTextFormattedCitation" : "[61]", "previouslyFormattedCitation" : "(Ana Maria Oleleu et al. 2016)"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[61]</w:t>
            </w:r>
            <w:r w:rsidRPr="00843D2F">
              <w:rPr>
                <w:rFonts w:asciiTheme="minorHAnsi" w:hAnsiTheme="minorHAnsi" w:cstheme="minorHAnsi"/>
                <w:color w:val="000000" w:themeColor="text1"/>
                <w:sz w:val="20"/>
                <w:szCs w:val="20"/>
              </w:rPr>
              <w:fldChar w:fldCharType="end"/>
            </w:r>
          </w:p>
        </w:tc>
      </w:tr>
      <w:tr w:rsidR="009F1178" w:rsidRPr="00843D2F" w14:paraId="5E552241" w14:textId="77777777" w:rsidTr="00660853">
        <w:trPr>
          <w:trHeight w:val="280"/>
        </w:trPr>
        <w:tc>
          <w:tcPr>
            <w:tcW w:w="1656" w:type="dxa"/>
            <w:vAlign w:val="center"/>
          </w:tcPr>
          <w:p w14:paraId="1A781F9D"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984" w:type="dxa"/>
            <w:vAlign w:val="center"/>
          </w:tcPr>
          <w:p w14:paraId="0D61909F"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72F5DB4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w:t>
            </w:r>
          </w:p>
        </w:tc>
        <w:tc>
          <w:tcPr>
            <w:tcW w:w="880" w:type="dxa"/>
            <w:vAlign w:val="center"/>
          </w:tcPr>
          <w:p w14:paraId="5CEA49D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2011</w:t>
            </w:r>
          </w:p>
        </w:tc>
        <w:tc>
          <w:tcPr>
            <w:tcW w:w="1269" w:type="dxa"/>
          </w:tcPr>
          <w:p w14:paraId="231FEADE"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Satu Mare Region </w:t>
            </w:r>
          </w:p>
        </w:tc>
        <w:tc>
          <w:tcPr>
            <w:tcW w:w="2551" w:type="dxa"/>
          </w:tcPr>
          <w:p w14:paraId="1A8202BE"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08B0006E" w14:textId="77777777" w:rsidR="009F1178" w:rsidRPr="00843D2F" w:rsidRDefault="009F1178" w:rsidP="009F1178">
            <w:pPr>
              <w:rPr>
                <w:rFonts w:asciiTheme="minorHAnsi" w:hAnsiTheme="minorHAnsi" w:cstheme="minorHAnsi"/>
                <w:color w:val="000000" w:themeColor="text1"/>
                <w:sz w:val="20"/>
                <w:szCs w:val="20"/>
              </w:rPr>
            </w:pPr>
          </w:p>
        </w:tc>
        <w:tc>
          <w:tcPr>
            <w:tcW w:w="2166" w:type="dxa"/>
            <w:vAlign w:val="center"/>
          </w:tcPr>
          <w:p w14:paraId="630D216C"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Devleesschauwer</w:t>
            </w:r>
            <w:proofErr w:type="spellEnd"/>
            <w:r w:rsidRPr="00843D2F">
              <w:rPr>
                <w:rFonts w:asciiTheme="minorHAnsi" w:hAnsiTheme="minorHAnsi" w:cstheme="minorHAnsi"/>
                <w:color w:val="000000" w:themeColor="text1"/>
                <w:sz w:val="20"/>
                <w:szCs w:val="20"/>
              </w:rPr>
              <w:t xml:space="preserve"> et al., 2017</w:t>
            </w:r>
          </w:p>
        </w:tc>
        <w:tc>
          <w:tcPr>
            <w:tcW w:w="1236" w:type="dxa"/>
            <w:vAlign w:val="center"/>
          </w:tcPr>
          <w:p w14:paraId="09C8258C" w14:textId="2F0B4DCC"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"10.1016/j.actatropica.2015.08.006", "ISBN" : "1873-6254 (Electronic)\\r0001-706X (Linking)", "ISSN" : "18736254", "PMID" : "26276698", "abstract" : "The pork tapeworm, Taenia solium, causes an important economic and health burden, mainly in rural or marginalized communities of sub-Saharan Africa, Asia, and Latin-America. Although improved pig rearing conditions seem to have eliminated the parasite in most Western European countries, little is known about the true endemicity status of T. solium throughout Europe. Three recent reviews indicate that autochthonous human T. solium taeniasis/cysticercosis may be possible in Europe, but that current peer-reviewed literature is biased towards Western Europe. Officially reported data on porcine cysticercosis are highly insufficient. Favourable conditions for local T. solium transmission still exist in eastern parts of Europe, although the ongoing integration of the European Union is speeding up modernisation and intensification of the pig sector. Further evidence is urgently needed to fill the gaps on the European T. solium endemicity map. We urge to make human cysticercosis notifiable and to improve the reporting of porcine cysticercosis.", "author" : [ { "dropping-particle" : "", "family" : "Devleesschauwer", "given" : "Brecht", "non-dropping-particle" : "", "parse-names" : false, "suffix" : "" }, { "dropping-particle" : "", "family" : "Allepuz", "given" : "Alberto", "non-dropping-particle" : "", "parse-names" : false, "suffix" : "" }, { "dropping-particle" : "", "family" : "Dermauw", "given" : "Veronique", "non-dropping-particle" : "", "parse-names" : false, "suffix" : "" }, { "dropping-particle" : "V.", "family" : "Johansen", "given" : "Maria", "non-dropping-particle" : "", "parse-names" : false, "suffix" : "" }, { "dropping-particle" : "", "family" : "Laranjo-Gonz\u00e1lez", "given" : "Minerva", "non-dropping-particle" : "", "parse-names" : false, "suffix" : "" }, { "dropping-particle" : "", "family" : "Smit", "given" : "G. Suzanne A.", "non-dropping-particle" : "", "parse-names" : false, "suffix" : "" }, { "dropping-particle" : "", "family" : "Sotiraki", "given" : "Smaragda", "non-dropping-particle" : "", "parse-names" : false, "suffix" : "" }, { "dropping-particle" : "", "family" : "Trevisan", "given" : "Chiara", "non-dropping-particle" : "", "parse-names" : false, "suffix" : "" }, { "dropping-particle" : "", "family" : "Wardrop", "given" : "Nicola A.", "non-dropping-particle" : "", "parse-names" : false, "suffix" : "" }, { "dropping-particle" : "", "family" : "Dorny", "given" : "Pierre", "non-dropping-particle" : "", "parse-names" : false, "suffix" : "" }, { "dropping-particle" : "", "family" : "Gabri\u00ebl", "given" : "Sarah", "non-dropping-particle" : "", "parse-names" : false, "suffix" : "" } ], "container-title" : "Acta Tropica", "id" : "ITEM-1", "issued" : { "date-parts" : [ [ "2017" ] ] }, "page" : "96-99", "title" : "Taenia solium in Europe: Still endemic?", "type" : "article-journal", "volume" : "165" }, "uris" : [ "http://www.mendeley.com/documents/?uuid=dcdd3ea0-9d2a-3745-b7b2-0272e74e04b2" ] } ], "mendeley" : { "formattedCitation" : "[53]", "plainTextFormattedCitation" : "[53]", "previouslyFormattedCitation" : "(Devleesschauwer et al. 2017)"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[53]</w:t>
            </w:r>
            <w:r w:rsidRPr="00843D2F">
              <w:rPr>
                <w:rFonts w:asciiTheme="minorHAnsi" w:hAnsiTheme="minorHAnsi" w:cstheme="minorHAnsi"/>
                <w:color w:val="000000" w:themeColor="text1"/>
                <w:sz w:val="20"/>
                <w:szCs w:val="20"/>
              </w:rPr>
              <w:fldChar w:fldCharType="end"/>
            </w:r>
          </w:p>
        </w:tc>
      </w:tr>
      <w:tr w:rsidR="009F1178" w:rsidRPr="00843D2F" w14:paraId="0210C5C6" w14:textId="77777777" w:rsidTr="00660853">
        <w:trPr>
          <w:trHeight w:val="280"/>
        </w:trPr>
        <w:tc>
          <w:tcPr>
            <w:tcW w:w="1656" w:type="dxa"/>
            <w:vMerge w:val="restart"/>
            <w:vAlign w:val="center"/>
          </w:tcPr>
          <w:p w14:paraId="031012E0" w14:textId="435CA4B2"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984" w:type="dxa"/>
            <w:vAlign w:val="center"/>
          </w:tcPr>
          <w:p w14:paraId="1AB0C723"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0AD4403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 out of 3</w:t>
            </w:r>
          </w:p>
        </w:tc>
        <w:tc>
          <w:tcPr>
            <w:tcW w:w="880" w:type="dxa"/>
            <w:vAlign w:val="center"/>
          </w:tcPr>
          <w:p w14:paraId="0BAF644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2015</w:t>
            </w:r>
          </w:p>
        </w:tc>
        <w:tc>
          <w:tcPr>
            <w:tcW w:w="1269" w:type="dxa"/>
          </w:tcPr>
          <w:p w14:paraId="62A7C945"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Ialomita</w:t>
            </w:r>
            <w:proofErr w:type="spellEnd"/>
            <w:r w:rsidRPr="00843D2F">
              <w:rPr>
                <w:rFonts w:asciiTheme="minorHAnsi" w:hAnsiTheme="minorHAnsi" w:cstheme="minorHAnsi"/>
                <w:color w:val="000000" w:themeColor="text1"/>
                <w:sz w:val="20"/>
                <w:szCs w:val="20"/>
              </w:rPr>
              <w:t xml:space="preserve"> Region</w:t>
            </w:r>
          </w:p>
        </w:tc>
        <w:tc>
          <w:tcPr>
            <w:tcW w:w="2551" w:type="dxa"/>
          </w:tcPr>
          <w:p w14:paraId="59E13A1A"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307ECFB6"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restart"/>
            <w:vAlign w:val="center"/>
          </w:tcPr>
          <w:p w14:paraId="0BF351E9" w14:textId="698102EA" w:rsidR="009F1178" w:rsidRPr="00843D2F" w:rsidRDefault="004632B0" w:rsidP="009F1178">
            <w:pPr>
              <w:rPr>
                <w:rFonts w:asciiTheme="minorHAnsi" w:hAnsiTheme="minorHAnsi" w:cstheme="minorHAnsi"/>
                <w:color w:val="000000" w:themeColor="text1"/>
                <w:sz w:val="20"/>
                <w:szCs w:val="20"/>
              </w:rPr>
            </w:pPr>
            <w:hyperlink r:id="rId8" w:history="1">
              <w:r w:rsidR="009F1178" w:rsidRPr="00843D2F">
                <w:rPr>
                  <w:rStyle w:val="Hyperlink"/>
                  <w:rFonts w:asciiTheme="minorHAnsi" w:hAnsiTheme="minorHAnsi" w:cstheme="minorHAnsi"/>
                  <w:sz w:val="20"/>
                  <w:szCs w:val="20"/>
                </w:rPr>
                <w:t>http://www.oie.int/wahis_2/public/wahid.php/Diseaseinformation/statusdetail</w:t>
              </w:r>
            </w:hyperlink>
            <w:r w:rsidR="009F1178" w:rsidRPr="00843D2F">
              <w:rPr>
                <w:rFonts w:asciiTheme="minorHAnsi" w:hAnsiTheme="minorHAnsi" w:cstheme="minorHAnsi"/>
                <w:color w:val="000000" w:themeColor="text1"/>
                <w:sz w:val="20"/>
                <w:szCs w:val="20"/>
              </w:rPr>
              <w:t>, Accessed 2017</w:t>
            </w:r>
          </w:p>
        </w:tc>
        <w:tc>
          <w:tcPr>
            <w:tcW w:w="1236" w:type="dxa"/>
            <w:vMerge w:val="restart"/>
            <w:vAlign w:val="center"/>
          </w:tcPr>
          <w:p w14:paraId="109A147D" w14:textId="7748EA57" w:rsidR="009F1178" w:rsidRPr="00843D2F" w:rsidRDefault="009F1178" w:rsidP="009F1178">
            <w:pPr>
              <w:rPr>
                <w:rFonts w:asciiTheme="minorHAnsi" w:hAnsiTheme="minorHAnsi" w:cstheme="minorHAnsi"/>
                <w:color w:val="000000" w:themeColor="text1"/>
                <w:sz w:val="20"/>
                <w:szCs w:val="20"/>
              </w:rPr>
            </w:pPr>
          </w:p>
        </w:tc>
      </w:tr>
      <w:tr w:rsidR="009F1178" w:rsidRPr="00843D2F" w14:paraId="256A1FE2" w14:textId="77777777" w:rsidTr="00660853">
        <w:trPr>
          <w:trHeight w:val="280"/>
        </w:trPr>
        <w:tc>
          <w:tcPr>
            <w:tcW w:w="1656" w:type="dxa"/>
            <w:vMerge/>
            <w:vAlign w:val="center"/>
          </w:tcPr>
          <w:p w14:paraId="587FDF8C" w14:textId="6415F316"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CAFD48E"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407A1C2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1 out of 1 </w:t>
            </w:r>
          </w:p>
        </w:tc>
        <w:tc>
          <w:tcPr>
            <w:tcW w:w="880" w:type="dxa"/>
            <w:vAlign w:val="center"/>
          </w:tcPr>
          <w:p w14:paraId="2796284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2015</w:t>
            </w:r>
          </w:p>
        </w:tc>
        <w:tc>
          <w:tcPr>
            <w:tcW w:w="1269" w:type="dxa"/>
          </w:tcPr>
          <w:p w14:paraId="46951E03"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Arges</w:t>
            </w:r>
            <w:proofErr w:type="spellEnd"/>
            <w:r w:rsidRPr="00843D2F">
              <w:rPr>
                <w:rFonts w:asciiTheme="minorHAnsi" w:hAnsiTheme="minorHAnsi" w:cstheme="minorHAnsi"/>
                <w:color w:val="000000" w:themeColor="text1"/>
                <w:sz w:val="20"/>
                <w:szCs w:val="20"/>
              </w:rPr>
              <w:t xml:space="preserve"> Region</w:t>
            </w:r>
          </w:p>
        </w:tc>
        <w:tc>
          <w:tcPr>
            <w:tcW w:w="2551" w:type="dxa"/>
          </w:tcPr>
          <w:p w14:paraId="61AD4596"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4F5365EE"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4D7A3E84" w14:textId="18EB0AFC"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65BD2CBC" w14:textId="1F664E9E" w:rsidR="009F1178" w:rsidRPr="00843D2F" w:rsidRDefault="009F1178" w:rsidP="009F1178">
            <w:pPr>
              <w:rPr>
                <w:rFonts w:asciiTheme="minorHAnsi" w:hAnsiTheme="minorHAnsi" w:cstheme="minorHAnsi"/>
                <w:color w:val="000000" w:themeColor="text1"/>
                <w:sz w:val="20"/>
                <w:szCs w:val="20"/>
              </w:rPr>
            </w:pPr>
          </w:p>
        </w:tc>
      </w:tr>
      <w:tr w:rsidR="009F1178" w:rsidRPr="00843D2F" w14:paraId="7FADC579" w14:textId="77777777" w:rsidTr="00660853">
        <w:trPr>
          <w:trHeight w:val="280"/>
        </w:trPr>
        <w:tc>
          <w:tcPr>
            <w:tcW w:w="1656" w:type="dxa"/>
            <w:vMerge/>
            <w:vAlign w:val="center"/>
          </w:tcPr>
          <w:p w14:paraId="7355F70B" w14:textId="75BC924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43F347F3"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671BFEE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 out of 50</w:t>
            </w:r>
          </w:p>
        </w:tc>
        <w:tc>
          <w:tcPr>
            <w:tcW w:w="880" w:type="dxa"/>
            <w:vAlign w:val="center"/>
          </w:tcPr>
          <w:p w14:paraId="380FDF8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2016</w:t>
            </w:r>
          </w:p>
        </w:tc>
        <w:tc>
          <w:tcPr>
            <w:tcW w:w="1269" w:type="dxa"/>
          </w:tcPr>
          <w:p w14:paraId="53FE390B"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Ialomita</w:t>
            </w:r>
            <w:proofErr w:type="spellEnd"/>
            <w:r w:rsidRPr="00843D2F">
              <w:rPr>
                <w:rFonts w:asciiTheme="minorHAnsi" w:hAnsiTheme="minorHAnsi" w:cstheme="minorHAnsi"/>
                <w:color w:val="000000" w:themeColor="text1"/>
                <w:sz w:val="20"/>
                <w:szCs w:val="20"/>
              </w:rPr>
              <w:t xml:space="preserve"> Region</w:t>
            </w:r>
          </w:p>
        </w:tc>
        <w:tc>
          <w:tcPr>
            <w:tcW w:w="2551" w:type="dxa"/>
          </w:tcPr>
          <w:p w14:paraId="5ADF4B63"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435C007D"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B8B87FD" w14:textId="0C50EE5E"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72ECC0CF" w14:textId="39407684" w:rsidR="009F1178" w:rsidRPr="00843D2F" w:rsidRDefault="009F1178" w:rsidP="009F1178">
            <w:pPr>
              <w:rPr>
                <w:rFonts w:asciiTheme="minorHAnsi" w:hAnsiTheme="minorHAnsi" w:cstheme="minorHAnsi"/>
                <w:color w:val="000000" w:themeColor="text1"/>
                <w:sz w:val="20"/>
                <w:szCs w:val="20"/>
              </w:rPr>
            </w:pPr>
          </w:p>
        </w:tc>
      </w:tr>
      <w:tr w:rsidR="009F1178" w:rsidRPr="00843D2F" w14:paraId="1F8F19AC" w14:textId="77777777" w:rsidTr="00660853">
        <w:trPr>
          <w:trHeight w:val="280"/>
        </w:trPr>
        <w:tc>
          <w:tcPr>
            <w:tcW w:w="1656" w:type="dxa"/>
            <w:vAlign w:val="center"/>
          </w:tcPr>
          <w:p w14:paraId="487DB1F6"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Romania</w:t>
            </w:r>
          </w:p>
        </w:tc>
        <w:tc>
          <w:tcPr>
            <w:tcW w:w="984" w:type="dxa"/>
            <w:vAlign w:val="center"/>
          </w:tcPr>
          <w:p w14:paraId="1920FFB7"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21FEBEB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50</w:t>
            </w:r>
          </w:p>
        </w:tc>
        <w:tc>
          <w:tcPr>
            <w:tcW w:w="880" w:type="dxa"/>
            <w:vAlign w:val="center"/>
          </w:tcPr>
          <w:p w14:paraId="44E62A0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2007</w:t>
            </w:r>
          </w:p>
        </w:tc>
        <w:tc>
          <w:tcPr>
            <w:tcW w:w="1269" w:type="dxa"/>
            <w:vAlign w:val="center"/>
          </w:tcPr>
          <w:p w14:paraId="4CE7EC78" w14:textId="77777777" w:rsidR="009F1178" w:rsidRPr="00843D2F" w:rsidRDefault="009F1178" w:rsidP="009F1178">
            <w:pPr>
              <w:rPr>
                <w:rFonts w:asciiTheme="minorHAnsi" w:hAnsiTheme="minorHAnsi" w:cstheme="minorHAnsi"/>
                <w:color w:val="000000" w:themeColor="text1"/>
                <w:sz w:val="20"/>
                <w:szCs w:val="20"/>
              </w:rPr>
            </w:pPr>
          </w:p>
        </w:tc>
        <w:tc>
          <w:tcPr>
            <w:tcW w:w="2551" w:type="dxa"/>
            <w:vAlign w:val="center"/>
          </w:tcPr>
          <w:p w14:paraId="786796D3" w14:textId="77777777" w:rsidR="009F1178" w:rsidRPr="00843D2F" w:rsidRDefault="009F1178" w:rsidP="009F1178">
            <w:pPr>
              <w:rPr>
                <w:rFonts w:asciiTheme="minorHAnsi" w:hAnsiTheme="minorHAnsi" w:cstheme="minorHAnsi"/>
                <w:color w:val="000000" w:themeColor="text1"/>
                <w:sz w:val="20"/>
                <w:szCs w:val="20"/>
              </w:rPr>
            </w:pPr>
          </w:p>
        </w:tc>
        <w:tc>
          <w:tcPr>
            <w:tcW w:w="2552" w:type="dxa"/>
            <w:vAlign w:val="center"/>
          </w:tcPr>
          <w:p w14:paraId="391217AF"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Reported by the Faculty of Veterinary Medicine of Cluj </w:t>
            </w:r>
            <w:proofErr w:type="spellStart"/>
            <w:r w:rsidRPr="00843D2F">
              <w:rPr>
                <w:rFonts w:asciiTheme="minorHAnsi" w:hAnsiTheme="minorHAnsi" w:cstheme="minorHAnsi"/>
                <w:color w:val="000000" w:themeColor="text1"/>
                <w:sz w:val="20"/>
                <w:szCs w:val="20"/>
              </w:rPr>
              <w:t>Napoca</w:t>
            </w:r>
            <w:proofErr w:type="spellEnd"/>
            <w:r w:rsidRPr="00843D2F">
              <w:rPr>
                <w:rFonts w:asciiTheme="minorHAnsi" w:hAnsiTheme="minorHAnsi" w:cstheme="minorHAnsi"/>
                <w:color w:val="000000" w:themeColor="text1"/>
                <w:sz w:val="20"/>
                <w:szCs w:val="20"/>
              </w:rPr>
              <w:t xml:space="preserve"> </w:t>
            </w:r>
          </w:p>
        </w:tc>
        <w:tc>
          <w:tcPr>
            <w:tcW w:w="2166" w:type="dxa"/>
            <w:vAlign w:val="center"/>
          </w:tcPr>
          <w:p w14:paraId="0623784F" w14:textId="77777777"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Dorny</w:t>
            </w:r>
            <w:proofErr w:type="spellEnd"/>
            <w:r w:rsidRPr="00843D2F">
              <w:rPr>
                <w:rFonts w:asciiTheme="minorHAnsi" w:hAnsiTheme="minorHAnsi" w:cstheme="minorHAnsi"/>
                <w:color w:val="000000" w:themeColor="text1"/>
                <w:sz w:val="20"/>
                <w:szCs w:val="20"/>
              </w:rPr>
              <w:t xml:space="preserve"> et al., 2010</w:t>
            </w:r>
          </w:p>
        </w:tc>
        <w:tc>
          <w:tcPr>
            <w:tcW w:w="1236" w:type="dxa"/>
            <w:vAlign w:val="center"/>
          </w:tcPr>
          <w:p w14:paraId="19CB191C" w14:textId="1B139775"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"ISSN" : "2397-8325", "author" : [ { "dropping-particle" : "", "family" : "Dorny", "given" : "Pierre", "non-dropping-particle" : "", "parse-names" : false, "suffix" : "" }, { "dropping-particle" : "", "family" : "Vall\u00e9e", "given" : "Isabelle", "non-dropping-particle" : "", "parse-names" : false, "suffix" : "" }, { "dropping-particle" : "", "family" : "Alban", "given" : "Lis", "non-dropping-particle" : "", "parse-names" : false, "suffix" : "" }, { "dropping-particle" : "", "family" : "Boes", "given" : "Jaap", "non-dropping-particle" : "", "parse-names" : false, "suffix" : "" }, { "dropping-particle" : "", "family" : "Boireau", "given" : "Pascal", "non-dropping-particle" : "", "parse-names" : false, "suffix" : "" }, { "dropping-particle" : "", "family" : "Bou\u00e9", "given" : "Franck", "non-dropping-particle" : "", "parse-names" : false, "suffix" : "" }, { "dropping-particle" : "", "family" : "Claes", "given" : "Marleen", "non-dropping-particle" : "", "parse-names" : false, "suffix" : "" }, { "dropping-particle" : "", "family" : "Cook", "given" : "Alasdair J C", "non-dropping-particle" : "", "parse-names" : false, "suffix" : "" }, { "dropping-particle" : "", "family" : "Enemark", "given" : "Heidi", "non-dropping-particle" : "", "parse-names" : false, "suffix" : "" }, { "dropping-particle" : "", "family" : "Giessen", "given" : "Joke", "non-dropping-particle" : "van der", "parse-names" : false, "suffix" : "" } ], "container-title" : "EFSA Supporting Publications", "id" : "ITEM-1", "issue" : "1", "issued" : { "date-parts" : [ [ "2010" ] ] }, "page" : "34E", "publisher" : "Wiley Online Library", "title" : "Development of harmonised schemes for the monitoring and reporting of Cysticercus in animals and foodstuffs in the European Union", "type" : "article-journal", "volume" : "7" }, "uris" : [ "http://www.mendeley.com/documents/?uuid=72b95a47-dbb6-4123-8782-eb039b4cf603" ] } ], "mendeley" : { "formattedCitation" : "[55]", "plainTextFormattedCitation" : "[55]", "previouslyFormattedCitation" : "(Dorny et al. 2010)"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[55]</w:t>
            </w:r>
            <w:r w:rsidRPr="00843D2F">
              <w:rPr>
                <w:rFonts w:asciiTheme="minorHAnsi" w:hAnsiTheme="minorHAnsi" w:cstheme="minorHAnsi"/>
                <w:color w:val="000000" w:themeColor="text1"/>
                <w:sz w:val="20"/>
                <w:szCs w:val="20"/>
              </w:rPr>
              <w:fldChar w:fldCharType="end"/>
            </w:r>
          </w:p>
        </w:tc>
      </w:tr>
      <w:tr w:rsidR="009F1178" w:rsidRPr="00843D2F" w14:paraId="445A6F3F" w14:textId="77777777" w:rsidTr="00660853">
        <w:trPr>
          <w:trHeight w:val="280"/>
        </w:trPr>
        <w:tc>
          <w:tcPr>
            <w:tcW w:w="1656" w:type="dxa"/>
            <w:vMerge w:val="restart"/>
            <w:vAlign w:val="center"/>
          </w:tcPr>
          <w:p w14:paraId="4FD88E6F" w14:textId="0B374531"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984" w:type="dxa"/>
            <w:vAlign w:val="center"/>
          </w:tcPr>
          <w:p w14:paraId="41DD25F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0.007</w:t>
            </w:r>
          </w:p>
        </w:tc>
        <w:tc>
          <w:tcPr>
            <w:tcW w:w="1120" w:type="dxa"/>
            <w:vAlign w:val="center"/>
          </w:tcPr>
          <w:p w14:paraId="5C0584C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1/15085</w:t>
            </w:r>
          </w:p>
        </w:tc>
        <w:tc>
          <w:tcPr>
            <w:tcW w:w="880" w:type="dxa"/>
            <w:vAlign w:val="center"/>
          </w:tcPr>
          <w:p w14:paraId="5AC404F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1998</w:t>
            </w:r>
          </w:p>
        </w:tc>
        <w:tc>
          <w:tcPr>
            <w:tcW w:w="1269" w:type="dxa"/>
          </w:tcPr>
          <w:p w14:paraId="2D001BF4"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783D2266"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restart"/>
            <w:vAlign w:val="center"/>
          </w:tcPr>
          <w:p w14:paraId="5C5D9D30" w14:textId="21733195"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Pigs slaughtered at Slaughterhouse "</w:t>
            </w:r>
            <w:proofErr w:type="spellStart"/>
            <w:r w:rsidRPr="00843D2F">
              <w:rPr>
                <w:rFonts w:asciiTheme="minorHAnsi" w:hAnsiTheme="minorHAnsi" w:cstheme="minorHAnsi"/>
                <w:color w:val="000000" w:themeColor="text1"/>
                <w:sz w:val="20"/>
                <w:szCs w:val="20"/>
              </w:rPr>
              <w:t>Mesokombinat</w:t>
            </w:r>
            <w:proofErr w:type="spellEnd"/>
            <w:r w:rsidRPr="00843D2F">
              <w:rPr>
                <w:rFonts w:asciiTheme="minorHAnsi" w:hAnsiTheme="minorHAnsi" w:cstheme="minorHAnsi"/>
                <w:color w:val="000000" w:themeColor="text1"/>
                <w:sz w:val="20"/>
                <w:szCs w:val="20"/>
              </w:rPr>
              <w:t xml:space="preserve">" in </w:t>
            </w:r>
            <w:proofErr w:type="spellStart"/>
            <w:r w:rsidRPr="00843D2F">
              <w:rPr>
                <w:rFonts w:asciiTheme="minorHAnsi" w:hAnsiTheme="minorHAnsi" w:cstheme="minorHAnsi"/>
                <w:color w:val="000000" w:themeColor="text1"/>
                <w:sz w:val="20"/>
                <w:szCs w:val="20"/>
              </w:rPr>
              <w:t>Jablanica</w:t>
            </w:r>
            <w:proofErr w:type="spellEnd"/>
            <w:r w:rsidRPr="00843D2F">
              <w:rPr>
                <w:rFonts w:asciiTheme="minorHAnsi" w:hAnsiTheme="minorHAnsi" w:cstheme="minorHAnsi"/>
                <w:color w:val="000000" w:themeColor="text1"/>
                <w:sz w:val="20"/>
                <w:szCs w:val="20"/>
              </w:rPr>
              <w:t xml:space="preserve"> district, Republic of Serbia</w:t>
            </w:r>
          </w:p>
        </w:tc>
        <w:tc>
          <w:tcPr>
            <w:tcW w:w="2166" w:type="dxa"/>
            <w:vMerge w:val="restart"/>
            <w:vAlign w:val="center"/>
          </w:tcPr>
          <w:p w14:paraId="0E641747" w14:textId="75BD837D"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Popović</w:t>
            </w:r>
            <w:proofErr w:type="spellEnd"/>
            <w:r w:rsidRPr="00843D2F">
              <w:rPr>
                <w:rFonts w:asciiTheme="minorHAnsi" w:hAnsiTheme="minorHAnsi" w:cstheme="minorHAnsi"/>
                <w:color w:val="000000" w:themeColor="text1"/>
                <w:sz w:val="20"/>
                <w:szCs w:val="20"/>
              </w:rPr>
              <w:t xml:space="preserve"> 2002</w:t>
            </w:r>
          </w:p>
        </w:tc>
        <w:tc>
          <w:tcPr>
            <w:tcW w:w="1236" w:type="dxa"/>
            <w:vMerge w:val="restart"/>
            <w:vAlign w:val="center"/>
          </w:tcPr>
          <w:p w14:paraId="30DDB44B" w14:textId="02E57AA5" w:rsidR="009F1178" w:rsidRPr="00843D2F" w:rsidRDefault="009F1178" w:rsidP="009F1178">
            <w:pPr>
              <w:rPr>
                <w:rFonts w:asciiTheme="minorHAnsi" w:hAnsiTheme="minorHAnsi" w:cstheme="minorHAnsi"/>
                <w:color w:val="000000" w:themeColor="text1"/>
                <w:sz w:val="20"/>
                <w:szCs w:val="20"/>
              </w:rPr>
            </w:pPr>
          </w:p>
        </w:tc>
      </w:tr>
      <w:tr w:rsidR="009F1178" w:rsidRPr="00843D2F" w14:paraId="3896F62B" w14:textId="77777777" w:rsidTr="00660853">
        <w:trPr>
          <w:trHeight w:val="280"/>
        </w:trPr>
        <w:tc>
          <w:tcPr>
            <w:tcW w:w="1656" w:type="dxa"/>
            <w:vMerge/>
            <w:vAlign w:val="center"/>
          </w:tcPr>
          <w:p w14:paraId="5C6AA119" w14:textId="10577E01"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01B3146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0.008</w:t>
            </w:r>
          </w:p>
        </w:tc>
        <w:tc>
          <w:tcPr>
            <w:tcW w:w="1120" w:type="dxa"/>
            <w:vAlign w:val="center"/>
          </w:tcPr>
          <w:p w14:paraId="4E2352F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1/12300</w:t>
            </w:r>
          </w:p>
        </w:tc>
        <w:tc>
          <w:tcPr>
            <w:tcW w:w="880" w:type="dxa"/>
            <w:vAlign w:val="center"/>
          </w:tcPr>
          <w:p w14:paraId="3C33B95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1994</w:t>
            </w:r>
          </w:p>
        </w:tc>
        <w:tc>
          <w:tcPr>
            <w:tcW w:w="1269" w:type="dxa"/>
          </w:tcPr>
          <w:p w14:paraId="275ADC29"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63BCCD49"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5D1C52CB" w14:textId="24B48F3C"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22A11774" w14:textId="2983600E"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190D9196" w14:textId="0A32CF63" w:rsidR="009F1178" w:rsidRPr="00843D2F" w:rsidRDefault="009F1178" w:rsidP="009F1178">
            <w:pPr>
              <w:rPr>
                <w:rFonts w:asciiTheme="minorHAnsi" w:hAnsiTheme="minorHAnsi" w:cstheme="minorHAnsi"/>
                <w:color w:val="000000" w:themeColor="text1"/>
                <w:sz w:val="20"/>
                <w:szCs w:val="20"/>
              </w:rPr>
            </w:pPr>
          </w:p>
        </w:tc>
      </w:tr>
      <w:tr w:rsidR="009F1178" w:rsidRPr="00843D2F" w14:paraId="256BB7CA" w14:textId="77777777" w:rsidTr="00660853">
        <w:trPr>
          <w:trHeight w:val="280"/>
        </w:trPr>
        <w:tc>
          <w:tcPr>
            <w:tcW w:w="1656" w:type="dxa"/>
            <w:vMerge/>
            <w:vAlign w:val="center"/>
          </w:tcPr>
          <w:p w14:paraId="126E9ED3" w14:textId="4B69E0B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8CFB7E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0.008</w:t>
            </w:r>
          </w:p>
        </w:tc>
        <w:tc>
          <w:tcPr>
            <w:tcW w:w="1120" w:type="dxa"/>
            <w:vAlign w:val="center"/>
          </w:tcPr>
          <w:p w14:paraId="13CEFC0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1/12164</w:t>
            </w:r>
          </w:p>
        </w:tc>
        <w:tc>
          <w:tcPr>
            <w:tcW w:w="880" w:type="dxa"/>
            <w:vAlign w:val="center"/>
          </w:tcPr>
          <w:p w14:paraId="06A83E1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1999</w:t>
            </w:r>
          </w:p>
        </w:tc>
        <w:tc>
          <w:tcPr>
            <w:tcW w:w="1269" w:type="dxa"/>
          </w:tcPr>
          <w:p w14:paraId="7F63ABA2"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2DBC6289"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2F1CDED6" w14:textId="54FB0B8B"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019D9302" w14:textId="08CB30A1"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151D7059" w14:textId="6718849A" w:rsidR="009F1178" w:rsidRPr="00843D2F" w:rsidRDefault="009F1178" w:rsidP="009F1178">
            <w:pPr>
              <w:rPr>
                <w:rFonts w:asciiTheme="minorHAnsi" w:hAnsiTheme="minorHAnsi" w:cstheme="minorHAnsi"/>
                <w:color w:val="000000" w:themeColor="text1"/>
                <w:sz w:val="20"/>
                <w:szCs w:val="20"/>
              </w:rPr>
            </w:pPr>
          </w:p>
        </w:tc>
      </w:tr>
      <w:tr w:rsidR="009F1178" w:rsidRPr="00843D2F" w14:paraId="0CCB7F85" w14:textId="77777777" w:rsidTr="00660853">
        <w:trPr>
          <w:trHeight w:val="280"/>
        </w:trPr>
        <w:tc>
          <w:tcPr>
            <w:tcW w:w="1656" w:type="dxa"/>
            <w:vMerge/>
            <w:vAlign w:val="center"/>
          </w:tcPr>
          <w:p w14:paraId="30767ADE" w14:textId="00C9ED24"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4C54548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0.018</w:t>
            </w:r>
          </w:p>
        </w:tc>
        <w:tc>
          <w:tcPr>
            <w:tcW w:w="1120" w:type="dxa"/>
            <w:vAlign w:val="center"/>
          </w:tcPr>
          <w:p w14:paraId="5A3A9D6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2/11213</w:t>
            </w:r>
          </w:p>
        </w:tc>
        <w:tc>
          <w:tcPr>
            <w:tcW w:w="880" w:type="dxa"/>
            <w:vAlign w:val="center"/>
          </w:tcPr>
          <w:p w14:paraId="15B4A9E5"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1997</w:t>
            </w:r>
          </w:p>
        </w:tc>
        <w:tc>
          <w:tcPr>
            <w:tcW w:w="1269" w:type="dxa"/>
          </w:tcPr>
          <w:p w14:paraId="4EE6823E"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7C1F6C5F"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5C8D6F46" w14:textId="6DE62EEF"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8F2A686" w14:textId="2E31B9D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4FEB3134" w14:textId="36753475" w:rsidR="009F1178" w:rsidRPr="00843D2F" w:rsidRDefault="009F1178" w:rsidP="009F1178">
            <w:pPr>
              <w:rPr>
                <w:rFonts w:asciiTheme="minorHAnsi" w:hAnsiTheme="minorHAnsi" w:cstheme="minorHAnsi"/>
                <w:color w:val="000000" w:themeColor="text1"/>
                <w:sz w:val="20"/>
                <w:szCs w:val="20"/>
              </w:rPr>
            </w:pPr>
          </w:p>
        </w:tc>
      </w:tr>
      <w:tr w:rsidR="009F1178" w:rsidRPr="00843D2F" w14:paraId="65091796" w14:textId="77777777" w:rsidTr="00660853">
        <w:trPr>
          <w:trHeight w:val="280"/>
        </w:trPr>
        <w:tc>
          <w:tcPr>
            <w:tcW w:w="1656" w:type="dxa"/>
            <w:vMerge/>
            <w:vAlign w:val="center"/>
          </w:tcPr>
          <w:p w14:paraId="75E7CCCE" w14:textId="50175F31"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58A9039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0.021</w:t>
            </w:r>
          </w:p>
        </w:tc>
        <w:tc>
          <w:tcPr>
            <w:tcW w:w="1120" w:type="dxa"/>
            <w:vAlign w:val="center"/>
          </w:tcPr>
          <w:p w14:paraId="66FB31A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2/9379</w:t>
            </w:r>
          </w:p>
        </w:tc>
        <w:tc>
          <w:tcPr>
            <w:tcW w:w="880" w:type="dxa"/>
            <w:vAlign w:val="center"/>
          </w:tcPr>
          <w:p w14:paraId="4DAC112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1996</w:t>
            </w:r>
          </w:p>
        </w:tc>
        <w:tc>
          <w:tcPr>
            <w:tcW w:w="1269" w:type="dxa"/>
          </w:tcPr>
          <w:p w14:paraId="5D1A13CD"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4C768021"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791E57F6" w14:textId="4C98CBC8"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1C2180BD" w14:textId="1768022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4C549C9D" w14:textId="622F2F7F" w:rsidR="009F1178" w:rsidRPr="00843D2F" w:rsidRDefault="009F1178" w:rsidP="009F1178">
            <w:pPr>
              <w:rPr>
                <w:rFonts w:asciiTheme="minorHAnsi" w:hAnsiTheme="minorHAnsi" w:cstheme="minorHAnsi"/>
                <w:color w:val="000000" w:themeColor="text1"/>
                <w:sz w:val="20"/>
                <w:szCs w:val="20"/>
              </w:rPr>
            </w:pPr>
          </w:p>
        </w:tc>
      </w:tr>
      <w:tr w:rsidR="009F1178" w:rsidRPr="00843D2F" w14:paraId="0D748CED" w14:textId="77777777" w:rsidTr="00660853">
        <w:trPr>
          <w:trHeight w:val="280"/>
        </w:trPr>
        <w:tc>
          <w:tcPr>
            <w:tcW w:w="1656" w:type="dxa"/>
            <w:vMerge/>
            <w:vAlign w:val="center"/>
          </w:tcPr>
          <w:p w14:paraId="28DACC8E" w14:textId="189C2E95"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6CE62F1C"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0.024</w:t>
            </w:r>
          </w:p>
        </w:tc>
        <w:tc>
          <w:tcPr>
            <w:tcW w:w="1120" w:type="dxa"/>
            <w:vAlign w:val="center"/>
          </w:tcPr>
          <w:p w14:paraId="55AA48F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2/8172</w:t>
            </w:r>
          </w:p>
        </w:tc>
        <w:tc>
          <w:tcPr>
            <w:tcW w:w="880" w:type="dxa"/>
            <w:vAlign w:val="center"/>
          </w:tcPr>
          <w:p w14:paraId="00BE3F6B"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1995</w:t>
            </w:r>
          </w:p>
        </w:tc>
        <w:tc>
          <w:tcPr>
            <w:tcW w:w="1269" w:type="dxa"/>
          </w:tcPr>
          <w:p w14:paraId="1D939FE0"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43690A1A"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2FB54F7D" w14:textId="4851B2A3"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59B74DDE" w14:textId="0FD9A9AB"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68332738" w14:textId="3184AC72" w:rsidR="009F1178" w:rsidRPr="00843D2F" w:rsidRDefault="009F1178" w:rsidP="009F1178">
            <w:pPr>
              <w:rPr>
                <w:rFonts w:asciiTheme="minorHAnsi" w:hAnsiTheme="minorHAnsi" w:cstheme="minorHAnsi"/>
                <w:color w:val="000000" w:themeColor="text1"/>
                <w:sz w:val="20"/>
                <w:szCs w:val="20"/>
              </w:rPr>
            </w:pPr>
          </w:p>
        </w:tc>
      </w:tr>
      <w:tr w:rsidR="009F1178" w:rsidRPr="00843D2F" w14:paraId="012787A1" w14:textId="77777777" w:rsidTr="00660853">
        <w:trPr>
          <w:trHeight w:val="280"/>
        </w:trPr>
        <w:tc>
          <w:tcPr>
            <w:tcW w:w="1656" w:type="dxa"/>
            <w:vMerge/>
            <w:vAlign w:val="center"/>
          </w:tcPr>
          <w:p w14:paraId="4B4F240F" w14:textId="74067CFC"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62723A0"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0.027</w:t>
            </w:r>
          </w:p>
        </w:tc>
        <w:tc>
          <w:tcPr>
            <w:tcW w:w="1120" w:type="dxa"/>
            <w:vAlign w:val="center"/>
          </w:tcPr>
          <w:p w14:paraId="168E723E"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2/7510</w:t>
            </w:r>
          </w:p>
        </w:tc>
        <w:tc>
          <w:tcPr>
            <w:tcW w:w="880" w:type="dxa"/>
            <w:vAlign w:val="center"/>
          </w:tcPr>
          <w:p w14:paraId="71C16214"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w:t>
            </w:r>
          </w:p>
        </w:tc>
        <w:tc>
          <w:tcPr>
            <w:tcW w:w="1269" w:type="dxa"/>
          </w:tcPr>
          <w:p w14:paraId="22DC83E4" w14:textId="77777777" w:rsidR="009F1178" w:rsidRPr="00843D2F" w:rsidRDefault="009F1178" w:rsidP="009F1178">
            <w:pPr>
              <w:rPr>
                <w:rFonts w:asciiTheme="minorHAnsi" w:hAnsiTheme="minorHAnsi" w:cstheme="minorHAnsi"/>
                <w:color w:val="000000" w:themeColor="text1"/>
                <w:sz w:val="20"/>
                <w:szCs w:val="20"/>
              </w:rPr>
            </w:pPr>
          </w:p>
        </w:tc>
        <w:tc>
          <w:tcPr>
            <w:tcW w:w="2551" w:type="dxa"/>
          </w:tcPr>
          <w:p w14:paraId="00BC8797"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tcPr>
          <w:p w14:paraId="5BAA6373" w14:textId="070DDD90"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2B62A71" w14:textId="40EB7322"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1186F311" w14:textId="7A64F6D7" w:rsidR="009F1178" w:rsidRPr="00843D2F" w:rsidRDefault="009F1178" w:rsidP="009F1178">
            <w:pPr>
              <w:rPr>
                <w:rFonts w:asciiTheme="minorHAnsi" w:hAnsiTheme="minorHAnsi" w:cstheme="minorHAnsi"/>
                <w:color w:val="000000" w:themeColor="text1"/>
                <w:sz w:val="20"/>
                <w:szCs w:val="20"/>
              </w:rPr>
            </w:pPr>
          </w:p>
        </w:tc>
      </w:tr>
      <w:tr w:rsidR="009F1178" w:rsidRPr="00843D2F" w14:paraId="0C1DF898" w14:textId="77777777" w:rsidTr="00660853">
        <w:trPr>
          <w:trHeight w:val="280"/>
        </w:trPr>
        <w:tc>
          <w:tcPr>
            <w:tcW w:w="1656" w:type="dxa"/>
            <w:vMerge/>
            <w:vAlign w:val="center"/>
          </w:tcPr>
          <w:p w14:paraId="648AE4A8" w14:textId="07E816EE"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F72F193"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37AA72F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w:t>
            </w:r>
          </w:p>
        </w:tc>
        <w:tc>
          <w:tcPr>
            <w:tcW w:w="880" w:type="dxa"/>
            <w:vAlign w:val="center"/>
          </w:tcPr>
          <w:p w14:paraId="21092A0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2003</w:t>
            </w:r>
          </w:p>
        </w:tc>
        <w:tc>
          <w:tcPr>
            <w:tcW w:w="1269" w:type="dxa"/>
            <w:vAlign w:val="center"/>
          </w:tcPr>
          <w:p w14:paraId="779EF0AA"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val="restart"/>
          </w:tcPr>
          <w:p w14:paraId="27838F96"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restart"/>
            <w:vAlign w:val="center"/>
          </w:tcPr>
          <w:p w14:paraId="7D2841A2"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restart"/>
            <w:vAlign w:val="center"/>
          </w:tcPr>
          <w:p w14:paraId="7ED8B899" w14:textId="483EF73E"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Ministry of Agriculture and Environmental Protection http://www.vet.minpolj.gov.rs/srb/epizootiologija/zarazne-bolesti-zivotinja</w:t>
            </w:r>
          </w:p>
        </w:tc>
        <w:tc>
          <w:tcPr>
            <w:tcW w:w="1236" w:type="dxa"/>
            <w:vMerge w:val="restart"/>
            <w:vAlign w:val="center"/>
          </w:tcPr>
          <w:p w14:paraId="0C6AE362" w14:textId="25851DE6" w:rsidR="009F1178" w:rsidRPr="00843D2F" w:rsidRDefault="009F1178" w:rsidP="009F1178">
            <w:pPr>
              <w:rPr>
                <w:rFonts w:asciiTheme="minorHAnsi" w:hAnsiTheme="minorHAnsi" w:cstheme="minorHAnsi"/>
                <w:color w:val="000000" w:themeColor="text1"/>
                <w:sz w:val="20"/>
                <w:szCs w:val="20"/>
              </w:rPr>
            </w:pPr>
          </w:p>
        </w:tc>
      </w:tr>
      <w:tr w:rsidR="009F1178" w:rsidRPr="00843D2F" w14:paraId="4069F06C" w14:textId="77777777" w:rsidTr="00660853">
        <w:trPr>
          <w:trHeight w:val="280"/>
        </w:trPr>
        <w:tc>
          <w:tcPr>
            <w:tcW w:w="1656" w:type="dxa"/>
            <w:vMerge/>
            <w:vAlign w:val="center"/>
          </w:tcPr>
          <w:p w14:paraId="74D6A1FA" w14:textId="2E3A01D9"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6910EDF4"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4985867A"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880" w:type="dxa"/>
            <w:vAlign w:val="center"/>
          </w:tcPr>
          <w:p w14:paraId="2284D22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vAlign w:val="center"/>
          </w:tcPr>
          <w:p w14:paraId="5C802313"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3ACE6D1D"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1C3CC9E1"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643A3F47" w14:textId="34C2AD54"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63197622" w14:textId="1867E148" w:rsidR="009F1178" w:rsidRPr="00843D2F" w:rsidRDefault="009F1178" w:rsidP="009F1178">
            <w:pPr>
              <w:rPr>
                <w:rFonts w:asciiTheme="minorHAnsi" w:hAnsiTheme="minorHAnsi" w:cstheme="minorHAnsi"/>
                <w:color w:val="000000" w:themeColor="text1"/>
                <w:sz w:val="20"/>
                <w:szCs w:val="20"/>
              </w:rPr>
            </w:pPr>
          </w:p>
        </w:tc>
      </w:tr>
      <w:tr w:rsidR="009F1178" w:rsidRPr="00843D2F" w14:paraId="767A39A3" w14:textId="77777777" w:rsidTr="00660853">
        <w:trPr>
          <w:trHeight w:val="280"/>
        </w:trPr>
        <w:tc>
          <w:tcPr>
            <w:tcW w:w="1656" w:type="dxa"/>
            <w:vAlign w:val="center"/>
          </w:tcPr>
          <w:p w14:paraId="3B3924B2"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984" w:type="dxa"/>
            <w:vAlign w:val="center"/>
          </w:tcPr>
          <w:p w14:paraId="1A4182C1"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5E41E18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130</w:t>
            </w:r>
          </w:p>
        </w:tc>
        <w:tc>
          <w:tcPr>
            <w:tcW w:w="880" w:type="dxa"/>
            <w:vAlign w:val="center"/>
          </w:tcPr>
          <w:p w14:paraId="2075F9D2"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69" w:type="dxa"/>
            <w:vAlign w:val="center"/>
          </w:tcPr>
          <w:p w14:paraId="68FDB7D7" w14:textId="77777777" w:rsidR="009F1178" w:rsidRPr="00843D2F" w:rsidRDefault="009F1178" w:rsidP="009F1178">
            <w:pPr>
              <w:rPr>
                <w:rFonts w:asciiTheme="minorHAnsi" w:hAnsiTheme="minorHAnsi" w:cstheme="minorHAnsi"/>
                <w:color w:val="000000" w:themeColor="text1"/>
                <w:sz w:val="20"/>
                <w:szCs w:val="20"/>
              </w:rPr>
            </w:pPr>
          </w:p>
        </w:tc>
        <w:tc>
          <w:tcPr>
            <w:tcW w:w="2551" w:type="dxa"/>
            <w:vMerge/>
          </w:tcPr>
          <w:p w14:paraId="6882A90A" w14:textId="77777777" w:rsidR="009F1178" w:rsidRPr="00843D2F" w:rsidRDefault="009F1178" w:rsidP="009F1178">
            <w:pPr>
              <w:rPr>
                <w:rFonts w:asciiTheme="minorHAnsi" w:hAnsiTheme="minorHAnsi" w:cstheme="minorHAnsi"/>
                <w:color w:val="000000" w:themeColor="text1"/>
                <w:sz w:val="20"/>
                <w:szCs w:val="20"/>
              </w:rPr>
            </w:pPr>
          </w:p>
        </w:tc>
        <w:tc>
          <w:tcPr>
            <w:tcW w:w="2552" w:type="dxa"/>
            <w:vMerge/>
            <w:vAlign w:val="center"/>
          </w:tcPr>
          <w:p w14:paraId="779BE116"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7141F816" w14:textId="1E857743"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3216FDE2" w14:textId="500880CC" w:rsidR="009F1178" w:rsidRPr="00843D2F" w:rsidRDefault="009F1178" w:rsidP="009F1178">
            <w:pPr>
              <w:rPr>
                <w:rFonts w:asciiTheme="minorHAnsi" w:hAnsiTheme="minorHAnsi" w:cstheme="minorHAnsi"/>
                <w:color w:val="000000" w:themeColor="text1"/>
                <w:sz w:val="20"/>
                <w:szCs w:val="20"/>
              </w:rPr>
            </w:pPr>
          </w:p>
        </w:tc>
      </w:tr>
      <w:tr w:rsidR="009F1178" w:rsidRPr="00843D2F" w14:paraId="0C7A210A" w14:textId="77777777" w:rsidTr="00660853">
        <w:trPr>
          <w:trHeight w:val="280"/>
        </w:trPr>
        <w:tc>
          <w:tcPr>
            <w:tcW w:w="1656" w:type="dxa"/>
            <w:vAlign w:val="center"/>
          </w:tcPr>
          <w:p w14:paraId="09BDE8CD" w14:textId="6C05C71E"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w:t>
            </w:r>
          </w:p>
        </w:tc>
        <w:tc>
          <w:tcPr>
            <w:tcW w:w="984" w:type="dxa"/>
            <w:vAlign w:val="center"/>
          </w:tcPr>
          <w:p w14:paraId="5598C3D5"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609DA788" w14:textId="6495795B"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65</w:t>
            </w:r>
          </w:p>
        </w:tc>
        <w:tc>
          <w:tcPr>
            <w:tcW w:w="880" w:type="dxa"/>
            <w:vAlign w:val="center"/>
          </w:tcPr>
          <w:p w14:paraId="1B30EE7D" w14:textId="011B05BD"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2009</w:t>
            </w:r>
          </w:p>
        </w:tc>
        <w:tc>
          <w:tcPr>
            <w:tcW w:w="1269" w:type="dxa"/>
            <w:vMerge w:val="restart"/>
            <w:vAlign w:val="center"/>
          </w:tcPr>
          <w:p w14:paraId="3F3A0255" w14:textId="3A59A713"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Whole country</w:t>
            </w:r>
          </w:p>
        </w:tc>
        <w:tc>
          <w:tcPr>
            <w:tcW w:w="2551" w:type="dxa"/>
          </w:tcPr>
          <w:p w14:paraId="2F785750"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36BA6923"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restart"/>
            <w:vAlign w:val="center"/>
          </w:tcPr>
          <w:p w14:paraId="4C882F9D" w14:textId="25D1373D"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Devleesschauwer</w:t>
            </w:r>
            <w:proofErr w:type="spellEnd"/>
            <w:r w:rsidRPr="00843D2F">
              <w:rPr>
                <w:rFonts w:asciiTheme="minorHAnsi" w:hAnsiTheme="minorHAnsi" w:cstheme="minorHAnsi"/>
                <w:color w:val="000000" w:themeColor="text1"/>
                <w:sz w:val="20"/>
                <w:szCs w:val="20"/>
              </w:rPr>
              <w:t xml:space="preserve"> et al., 2017</w:t>
            </w:r>
          </w:p>
        </w:tc>
        <w:tc>
          <w:tcPr>
            <w:tcW w:w="1236" w:type="dxa"/>
            <w:vMerge w:val="restart"/>
            <w:vAlign w:val="center"/>
          </w:tcPr>
          <w:p w14:paraId="28602BB9" w14:textId="4D2B3776"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"10.1016/j.actatropica.2015.08.006", "ISBN" : "1873-6254 (Electronic)\\r0001-706X (Linking)", "ISSN" : "18736254", "PMID" : "26276698", "abstract" : "The pork tapeworm, Taenia solium, causes an important economic and health burden, mainly in rural or marginalized communities of sub-Saharan Africa, Asia, and Latin-America. Although improved pig rearing conditions seem to have eliminated the parasite in most Western European countries, little is known about the true endemicity status of T. solium throughout Europe. Three recent reviews indicate that autochthonous human T. solium taeniasis/cysticercosis may be possible in Europe, but that current peer-reviewed literature is biased towards Western Europe. Officially reported data on porcine cysticercosis are highly insufficient. Favourable conditions for local T. solium transmission still exist in eastern parts of Europe, although the ongoing integration of the European Union is speeding up modernisation and intensification of the pig sector. Further evidence is urgently needed to fill the gaps on the European T. solium endemicity map. We urge to make human cysticercosis notifiable and to improve the reporting of porcine cysticercosis.", "author" : [ { "dropping-particle" : "", "family" : "Devleesschauwer", "given" : "Brecht", "non-dropping-particle" : "", "parse-names" : false, "suffix" : "" }, { "dropping-particle" : "", "family" : "Allepuz", "given" : "Alberto", "non-dropping-particle" : "", "parse-names" : false, "suffix" : "" }, { "dropping-particle" : "", "family" : "Dermauw", "given" : "Veronique", "non-dropping-particle" : "", "parse-names" : false, "suffix" : "" }, { "dropping-particle" : "V.", "family" : "Johansen", "given" : "Maria", "non-dropping-particle" : "", "parse-names" : false, "suffix" : "" }, { "dropping-particle" : "", "family" : "Laranjo-Gonz\u00e1lez", "given" : "Minerva", "non-dropping-particle" : "", "parse-names" : false, "suffix" : "" }, { "dropping-particle" : "", "family" : "Smit", "given" : "G. Suzanne A.", "non-dropping-particle" : "", "parse-names" : false, "suffix" : "" }, { "dropping-particle" : "", "family" : "Sotiraki", "given" : "Smaragda", "non-dropping-particle" : "", "parse-names" : false, "suffix" : "" }, { "dropping-particle" : "", "family" : "Trevisan", "given" : "Chiara", "non-dropping-particle" : "", "parse-names" : false, "suffix" : "" }, { "dropping-particle" : "", "family" : "Wardrop", "given" : "Nicola A.", "non-dropping-particle" : "", "parse-names" : false, "suffix" : "" }, { "dropping-particle" : "", "family" : "Dorny", "given" : "Pierre", "non-dropping-particle" : "", "parse-names" : false, "suffix" : "" }, { "dropping-particle" : "", "family" : "Gabri\u00ebl", "given" : "Sarah", "non-dropping-particle" : "", "parse-names" : false, "suffix" : "" } ], "container-title" : "Acta Tropica", "id" : "ITEM-1", "issued" : { "date-parts" : [ [ "2017" ] ] }, "page" : "96-99", "title" : "Taenia solium in Europe: Still endemic?", "type" : "article-journal", "volume" : "165" }, "uris" : [ "http://www.mendeley.com/documents/?uuid=dcdd3ea0-9d2a-3745-b7b2-0272e74e04b2" ] } ], "mendeley" : { "formattedCitation" : "[53]", "plainTextFormattedCitation" : "[53]", "previouslyFormattedCitation" : "(Devleesschauwer et al. 2017)"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[53]</w:t>
            </w:r>
            <w:r w:rsidRPr="00843D2F">
              <w:rPr>
                <w:rFonts w:asciiTheme="minorHAnsi" w:hAnsiTheme="minorHAnsi" w:cstheme="minorHAnsi"/>
                <w:color w:val="000000" w:themeColor="text1"/>
                <w:sz w:val="20"/>
                <w:szCs w:val="20"/>
              </w:rPr>
              <w:fldChar w:fldCharType="end"/>
            </w:r>
          </w:p>
        </w:tc>
      </w:tr>
      <w:tr w:rsidR="009F1178" w:rsidRPr="00843D2F" w14:paraId="43AF9EEB" w14:textId="77777777" w:rsidTr="00660853">
        <w:trPr>
          <w:trHeight w:val="280"/>
        </w:trPr>
        <w:tc>
          <w:tcPr>
            <w:tcW w:w="1656" w:type="dxa"/>
            <w:vAlign w:val="center"/>
          </w:tcPr>
          <w:p w14:paraId="4A022AF5" w14:textId="570C02B0"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Serbia &amp; Montenegro</w:t>
            </w:r>
          </w:p>
        </w:tc>
        <w:tc>
          <w:tcPr>
            <w:tcW w:w="984" w:type="dxa"/>
            <w:vAlign w:val="center"/>
          </w:tcPr>
          <w:p w14:paraId="5036E5E0" w14:textId="77777777" w:rsidR="009F1178" w:rsidRPr="00843D2F" w:rsidRDefault="009F1178" w:rsidP="00660853">
            <w:pPr>
              <w:jc w:val="right"/>
              <w:rPr>
                <w:rFonts w:asciiTheme="minorHAnsi" w:hAnsiTheme="minorHAnsi" w:cstheme="minorHAnsi"/>
                <w:color w:val="000000" w:themeColor="text1"/>
                <w:sz w:val="20"/>
                <w:szCs w:val="20"/>
              </w:rPr>
            </w:pPr>
          </w:p>
        </w:tc>
        <w:tc>
          <w:tcPr>
            <w:tcW w:w="1120" w:type="dxa"/>
            <w:vAlign w:val="center"/>
          </w:tcPr>
          <w:p w14:paraId="651D994A" w14:textId="44253625"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4</w:t>
            </w:r>
          </w:p>
        </w:tc>
        <w:tc>
          <w:tcPr>
            <w:tcW w:w="880" w:type="dxa"/>
            <w:vAlign w:val="center"/>
          </w:tcPr>
          <w:p w14:paraId="3B8EA0B2" w14:textId="2D099B3F"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2006</w:t>
            </w:r>
          </w:p>
        </w:tc>
        <w:tc>
          <w:tcPr>
            <w:tcW w:w="1269" w:type="dxa"/>
            <w:vMerge/>
          </w:tcPr>
          <w:p w14:paraId="69B7AD52" w14:textId="61FCCD37" w:rsidR="009F1178" w:rsidRPr="00843D2F" w:rsidRDefault="009F1178" w:rsidP="009F1178">
            <w:pPr>
              <w:rPr>
                <w:rFonts w:asciiTheme="minorHAnsi" w:hAnsiTheme="minorHAnsi" w:cstheme="minorHAnsi"/>
                <w:color w:val="000000" w:themeColor="text1"/>
                <w:sz w:val="20"/>
                <w:szCs w:val="20"/>
              </w:rPr>
            </w:pPr>
          </w:p>
        </w:tc>
        <w:tc>
          <w:tcPr>
            <w:tcW w:w="2551" w:type="dxa"/>
          </w:tcPr>
          <w:p w14:paraId="468108C4"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5F3A2935"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554BC692" w14:textId="0258DADE"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570DB397" w14:textId="6B50E442" w:rsidR="009F1178" w:rsidRPr="00843D2F" w:rsidRDefault="009F1178" w:rsidP="009F1178">
            <w:pPr>
              <w:rPr>
                <w:rFonts w:asciiTheme="minorHAnsi" w:hAnsiTheme="minorHAnsi" w:cstheme="minorHAnsi"/>
                <w:color w:val="000000" w:themeColor="text1"/>
                <w:sz w:val="20"/>
                <w:szCs w:val="20"/>
              </w:rPr>
            </w:pPr>
          </w:p>
        </w:tc>
      </w:tr>
      <w:tr w:rsidR="009F1178" w:rsidRPr="00843D2F" w14:paraId="5905B5E0" w14:textId="77777777" w:rsidTr="00660853">
        <w:trPr>
          <w:trHeight w:val="280"/>
        </w:trPr>
        <w:tc>
          <w:tcPr>
            <w:tcW w:w="1656" w:type="dxa"/>
            <w:vAlign w:val="center"/>
          </w:tcPr>
          <w:p w14:paraId="69AD09CF" w14:textId="77777777"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Slovakia </w:t>
            </w:r>
          </w:p>
        </w:tc>
        <w:tc>
          <w:tcPr>
            <w:tcW w:w="984" w:type="dxa"/>
            <w:vAlign w:val="center"/>
          </w:tcPr>
          <w:p w14:paraId="2E5E448F"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0.002-0.006</w:t>
            </w:r>
          </w:p>
        </w:tc>
        <w:tc>
          <w:tcPr>
            <w:tcW w:w="1120" w:type="dxa"/>
            <w:vAlign w:val="center"/>
          </w:tcPr>
          <w:p w14:paraId="7178ED2D" w14:textId="77777777" w:rsidR="009F1178" w:rsidRPr="00843D2F" w:rsidRDefault="009F1178" w:rsidP="00660853">
            <w:pPr>
              <w:jc w:val="right"/>
              <w:rPr>
                <w:rFonts w:asciiTheme="minorHAnsi" w:hAnsiTheme="minorHAnsi" w:cstheme="minorHAnsi"/>
                <w:color w:val="000000" w:themeColor="text1"/>
                <w:sz w:val="20"/>
                <w:szCs w:val="20"/>
              </w:rPr>
            </w:pPr>
          </w:p>
        </w:tc>
        <w:tc>
          <w:tcPr>
            <w:tcW w:w="880" w:type="dxa"/>
            <w:vAlign w:val="center"/>
          </w:tcPr>
          <w:p w14:paraId="472FBF46"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2000-2008</w:t>
            </w:r>
          </w:p>
        </w:tc>
        <w:tc>
          <w:tcPr>
            <w:tcW w:w="1269" w:type="dxa"/>
            <w:vAlign w:val="center"/>
          </w:tcPr>
          <w:p w14:paraId="0DC9B7E0" w14:textId="77777777" w:rsidR="009F1178" w:rsidRPr="00843D2F" w:rsidRDefault="009F1178" w:rsidP="009F1178">
            <w:pPr>
              <w:rPr>
                <w:rFonts w:asciiTheme="minorHAnsi" w:hAnsiTheme="minorHAnsi" w:cstheme="minorHAnsi"/>
                <w:color w:val="000000" w:themeColor="text1"/>
                <w:sz w:val="20"/>
                <w:szCs w:val="20"/>
              </w:rPr>
            </w:pPr>
          </w:p>
        </w:tc>
        <w:tc>
          <w:tcPr>
            <w:tcW w:w="2551" w:type="dxa"/>
            <w:vAlign w:val="center"/>
          </w:tcPr>
          <w:p w14:paraId="0E9FBEE1" w14:textId="77777777" w:rsidR="009F1178" w:rsidRPr="00843D2F" w:rsidRDefault="009F1178" w:rsidP="009F1178">
            <w:pPr>
              <w:rPr>
                <w:rFonts w:asciiTheme="minorHAnsi" w:hAnsiTheme="minorHAnsi" w:cstheme="minorHAnsi"/>
                <w:color w:val="000000" w:themeColor="text1"/>
                <w:sz w:val="20"/>
                <w:szCs w:val="20"/>
              </w:rPr>
            </w:pPr>
          </w:p>
        </w:tc>
        <w:tc>
          <w:tcPr>
            <w:tcW w:w="2552" w:type="dxa"/>
            <w:vAlign w:val="center"/>
          </w:tcPr>
          <w:p w14:paraId="216A818D" w14:textId="77777777" w:rsidR="009F1178" w:rsidRPr="00843D2F" w:rsidRDefault="009F1178" w:rsidP="009F1178">
            <w:pPr>
              <w:rPr>
                <w:rFonts w:asciiTheme="minorHAnsi" w:hAnsiTheme="minorHAnsi" w:cstheme="minorHAnsi"/>
                <w:color w:val="000000" w:themeColor="text1"/>
                <w:sz w:val="20"/>
                <w:szCs w:val="20"/>
              </w:rPr>
            </w:pPr>
          </w:p>
        </w:tc>
        <w:tc>
          <w:tcPr>
            <w:tcW w:w="2166" w:type="dxa"/>
            <w:vAlign w:val="center"/>
          </w:tcPr>
          <w:p w14:paraId="0DF8C076" w14:textId="7D40E66C"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State Veterinary and Food Administration of the Slovak Republic, 2016</w:t>
            </w:r>
          </w:p>
        </w:tc>
        <w:tc>
          <w:tcPr>
            <w:tcW w:w="1236" w:type="dxa"/>
            <w:vAlign w:val="center"/>
          </w:tcPr>
          <w:p w14:paraId="1AFC3839" w14:textId="0FF320E0" w:rsidR="009F1178" w:rsidRPr="00843D2F" w:rsidRDefault="009F1178" w:rsidP="009F1178">
            <w:pPr>
              <w:rPr>
                <w:rFonts w:asciiTheme="minorHAnsi" w:hAnsiTheme="minorHAnsi" w:cstheme="minorHAnsi"/>
                <w:color w:val="000000" w:themeColor="text1"/>
                <w:sz w:val="20"/>
                <w:szCs w:val="20"/>
              </w:rPr>
            </w:pPr>
          </w:p>
        </w:tc>
      </w:tr>
      <w:tr w:rsidR="009F1178" w:rsidRPr="00843D2F" w14:paraId="383C92B6" w14:textId="77777777" w:rsidTr="00660853">
        <w:trPr>
          <w:trHeight w:val="280"/>
        </w:trPr>
        <w:tc>
          <w:tcPr>
            <w:tcW w:w="1656" w:type="dxa"/>
            <w:vMerge w:val="restart"/>
            <w:vAlign w:val="center"/>
          </w:tcPr>
          <w:p w14:paraId="4B1F440A" w14:textId="06C58545"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 xml:space="preserve">Slovakia </w:t>
            </w:r>
          </w:p>
        </w:tc>
        <w:tc>
          <w:tcPr>
            <w:tcW w:w="984" w:type="dxa"/>
            <w:vAlign w:val="center"/>
          </w:tcPr>
          <w:p w14:paraId="09822288"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0.03</w:t>
            </w:r>
          </w:p>
        </w:tc>
        <w:tc>
          <w:tcPr>
            <w:tcW w:w="1120" w:type="dxa"/>
            <w:vAlign w:val="center"/>
          </w:tcPr>
          <w:p w14:paraId="6073684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2out of 60</w:t>
            </w:r>
          </w:p>
        </w:tc>
        <w:tc>
          <w:tcPr>
            <w:tcW w:w="880" w:type="dxa"/>
            <w:vAlign w:val="center"/>
          </w:tcPr>
          <w:p w14:paraId="4674B127"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2014</w:t>
            </w:r>
          </w:p>
        </w:tc>
        <w:tc>
          <w:tcPr>
            <w:tcW w:w="1269" w:type="dxa"/>
            <w:vMerge w:val="restart"/>
            <w:vAlign w:val="center"/>
          </w:tcPr>
          <w:p w14:paraId="05BD0FF2" w14:textId="77095264"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Banska</w:t>
            </w:r>
            <w:proofErr w:type="spellEnd"/>
            <w:r w:rsidRPr="00843D2F">
              <w:rPr>
                <w:rFonts w:asciiTheme="minorHAnsi" w:hAnsiTheme="minorHAnsi" w:cstheme="minorHAnsi"/>
                <w:color w:val="000000" w:themeColor="text1"/>
                <w:sz w:val="20"/>
                <w:szCs w:val="20"/>
              </w:rPr>
              <w:t xml:space="preserve"> </w:t>
            </w:r>
            <w:proofErr w:type="spellStart"/>
            <w:r w:rsidRPr="00843D2F">
              <w:rPr>
                <w:rFonts w:asciiTheme="minorHAnsi" w:hAnsiTheme="minorHAnsi" w:cstheme="minorHAnsi"/>
                <w:color w:val="000000" w:themeColor="text1"/>
                <w:sz w:val="20"/>
                <w:szCs w:val="20"/>
              </w:rPr>
              <w:t>Bystrica</w:t>
            </w:r>
            <w:proofErr w:type="spellEnd"/>
            <w:r w:rsidRPr="00843D2F">
              <w:rPr>
                <w:rFonts w:asciiTheme="minorHAnsi" w:hAnsiTheme="minorHAnsi" w:cstheme="minorHAnsi"/>
                <w:color w:val="000000" w:themeColor="text1"/>
                <w:sz w:val="20"/>
                <w:szCs w:val="20"/>
              </w:rPr>
              <w:t xml:space="preserve"> Region</w:t>
            </w:r>
          </w:p>
        </w:tc>
        <w:tc>
          <w:tcPr>
            <w:tcW w:w="2551" w:type="dxa"/>
          </w:tcPr>
          <w:p w14:paraId="4119642C"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0624BABD"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restart"/>
            <w:vAlign w:val="center"/>
          </w:tcPr>
          <w:p w14:paraId="4A1C9477" w14:textId="39C40F05" w:rsidR="009F1178" w:rsidRPr="00843D2F" w:rsidRDefault="009F1178" w:rsidP="009F1178">
            <w:pPr>
              <w:rPr>
                <w:rFonts w:asciiTheme="minorHAnsi" w:hAnsiTheme="minorHAnsi" w:cstheme="minorHAnsi"/>
                <w:color w:val="000000" w:themeColor="text1"/>
                <w:sz w:val="20"/>
                <w:szCs w:val="20"/>
              </w:rPr>
            </w:pPr>
            <w:proofErr w:type="spellStart"/>
            <w:r w:rsidRPr="00843D2F">
              <w:rPr>
                <w:rFonts w:asciiTheme="minorHAnsi" w:hAnsiTheme="minorHAnsi" w:cstheme="minorHAnsi"/>
                <w:color w:val="000000" w:themeColor="text1"/>
                <w:sz w:val="20"/>
                <w:szCs w:val="20"/>
              </w:rPr>
              <w:t>Devleesschauwer</w:t>
            </w:r>
            <w:proofErr w:type="spellEnd"/>
            <w:r w:rsidRPr="00843D2F">
              <w:rPr>
                <w:rFonts w:asciiTheme="minorHAnsi" w:hAnsiTheme="minorHAnsi" w:cstheme="minorHAnsi"/>
                <w:color w:val="000000" w:themeColor="text1"/>
                <w:sz w:val="20"/>
                <w:szCs w:val="20"/>
              </w:rPr>
              <w:t xml:space="preserve"> et al., 2017</w:t>
            </w:r>
          </w:p>
        </w:tc>
        <w:tc>
          <w:tcPr>
            <w:tcW w:w="1236" w:type="dxa"/>
            <w:vMerge w:val="restart"/>
            <w:vAlign w:val="center"/>
          </w:tcPr>
          <w:p w14:paraId="45786EB9" w14:textId="16322313" w:rsidR="009F1178" w:rsidRPr="00843D2F" w:rsidRDefault="009F1178" w:rsidP="009F1178">
            <w:pPr>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fldChar w:fldCharType="begin" w:fldLock="1"/>
            </w:r>
            <w:r w:rsidR="00140F84">
              <w:rPr>
                <w:rFonts w:asciiTheme="minorHAnsi" w:hAnsiTheme="minorHAnsi" w:cstheme="minorHAnsi"/>
                <w:color w:val="000000" w:themeColor="text1"/>
                <w:sz w:val="20"/>
                <w:szCs w:val="20"/>
              </w:rPr>
              <w:instrText>ADDIN CSL_CITATION { "citationItems" : [ { "id" : "ITEM-1", "itemData" : { "DOI" : "10.1016/j.actatropica.2015.08.006", "ISBN" : "1873-6254 (Electronic)\\r0001-706X (Linking)", "ISSN" : "18736254", "PMID" : "26276698", "abstract" : "The pork tapeworm, Taenia solium, causes an important economic and health burden, mainly in rural or marginalized communities of sub-Saharan Africa, Asia, and Latin-America. Although improved pig rearing conditions seem to have eliminated the parasite in most Western European countries, little is known about the true endemicity status of T. solium throughout Europe. Three recent reviews indicate that autochthonous human T. solium taeniasis/cysticercosis may be possible in Europe, but that current peer-reviewed literature is biased towards Western Europe. Officially reported data on porcine cysticercosis are highly insufficient. Favourable conditions for local T. solium transmission still exist in eastern parts of Europe, although the ongoing integration of the European Union is speeding up modernisation and intensification of the pig sector. Further evidence is urgently needed to fill the gaps on the European T. solium endemicity map. We urge to make human cysticercosis notifiable and to improve the reporting of porcine cysticercosis.", "author" : [ { "dropping-particle" : "", "family" : "Devleesschauwer", "given" : "Brecht", "non-dropping-particle" : "", "parse-names" : false, "suffix" : "" }, { "dropping-particle" : "", "family" : "Allepuz", "given" : "Alberto", "non-dropping-particle" : "", "parse-names" : false, "suffix" : "" }, { "dropping-particle" : "", "family" : "Dermauw", "given" : "Veronique", "non-dropping-particle" : "", "parse-names" : false, "suffix" : "" }, { "dropping-particle" : "V.", "family" : "Johansen", "given" : "Maria", "non-dropping-particle" : "", "parse-names" : false, "suffix" : "" }, { "dropping-particle" : "", "family" : "Laranjo-Gonz\u00e1lez", "given" : "Minerva", "non-dropping-particle" : "", "parse-names" : false, "suffix" : "" }, { "dropping-particle" : "", "family" : "Smit", "given" : "G. Suzanne A.", "non-dropping-particle" : "", "parse-names" : false, "suffix" : "" }, { "dropping-particle" : "", "family" : "Sotiraki", "given" : "Smaragda", "non-dropping-particle" : "", "parse-names" : false, "suffix" : "" }, { "dropping-particle" : "", "family" : "Trevisan", "given" : "Chiara", "non-dropping-particle" : "", "parse-names" : false, "suffix" : "" }, { "dropping-particle" : "", "family" : "Wardrop", "given" : "Nicola A.", "non-dropping-particle" : "", "parse-names" : false, "suffix" : "" }, { "dropping-particle" : "", "family" : "Dorny", "given" : "Pierre", "non-dropping-particle" : "", "parse-names" : false, "suffix" : "" }, { "dropping-particle" : "", "family" : "Gabri\u00ebl", "given" : "Sarah", "non-dropping-particle" : "", "parse-names" : false, "suffix" : "" } ], "container-title" : "Acta Tropica", "id" : "ITEM-1", "issued" : { "date-parts" : [ [ "2017" ] ] }, "page" : "96-99", "title" : "Taenia solium in Europe: Still endemic?", "type" : "article-journal", "volume" : "165" }, "uris" : [ "http://www.mendeley.com/documents/?uuid=dcdd3ea0-9d2a-3745-b7b2-0272e74e04b2" ] } ], "mendeley" : { "formattedCitation" : "[53]", "plainTextFormattedCitation" : "[53]", "previouslyFormattedCitation" : "(Devleesschauwer et al. 2017)" }, "properties" : { "noteIndex" : 0 }, "schema" : "https://github.com/citation-style-language/schema/raw/master/csl-citation.json" }</w:instrText>
            </w:r>
            <w:r w:rsidRPr="00843D2F">
              <w:rPr>
                <w:rFonts w:asciiTheme="minorHAnsi" w:hAnsiTheme="minorHAnsi" w:cstheme="minorHAnsi"/>
                <w:color w:val="000000" w:themeColor="text1"/>
                <w:sz w:val="20"/>
                <w:szCs w:val="20"/>
              </w:rPr>
              <w:fldChar w:fldCharType="separate"/>
            </w:r>
            <w:r w:rsidR="00140F84" w:rsidRPr="00140F84">
              <w:rPr>
                <w:rFonts w:asciiTheme="minorHAnsi" w:hAnsiTheme="minorHAnsi" w:cstheme="minorHAnsi"/>
                <w:noProof/>
                <w:color w:val="000000" w:themeColor="text1"/>
                <w:sz w:val="20"/>
                <w:szCs w:val="20"/>
              </w:rPr>
              <w:t>[53]</w:t>
            </w:r>
            <w:r w:rsidRPr="00843D2F">
              <w:rPr>
                <w:rFonts w:asciiTheme="minorHAnsi" w:hAnsiTheme="minorHAnsi" w:cstheme="minorHAnsi"/>
                <w:color w:val="000000" w:themeColor="text1"/>
                <w:sz w:val="20"/>
                <w:szCs w:val="20"/>
              </w:rPr>
              <w:fldChar w:fldCharType="end"/>
            </w:r>
          </w:p>
        </w:tc>
      </w:tr>
      <w:tr w:rsidR="009F1178" w:rsidRPr="00843D2F" w14:paraId="178DBE8E" w14:textId="77777777" w:rsidTr="00660853">
        <w:trPr>
          <w:trHeight w:val="280"/>
        </w:trPr>
        <w:tc>
          <w:tcPr>
            <w:tcW w:w="1656" w:type="dxa"/>
            <w:vMerge/>
          </w:tcPr>
          <w:p w14:paraId="06D5325A" w14:textId="1C3DB10B" w:rsidR="009F1178" w:rsidRPr="00843D2F" w:rsidRDefault="009F1178" w:rsidP="009F1178">
            <w:pPr>
              <w:rPr>
                <w:rFonts w:asciiTheme="minorHAnsi" w:hAnsiTheme="minorHAnsi" w:cstheme="minorHAnsi"/>
                <w:color w:val="000000" w:themeColor="text1"/>
                <w:sz w:val="20"/>
                <w:szCs w:val="20"/>
              </w:rPr>
            </w:pPr>
          </w:p>
        </w:tc>
        <w:tc>
          <w:tcPr>
            <w:tcW w:w="984" w:type="dxa"/>
            <w:vAlign w:val="center"/>
          </w:tcPr>
          <w:p w14:paraId="3BF95F31"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0.005</w:t>
            </w:r>
          </w:p>
        </w:tc>
        <w:tc>
          <w:tcPr>
            <w:tcW w:w="1120" w:type="dxa"/>
            <w:vAlign w:val="center"/>
          </w:tcPr>
          <w:p w14:paraId="68C5B2FD"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1/180</w:t>
            </w:r>
          </w:p>
        </w:tc>
        <w:tc>
          <w:tcPr>
            <w:tcW w:w="880" w:type="dxa"/>
            <w:vAlign w:val="center"/>
          </w:tcPr>
          <w:p w14:paraId="03708C19" w14:textId="77777777" w:rsidR="009F1178" w:rsidRPr="00843D2F" w:rsidRDefault="009F1178" w:rsidP="00660853">
            <w:pPr>
              <w:jc w:val="right"/>
              <w:rPr>
                <w:rFonts w:asciiTheme="minorHAnsi" w:hAnsiTheme="minorHAnsi" w:cstheme="minorHAnsi"/>
                <w:color w:val="000000" w:themeColor="text1"/>
                <w:sz w:val="20"/>
                <w:szCs w:val="20"/>
              </w:rPr>
            </w:pPr>
            <w:r w:rsidRPr="00843D2F">
              <w:rPr>
                <w:rFonts w:asciiTheme="minorHAnsi" w:hAnsiTheme="minorHAnsi" w:cstheme="minorHAnsi"/>
                <w:color w:val="000000" w:themeColor="text1"/>
                <w:sz w:val="20"/>
                <w:szCs w:val="20"/>
              </w:rPr>
              <w:t>2013</w:t>
            </w:r>
          </w:p>
        </w:tc>
        <w:tc>
          <w:tcPr>
            <w:tcW w:w="1269" w:type="dxa"/>
            <w:vMerge/>
          </w:tcPr>
          <w:p w14:paraId="0FBB5C0C" w14:textId="1CCF7DB0" w:rsidR="009F1178" w:rsidRPr="00843D2F" w:rsidRDefault="009F1178" w:rsidP="009F1178">
            <w:pPr>
              <w:rPr>
                <w:rFonts w:asciiTheme="minorHAnsi" w:hAnsiTheme="minorHAnsi" w:cstheme="minorHAnsi"/>
                <w:color w:val="000000" w:themeColor="text1"/>
                <w:sz w:val="20"/>
                <w:szCs w:val="20"/>
              </w:rPr>
            </w:pPr>
          </w:p>
        </w:tc>
        <w:tc>
          <w:tcPr>
            <w:tcW w:w="2551" w:type="dxa"/>
          </w:tcPr>
          <w:p w14:paraId="21C6FE58" w14:textId="77777777" w:rsidR="009F1178" w:rsidRPr="00843D2F" w:rsidRDefault="009F1178" w:rsidP="009F1178">
            <w:pPr>
              <w:rPr>
                <w:rFonts w:asciiTheme="minorHAnsi" w:hAnsiTheme="minorHAnsi" w:cstheme="minorHAnsi"/>
                <w:color w:val="000000" w:themeColor="text1"/>
                <w:sz w:val="20"/>
                <w:szCs w:val="20"/>
              </w:rPr>
            </w:pPr>
          </w:p>
        </w:tc>
        <w:tc>
          <w:tcPr>
            <w:tcW w:w="2552" w:type="dxa"/>
          </w:tcPr>
          <w:p w14:paraId="6A184278" w14:textId="77777777" w:rsidR="009F1178" w:rsidRPr="00843D2F" w:rsidRDefault="009F1178" w:rsidP="009F1178">
            <w:pPr>
              <w:rPr>
                <w:rFonts w:asciiTheme="minorHAnsi" w:hAnsiTheme="minorHAnsi" w:cstheme="minorHAnsi"/>
                <w:color w:val="000000" w:themeColor="text1"/>
                <w:sz w:val="20"/>
                <w:szCs w:val="20"/>
              </w:rPr>
            </w:pPr>
          </w:p>
        </w:tc>
        <w:tc>
          <w:tcPr>
            <w:tcW w:w="2166" w:type="dxa"/>
            <w:vMerge/>
            <w:vAlign w:val="center"/>
          </w:tcPr>
          <w:p w14:paraId="3FBAE0E4" w14:textId="410FC4CE" w:rsidR="009F1178" w:rsidRPr="00843D2F" w:rsidRDefault="009F1178" w:rsidP="009F1178">
            <w:pPr>
              <w:rPr>
                <w:rFonts w:asciiTheme="minorHAnsi" w:hAnsiTheme="minorHAnsi" w:cstheme="minorHAnsi"/>
                <w:color w:val="000000" w:themeColor="text1"/>
                <w:sz w:val="20"/>
                <w:szCs w:val="20"/>
              </w:rPr>
            </w:pPr>
          </w:p>
        </w:tc>
        <w:tc>
          <w:tcPr>
            <w:tcW w:w="1236" w:type="dxa"/>
            <w:vMerge/>
            <w:vAlign w:val="center"/>
          </w:tcPr>
          <w:p w14:paraId="7F5268DC" w14:textId="77777777" w:rsidR="009F1178" w:rsidRPr="00843D2F" w:rsidRDefault="009F1178" w:rsidP="009F1178">
            <w:pPr>
              <w:rPr>
                <w:rFonts w:asciiTheme="minorHAnsi" w:hAnsiTheme="minorHAnsi" w:cstheme="minorHAnsi"/>
                <w:color w:val="000000" w:themeColor="text1"/>
                <w:sz w:val="20"/>
                <w:szCs w:val="20"/>
              </w:rPr>
            </w:pPr>
          </w:p>
        </w:tc>
      </w:tr>
    </w:tbl>
    <w:p w14:paraId="4086AE28" w14:textId="77777777" w:rsidR="00AE6231" w:rsidRPr="00843D2F" w:rsidRDefault="00AE6231" w:rsidP="002E0347">
      <w:pPr>
        <w:rPr>
          <w:rFonts w:asciiTheme="minorHAnsi" w:hAnsiTheme="minorHAnsi" w:cstheme="minorHAnsi"/>
          <w:color w:val="000000" w:themeColor="text1"/>
          <w:sz w:val="20"/>
          <w:szCs w:val="20"/>
        </w:rPr>
      </w:pPr>
    </w:p>
    <w:p w14:paraId="5835610C" w14:textId="77777777" w:rsidR="002E0347" w:rsidRPr="00843D2F" w:rsidRDefault="002E0347" w:rsidP="002E0347">
      <w:pPr>
        <w:rPr>
          <w:rFonts w:asciiTheme="minorHAnsi" w:hAnsiTheme="minorHAnsi" w:cstheme="minorHAnsi"/>
          <w:color w:val="C00000"/>
          <w:sz w:val="20"/>
          <w:szCs w:val="20"/>
        </w:rPr>
      </w:pPr>
    </w:p>
    <w:p w14:paraId="7F0EF411" w14:textId="77777777" w:rsidR="000B5BAF" w:rsidRDefault="000B5BAF">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br w:type="page"/>
      </w:r>
    </w:p>
    <w:p w14:paraId="12D8DE08" w14:textId="77132403" w:rsidR="002E0347" w:rsidRPr="00843D2F" w:rsidRDefault="002E0347" w:rsidP="002E0347">
      <w:pPr>
        <w:rPr>
          <w:rFonts w:asciiTheme="minorHAnsi" w:hAnsiTheme="minorHAnsi" w:cstheme="minorHAnsi"/>
          <w:color w:val="C00000"/>
          <w:sz w:val="20"/>
          <w:szCs w:val="20"/>
        </w:rPr>
      </w:pPr>
      <w:r w:rsidRPr="00843D2F">
        <w:rPr>
          <w:rFonts w:asciiTheme="minorHAnsi" w:hAnsiTheme="minorHAnsi" w:cstheme="minorHAnsi"/>
          <w:b/>
          <w:color w:val="000000" w:themeColor="text1"/>
          <w:sz w:val="20"/>
          <w:szCs w:val="20"/>
        </w:rPr>
        <w:lastRenderedPageBreak/>
        <w:t>Additional file 5</w:t>
      </w:r>
      <w:r w:rsidR="000B5BAF">
        <w:rPr>
          <w:rFonts w:asciiTheme="minorHAnsi" w:hAnsiTheme="minorHAnsi" w:cstheme="minorHAnsi"/>
          <w:b/>
          <w:color w:val="000000" w:themeColor="text1"/>
          <w:sz w:val="20"/>
          <w:szCs w:val="20"/>
        </w:rPr>
        <w:t>:</w:t>
      </w:r>
      <w:r w:rsidR="005724F1" w:rsidRPr="00843D2F">
        <w:rPr>
          <w:rFonts w:asciiTheme="minorHAnsi" w:hAnsiTheme="minorHAnsi" w:cstheme="minorHAnsi"/>
          <w:b/>
          <w:color w:val="000000" w:themeColor="text1"/>
          <w:sz w:val="20"/>
          <w:szCs w:val="20"/>
        </w:rPr>
        <w:t xml:space="preserve"> </w:t>
      </w:r>
      <w:bookmarkStart w:id="3" w:name="_Hlk527106906"/>
      <w:r w:rsidR="005724F1" w:rsidRPr="00843D2F">
        <w:rPr>
          <w:rFonts w:asciiTheme="minorHAnsi" w:hAnsiTheme="minorHAnsi" w:cstheme="minorHAnsi"/>
          <w:b/>
          <w:color w:val="000000" w:themeColor="text1"/>
          <w:sz w:val="20"/>
          <w:szCs w:val="20"/>
        </w:rPr>
        <w:t xml:space="preserve">Table </w:t>
      </w:r>
      <w:r w:rsidR="00CD276A" w:rsidRPr="00843D2F">
        <w:rPr>
          <w:rFonts w:asciiTheme="minorHAnsi" w:hAnsiTheme="minorHAnsi" w:cstheme="minorHAnsi"/>
          <w:b/>
          <w:color w:val="000000" w:themeColor="text1"/>
          <w:sz w:val="20"/>
          <w:szCs w:val="20"/>
        </w:rPr>
        <w:t>S</w:t>
      </w:r>
      <w:r w:rsidR="00A33EDD">
        <w:rPr>
          <w:rFonts w:asciiTheme="minorHAnsi" w:hAnsiTheme="minorHAnsi" w:cstheme="minorHAnsi"/>
          <w:b/>
          <w:color w:val="000000" w:themeColor="text1"/>
          <w:sz w:val="20"/>
          <w:szCs w:val="20"/>
        </w:rPr>
        <w:t>9</w:t>
      </w:r>
      <w:r w:rsidR="000B5BAF">
        <w:rPr>
          <w:rFonts w:asciiTheme="minorHAnsi" w:hAnsiTheme="minorHAnsi" w:cstheme="minorHAnsi"/>
          <w:b/>
          <w:color w:val="000000" w:themeColor="text1"/>
          <w:sz w:val="20"/>
          <w:szCs w:val="20"/>
        </w:rPr>
        <w:t>.</w:t>
      </w:r>
      <w:r w:rsidR="00AD1216" w:rsidRPr="00843D2F">
        <w:rPr>
          <w:rFonts w:asciiTheme="minorHAnsi" w:hAnsiTheme="minorHAnsi" w:cstheme="minorHAnsi"/>
          <w:b/>
          <w:color w:val="000000" w:themeColor="text1"/>
          <w:sz w:val="20"/>
          <w:szCs w:val="20"/>
        </w:rPr>
        <w:t xml:space="preserve"> </w:t>
      </w:r>
      <w:r w:rsidRPr="00843D2F">
        <w:rPr>
          <w:rFonts w:asciiTheme="minorHAnsi" w:hAnsiTheme="minorHAnsi" w:cstheme="minorHAnsi"/>
          <w:color w:val="000000" w:themeColor="text1"/>
          <w:sz w:val="20"/>
          <w:szCs w:val="20"/>
        </w:rPr>
        <w:t>Bovine</w:t>
      </w:r>
      <w:r w:rsidR="00537C09"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 xml:space="preserve">cysticercosis cases identified and reported during meat inspection in case reports and publications in </w:t>
      </w:r>
      <w:r w:rsidR="00D01F7D">
        <w:rPr>
          <w:rFonts w:asciiTheme="minorHAnsi" w:hAnsiTheme="minorHAnsi" w:cstheme="minorHAnsi"/>
          <w:color w:val="000000" w:themeColor="text1"/>
          <w:sz w:val="20"/>
          <w:szCs w:val="20"/>
        </w:rPr>
        <w:t>e</w:t>
      </w:r>
      <w:r w:rsidRPr="00843D2F">
        <w:rPr>
          <w:rFonts w:asciiTheme="minorHAnsi" w:hAnsiTheme="minorHAnsi" w:cstheme="minorHAnsi"/>
          <w:color w:val="000000" w:themeColor="text1"/>
          <w:sz w:val="20"/>
          <w:szCs w:val="20"/>
        </w:rPr>
        <w:t>astern Europe</w:t>
      </w:r>
      <w:r w:rsidR="00F307A9" w:rsidRPr="00843D2F">
        <w:rPr>
          <w:rFonts w:asciiTheme="minorHAnsi" w:hAnsiTheme="minorHAnsi" w:cstheme="minorHAnsi"/>
          <w:color w:val="000000" w:themeColor="text1"/>
          <w:sz w:val="20"/>
          <w:szCs w:val="20"/>
        </w:rPr>
        <w:t xml:space="preserve"> </w:t>
      </w:r>
      <w:r w:rsidRPr="00843D2F">
        <w:rPr>
          <w:rFonts w:asciiTheme="minorHAnsi" w:hAnsiTheme="minorHAnsi" w:cstheme="minorHAnsi"/>
          <w:color w:val="000000" w:themeColor="text1"/>
          <w:sz w:val="20"/>
          <w:szCs w:val="20"/>
        </w:rPr>
        <w:t>(1990-2017).</w:t>
      </w:r>
      <w:r w:rsidR="00391F1A" w:rsidRPr="00843D2F">
        <w:rPr>
          <w:rFonts w:asciiTheme="minorHAnsi" w:hAnsiTheme="minorHAnsi" w:cstheme="minorHAnsi"/>
          <w:color w:val="C00000"/>
          <w:sz w:val="20"/>
          <w:szCs w:val="20"/>
        </w:rPr>
        <w:t xml:space="preserve">  </w:t>
      </w:r>
      <w:bookmarkEnd w:id="3"/>
    </w:p>
    <w:p w14:paraId="24CA9620" w14:textId="77777777" w:rsidR="002E0347" w:rsidRPr="00843D2F" w:rsidRDefault="002E0347" w:rsidP="00A07FF1">
      <w:pPr>
        <w:rPr>
          <w:rFonts w:asciiTheme="minorHAnsi" w:hAnsiTheme="minorHAnsi" w:cstheme="minorHAnsi"/>
          <w:color w:val="C00000"/>
          <w:sz w:val="20"/>
          <w:szCs w:val="20"/>
        </w:rPr>
      </w:pPr>
    </w:p>
    <w:tbl>
      <w:tblPr>
        <w:tblStyle w:val="TableGrid"/>
        <w:tblW w:w="14454" w:type="dxa"/>
        <w:tblLayout w:type="fixed"/>
        <w:tblLook w:val="0000" w:firstRow="0" w:lastRow="0" w:firstColumn="0" w:lastColumn="0" w:noHBand="0" w:noVBand="0"/>
      </w:tblPr>
      <w:tblGrid>
        <w:gridCol w:w="1696"/>
        <w:gridCol w:w="993"/>
        <w:gridCol w:w="1134"/>
        <w:gridCol w:w="1275"/>
        <w:gridCol w:w="2268"/>
        <w:gridCol w:w="3544"/>
        <w:gridCol w:w="2268"/>
        <w:gridCol w:w="1276"/>
      </w:tblGrid>
      <w:tr w:rsidR="002563C3" w:rsidRPr="00843D2F" w14:paraId="14C52496" w14:textId="77777777" w:rsidTr="00E53FB6">
        <w:trPr>
          <w:trHeight w:val="280"/>
        </w:trPr>
        <w:tc>
          <w:tcPr>
            <w:tcW w:w="1696" w:type="dxa"/>
            <w:shd w:val="clear" w:color="auto" w:fill="E2EFD9" w:themeFill="accent6" w:themeFillTint="33"/>
          </w:tcPr>
          <w:p w14:paraId="189E3AE1" w14:textId="77777777"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Country</w:t>
            </w:r>
          </w:p>
        </w:tc>
        <w:tc>
          <w:tcPr>
            <w:tcW w:w="993" w:type="dxa"/>
            <w:shd w:val="clear" w:color="auto" w:fill="E2EFD9" w:themeFill="accent6" w:themeFillTint="33"/>
          </w:tcPr>
          <w:p w14:paraId="09458E00" w14:textId="77777777" w:rsidR="002563C3" w:rsidRPr="00843D2F" w:rsidRDefault="002563C3">
            <w:pPr>
              <w:autoSpaceDE w:val="0"/>
              <w:autoSpaceDN w:val="0"/>
              <w:adjustRightInd w:val="0"/>
              <w:jc w:val="right"/>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Prevalence %</w:t>
            </w:r>
          </w:p>
        </w:tc>
        <w:tc>
          <w:tcPr>
            <w:tcW w:w="1134" w:type="dxa"/>
            <w:shd w:val="clear" w:color="auto" w:fill="E2EFD9" w:themeFill="accent6" w:themeFillTint="33"/>
          </w:tcPr>
          <w:p w14:paraId="4C655BAF" w14:textId="77777777" w:rsidR="002563C3" w:rsidRPr="00843D2F" w:rsidRDefault="002563C3">
            <w:pPr>
              <w:autoSpaceDE w:val="0"/>
              <w:autoSpaceDN w:val="0"/>
              <w:adjustRightInd w:val="0"/>
              <w:jc w:val="right"/>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Cases/sampled</w:t>
            </w:r>
          </w:p>
        </w:tc>
        <w:tc>
          <w:tcPr>
            <w:tcW w:w="1275" w:type="dxa"/>
            <w:shd w:val="clear" w:color="auto" w:fill="E2EFD9" w:themeFill="accent6" w:themeFillTint="33"/>
          </w:tcPr>
          <w:p w14:paraId="677B1F90" w14:textId="77777777"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Timeframe</w:t>
            </w:r>
          </w:p>
        </w:tc>
        <w:tc>
          <w:tcPr>
            <w:tcW w:w="2268" w:type="dxa"/>
            <w:shd w:val="clear" w:color="auto" w:fill="E2EFD9" w:themeFill="accent6" w:themeFillTint="33"/>
          </w:tcPr>
          <w:p w14:paraId="7976D317" w14:textId="77777777"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Level of data collection</w:t>
            </w:r>
          </w:p>
        </w:tc>
        <w:tc>
          <w:tcPr>
            <w:tcW w:w="3544" w:type="dxa"/>
            <w:shd w:val="clear" w:color="auto" w:fill="E2EFD9" w:themeFill="accent6" w:themeFillTint="33"/>
          </w:tcPr>
          <w:p w14:paraId="5E8D1C41" w14:textId="77777777"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Other info</w:t>
            </w:r>
          </w:p>
        </w:tc>
        <w:tc>
          <w:tcPr>
            <w:tcW w:w="2268" w:type="dxa"/>
            <w:shd w:val="clear" w:color="auto" w:fill="E2EFD9" w:themeFill="accent6" w:themeFillTint="33"/>
          </w:tcPr>
          <w:p w14:paraId="6681D00A" w14:textId="7F9960E7"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First author and Year or unpublished source</w:t>
            </w:r>
          </w:p>
        </w:tc>
        <w:tc>
          <w:tcPr>
            <w:tcW w:w="1276" w:type="dxa"/>
            <w:shd w:val="clear" w:color="auto" w:fill="E2EFD9" w:themeFill="accent6" w:themeFillTint="33"/>
          </w:tcPr>
          <w:p w14:paraId="1D16F517" w14:textId="4328C290" w:rsidR="002563C3" w:rsidRPr="00843D2F" w:rsidRDefault="002563C3">
            <w:pPr>
              <w:autoSpaceDE w:val="0"/>
              <w:autoSpaceDN w:val="0"/>
              <w:adjustRightInd w:val="0"/>
              <w:rPr>
                <w:rFonts w:asciiTheme="minorHAnsi" w:eastAsiaTheme="minorHAnsi" w:hAnsiTheme="minorHAnsi" w:cstheme="minorHAnsi"/>
                <w:b/>
                <w:bCs/>
                <w:color w:val="000000"/>
                <w:sz w:val="22"/>
                <w:szCs w:val="22"/>
              </w:rPr>
            </w:pPr>
            <w:r w:rsidRPr="00843D2F">
              <w:rPr>
                <w:rFonts w:asciiTheme="minorHAnsi" w:eastAsiaTheme="minorHAnsi" w:hAnsiTheme="minorHAnsi" w:cstheme="minorHAnsi"/>
                <w:b/>
                <w:bCs/>
                <w:color w:val="000000"/>
                <w:sz w:val="22"/>
                <w:szCs w:val="22"/>
              </w:rPr>
              <w:t>Reference</w:t>
            </w:r>
          </w:p>
        </w:tc>
      </w:tr>
      <w:tr w:rsidR="002563C3" w:rsidRPr="00843D2F" w14:paraId="6595CC6A" w14:textId="77777777" w:rsidTr="00AF0DDC">
        <w:trPr>
          <w:trHeight w:val="280"/>
        </w:trPr>
        <w:tc>
          <w:tcPr>
            <w:tcW w:w="1696" w:type="dxa"/>
            <w:vAlign w:val="center"/>
          </w:tcPr>
          <w:p w14:paraId="6A194EEE"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Belarus </w:t>
            </w:r>
          </w:p>
        </w:tc>
        <w:tc>
          <w:tcPr>
            <w:tcW w:w="993" w:type="dxa"/>
          </w:tcPr>
          <w:p w14:paraId="67F5E264" w14:textId="77777777" w:rsidR="002563C3" w:rsidRPr="00843D2F" w:rsidRDefault="002563C3">
            <w:pPr>
              <w:autoSpaceDE w:val="0"/>
              <w:autoSpaceDN w:val="0"/>
              <w:adjustRightInd w:val="0"/>
              <w:jc w:val="right"/>
              <w:rPr>
                <w:rFonts w:asciiTheme="minorHAnsi" w:eastAsiaTheme="minorHAnsi" w:hAnsiTheme="minorHAnsi" w:cstheme="minorHAnsi"/>
                <w:b/>
                <w:bCs/>
                <w:color w:val="000000"/>
                <w:sz w:val="22"/>
                <w:szCs w:val="22"/>
              </w:rPr>
            </w:pPr>
          </w:p>
        </w:tc>
        <w:tc>
          <w:tcPr>
            <w:tcW w:w="1134" w:type="dxa"/>
          </w:tcPr>
          <w:p w14:paraId="5EFAFFAD"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39</w:t>
            </w:r>
          </w:p>
        </w:tc>
        <w:tc>
          <w:tcPr>
            <w:tcW w:w="1275" w:type="dxa"/>
          </w:tcPr>
          <w:p w14:paraId="5E2F7885"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5E2F7D00" w14:textId="39A93EFB" w:rsidR="002563C3" w:rsidRPr="00843D2F" w:rsidRDefault="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2563C3" w:rsidRPr="00843D2F">
              <w:rPr>
                <w:rFonts w:asciiTheme="minorHAnsi" w:eastAsiaTheme="minorHAnsi" w:hAnsiTheme="minorHAnsi" w:cstheme="minorHAnsi"/>
                <w:color w:val="000000"/>
                <w:sz w:val="22"/>
                <w:szCs w:val="22"/>
              </w:rPr>
              <w:t xml:space="preserve"> level / Minsk and Mogilev region </w:t>
            </w:r>
          </w:p>
        </w:tc>
        <w:tc>
          <w:tcPr>
            <w:tcW w:w="3544" w:type="dxa"/>
          </w:tcPr>
          <w:p w14:paraId="5EDB5E69" w14:textId="77777777" w:rsidR="002563C3" w:rsidRPr="00843D2F" w:rsidRDefault="002563C3">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OIE database</w:t>
            </w:r>
          </w:p>
        </w:tc>
        <w:tc>
          <w:tcPr>
            <w:tcW w:w="2268" w:type="dxa"/>
          </w:tcPr>
          <w:p w14:paraId="20C1D430" w14:textId="6110244F" w:rsidR="002563C3" w:rsidRPr="00843D2F" w:rsidRDefault="004632B0">
            <w:pPr>
              <w:autoSpaceDE w:val="0"/>
              <w:autoSpaceDN w:val="0"/>
              <w:adjustRightInd w:val="0"/>
              <w:rPr>
                <w:rFonts w:asciiTheme="minorHAnsi" w:eastAsiaTheme="minorHAnsi" w:hAnsiTheme="minorHAnsi" w:cstheme="minorHAnsi"/>
                <w:color w:val="000000"/>
                <w:sz w:val="22"/>
                <w:szCs w:val="22"/>
              </w:rPr>
            </w:pPr>
            <w:hyperlink r:id="rId9" w:history="1">
              <w:r w:rsidR="00E53FB6" w:rsidRPr="00843D2F">
                <w:rPr>
                  <w:rStyle w:val="Hyperlink"/>
                  <w:rFonts w:asciiTheme="minorHAnsi" w:eastAsiaTheme="minorHAnsi" w:hAnsiTheme="minorHAnsi" w:cstheme="minorHAnsi"/>
                  <w:sz w:val="22"/>
                  <w:szCs w:val="22"/>
                </w:rPr>
                <w:t>http://www.oie.int/wahis_2/public/wahid.php/Diseaseinformation/statusdetail</w:t>
              </w:r>
            </w:hyperlink>
            <w:r w:rsidR="00E53FB6" w:rsidRPr="00843D2F">
              <w:rPr>
                <w:rFonts w:asciiTheme="minorHAnsi" w:eastAsiaTheme="minorHAnsi" w:hAnsiTheme="minorHAnsi" w:cstheme="minorHAnsi"/>
                <w:color w:val="000000"/>
                <w:sz w:val="22"/>
                <w:szCs w:val="22"/>
              </w:rPr>
              <w:t>, Accessed 2017</w:t>
            </w:r>
          </w:p>
        </w:tc>
        <w:tc>
          <w:tcPr>
            <w:tcW w:w="1276" w:type="dxa"/>
            <w:vAlign w:val="center"/>
          </w:tcPr>
          <w:p w14:paraId="46F5FA72" w14:textId="523BD395"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p>
        </w:tc>
      </w:tr>
      <w:tr w:rsidR="002563C3" w:rsidRPr="00843D2F" w14:paraId="49754C40" w14:textId="77777777" w:rsidTr="00AF0DDC">
        <w:trPr>
          <w:trHeight w:val="280"/>
        </w:trPr>
        <w:tc>
          <w:tcPr>
            <w:tcW w:w="1696" w:type="dxa"/>
            <w:vAlign w:val="center"/>
          </w:tcPr>
          <w:p w14:paraId="3ECFF904"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Bosnia and </w:t>
            </w:r>
            <w:proofErr w:type="spellStart"/>
            <w:r w:rsidRPr="00843D2F">
              <w:rPr>
                <w:rFonts w:asciiTheme="minorHAnsi" w:eastAsiaTheme="minorHAnsi" w:hAnsiTheme="minorHAnsi" w:cstheme="minorHAnsi"/>
                <w:color w:val="000000"/>
                <w:sz w:val="22"/>
                <w:szCs w:val="22"/>
              </w:rPr>
              <w:t>Herzigovina</w:t>
            </w:r>
            <w:proofErr w:type="spellEnd"/>
          </w:p>
        </w:tc>
        <w:tc>
          <w:tcPr>
            <w:tcW w:w="993" w:type="dxa"/>
            <w:vAlign w:val="center"/>
          </w:tcPr>
          <w:p w14:paraId="4B90E79E"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2.42</w:t>
            </w:r>
          </w:p>
        </w:tc>
        <w:tc>
          <w:tcPr>
            <w:tcW w:w="1134" w:type="dxa"/>
            <w:vAlign w:val="center"/>
          </w:tcPr>
          <w:p w14:paraId="11127816"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405/16736</w:t>
            </w:r>
          </w:p>
        </w:tc>
        <w:tc>
          <w:tcPr>
            <w:tcW w:w="1275" w:type="dxa"/>
            <w:vAlign w:val="center"/>
          </w:tcPr>
          <w:p w14:paraId="0C9595BF"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1965-1991</w:t>
            </w:r>
          </w:p>
        </w:tc>
        <w:tc>
          <w:tcPr>
            <w:tcW w:w="2268" w:type="dxa"/>
            <w:vAlign w:val="center"/>
          </w:tcPr>
          <w:p w14:paraId="619E8B3D" w14:textId="7336520D" w:rsidR="002563C3"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2563C3" w:rsidRPr="00843D2F">
              <w:rPr>
                <w:rFonts w:asciiTheme="minorHAnsi" w:eastAsiaTheme="minorHAnsi" w:hAnsiTheme="minorHAnsi" w:cstheme="minorHAnsi"/>
                <w:color w:val="000000"/>
                <w:sz w:val="22"/>
                <w:szCs w:val="22"/>
              </w:rPr>
              <w:t xml:space="preserve"> level </w:t>
            </w:r>
          </w:p>
        </w:tc>
        <w:tc>
          <w:tcPr>
            <w:tcW w:w="3544" w:type="dxa"/>
            <w:vAlign w:val="center"/>
          </w:tcPr>
          <w:p w14:paraId="1A508E9C" w14:textId="782F6C14" w:rsidR="002563C3"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w:t>
            </w:r>
            <w:r w:rsidR="002563C3" w:rsidRPr="00843D2F">
              <w:rPr>
                <w:rFonts w:asciiTheme="minorHAnsi" w:eastAsiaTheme="minorHAnsi" w:hAnsiTheme="minorHAnsi" w:cstheme="minorHAnsi"/>
                <w:color w:val="000000"/>
                <w:sz w:val="22"/>
                <w:szCs w:val="22"/>
              </w:rPr>
              <w:t>attle slaughtered at Slaughterhouse "</w:t>
            </w:r>
            <w:proofErr w:type="spellStart"/>
            <w:r w:rsidR="002563C3" w:rsidRPr="00843D2F">
              <w:rPr>
                <w:rFonts w:asciiTheme="minorHAnsi" w:eastAsiaTheme="minorHAnsi" w:hAnsiTheme="minorHAnsi" w:cstheme="minorHAnsi"/>
                <w:color w:val="000000"/>
                <w:sz w:val="22"/>
                <w:szCs w:val="22"/>
              </w:rPr>
              <w:t>Pomurka</w:t>
            </w:r>
            <w:proofErr w:type="spellEnd"/>
            <w:r w:rsidR="002563C3" w:rsidRPr="00843D2F">
              <w:rPr>
                <w:rFonts w:asciiTheme="minorHAnsi" w:eastAsiaTheme="minorHAnsi" w:hAnsiTheme="minorHAnsi" w:cstheme="minorHAnsi"/>
                <w:color w:val="000000"/>
                <w:sz w:val="22"/>
                <w:szCs w:val="22"/>
              </w:rPr>
              <w:t xml:space="preserve">" in </w:t>
            </w:r>
            <w:proofErr w:type="spellStart"/>
            <w:r w:rsidR="002563C3" w:rsidRPr="00843D2F">
              <w:rPr>
                <w:rFonts w:asciiTheme="minorHAnsi" w:eastAsiaTheme="minorHAnsi" w:hAnsiTheme="minorHAnsi" w:cstheme="minorHAnsi"/>
                <w:color w:val="000000"/>
                <w:sz w:val="22"/>
                <w:szCs w:val="22"/>
              </w:rPr>
              <w:t>Murska</w:t>
            </w:r>
            <w:proofErr w:type="spellEnd"/>
            <w:r w:rsidR="002563C3" w:rsidRPr="00843D2F">
              <w:rPr>
                <w:rFonts w:asciiTheme="minorHAnsi" w:eastAsiaTheme="minorHAnsi" w:hAnsiTheme="minorHAnsi" w:cstheme="minorHAnsi"/>
                <w:color w:val="000000"/>
                <w:sz w:val="22"/>
                <w:szCs w:val="22"/>
              </w:rPr>
              <w:t xml:space="preserve"> </w:t>
            </w:r>
            <w:proofErr w:type="spellStart"/>
            <w:r w:rsidR="002563C3" w:rsidRPr="00843D2F">
              <w:rPr>
                <w:rFonts w:asciiTheme="minorHAnsi" w:eastAsiaTheme="minorHAnsi" w:hAnsiTheme="minorHAnsi" w:cstheme="minorHAnsi"/>
                <w:color w:val="000000"/>
                <w:sz w:val="22"/>
                <w:szCs w:val="22"/>
              </w:rPr>
              <w:t>Sobota</w:t>
            </w:r>
            <w:proofErr w:type="spellEnd"/>
            <w:r w:rsidR="002563C3" w:rsidRPr="00843D2F">
              <w:rPr>
                <w:rFonts w:asciiTheme="minorHAnsi" w:eastAsiaTheme="minorHAnsi" w:hAnsiTheme="minorHAnsi" w:cstheme="minorHAnsi"/>
                <w:color w:val="000000"/>
                <w:sz w:val="22"/>
                <w:szCs w:val="22"/>
              </w:rPr>
              <w:t>, Republic of Slovenia</w:t>
            </w:r>
          </w:p>
        </w:tc>
        <w:tc>
          <w:tcPr>
            <w:tcW w:w="2268" w:type="dxa"/>
            <w:vAlign w:val="center"/>
          </w:tcPr>
          <w:p w14:paraId="1F7BBC48"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Zivkovic</w:t>
            </w:r>
            <w:proofErr w:type="spellEnd"/>
            <w:r w:rsidRPr="00843D2F">
              <w:rPr>
                <w:rFonts w:asciiTheme="minorHAnsi" w:eastAsiaTheme="minorHAnsi" w:hAnsiTheme="minorHAnsi" w:cstheme="minorHAnsi"/>
                <w:color w:val="000000"/>
                <w:sz w:val="22"/>
                <w:szCs w:val="22"/>
              </w:rPr>
              <w:t xml:space="preserve"> et al., 1996</w:t>
            </w:r>
          </w:p>
        </w:tc>
        <w:tc>
          <w:tcPr>
            <w:tcW w:w="1276" w:type="dxa"/>
            <w:vAlign w:val="center"/>
          </w:tcPr>
          <w:p w14:paraId="68F2E62D" w14:textId="2E813F51" w:rsidR="002563C3"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"0003-925X", "author" : [ { "dropping-particle" : "", "family" : "\u017divkovi\u0107", "given" : "Josip", "non-dropping-particle" : "", "parse-names" : false, "suffix" : "" }, { "dropping-particle" : "", "family" : "Velimirovi\u0107", "given" : "D", "non-dropping-particle" : "", "parse-names" : false, "suffix" : "" }, { "dropping-particle" : "", "family" : "D\u017eaja", "given" : "Petar", "non-dropping-particle" : "", "parse-names" : false, "suffix" : "" }, { "dropping-particle" : "", "family" : "Grabarevi\u0107", "given" : "\u017deljko", "non-dropping-particle" : "", "parse-names" : false, "suffix" : "" } ], "container-title" : "Archiv fur Lebensmittel Hygiene", "id" : "ITEM-1", "issue" : "3", "issued" : { "date-parts" : [ [ "1996" ] ] }, "page" : "66", "title" : "Prevalenc of Cysticerus Bovis S Inermis Measles with Particular Reference to Histopathological Changes in Meat", "type" : "article-journal", "volume" : "47" }, "uris" : [ "http://www.mendeley.com/documents/?uuid=73fe4abc-f4e3-4af6-9d2b-39e864ba1bad" ] } ], "mendeley" : { "formattedCitation" : "[62]", "plainTextFormattedCitation" : "[62]", "previouslyFormattedCitation" : "(\u017divkovi\u0107 et al. 1996)"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[62]</w:t>
            </w:r>
            <w:r w:rsidRPr="00843D2F">
              <w:rPr>
                <w:rFonts w:asciiTheme="minorHAnsi" w:eastAsiaTheme="minorHAnsi" w:hAnsiTheme="minorHAnsi" w:cstheme="minorHAnsi"/>
                <w:color w:val="000000"/>
                <w:sz w:val="22"/>
                <w:szCs w:val="22"/>
              </w:rPr>
              <w:fldChar w:fldCharType="end"/>
            </w:r>
          </w:p>
        </w:tc>
      </w:tr>
      <w:tr w:rsidR="002563C3" w:rsidRPr="00843D2F" w14:paraId="3B383B9F" w14:textId="77777777" w:rsidTr="00AF0DDC">
        <w:trPr>
          <w:trHeight w:val="280"/>
        </w:trPr>
        <w:tc>
          <w:tcPr>
            <w:tcW w:w="1696" w:type="dxa"/>
            <w:vAlign w:val="center"/>
          </w:tcPr>
          <w:p w14:paraId="33FB0F6A"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Bulgaria</w:t>
            </w:r>
          </w:p>
        </w:tc>
        <w:tc>
          <w:tcPr>
            <w:tcW w:w="993" w:type="dxa"/>
          </w:tcPr>
          <w:p w14:paraId="418B1905" w14:textId="77777777" w:rsidR="002563C3" w:rsidRPr="00843D2F" w:rsidRDefault="002563C3">
            <w:pPr>
              <w:autoSpaceDE w:val="0"/>
              <w:autoSpaceDN w:val="0"/>
              <w:adjustRightInd w:val="0"/>
              <w:jc w:val="right"/>
              <w:rPr>
                <w:rFonts w:asciiTheme="minorHAnsi" w:eastAsiaTheme="minorHAnsi" w:hAnsiTheme="minorHAnsi" w:cstheme="minorHAnsi"/>
                <w:b/>
                <w:bCs/>
                <w:color w:val="000000"/>
                <w:sz w:val="22"/>
                <w:szCs w:val="22"/>
              </w:rPr>
            </w:pPr>
          </w:p>
        </w:tc>
        <w:tc>
          <w:tcPr>
            <w:tcW w:w="1134" w:type="dxa"/>
          </w:tcPr>
          <w:p w14:paraId="104BA18C"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5217</w:t>
            </w:r>
          </w:p>
        </w:tc>
        <w:tc>
          <w:tcPr>
            <w:tcW w:w="1275" w:type="dxa"/>
          </w:tcPr>
          <w:p w14:paraId="40812B56"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366853EA" w14:textId="619031BF" w:rsidR="002563C3" w:rsidRPr="00843D2F" w:rsidRDefault="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2563C3" w:rsidRPr="00843D2F">
              <w:rPr>
                <w:rFonts w:asciiTheme="minorHAnsi" w:eastAsiaTheme="minorHAnsi" w:hAnsiTheme="minorHAnsi" w:cstheme="minorHAnsi"/>
                <w:color w:val="000000"/>
                <w:sz w:val="22"/>
                <w:szCs w:val="22"/>
              </w:rPr>
              <w:t xml:space="preserve"> level / whole country</w:t>
            </w:r>
          </w:p>
        </w:tc>
        <w:tc>
          <w:tcPr>
            <w:tcW w:w="3544" w:type="dxa"/>
          </w:tcPr>
          <w:p w14:paraId="5B681165" w14:textId="77777777" w:rsidR="002563C3" w:rsidRPr="00843D2F" w:rsidRDefault="002563C3">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OIE database</w:t>
            </w:r>
          </w:p>
        </w:tc>
        <w:tc>
          <w:tcPr>
            <w:tcW w:w="2268" w:type="dxa"/>
          </w:tcPr>
          <w:p w14:paraId="42704448" w14:textId="02464CEA" w:rsidR="002563C3" w:rsidRPr="00843D2F" w:rsidRDefault="004632B0">
            <w:pPr>
              <w:autoSpaceDE w:val="0"/>
              <w:autoSpaceDN w:val="0"/>
              <w:adjustRightInd w:val="0"/>
              <w:rPr>
                <w:rFonts w:asciiTheme="minorHAnsi" w:eastAsiaTheme="minorHAnsi" w:hAnsiTheme="minorHAnsi" w:cstheme="minorHAnsi"/>
                <w:color w:val="000000"/>
                <w:sz w:val="22"/>
                <w:szCs w:val="22"/>
              </w:rPr>
            </w:pPr>
            <w:hyperlink r:id="rId10" w:history="1">
              <w:r w:rsidR="00A05C3A" w:rsidRPr="00843D2F">
                <w:rPr>
                  <w:rStyle w:val="Hyperlink"/>
                  <w:rFonts w:asciiTheme="minorHAnsi" w:eastAsiaTheme="minorHAnsi" w:hAnsiTheme="minorHAnsi" w:cstheme="minorHAnsi"/>
                  <w:sz w:val="22"/>
                  <w:szCs w:val="22"/>
                </w:rPr>
                <w:t>http://www.oie.int/wahis_2/public/wahid.php/Diseaseinformation/statusdetail</w:t>
              </w:r>
            </w:hyperlink>
            <w:r w:rsidR="00A05C3A" w:rsidRPr="00843D2F">
              <w:rPr>
                <w:rFonts w:asciiTheme="minorHAnsi" w:eastAsiaTheme="minorHAnsi" w:hAnsiTheme="minorHAnsi" w:cstheme="minorHAnsi"/>
                <w:color w:val="000000"/>
                <w:sz w:val="22"/>
                <w:szCs w:val="22"/>
              </w:rPr>
              <w:t>, Accessed 2017</w:t>
            </w:r>
          </w:p>
        </w:tc>
        <w:tc>
          <w:tcPr>
            <w:tcW w:w="1276" w:type="dxa"/>
            <w:vAlign w:val="center"/>
          </w:tcPr>
          <w:p w14:paraId="67F849E8" w14:textId="4CC0FBFA"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4AC02C8C" w14:textId="77777777" w:rsidTr="00AF0DDC">
        <w:trPr>
          <w:trHeight w:val="280"/>
        </w:trPr>
        <w:tc>
          <w:tcPr>
            <w:tcW w:w="1696" w:type="dxa"/>
            <w:vMerge w:val="restart"/>
            <w:vAlign w:val="center"/>
          </w:tcPr>
          <w:p w14:paraId="775423A4" w14:textId="5383FB3B"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Croatia</w:t>
            </w:r>
          </w:p>
        </w:tc>
        <w:tc>
          <w:tcPr>
            <w:tcW w:w="993" w:type="dxa"/>
          </w:tcPr>
          <w:p w14:paraId="71E84575"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0.37 </w:t>
            </w:r>
          </w:p>
        </w:tc>
        <w:tc>
          <w:tcPr>
            <w:tcW w:w="1134" w:type="dxa"/>
          </w:tcPr>
          <w:p w14:paraId="76BD9582"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75/20056</w:t>
            </w:r>
          </w:p>
        </w:tc>
        <w:tc>
          <w:tcPr>
            <w:tcW w:w="1275" w:type="dxa"/>
          </w:tcPr>
          <w:p w14:paraId="621D8DBE"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22D3930F"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restart"/>
            <w:vAlign w:val="center"/>
          </w:tcPr>
          <w:p w14:paraId="29BD628B" w14:textId="26D02E6F"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Publication  </w:t>
            </w:r>
          </w:p>
        </w:tc>
        <w:tc>
          <w:tcPr>
            <w:tcW w:w="2268" w:type="dxa"/>
            <w:vMerge w:val="restart"/>
            <w:vAlign w:val="center"/>
          </w:tcPr>
          <w:p w14:paraId="617A3BE5" w14:textId="69413298"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Zdolec</w:t>
            </w:r>
            <w:proofErr w:type="spellEnd"/>
            <w:r w:rsidRPr="00843D2F">
              <w:rPr>
                <w:rFonts w:asciiTheme="minorHAnsi" w:eastAsiaTheme="minorHAnsi" w:hAnsiTheme="minorHAnsi" w:cstheme="minorHAnsi"/>
                <w:color w:val="000000"/>
                <w:sz w:val="22"/>
                <w:szCs w:val="22"/>
              </w:rPr>
              <w:t xml:space="preserve"> et al., 2012</w:t>
            </w:r>
          </w:p>
        </w:tc>
        <w:tc>
          <w:tcPr>
            <w:tcW w:w="1276" w:type="dxa"/>
            <w:vMerge w:val="restart"/>
            <w:vAlign w:val="center"/>
          </w:tcPr>
          <w:p w14:paraId="2958B262" w14:textId="4E9E2502"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"0440-6605", "author" : [ { "dropping-particle" : "", "family" : "Zdolec", "given" : "Nevijo", "non-dropping-particle" : "", "parse-names" : false, "suffix" : "" }, { "dropping-particle" : "", "family" : "Vujevi\u0107", "given" : "Ivica", "non-dropping-particle" : "", "parse-names" : false, "suffix" : "" }, { "dropping-particle" : "", "family" : "Dobrani\u0107", "given" : "Vesna", "non-dropping-particle" : "", "parse-names" : false, "suffix" : "" }, { "dropping-particle" : "", "family" : "Juras", "given" : "Mirela", "non-dropping-particle" : "", "parse-names" : false, "suffix" : "" }, { "dropping-particle" : "", "family" : "Grgurevi\u0107", "given" : "Natalija", "non-dropping-particle" : "", "parse-names" : false, "suffix" : "" }, { "dropping-particle" : "", "family" : "Ardali\u0107", "given" : "Du\u0161ko", "non-dropping-particle" : "", "parse-names" : false, "suffix" : "" }, { "dropping-particle" : "", "family" : "Njari", "given" : "Bela", "non-dropping-particle" : "", "parse-names" : false, "suffix" : "" } ], "container-title" : "Helminthologia", "id" : "ITEM-1", "issue" : "4", "issued" : { "date-parts" : [ [ "2012" ] ] }, "page" : "229-232", "publisher" : "Springer", "title" : "Prevalence of Cysticercus bovis in slaughtered cattle determined by traditional meat inspection in Croatian abattoir from 2005 to 2010", "type" : "article-journal", "volume" : "49" }, "uris" : [ "http://www.mendeley.com/documents/?uuid=9fddb352-4de7-4a95-ac89-b4b467f09125" ] } ], "mendeley" : { "formattedCitation" : "[63]", "plainTextFormattedCitation" : "[63]", "previouslyFormattedCitation" : "(Zdolec et al. 2012)"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[63]</w:t>
            </w:r>
            <w:r w:rsidRPr="00843D2F">
              <w:rPr>
                <w:rFonts w:asciiTheme="minorHAnsi" w:eastAsiaTheme="minorHAnsi" w:hAnsiTheme="minorHAnsi" w:cstheme="minorHAnsi"/>
                <w:color w:val="000000"/>
                <w:sz w:val="22"/>
                <w:szCs w:val="22"/>
              </w:rPr>
              <w:fldChar w:fldCharType="end"/>
            </w:r>
          </w:p>
        </w:tc>
      </w:tr>
      <w:tr w:rsidR="00A05C3A" w:rsidRPr="00843D2F" w14:paraId="63C0E67B" w14:textId="77777777" w:rsidTr="00AF0DDC">
        <w:trPr>
          <w:trHeight w:val="280"/>
        </w:trPr>
        <w:tc>
          <w:tcPr>
            <w:tcW w:w="1696" w:type="dxa"/>
            <w:vMerge/>
            <w:vAlign w:val="center"/>
          </w:tcPr>
          <w:p w14:paraId="4979D39F" w14:textId="0C2F89F9"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1B84FA7"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0.049 </w:t>
            </w:r>
          </w:p>
        </w:tc>
        <w:tc>
          <w:tcPr>
            <w:tcW w:w="1134" w:type="dxa"/>
          </w:tcPr>
          <w:p w14:paraId="76D4B226"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17/34694</w:t>
            </w:r>
          </w:p>
        </w:tc>
        <w:tc>
          <w:tcPr>
            <w:tcW w:w="1275" w:type="dxa"/>
          </w:tcPr>
          <w:p w14:paraId="58C35F01"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2006</w:t>
            </w:r>
          </w:p>
        </w:tc>
        <w:tc>
          <w:tcPr>
            <w:tcW w:w="2268" w:type="dxa"/>
          </w:tcPr>
          <w:p w14:paraId="5A20854D"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2CA6AFF1" w14:textId="44E32EE3" w:rsidR="00A05C3A" w:rsidRPr="00843D2F" w:rsidRDefault="00A05C3A"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1B889A5" w14:textId="2C79778F"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F85314A"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6ED96588" w14:textId="77777777" w:rsidTr="00AF0DDC">
        <w:trPr>
          <w:trHeight w:val="280"/>
        </w:trPr>
        <w:tc>
          <w:tcPr>
            <w:tcW w:w="1696" w:type="dxa"/>
            <w:vMerge/>
            <w:vAlign w:val="center"/>
          </w:tcPr>
          <w:p w14:paraId="7A56ED99" w14:textId="0BAA831E"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3E5FC84"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0.1 </w:t>
            </w:r>
          </w:p>
        </w:tc>
        <w:tc>
          <w:tcPr>
            <w:tcW w:w="1134" w:type="dxa"/>
          </w:tcPr>
          <w:p w14:paraId="5915508F"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47/41949</w:t>
            </w:r>
          </w:p>
        </w:tc>
        <w:tc>
          <w:tcPr>
            <w:tcW w:w="1275" w:type="dxa"/>
          </w:tcPr>
          <w:p w14:paraId="21C05A7D"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2007</w:t>
            </w:r>
          </w:p>
        </w:tc>
        <w:tc>
          <w:tcPr>
            <w:tcW w:w="2268" w:type="dxa"/>
          </w:tcPr>
          <w:p w14:paraId="6B5C2D66"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4A46808A" w14:textId="6EF47F28" w:rsidR="00A05C3A" w:rsidRPr="00843D2F" w:rsidRDefault="00A05C3A"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DBE09EC" w14:textId="3423BC2C"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E8F69C4"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7BCC016E" w14:textId="77777777" w:rsidTr="00AF0DDC">
        <w:trPr>
          <w:trHeight w:val="280"/>
        </w:trPr>
        <w:tc>
          <w:tcPr>
            <w:tcW w:w="1696" w:type="dxa"/>
            <w:vMerge/>
            <w:vAlign w:val="center"/>
          </w:tcPr>
          <w:p w14:paraId="251910BD" w14:textId="062BBC9D"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4DA3DFBA"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0.1 </w:t>
            </w:r>
          </w:p>
        </w:tc>
        <w:tc>
          <w:tcPr>
            <w:tcW w:w="1134" w:type="dxa"/>
          </w:tcPr>
          <w:p w14:paraId="22CABDD6"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42/40112</w:t>
            </w:r>
          </w:p>
        </w:tc>
        <w:tc>
          <w:tcPr>
            <w:tcW w:w="1275" w:type="dxa"/>
          </w:tcPr>
          <w:p w14:paraId="56E1775C"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2008</w:t>
            </w:r>
          </w:p>
        </w:tc>
        <w:tc>
          <w:tcPr>
            <w:tcW w:w="2268" w:type="dxa"/>
          </w:tcPr>
          <w:p w14:paraId="22ACDC3D"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5C89E581" w14:textId="2E4460FC" w:rsidR="00A05C3A" w:rsidRPr="00843D2F" w:rsidRDefault="00A05C3A"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1365B6F" w14:textId="2BAFA41C"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D5E7570"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26FBCD72" w14:textId="77777777" w:rsidTr="00AF0DDC">
        <w:trPr>
          <w:trHeight w:val="280"/>
        </w:trPr>
        <w:tc>
          <w:tcPr>
            <w:tcW w:w="1696" w:type="dxa"/>
            <w:vMerge/>
            <w:vAlign w:val="center"/>
          </w:tcPr>
          <w:p w14:paraId="5C5FDE8F" w14:textId="3298AEC0"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4E9E8B1"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0.07 </w:t>
            </w:r>
          </w:p>
        </w:tc>
        <w:tc>
          <w:tcPr>
            <w:tcW w:w="1134" w:type="dxa"/>
          </w:tcPr>
          <w:p w14:paraId="7C90B8D8"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23/31020</w:t>
            </w:r>
          </w:p>
        </w:tc>
        <w:tc>
          <w:tcPr>
            <w:tcW w:w="1275" w:type="dxa"/>
          </w:tcPr>
          <w:p w14:paraId="571041E9"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2009</w:t>
            </w:r>
          </w:p>
        </w:tc>
        <w:tc>
          <w:tcPr>
            <w:tcW w:w="2268" w:type="dxa"/>
          </w:tcPr>
          <w:p w14:paraId="25BD62D6"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6D856163" w14:textId="4E948567" w:rsidR="00A05C3A" w:rsidRPr="00843D2F" w:rsidRDefault="00A05C3A"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0F61544" w14:textId="55F55C2C"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B9AA6BF"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6B54230C" w14:textId="77777777" w:rsidTr="00AF0DDC">
        <w:trPr>
          <w:trHeight w:val="280"/>
        </w:trPr>
        <w:tc>
          <w:tcPr>
            <w:tcW w:w="1696" w:type="dxa"/>
            <w:vMerge/>
            <w:vAlign w:val="center"/>
          </w:tcPr>
          <w:p w14:paraId="25056329" w14:textId="6E2AF90E"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AB9E014"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0.067</w:t>
            </w:r>
          </w:p>
        </w:tc>
        <w:tc>
          <w:tcPr>
            <w:tcW w:w="1134" w:type="dxa"/>
          </w:tcPr>
          <w:p w14:paraId="27D64458"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24/35382</w:t>
            </w:r>
          </w:p>
        </w:tc>
        <w:tc>
          <w:tcPr>
            <w:tcW w:w="1275" w:type="dxa"/>
          </w:tcPr>
          <w:p w14:paraId="6208BF14"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2010</w:t>
            </w:r>
          </w:p>
        </w:tc>
        <w:tc>
          <w:tcPr>
            <w:tcW w:w="2268" w:type="dxa"/>
          </w:tcPr>
          <w:p w14:paraId="04975DAD" w14:textId="77777777" w:rsidR="00A05C3A" w:rsidRPr="00843D2F" w:rsidRDefault="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3DF16F8B" w14:textId="06E2F643" w:rsidR="00A05C3A" w:rsidRPr="00843D2F" w:rsidRDefault="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7250FC16" w14:textId="0F17F790"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7E3DAF8"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2563C3" w:rsidRPr="00843D2F" w14:paraId="5B8F6428" w14:textId="77777777" w:rsidTr="00AF0DDC">
        <w:trPr>
          <w:trHeight w:val="280"/>
        </w:trPr>
        <w:tc>
          <w:tcPr>
            <w:tcW w:w="1696" w:type="dxa"/>
            <w:vAlign w:val="center"/>
          </w:tcPr>
          <w:p w14:paraId="15D18417"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Croatia</w:t>
            </w:r>
          </w:p>
        </w:tc>
        <w:tc>
          <w:tcPr>
            <w:tcW w:w="993" w:type="dxa"/>
            <w:vAlign w:val="center"/>
          </w:tcPr>
          <w:p w14:paraId="21C51C3B"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0.16</w:t>
            </w:r>
          </w:p>
        </w:tc>
        <w:tc>
          <w:tcPr>
            <w:tcW w:w="1134" w:type="dxa"/>
            <w:vAlign w:val="center"/>
          </w:tcPr>
          <w:p w14:paraId="21D8CDEA"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82/51536</w:t>
            </w:r>
          </w:p>
        </w:tc>
        <w:tc>
          <w:tcPr>
            <w:tcW w:w="1275" w:type="dxa"/>
            <w:vAlign w:val="center"/>
          </w:tcPr>
          <w:p w14:paraId="1560529E"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1965-1991</w:t>
            </w:r>
          </w:p>
        </w:tc>
        <w:tc>
          <w:tcPr>
            <w:tcW w:w="2268" w:type="dxa"/>
            <w:vAlign w:val="center"/>
          </w:tcPr>
          <w:p w14:paraId="2B4E2B40" w14:textId="4356D901" w:rsidR="002563C3"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2563C3" w:rsidRPr="00843D2F">
              <w:rPr>
                <w:rFonts w:asciiTheme="minorHAnsi" w:eastAsiaTheme="minorHAnsi" w:hAnsiTheme="minorHAnsi" w:cstheme="minorHAnsi"/>
                <w:color w:val="000000"/>
                <w:sz w:val="22"/>
                <w:szCs w:val="22"/>
              </w:rPr>
              <w:t xml:space="preserve"> level </w:t>
            </w:r>
          </w:p>
        </w:tc>
        <w:tc>
          <w:tcPr>
            <w:tcW w:w="3544" w:type="dxa"/>
            <w:vAlign w:val="center"/>
          </w:tcPr>
          <w:p w14:paraId="70DE0466"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cattle slaughtered at Slaughterhouse "</w:t>
            </w:r>
            <w:proofErr w:type="spellStart"/>
            <w:r w:rsidRPr="00843D2F">
              <w:rPr>
                <w:rFonts w:asciiTheme="minorHAnsi" w:eastAsiaTheme="minorHAnsi" w:hAnsiTheme="minorHAnsi" w:cstheme="minorHAnsi"/>
                <w:color w:val="000000"/>
                <w:sz w:val="22"/>
                <w:szCs w:val="22"/>
              </w:rPr>
              <w:t>Pomurka</w:t>
            </w:r>
            <w:proofErr w:type="spellEnd"/>
            <w:r w:rsidRPr="00843D2F">
              <w:rPr>
                <w:rFonts w:asciiTheme="minorHAnsi" w:eastAsiaTheme="minorHAnsi" w:hAnsiTheme="minorHAnsi" w:cstheme="minorHAnsi"/>
                <w:color w:val="000000"/>
                <w:sz w:val="22"/>
                <w:szCs w:val="22"/>
              </w:rPr>
              <w:t xml:space="preserve">" in </w:t>
            </w:r>
            <w:proofErr w:type="spellStart"/>
            <w:r w:rsidRPr="00843D2F">
              <w:rPr>
                <w:rFonts w:asciiTheme="minorHAnsi" w:eastAsiaTheme="minorHAnsi" w:hAnsiTheme="minorHAnsi" w:cstheme="minorHAnsi"/>
                <w:color w:val="000000"/>
                <w:sz w:val="22"/>
                <w:szCs w:val="22"/>
              </w:rPr>
              <w:t>Murska</w:t>
            </w:r>
            <w:proofErr w:type="spellEnd"/>
            <w:r w:rsidRPr="00843D2F">
              <w:rPr>
                <w:rFonts w:asciiTheme="minorHAnsi" w:eastAsiaTheme="minorHAnsi" w:hAnsiTheme="minorHAnsi" w:cstheme="minorHAnsi"/>
                <w:color w:val="000000"/>
                <w:sz w:val="22"/>
                <w:szCs w:val="22"/>
              </w:rPr>
              <w:t xml:space="preserve"> </w:t>
            </w:r>
            <w:proofErr w:type="spellStart"/>
            <w:r w:rsidRPr="00843D2F">
              <w:rPr>
                <w:rFonts w:asciiTheme="minorHAnsi" w:eastAsiaTheme="minorHAnsi" w:hAnsiTheme="minorHAnsi" w:cstheme="minorHAnsi"/>
                <w:color w:val="000000"/>
                <w:sz w:val="22"/>
                <w:szCs w:val="22"/>
              </w:rPr>
              <w:t>Sobota</w:t>
            </w:r>
            <w:proofErr w:type="spellEnd"/>
            <w:r w:rsidRPr="00843D2F">
              <w:rPr>
                <w:rFonts w:asciiTheme="minorHAnsi" w:eastAsiaTheme="minorHAnsi" w:hAnsiTheme="minorHAnsi" w:cstheme="minorHAnsi"/>
                <w:color w:val="000000"/>
                <w:sz w:val="22"/>
                <w:szCs w:val="22"/>
              </w:rPr>
              <w:t>, Republic of Slovenia</w:t>
            </w:r>
          </w:p>
        </w:tc>
        <w:tc>
          <w:tcPr>
            <w:tcW w:w="2268" w:type="dxa"/>
            <w:vAlign w:val="center"/>
          </w:tcPr>
          <w:p w14:paraId="105BA835" w14:textId="77777777" w:rsidR="002563C3" w:rsidRPr="00843D2F" w:rsidRDefault="002563C3"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Zivkovic</w:t>
            </w:r>
            <w:proofErr w:type="spellEnd"/>
            <w:r w:rsidRPr="00843D2F">
              <w:rPr>
                <w:rFonts w:asciiTheme="minorHAnsi" w:eastAsiaTheme="minorHAnsi" w:hAnsiTheme="minorHAnsi" w:cstheme="minorHAnsi"/>
                <w:color w:val="000000"/>
                <w:sz w:val="22"/>
                <w:szCs w:val="22"/>
              </w:rPr>
              <w:t xml:space="preserve"> et al., 1996</w:t>
            </w:r>
          </w:p>
        </w:tc>
        <w:tc>
          <w:tcPr>
            <w:tcW w:w="1276" w:type="dxa"/>
            <w:vAlign w:val="center"/>
          </w:tcPr>
          <w:p w14:paraId="2750A324" w14:textId="6E237561" w:rsidR="002563C3"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"0003-925X", "author" : [ { "dropping-particle" : "", "family" : "\u017divkovi\u0107", "given" : "Josip", "non-dropping-particle" : "", "parse-names" : false, "suffix" : "" }, { "dropping-particle" : "", "family" : "Velimirovi\u0107", "given" : "D", "non-dropping-particle" : "", "parse-names" : false, "suffix" : "" }, { "dropping-particle" : "", "family" : "D\u017eaja", "given" : "Petar", "non-dropping-particle" : "", "parse-names" : false, "suffix" : "" }, { "dropping-particle" : "", "family" : "Grabarevi\u0107", "given" : "\u017deljko", "non-dropping-particle" : "", "parse-names" : false, "suffix" : "" } ], "container-title" : "Archiv fur Lebensmittel Hygiene", "id" : "ITEM-1", "issue" : "3", "issued" : { "date-parts" : [ [ "1996" ] ] }, "page" : "66", "title" : "Prevalenc of Cysticerus Bovis S Inermis Measles with Particular Reference to Histopathological Changes in Meat", "type" : "article-journal", "volume" : "47" }, "uris" : [ "http://www.mendeley.com/documents/?uuid=73fe4abc-f4e3-4af6-9d2b-39e864ba1bad" ] } ], "mendeley" : { "formattedCitation" : "[62]", "plainTextFormattedCitation" : "[62]", "previouslyFormattedCitation" : "(\u017divkovi\u0107 et al. 1996)"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[62]</w:t>
            </w:r>
            <w:r w:rsidRPr="00843D2F">
              <w:rPr>
                <w:rFonts w:asciiTheme="minorHAnsi" w:eastAsiaTheme="minorHAnsi" w:hAnsiTheme="minorHAnsi" w:cstheme="minorHAnsi"/>
                <w:color w:val="000000"/>
                <w:sz w:val="22"/>
                <w:szCs w:val="22"/>
              </w:rPr>
              <w:fldChar w:fldCharType="end"/>
            </w:r>
          </w:p>
        </w:tc>
      </w:tr>
      <w:tr w:rsidR="00D47773" w:rsidRPr="00843D2F" w14:paraId="330B23C0" w14:textId="77777777" w:rsidTr="00D47773">
        <w:trPr>
          <w:trHeight w:val="280"/>
        </w:trPr>
        <w:tc>
          <w:tcPr>
            <w:tcW w:w="1696" w:type="dxa"/>
            <w:vAlign w:val="center"/>
          </w:tcPr>
          <w:p w14:paraId="270248B2" w14:textId="77777777" w:rsidR="00D47773" w:rsidRPr="00140F84" w:rsidRDefault="00D47773" w:rsidP="00AF0DDC">
            <w:pPr>
              <w:autoSpaceDE w:val="0"/>
              <w:autoSpaceDN w:val="0"/>
              <w:adjustRightInd w:val="0"/>
              <w:rPr>
                <w:rFonts w:asciiTheme="minorHAnsi" w:eastAsiaTheme="minorHAnsi" w:hAnsiTheme="minorHAnsi" w:cstheme="minorHAnsi"/>
                <w:color w:val="333333"/>
                <w:sz w:val="22"/>
                <w:szCs w:val="22"/>
              </w:rPr>
            </w:pPr>
            <w:r w:rsidRPr="00140F84">
              <w:rPr>
                <w:rFonts w:asciiTheme="minorHAnsi" w:eastAsiaTheme="minorHAnsi" w:hAnsiTheme="minorHAnsi" w:cstheme="minorHAnsi"/>
                <w:color w:val="333333"/>
                <w:sz w:val="22"/>
                <w:szCs w:val="22"/>
              </w:rPr>
              <w:t xml:space="preserve">Czech Republic </w:t>
            </w:r>
          </w:p>
        </w:tc>
        <w:tc>
          <w:tcPr>
            <w:tcW w:w="993" w:type="dxa"/>
          </w:tcPr>
          <w:p w14:paraId="1DAB994D"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1.3 </w:t>
            </w:r>
          </w:p>
        </w:tc>
        <w:tc>
          <w:tcPr>
            <w:tcW w:w="1134" w:type="dxa"/>
          </w:tcPr>
          <w:p w14:paraId="5B24E122"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0DDBE1A" w14:textId="77777777" w:rsidR="00D47773" w:rsidRPr="00140F84" w:rsidRDefault="00D47773">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1990-1992</w:t>
            </w:r>
          </w:p>
        </w:tc>
        <w:tc>
          <w:tcPr>
            <w:tcW w:w="2268" w:type="dxa"/>
          </w:tcPr>
          <w:p w14:paraId="45D2C2BD"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41859797"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val="restart"/>
            <w:vAlign w:val="center"/>
          </w:tcPr>
          <w:p w14:paraId="5F03A901" w14:textId="7824BDD7" w:rsidR="00D47773" w:rsidRPr="00D47773" w:rsidRDefault="00D47773" w:rsidP="00D47773">
            <w:pPr>
              <w:rPr>
                <w:rFonts w:asciiTheme="minorHAnsi" w:eastAsiaTheme="minorHAnsi" w:hAnsiTheme="minorHAnsi" w:cstheme="minorHAnsi"/>
                <w:color w:val="000000"/>
                <w:sz w:val="22"/>
                <w:szCs w:val="22"/>
              </w:rPr>
            </w:pPr>
            <w:r w:rsidRPr="00D47773">
              <w:rPr>
                <w:rFonts w:asciiTheme="minorHAnsi" w:eastAsiaTheme="minorHAnsi" w:hAnsiTheme="minorHAnsi" w:cstheme="minorHAnsi"/>
                <w:color w:val="000000"/>
                <w:sz w:val="22"/>
                <w:szCs w:val="22"/>
              </w:rPr>
              <w:t>Official datasets of the Czech State Veterinary Administration</w:t>
            </w:r>
          </w:p>
          <w:p w14:paraId="3D1547E8" w14:textId="77777777" w:rsidR="00D47773" w:rsidRPr="000D69E4" w:rsidRDefault="00D47773" w:rsidP="00D47773">
            <w:pPr>
              <w:autoSpaceDE w:val="0"/>
              <w:autoSpaceDN w:val="0"/>
              <w:adjustRightInd w:val="0"/>
              <w:rPr>
                <w:rFonts w:asciiTheme="minorHAnsi" w:eastAsiaTheme="minorHAnsi" w:hAnsiTheme="minorHAnsi" w:cstheme="minorHAnsi"/>
                <w:color w:val="000000"/>
                <w:sz w:val="22"/>
                <w:szCs w:val="22"/>
                <w:highlight w:val="red"/>
              </w:rPr>
            </w:pPr>
          </w:p>
        </w:tc>
        <w:tc>
          <w:tcPr>
            <w:tcW w:w="1276" w:type="dxa"/>
            <w:vAlign w:val="center"/>
          </w:tcPr>
          <w:p w14:paraId="74747721"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D47773" w:rsidRPr="00843D2F" w14:paraId="7BB64E1A" w14:textId="77777777" w:rsidTr="00AF0DDC">
        <w:trPr>
          <w:trHeight w:val="280"/>
        </w:trPr>
        <w:tc>
          <w:tcPr>
            <w:tcW w:w="1696" w:type="dxa"/>
            <w:vAlign w:val="center"/>
          </w:tcPr>
          <w:p w14:paraId="4D6752D8" w14:textId="77777777" w:rsidR="00D47773" w:rsidRPr="00140F84" w:rsidRDefault="00D47773"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Czech Republic </w:t>
            </w:r>
          </w:p>
        </w:tc>
        <w:tc>
          <w:tcPr>
            <w:tcW w:w="993" w:type="dxa"/>
          </w:tcPr>
          <w:p w14:paraId="0FE1F6FF"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0.78</w:t>
            </w:r>
          </w:p>
        </w:tc>
        <w:tc>
          <w:tcPr>
            <w:tcW w:w="1134" w:type="dxa"/>
          </w:tcPr>
          <w:p w14:paraId="6ACD55E6"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62653A69"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1993</w:t>
            </w:r>
          </w:p>
        </w:tc>
        <w:tc>
          <w:tcPr>
            <w:tcW w:w="2268" w:type="dxa"/>
          </w:tcPr>
          <w:p w14:paraId="607EB0AC"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774CB137"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tcPr>
          <w:p w14:paraId="5437790D"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1276" w:type="dxa"/>
            <w:vAlign w:val="center"/>
          </w:tcPr>
          <w:p w14:paraId="6F2BBB1E"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D47773" w:rsidRPr="00843D2F" w14:paraId="7BA1254A" w14:textId="77777777" w:rsidTr="00AF0DDC">
        <w:trPr>
          <w:trHeight w:val="280"/>
        </w:trPr>
        <w:tc>
          <w:tcPr>
            <w:tcW w:w="1696" w:type="dxa"/>
            <w:vAlign w:val="center"/>
          </w:tcPr>
          <w:p w14:paraId="1BDF4458" w14:textId="77777777" w:rsidR="00D47773" w:rsidRPr="00140F84" w:rsidRDefault="00D47773"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Czech Republic </w:t>
            </w:r>
          </w:p>
        </w:tc>
        <w:tc>
          <w:tcPr>
            <w:tcW w:w="993" w:type="dxa"/>
          </w:tcPr>
          <w:p w14:paraId="5F4D920C"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0.17</w:t>
            </w:r>
          </w:p>
        </w:tc>
        <w:tc>
          <w:tcPr>
            <w:tcW w:w="1134" w:type="dxa"/>
          </w:tcPr>
          <w:p w14:paraId="3DE8CB66"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26CFD741"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2001</w:t>
            </w:r>
          </w:p>
        </w:tc>
        <w:tc>
          <w:tcPr>
            <w:tcW w:w="2268" w:type="dxa"/>
          </w:tcPr>
          <w:p w14:paraId="0E81B23B"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209F3E34"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tcPr>
          <w:p w14:paraId="18221048"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1276" w:type="dxa"/>
            <w:vAlign w:val="center"/>
          </w:tcPr>
          <w:p w14:paraId="6DD76741"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D47773" w:rsidRPr="00843D2F" w14:paraId="60D1EC32" w14:textId="77777777" w:rsidTr="00AF0DDC">
        <w:trPr>
          <w:trHeight w:val="498"/>
        </w:trPr>
        <w:tc>
          <w:tcPr>
            <w:tcW w:w="1696" w:type="dxa"/>
            <w:vAlign w:val="center"/>
          </w:tcPr>
          <w:p w14:paraId="13E6D1E4" w14:textId="77777777" w:rsidR="00D47773" w:rsidRPr="00140F84" w:rsidRDefault="00D47773"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Czech Republic </w:t>
            </w:r>
          </w:p>
        </w:tc>
        <w:tc>
          <w:tcPr>
            <w:tcW w:w="993" w:type="dxa"/>
          </w:tcPr>
          <w:p w14:paraId="702091AC" w14:textId="5932FB7D" w:rsidR="00D47773" w:rsidRPr="00140F84" w:rsidRDefault="00D47773">
            <w:pPr>
              <w:autoSpaceDE w:val="0"/>
              <w:autoSpaceDN w:val="0"/>
              <w:adjustRightInd w:val="0"/>
              <w:rPr>
                <w:rFonts w:asciiTheme="minorHAnsi" w:eastAsiaTheme="minorHAnsi" w:hAnsiTheme="minorHAnsi" w:cstheme="minorHAnsi"/>
                <w:color w:val="000000"/>
                <w:sz w:val="22"/>
                <w:szCs w:val="22"/>
              </w:rPr>
            </w:pPr>
          </w:p>
        </w:tc>
        <w:tc>
          <w:tcPr>
            <w:tcW w:w="1134" w:type="dxa"/>
          </w:tcPr>
          <w:p w14:paraId="7D797618"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152</w:t>
            </w:r>
          </w:p>
        </w:tc>
        <w:tc>
          <w:tcPr>
            <w:tcW w:w="1275" w:type="dxa"/>
          </w:tcPr>
          <w:p w14:paraId="37B477BF"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2008</w:t>
            </w:r>
          </w:p>
        </w:tc>
        <w:tc>
          <w:tcPr>
            <w:tcW w:w="2268" w:type="dxa"/>
          </w:tcPr>
          <w:p w14:paraId="2162AC23"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617274B5"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tcPr>
          <w:p w14:paraId="7EF43438"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1276" w:type="dxa"/>
            <w:vAlign w:val="center"/>
          </w:tcPr>
          <w:p w14:paraId="79843AD5"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D47773" w:rsidRPr="00843D2F" w14:paraId="74B6961C" w14:textId="77777777" w:rsidTr="00AF0DDC">
        <w:trPr>
          <w:trHeight w:val="280"/>
        </w:trPr>
        <w:tc>
          <w:tcPr>
            <w:tcW w:w="1696" w:type="dxa"/>
            <w:vAlign w:val="center"/>
          </w:tcPr>
          <w:p w14:paraId="740D8FE0" w14:textId="77777777" w:rsidR="00D47773" w:rsidRPr="00140F84" w:rsidRDefault="00D47773"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Czech Republic </w:t>
            </w:r>
          </w:p>
        </w:tc>
        <w:tc>
          <w:tcPr>
            <w:tcW w:w="993" w:type="dxa"/>
          </w:tcPr>
          <w:p w14:paraId="705F2CE0" w14:textId="6F92F6A8" w:rsidR="00D47773" w:rsidRPr="00140F84" w:rsidRDefault="00D47773">
            <w:pPr>
              <w:autoSpaceDE w:val="0"/>
              <w:autoSpaceDN w:val="0"/>
              <w:adjustRightInd w:val="0"/>
              <w:rPr>
                <w:rFonts w:asciiTheme="minorHAnsi" w:eastAsiaTheme="minorHAnsi" w:hAnsiTheme="minorHAnsi" w:cstheme="minorHAnsi"/>
                <w:color w:val="000000"/>
                <w:sz w:val="22"/>
                <w:szCs w:val="22"/>
              </w:rPr>
            </w:pPr>
          </w:p>
        </w:tc>
        <w:tc>
          <w:tcPr>
            <w:tcW w:w="1134" w:type="dxa"/>
          </w:tcPr>
          <w:p w14:paraId="37505283"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155</w:t>
            </w:r>
          </w:p>
        </w:tc>
        <w:tc>
          <w:tcPr>
            <w:tcW w:w="1275" w:type="dxa"/>
          </w:tcPr>
          <w:p w14:paraId="1F7A2AAF"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2009</w:t>
            </w:r>
          </w:p>
        </w:tc>
        <w:tc>
          <w:tcPr>
            <w:tcW w:w="2268" w:type="dxa"/>
          </w:tcPr>
          <w:p w14:paraId="2CC42CCE"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7CF79B45"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tcPr>
          <w:p w14:paraId="420CAE5C"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1276" w:type="dxa"/>
            <w:vAlign w:val="center"/>
          </w:tcPr>
          <w:p w14:paraId="7B89E8D8"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D47773" w:rsidRPr="00843D2F" w14:paraId="1BB789DB" w14:textId="77777777" w:rsidTr="00AF0DDC">
        <w:trPr>
          <w:trHeight w:val="280"/>
        </w:trPr>
        <w:tc>
          <w:tcPr>
            <w:tcW w:w="1696" w:type="dxa"/>
            <w:vAlign w:val="center"/>
          </w:tcPr>
          <w:p w14:paraId="33D659E8" w14:textId="77777777" w:rsidR="00D47773" w:rsidRPr="00140F84" w:rsidRDefault="00D47773"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lastRenderedPageBreak/>
              <w:t xml:space="preserve">Czech Republic </w:t>
            </w:r>
          </w:p>
        </w:tc>
        <w:tc>
          <w:tcPr>
            <w:tcW w:w="993" w:type="dxa"/>
          </w:tcPr>
          <w:p w14:paraId="1BA9A2E4" w14:textId="26916B83" w:rsidR="00D47773" w:rsidRPr="00140F84" w:rsidRDefault="00D47773">
            <w:pPr>
              <w:autoSpaceDE w:val="0"/>
              <w:autoSpaceDN w:val="0"/>
              <w:adjustRightInd w:val="0"/>
              <w:rPr>
                <w:rFonts w:asciiTheme="minorHAnsi" w:eastAsiaTheme="minorHAnsi" w:hAnsiTheme="minorHAnsi" w:cstheme="minorHAnsi"/>
                <w:color w:val="000000"/>
                <w:sz w:val="22"/>
                <w:szCs w:val="22"/>
              </w:rPr>
            </w:pPr>
          </w:p>
        </w:tc>
        <w:tc>
          <w:tcPr>
            <w:tcW w:w="1134" w:type="dxa"/>
          </w:tcPr>
          <w:p w14:paraId="436753CD"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53</w:t>
            </w:r>
          </w:p>
        </w:tc>
        <w:tc>
          <w:tcPr>
            <w:tcW w:w="1275" w:type="dxa"/>
          </w:tcPr>
          <w:p w14:paraId="6E06B2DE" w14:textId="77777777" w:rsidR="00D47773" w:rsidRPr="00140F84" w:rsidRDefault="00D47773">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2012</w:t>
            </w:r>
          </w:p>
        </w:tc>
        <w:tc>
          <w:tcPr>
            <w:tcW w:w="2268" w:type="dxa"/>
          </w:tcPr>
          <w:p w14:paraId="1208CEDC"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3544" w:type="dxa"/>
          </w:tcPr>
          <w:p w14:paraId="76F48A16"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2268" w:type="dxa"/>
            <w:vMerge/>
          </w:tcPr>
          <w:p w14:paraId="1E6268BA" w14:textId="77777777" w:rsidR="00D47773" w:rsidRPr="000D69E4" w:rsidRDefault="00D47773">
            <w:pPr>
              <w:autoSpaceDE w:val="0"/>
              <w:autoSpaceDN w:val="0"/>
              <w:adjustRightInd w:val="0"/>
              <w:jc w:val="right"/>
              <w:rPr>
                <w:rFonts w:asciiTheme="minorHAnsi" w:eastAsiaTheme="minorHAnsi" w:hAnsiTheme="minorHAnsi" w:cstheme="minorHAnsi"/>
                <w:color w:val="000000"/>
                <w:sz w:val="22"/>
                <w:szCs w:val="22"/>
                <w:highlight w:val="red"/>
              </w:rPr>
            </w:pPr>
          </w:p>
        </w:tc>
        <w:tc>
          <w:tcPr>
            <w:tcW w:w="1276" w:type="dxa"/>
            <w:vAlign w:val="center"/>
          </w:tcPr>
          <w:p w14:paraId="40586F6D" w14:textId="77777777" w:rsidR="00D47773" w:rsidRPr="000D69E4" w:rsidRDefault="00D47773" w:rsidP="00AF0DDC">
            <w:pPr>
              <w:autoSpaceDE w:val="0"/>
              <w:autoSpaceDN w:val="0"/>
              <w:adjustRightInd w:val="0"/>
              <w:rPr>
                <w:rFonts w:asciiTheme="minorHAnsi" w:eastAsiaTheme="minorHAnsi" w:hAnsiTheme="minorHAnsi" w:cstheme="minorHAnsi"/>
                <w:color w:val="000000"/>
                <w:sz w:val="22"/>
                <w:szCs w:val="22"/>
                <w:highlight w:val="red"/>
              </w:rPr>
            </w:pPr>
          </w:p>
        </w:tc>
      </w:tr>
      <w:tr w:rsidR="002563C3" w:rsidRPr="00843D2F" w14:paraId="68FB9894" w14:textId="77777777" w:rsidTr="00AF0DDC">
        <w:trPr>
          <w:trHeight w:val="280"/>
        </w:trPr>
        <w:tc>
          <w:tcPr>
            <w:tcW w:w="1696" w:type="dxa"/>
            <w:vAlign w:val="center"/>
          </w:tcPr>
          <w:p w14:paraId="6B30678E"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Estonia </w:t>
            </w:r>
          </w:p>
        </w:tc>
        <w:tc>
          <w:tcPr>
            <w:tcW w:w="993" w:type="dxa"/>
          </w:tcPr>
          <w:p w14:paraId="3B0199FD"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477D4BDD"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10/NA</w:t>
            </w:r>
          </w:p>
        </w:tc>
        <w:tc>
          <w:tcPr>
            <w:tcW w:w="1275" w:type="dxa"/>
          </w:tcPr>
          <w:p w14:paraId="2CD425AB"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2006</w:t>
            </w:r>
          </w:p>
        </w:tc>
        <w:tc>
          <w:tcPr>
            <w:tcW w:w="2268" w:type="dxa"/>
          </w:tcPr>
          <w:p w14:paraId="61B5D66E"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17F0147A" w14:textId="77777777" w:rsidR="002563C3" w:rsidRPr="00843D2F" w:rsidRDefault="002563C3">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Reported by a referent of "Food Safety, Animal Health and Environment" "BIOR" </w:t>
            </w:r>
          </w:p>
        </w:tc>
        <w:tc>
          <w:tcPr>
            <w:tcW w:w="2268" w:type="dxa"/>
          </w:tcPr>
          <w:p w14:paraId="704E4FFA" w14:textId="77777777" w:rsidR="002563C3" w:rsidRPr="00843D2F" w:rsidRDefault="002563C3">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Dorny</w:t>
            </w:r>
            <w:proofErr w:type="spellEnd"/>
            <w:r w:rsidRPr="00843D2F">
              <w:rPr>
                <w:rFonts w:asciiTheme="minorHAnsi" w:eastAsiaTheme="minorHAnsi" w:hAnsiTheme="minorHAnsi" w:cstheme="minorHAnsi"/>
                <w:color w:val="000000"/>
                <w:sz w:val="22"/>
                <w:szCs w:val="22"/>
              </w:rPr>
              <w:t xml:space="preserve"> et al., 2010</w:t>
            </w:r>
          </w:p>
        </w:tc>
        <w:tc>
          <w:tcPr>
            <w:tcW w:w="1276" w:type="dxa"/>
            <w:vAlign w:val="center"/>
          </w:tcPr>
          <w:p w14:paraId="075F2ADA" w14:textId="2354A13D" w:rsidR="002563C3"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"2397-8325", "author" : [ { "dropping-particle" : "", "family" : "Dorny", "given" : "Pierre", "non-dropping-particle" : "", "parse-names" : false, "suffix" : "" }, { "dropping-particle" : "", "family" : "Vall\u00e9e", "given" : "Isabelle", "non-dropping-particle" : "", "parse-names" : false, "suffix" : "" }, { "dropping-particle" : "", "family" : "Alban", "given" : "Lis", "non-dropping-particle" : "", "parse-names" : false, "suffix" : "" }, { "dropping-particle" : "", "family" : "Boes", "given" : "Jaap", "non-dropping-particle" : "", "parse-names" : false, "suffix" : "" }, { "dropping-particle" : "", "family" : "Boireau", "given" : "Pascal", "non-dropping-particle" : "", "parse-names" : false, "suffix" : "" }, { "dropping-particle" : "", "family" : "Bou\u00e9", "given" : "Franck", "non-dropping-particle" : "", "parse-names" : false, "suffix" : "" }, { "dropping-particle" : "", "family" : "Claes", "given" : "Marleen", "non-dropping-particle" : "", "parse-names" : false, "suffix" : "" }, { "dropping-particle" : "", "family" : "Cook", "given" : "Alasdair J C", "non-dropping-particle" : "", "parse-names" : false, "suffix" : "" }, { "dropping-particle" : "", "family" : "Enemark", "given" : "Heidi", "non-dropping-particle" : "", "parse-names" : false, "suffix" : "" }, { "dropping-particle" : "", "family" : "Giessen", "given" : "Joke", "non-dropping-particle" : "van der", "parse-names" : false, "suffix" : "" } ], "container-title" : "EFSA Supporting Publications", "id" : "ITEM-1", "issue" : "1", "issued" : { "date-parts" : [ [ "2010" ] ] }, "page" : "34E", "publisher" : "Wiley Online Library", "title" : "Development of harmonised schemes for the monitoring and reporting of Cysticercus in animals and foodstuffs in the European Union", "type" : "article-journal", "volume" : "7" }, "uris" : [ "http://www.mendeley.com/documents/?uuid=72b95a47-dbb6-4123-8782-eb039b4cf603" ] } ], "mendeley" : { "formattedCitation" : "[55]", "plainTextFormattedCitation" : "[55]", "previouslyFormattedCitation" : "(Dorny et al. 2010)"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[55]</w:t>
            </w:r>
            <w:r w:rsidRPr="00843D2F">
              <w:rPr>
                <w:rFonts w:asciiTheme="minorHAnsi" w:eastAsiaTheme="minorHAnsi" w:hAnsiTheme="minorHAnsi" w:cstheme="minorHAnsi"/>
                <w:color w:val="000000"/>
                <w:sz w:val="22"/>
                <w:szCs w:val="22"/>
              </w:rPr>
              <w:fldChar w:fldCharType="end"/>
            </w:r>
          </w:p>
        </w:tc>
      </w:tr>
      <w:tr w:rsidR="002563C3" w:rsidRPr="00843D2F" w14:paraId="6C0BA550" w14:textId="77777777" w:rsidTr="00AF0DDC">
        <w:trPr>
          <w:trHeight w:val="280"/>
        </w:trPr>
        <w:tc>
          <w:tcPr>
            <w:tcW w:w="1696" w:type="dxa"/>
            <w:vAlign w:val="center"/>
          </w:tcPr>
          <w:p w14:paraId="17194620" w14:textId="77777777" w:rsidR="002563C3" w:rsidRPr="00843D2F" w:rsidRDefault="002563C3"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Estonia </w:t>
            </w:r>
          </w:p>
        </w:tc>
        <w:tc>
          <w:tcPr>
            <w:tcW w:w="993" w:type="dxa"/>
          </w:tcPr>
          <w:p w14:paraId="3FA403BB"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0.00 </w:t>
            </w:r>
          </w:p>
        </w:tc>
        <w:tc>
          <w:tcPr>
            <w:tcW w:w="1134" w:type="dxa"/>
          </w:tcPr>
          <w:p w14:paraId="122FE910"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0/564 </w:t>
            </w:r>
          </w:p>
        </w:tc>
        <w:tc>
          <w:tcPr>
            <w:tcW w:w="1275" w:type="dxa"/>
          </w:tcPr>
          <w:p w14:paraId="530CD344"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2014</w:t>
            </w:r>
          </w:p>
        </w:tc>
        <w:tc>
          <w:tcPr>
            <w:tcW w:w="2268" w:type="dxa"/>
          </w:tcPr>
          <w:p w14:paraId="2E11CA58" w14:textId="77777777" w:rsidR="002563C3" w:rsidRPr="00843D2F" w:rsidRDefault="002563C3">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7B8C685C" w14:textId="5FF808FC" w:rsidR="002563C3" w:rsidRPr="00843D2F" w:rsidRDefault="002563C3">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Two cyst</w:t>
            </w:r>
            <w:r w:rsidR="005B5FB8">
              <w:rPr>
                <w:rFonts w:asciiTheme="minorHAnsi" w:eastAsiaTheme="minorHAnsi" w:hAnsiTheme="minorHAnsi" w:cstheme="minorHAnsi"/>
                <w:color w:val="000000"/>
                <w:sz w:val="22"/>
                <w:szCs w:val="22"/>
              </w:rPr>
              <w:t>icerci</w:t>
            </w:r>
            <w:r w:rsidRPr="00843D2F">
              <w:rPr>
                <w:rFonts w:asciiTheme="minorHAnsi" w:eastAsiaTheme="minorHAnsi" w:hAnsiTheme="minorHAnsi" w:cstheme="minorHAnsi"/>
                <w:color w:val="000000"/>
                <w:sz w:val="22"/>
                <w:szCs w:val="22"/>
              </w:rPr>
              <w:t xml:space="preserve"> found but could not be confirmed by PCR</w:t>
            </w:r>
          </w:p>
        </w:tc>
        <w:tc>
          <w:tcPr>
            <w:tcW w:w="2268" w:type="dxa"/>
          </w:tcPr>
          <w:p w14:paraId="548C7BD2" w14:textId="77777777" w:rsidR="002563C3" w:rsidRPr="00843D2F" w:rsidRDefault="002563C3">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Dorbek-Kolin</w:t>
            </w:r>
            <w:proofErr w:type="spellEnd"/>
            <w:r w:rsidRPr="00843D2F">
              <w:rPr>
                <w:rFonts w:asciiTheme="minorHAnsi" w:eastAsiaTheme="minorHAnsi" w:hAnsiTheme="minorHAnsi" w:cstheme="minorHAnsi"/>
                <w:color w:val="000000"/>
                <w:sz w:val="22"/>
                <w:szCs w:val="22"/>
              </w:rPr>
              <w:t xml:space="preserve"> et al., 2018</w:t>
            </w:r>
          </w:p>
        </w:tc>
        <w:tc>
          <w:tcPr>
            <w:tcW w:w="1276" w:type="dxa"/>
            <w:vAlign w:val="center"/>
          </w:tcPr>
          <w:p w14:paraId="2C76FE6F" w14:textId="4608154A" w:rsidR="002563C3"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"DOI" : "10.1007/s00436-017-5710-9", "ISSN" : "14321955", "PMID" : "29230579", "abstract" : "Taenia solium has been ranked as the most important foodborne parasite and Taenia saginata as the most commonly found human Taenia tapeworm worldwide. The last official reports of taeniosis from Estonia were in 2003 for T. solium and 2012 for T. saginata. By law, all animal cases of cysticercosis must be registered and reported when found. Our aim was to estimate the prevalence of cysticercosis in Estonia caused by T. solium in pigs and T. saginata in cattle. The four slaughterhouses participating in the study slaughter between them approximately 80% of pigs and cattle in Estonia annually. Sampling spanned from February to April 2014, visiting the slaughterhouses five times per week. Visual inspection, palpation, and incisions at predilection sites were used to find cysts in both species. The sites inspected in both species were the external masseter, tongue, heart, and diaphragm. In addition, the internal masseter in pigs was examined, and the internal pterygoid muscle and esophagus in cattle. DNA was extracted from the cysts and used for PCR amplification of the cox1-gene for Taenia genus and species identification. A total of 564 cattle and 1217 pigs were examined. Cysts were found in 0.36% (n = 2; CI 0.06-1.17) of cattle and in 0.08% (n = 1; CI 0.004-0.40) of pigs. Cestode PCR was negative from all cysts. Results should be considered taking into account the low sensitivity and specificity of finding cysts. Results reflect the situation in larger slaughterhouses, and the possibility that the situation in smaller slaughterhouses is different should not be excluded.", "author" : [ { "dropping-particle" : "", "family" : "Dorbek-Kolin", "given" : "Elisabeth", "non-dropping-particle" : "", "parse-names" : false, "suffix" : "" }, { "dropping-particle" : "", "family" : "\u00c5hlberg", "given" : "Tuuli", "non-dropping-particle" : "", "parse-names" : false, "suffix" : "" }, { "dropping-particle" : "", "family" : "Tummeleht", "given" : "Lea", "non-dropping-particle" : "", "parse-names" : false, "suffix" : "" }, { "dropping-particle" : "", "family" : "Tappe", "given" : "Dennis", "non-dropping-particle" : "", "parse-names" : false, "suffix" : "" }, { "dropping-particle" : "", "family" : "Johansen", "given" : "Maria Vang", "non-dropping-particle" : "", "parse-names" : false, "suffix" : "" }, { "dropping-particle" : "", "family" : "Lassen", "given" : "Brian", "non-dropping-particle" : "", "parse-names" : false, "suffix" : "" } ], "container-title" : "Parasitology Research", "id" : "ITEM-1", "issue" : "2", "issued" : { "date-parts" : [ [ "2018" ] ] }, "page" : "591-595", "title" : "Prevalence of cysticercosis in Estonian pigs and cattle", "type" : "article-journal", "volume" : "117" }, "uris" : [ "http://www.mendeley.com/documents/?uuid=d3261d20-b33b-489f-93eb-81815d45ec20" ] } ], "mendeley" : { "formattedCitation" : "[54]", "plainTextFormattedCitation" : "[54]", "previouslyFormattedCitation" : "(Dorbek-Kolin et al. 2018)"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[54]</w:t>
            </w:r>
            <w:r w:rsidRPr="00843D2F">
              <w:rPr>
                <w:rFonts w:asciiTheme="minorHAnsi" w:eastAsiaTheme="minorHAnsi" w:hAnsiTheme="minorHAnsi" w:cstheme="minorHAnsi"/>
                <w:color w:val="000000"/>
                <w:sz w:val="22"/>
                <w:szCs w:val="22"/>
              </w:rPr>
              <w:fldChar w:fldCharType="end"/>
            </w:r>
          </w:p>
        </w:tc>
      </w:tr>
      <w:tr w:rsidR="00A05C3A" w:rsidRPr="00843D2F" w14:paraId="665558D0" w14:textId="77777777" w:rsidTr="00AF0DDC">
        <w:trPr>
          <w:trHeight w:val="280"/>
        </w:trPr>
        <w:tc>
          <w:tcPr>
            <w:tcW w:w="1696" w:type="dxa"/>
            <w:vAlign w:val="center"/>
          </w:tcPr>
          <w:p w14:paraId="26BEDA75" w14:textId="08210BEF" w:rsidR="00A05C3A" w:rsidRPr="00843D2F" w:rsidRDefault="00550C9F"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hAnsiTheme="minorHAnsi" w:cstheme="minorHAnsi"/>
                <w:color w:val="000000" w:themeColor="text1"/>
                <w:sz w:val="20"/>
                <w:szCs w:val="20"/>
                <w:lang w:val="fr-BE"/>
              </w:rPr>
              <w:t xml:space="preserve">Former </w:t>
            </w:r>
            <w:proofErr w:type="spellStart"/>
            <w:r w:rsidRPr="00843D2F">
              <w:rPr>
                <w:rFonts w:asciiTheme="minorHAnsi" w:hAnsiTheme="minorHAnsi" w:cstheme="minorHAnsi"/>
                <w:color w:val="000000" w:themeColor="text1"/>
                <w:sz w:val="20"/>
                <w:szCs w:val="20"/>
                <w:lang w:val="fr-BE"/>
              </w:rPr>
              <w:t>Yugoslav</w:t>
            </w:r>
            <w:proofErr w:type="spellEnd"/>
            <w:r w:rsidRPr="00843D2F">
              <w:rPr>
                <w:rFonts w:asciiTheme="minorHAnsi" w:hAnsiTheme="minorHAnsi" w:cstheme="minorHAnsi"/>
                <w:color w:val="000000" w:themeColor="text1"/>
                <w:sz w:val="20"/>
                <w:szCs w:val="20"/>
                <w:lang w:val="fr-BE"/>
              </w:rPr>
              <w:t xml:space="preserve"> </w:t>
            </w:r>
            <w:proofErr w:type="spellStart"/>
            <w:r w:rsidRPr="00843D2F">
              <w:rPr>
                <w:rFonts w:asciiTheme="minorHAnsi" w:hAnsiTheme="minorHAnsi" w:cstheme="minorHAnsi"/>
                <w:color w:val="000000" w:themeColor="text1"/>
                <w:sz w:val="20"/>
                <w:szCs w:val="20"/>
                <w:lang w:val="fr-BE"/>
              </w:rPr>
              <w:t>Republic</w:t>
            </w:r>
            <w:proofErr w:type="spellEnd"/>
            <w:r w:rsidRPr="00843D2F">
              <w:rPr>
                <w:rFonts w:asciiTheme="minorHAnsi" w:hAnsiTheme="minorHAnsi" w:cstheme="minorHAnsi"/>
                <w:color w:val="000000" w:themeColor="text1"/>
                <w:sz w:val="20"/>
                <w:szCs w:val="20"/>
                <w:lang w:val="fr-BE"/>
              </w:rPr>
              <w:t xml:space="preserve"> of </w:t>
            </w:r>
            <w:proofErr w:type="spellStart"/>
            <w:r w:rsidRPr="00843D2F">
              <w:rPr>
                <w:rFonts w:asciiTheme="minorHAnsi" w:hAnsiTheme="minorHAnsi" w:cstheme="minorHAnsi"/>
                <w:color w:val="000000" w:themeColor="text1"/>
                <w:sz w:val="20"/>
                <w:szCs w:val="20"/>
                <w:lang w:val="fr-BE"/>
              </w:rPr>
              <w:t>Macedonia</w:t>
            </w:r>
            <w:proofErr w:type="spellEnd"/>
          </w:p>
        </w:tc>
        <w:tc>
          <w:tcPr>
            <w:tcW w:w="993" w:type="dxa"/>
          </w:tcPr>
          <w:p w14:paraId="02CF7181" w14:textId="25140F29"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0.00 </w:t>
            </w:r>
          </w:p>
        </w:tc>
        <w:tc>
          <w:tcPr>
            <w:tcW w:w="1134" w:type="dxa"/>
          </w:tcPr>
          <w:p w14:paraId="6B4221C6" w14:textId="0D966740"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w:t>
            </w:r>
          </w:p>
        </w:tc>
        <w:tc>
          <w:tcPr>
            <w:tcW w:w="1275" w:type="dxa"/>
          </w:tcPr>
          <w:p w14:paraId="6316A6CF" w14:textId="5E03B413"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2006-2016</w:t>
            </w:r>
          </w:p>
        </w:tc>
        <w:tc>
          <w:tcPr>
            <w:tcW w:w="2268" w:type="dxa"/>
          </w:tcPr>
          <w:p w14:paraId="770A4A1B"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60C9F820" w14:textId="4F203516"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Report </w:t>
            </w:r>
          </w:p>
        </w:tc>
        <w:tc>
          <w:tcPr>
            <w:tcW w:w="2268" w:type="dxa"/>
          </w:tcPr>
          <w:p w14:paraId="3F40C974" w14:textId="21A17452"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Food and veterinary agency, 2016</w:t>
            </w:r>
          </w:p>
        </w:tc>
        <w:tc>
          <w:tcPr>
            <w:tcW w:w="1276" w:type="dxa"/>
            <w:vAlign w:val="center"/>
          </w:tcPr>
          <w:p w14:paraId="337D3B36"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19F43D14" w14:textId="77777777" w:rsidTr="00AF0DDC">
        <w:trPr>
          <w:trHeight w:val="280"/>
        </w:trPr>
        <w:tc>
          <w:tcPr>
            <w:tcW w:w="1696" w:type="dxa"/>
            <w:vAlign w:val="center"/>
          </w:tcPr>
          <w:p w14:paraId="15D1E8B9"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Greece</w:t>
            </w:r>
          </w:p>
        </w:tc>
        <w:tc>
          <w:tcPr>
            <w:tcW w:w="993" w:type="dxa"/>
          </w:tcPr>
          <w:p w14:paraId="30D9C205"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CF5183A"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6/208</w:t>
            </w:r>
          </w:p>
        </w:tc>
        <w:tc>
          <w:tcPr>
            <w:tcW w:w="1275" w:type="dxa"/>
          </w:tcPr>
          <w:p w14:paraId="51AF3DD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4AE33F1C" w14:textId="5E17F67A" w:rsidR="00A05C3A" w:rsidRPr="00843D2F" w:rsidRDefault="00040B6C"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A05C3A" w:rsidRPr="00843D2F">
              <w:rPr>
                <w:rFonts w:asciiTheme="minorHAnsi" w:eastAsiaTheme="minorHAnsi" w:hAnsiTheme="minorHAnsi" w:cstheme="minorHAnsi"/>
                <w:color w:val="000000"/>
                <w:sz w:val="22"/>
                <w:szCs w:val="22"/>
              </w:rPr>
              <w:t xml:space="preserve"> level / whole country</w:t>
            </w:r>
          </w:p>
        </w:tc>
        <w:tc>
          <w:tcPr>
            <w:tcW w:w="3544" w:type="dxa"/>
          </w:tcPr>
          <w:p w14:paraId="0AF8FA41"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OIE database</w:t>
            </w:r>
          </w:p>
        </w:tc>
        <w:tc>
          <w:tcPr>
            <w:tcW w:w="2268" w:type="dxa"/>
          </w:tcPr>
          <w:p w14:paraId="0CA5445E" w14:textId="79D73DF7" w:rsidR="00A05C3A" w:rsidRPr="00843D2F" w:rsidRDefault="004632B0" w:rsidP="00A05C3A">
            <w:pPr>
              <w:autoSpaceDE w:val="0"/>
              <w:autoSpaceDN w:val="0"/>
              <w:adjustRightInd w:val="0"/>
              <w:rPr>
                <w:rFonts w:asciiTheme="minorHAnsi" w:eastAsiaTheme="minorHAnsi" w:hAnsiTheme="minorHAnsi" w:cstheme="minorHAnsi"/>
                <w:color w:val="000000"/>
                <w:sz w:val="22"/>
                <w:szCs w:val="22"/>
              </w:rPr>
            </w:pPr>
            <w:hyperlink r:id="rId11" w:history="1">
              <w:r w:rsidR="00A05C3A" w:rsidRPr="00843D2F">
                <w:rPr>
                  <w:rStyle w:val="Hyperlink"/>
                  <w:rFonts w:asciiTheme="minorHAnsi" w:eastAsiaTheme="minorHAnsi" w:hAnsiTheme="minorHAnsi" w:cstheme="minorHAnsi"/>
                  <w:sz w:val="22"/>
                  <w:szCs w:val="22"/>
                </w:rPr>
                <w:t>http://www.oie.int/wahis_2/public/wahid.php/Diseaseinformation/statusdetail</w:t>
              </w:r>
            </w:hyperlink>
            <w:r w:rsidR="00A05C3A" w:rsidRPr="00843D2F">
              <w:rPr>
                <w:rFonts w:asciiTheme="minorHAnsi" w:eastAsiaTheme="minorHAnsi" w:hAnsiTheme="minorHAnsi" w:cstheme="minorHAnsi"/>
                <w:color w:val="000000"/>
                <w:sz w:val="22"/>
                <w:szCs w:val="22"/>
              </w:rPr>
              <w:t>, Accessed 2017</w:t>
            </w:r>
          </w:p>
        </w:tc>
        <w:tc>
          <w:tcPr>
            <w:tcW w:w="1276" w:type="dxa"/>
            <w:vAlign w:val="center"/>
          </w:tcPr>
          <w:p w14:paraId="3B3C78D4" w14:textId="1FBC8DA1"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0641B3FB" w14:textId="77777777" w:rsidTr="006C2FF6">
        <w:trPr>
          <w:trHeight w:val="280"/>
        </w:trPr>
        <w:tc>
          <w:tcPr>
            <w:tcW w:w="1696" w:type="dxa"/>
            <w:vAlign w:val="center"/>
          </w:tcPr>
          <w:p w14:paraId="49D7D67F" w14:textId="77777777"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w:t>
            </w:r>
          </w:p>
        </w:tc>
        <w:tc>
          <w:tcPr>
            <w:tcW w:w="993" w:type="dxa"/>
            <w:vAlign w:val="center"/>
          </w:tcPr>
          <w:p w14:paraId="784CA2BF" w14:textId="77777777"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p>
        </w:tc>
        <w:tc>
          <w:tcPr>
            <w:tcW w:w="1134" w:type="dxa"/>
            <w:vAlign w:val="center"/>
          </w:tcPr>
          <w:p w14:paraId="2F0C66B5" w14:textId="77777777" w:rsidR="00A05C3A" w:rsidRPr="00843D2F" w:rsidRDefault="00A05C3A" w:rsidP="006C2FF6">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10/NA</w:t>
            </w:r>
          </w:p>
        </w:tc>
        <w:tc>
          <w:tcPr>
            <w:tcW w:w="1275" w:type="dxa"/>
            <w:vAlign w:val="center"/>
          </w:tcPr>
          <w:p w14:paraId="09CD0832" w14:textId="77777777" w:rsidR="00A05C3A" w:rsidRPr="00843D2F" w:rsidRDefault="00A05C3A" w:rsidP="006C2FF6">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vAlign w:val="center"/>
          </w:tcPr>
          <w:p w14:paraId="19C022DC" w14:textId="77777777"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7B060A57" w14:textId="77777777"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Reported by Food and Veterinary Service, Lithuania</w:t>
            </w:r>
          </w:p>
        </w:tc>
        <w:tc>
          <w:tcPr>
            <w:tcW w:w="2268" w:type="dxa"/>
            <w:vAlign w:val="center"/>
          </w:tcPr>
          <w:p w14:paraId="31C7A331" w14:textId="77777777"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Dorny</w:t>
            </w:r>
            <w:proofErr w:type="spellEnd"/>
            <w:r w:rsidRPr="00843D2F">
              <w:rPr>
                <w:rFonts w:asciiTheme="minorHAnsi" w:eastAsiaTheme="minorHAnsi" w:hAnsiTheme="minorHAnsi" w:cstheme="minorHAnsi"/>
                <w:color w:val="000000"/>
                <w:sz w:val="22"/>
                <w:szCs w:val="22"/>
              </w:rPr>
              <w:t xml:space="preserve"> et al., 2010</w:t>
            </w:r>
          </w:p>
        </w:tc>
        <w:tc>
          <w:tcPr>
            <w:tcW w:w="1276" w:type="dxa"/>
            <w:vAlign w:val="center"/>
          </w:tcPr>
          <w:p w14:paraId="52CC64BE" w14:textId="18D44382" w:rsidR="00A05C3A" w:rsidRPr="00843D2F" w:rsidRDefault="00A05C3A" w:rsidP="006C2FF6">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"2397-8325", "author" : [ { "dropping-particle" : "", "family" : "Dorny", "given" : "Pierre", "non-dropping-particle" : "", "parse-names" : false, "suffix" : "" }, { "dropping-particle" : "", "family" : "Vall\u00e9e", "given" : "Isabelle", "non-dropping-particle" : "", "parse-names" : false, "suffix" : "" }, { "dropping-particle" : "", "family" : "Alban", "given" : "Lis", "non-dropping-particle" : "", "parse-names" : false, "suffix" : "" }, { "dropping-particle" : "", "family" : "Boes", "given" : "Jaap", "non-dropping-particle" : "", "parse-names" : false, "suffix" : "" }, { "dropping-particle" : "", "family" : "Boireau", "given" : "Pascal", "non-dropping-particle" : "", "parse-names" : false, "suffix" : "" }, { "dropping-particle" : "", "family" : "Bou\u00e9", "given" : "Franck", "non-dropping-particle" : "", "parse-names" : false, "suffix" : "" }, { "dropping-particle" : "", "family" : "Claes", "given" : "Marleen", "non-dropping-particle" : "", "parse-names" : false, "suffix" : "" }, { "dropping-particle" : "", "family" : "Cook", "given" : "Alasdair J C", "non-dropping-particle" : "", "parse-names" : false, "suffix" : "" }, { "dropping-particle" : "", "family" : "Enemark", "given" : "Heidi", "non-dropping-particle" : "", "parse-names" : false, "suffix" : "" }, { "dropping-particle" : "", "family" : "Giessen", "given" : "Joke", "non-dropping-particle" : "van der", "parse-names" : false, "suffix" : "" } ], "container-title" : "EFSA Supporting Publications", "id" : "ITEM-1", "issue" : "1", "issued" : { "date-parts" : [ [ "2010" ] ] }, "page" : "34E", "publisher" : "Wiley Online Library", "title" : "Development of harmonised schemes for the monitoring and reporting of Cysticercus in animals and foodstuffs in the European Union", "type" : "article-journal", "volume" : "7" }, "uris" : [ "http://www.mendeley.com/documents/?uuid=72b95a47-dbb6-4123-8782-eb039b4cf603" ] } ], "mendeley" : { "formattedCitation" : "[55]", "plainTextFormattedCitation" : "[55]", "previouslyFormattedCitation" : "(Dorny et al. 2010)"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[55]</w:t>
            </w:r>
            <w:r w:rsidRPr="00843D2F">
              <w:rPr>
                <w:rFonts w:asciiTheme="minorHAnsi" w:eastAsiaTheme="minorHAnsi" w:hAnsiTheme="minorHAnsi" w:cstheme="minorHAnsi"/>
                <w:color w:val="000000"/>
                <w:sz w:val="22"/>
                <w:szCs w:val="22"/>
              </w:rPr>
              <w:fldChar w:fldCharType="end"/>
            </w:r>
          </w:p>
        </w:tc>
      </w:tr>
      <w:tr w:rsidR="00040B6C" w:rsidRPr="00843D2F" w14:paraId="0F50DD6B" w14:textId="77777777" w:rsidTr="00040B6C">
        <w:trPr>
          <w:trHeight w:val="280"/>
        </w:trPr>
        <w:tc>
          <w:tcPr>
            <w:tcW w:w="1696" w:type="dxa"/>
            <w:vMerge w:val="restart"/>
            <w:vAlign w:val="center"/>
          </w:tcPr>
          <w:p w14:paraId="4B994F90" w14:textId="338F3C96" w:rsidR="00040B6C" w:rsidRPr="00843D2F" w:rsidRDefault="00040B6C" w:rsidP="00B7090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Lithuania </w:t>
            </w:r>
          </w:p>
        </w:tc>
        <w:tc>
          <w:tcPr>
            <w:tcW w:w="993" w:type="dxa"/>
            <w:vAlign w:val="center"/>
          </w:tcPr>
          <w:p w14:paraId="538E1490" w14:textId="77777777" w:rsidR="00040B6C" w:rsidRPr="00843D2F" w:rsidRDefault="00040B6C" w:rsidP="00B7090A">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0CB7BC92" w14:textId="7833F0DA" w:rsidR="00040B6C" w:rsidRPr="00843D2F" w:rsidRDefault="00040B6C" w:rsidP="00B7090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46/367431</w:t>
            </w:r>
          </w:p>
        </w:tc>
        <w:tc>
          <w:tcPr>
            <w:tcW w:w="1275" w:type="dxa"/>
            <w:vAlign w:val="bottom"/>
          </w:tcPr>
          <w:p w14:paraId="7FC9E1DC" w14:textId="3A243FAE" w:rsidR="00040B6C" w:rsidRPr="00843D2F" w:rsidRDefault="00040B6C" w:rsidP="00B7090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1998</w:t>
            </w:r>
          </w:p>
        </w:tc>
        <w:tc>
          <w:tcPr>
            <w:tcW w:w="2268" w:type="dxa"/>
            <w:vMerge w:val="restart"/>
            <w:vAlign w:val="center"/>
          </w:tcPr>
          <w:p w14:paraId="7EEAB74B" w14:textId="5D23BE8C"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 level / whole country</w:t>
            </w:r>
          </w:p>
        </w:tc>
        <w:tc>
          <w:tcPr>
            <w:tcW w:w="3544" w:type="dxa"/>
            <w:vAlign w:val="center"/>
          </w:tcPr>
          <w:p w14:paraId="0D86BA8D" w14:textId="77777777" w:rsidR="00040B6C" w:rsidRPr="00843D2F" w:rsidRDefault="00040B6C" w:rsidP="00B7090A">
            <w:pPr>
              <w:autoSpaceDE w:val="0"/>
              <w:autoSpaceDN w:val="0"/>
              <w:adjustRightInd w:val="0"/>
              <w:rPr>
                <w:rFonts w:asciiTheme="minorHAnsi" w:eastAsiaTheme="minorHAnsi" w:hAnsiTheme="minorHAnsi" w:cstheme="minorHAnsi"/>
                <w:color w:val="000000"/>
                <w:sz w:val="22"/>
                <w:szCs w:val="22"/>
              </w:rPr>
            </w:pPr>
          </w:p>
        </w:tc>
        <w:tc>
          <w:tcPr>
            <w:tcW w:w="2268" w:type="dxa"/>
            <w:vAlign w:val="center"/>
          </w:tcPr>
          <w:p w14:paraId="04AF61E8" w14:textId="54CB4A60" w:rsidR="00040B6C" w:rsidRPr="00843D2F" w:rsidRDefault="00040B6C" w:rsidP="00B7090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1998</w:t>
            </w:r>
          </w:p>
        </w:tc>
        <w:tc>
          <w:tcPr>
            <w:tcW w:w="1276" w:type="dxa"/>
            <w:vAlign w:val="center"/>
          </w:tcPr>
          <w:p w14:paraId="574BBAFA" w14:textId="77777777" w:rsidR="00040B6C" w:rsidRPr="00843D2F" w:rsidRDefault="00040B6C" w:rsidP="00B7090A">
            <w:pPr>
              <w:autoSpaceDE w:val="0"/>
              <w:autoSpaceDN w:val="0"/>
              <w:adjustRightInd w:val="0"/>
              <w:rPr>
                <w:rFonts w:asciiTheme="minorHAnsi" w:eastAsiaTheme="minorHAnsi" w:hAnsiTheme="minorHAnsi" w:cstheme="minorHAnsi"/>
                <w:color w:val="000000"/>
                <w:sz w:val="22"/>
                <w:szCs w:val="22"/>
              </w:rPr>
            </w:pPr>
          </w:p>
        </w:tc>
      </w:tr>
      <w:tr w:rsidR="00040B6C" w:rsidRPr="00843D2F" w14:paraId="01BB2AE1" w14:textId="77777777" w:rsidTr="005D2FF3">
        <w:trPr>
          <w:trHeight w:val="280"/>
        </w:trPr>
        <w:tc>
          <w:tcPr>
            <w:tcW w:w="1696" w:type="dxa"/>
            <w:vMerge/>
            <w:vAlign w:val="center"/>
          </w:tcPr>
          <w:p w14:paraId="0F49BB7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1AA985B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747BB43D" w14:textId="58059B7A"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22/336326</w:t>
            </w:r>
          </w:p>
        </w:tc>
        <w:tc>
          <w:tcPr>
            <w:tcW w:w="1275" w:type="dxa"/>
            <w:vAlign w:val="bottom"/>
          </w:tcPr>
          <w:p w14:paraId="48BE848A" w14:textId="6D52502A"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1999</w:t>
            </w:r>
          </w:p>
        </w:tc>
        <w:tc>
          <w:tcPr>
            <w:tcW w:w="2268" w:type="dxa"/>
            <w:vMerge/>
            <w:vAlign w:val="center"/>
          </w:tcPr>
          <w:p w14:paraId="4FEF900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34762E7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34E19314" w14:textId="2E14F670"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1999</w:t>
            </w:r>
          </w:p>
        </w:tc>
        <w:tc>
          <w:tcPr>
            <w:tcW w:w="1276" w:type="dxa"/>
            <w:vAlign w:val="center"/>
          </w:tcPr>
          <w:p w14:paraId="4CD425CE"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66A0A8A6" w14:textId="77777777" w:rsidTr="005D2FF3">
        <w:trPr>
          <w:trHeight w:val="280"/>
        </w:trPr>
        <w:tc>
          <w:tcPr>
            <w:tcW w:w="1696" w:type="dxa"/>
            <w:vMerge/>
            <w:vAlign w:val="center"/>
          </w:tcPr>
          <w:p w14:paraId="4585AC1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3426CBB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4F60EBAA" w14:textId="6A2A7D9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19/367135</w:t>
            </w:r>
          </w:p>
        </w:tc>
        <w:tc>
          <w:tcPr>
            <w:tcW w:w="1275" w:type="dxa"/>
            <w:vAlign w:val="bottom"/>
          </w:tcPr>
          <w:p w14:paraId="543DB299" w14:textId="09DA535F"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2000</w:t>
            </w:r>
          </w:p>
        </w:tc>
        <w:tc>
          <w:tcPr>
            <w:tcW w:w="2268" w:type="dxa"/>
            <w:vMerge/>
            <w:vAlign w:val="center"/>
          </w:tcPr>
          <w:p w14:paraId="5DF9694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4447BC0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0F044097" w14:textId="753EF19D"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2000</w:t>
            </w:r>
          </w:p>
        </w:tc>
        <w:tc>
          <w:tcPr>
            <w:tcW w:w="1276" w:type="dxa"/>
            <w:vAlign w:val="center"/>
          </w:tcPr>
          <w:p w14:paraId="312EAC9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31FF76B1" w14:textId="77777777" w:rsidTr="005D2FF3">
        <w:trPr>
          <w:trHeight w:val="280"/>
        </w:trPr>
        <w:tc>
          <w:tcPr>
            <w:tcW w:w="1696" w:type="dxa"/>
            <w:vMerge/>
            <w:vAlign w:val="center"/>
          </w:tcPr>
          <w:p w14:paraId="3C72C93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1A9D0AF6"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15BA2EA6" w14:textId="7B212E1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21/241879</w:t>
            </w:r>
          </w:p>
        </w:tc>
        <w:tc>
          <w:tcPr>
            <w:tcW w:w="1275" w:type="dxa"/>
            <w:vAlign w:val="bottom"/>
          </w:tcPr>
          <w:p w14:paraId="229C6163" w14:textId="17BD1D95"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2001</w:t>
            </w:r>
          </w:p>
        </w:tc>
        <w:tc>
          <w:tcPr>
            <w:tcW w:w="2268" w:type="dxa"/>
            <w:vMerge/>
            <w:vAlign w:val="center"/>
          </w:tcPr>
          <w:p w14:paraId="6450C69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09DF6E7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5B9D9C60" w14:textId="0BA2E3CF"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2001</w:t>
            </w:r>
          </w:p>
        </w:tc>
        <w:tc>
          <w:tcPr>
            <w:tcW w:w="1276" w:type="dxa"/>
            <w:vAlign w:val="center"/>
          </w:tcPr>
          <w:p w14:paraId="48850436"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34BCE32E" w14:textId="77777777" w:rsidTr="005D2FF3">
        <w:trPr>
          <w:trHeight w:val="280"/>
        </w:trPr>
        <w:tc>
          <w:tcPr>
            <w:tcW w:w="1696" w:type="dxa"/>
            <w:vMerge/>
            <w:vAlign w:val="center"/>
          </w:tcPr>
          <w:p w14:paraId="6297760A"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67983E7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56A0429A" w14:textId="42F254EA"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26/197977</w:t>
            </w:r>
          </w:p>
        </w:tc>
        <w:tc>
          <w:tcPr>
            <w:tcW w:w="1275" w:type="dxa"/>
            <w:vAlign w:val="bottom"/>
          </w:tcPr>
          <w:p w14:paraId="5D27E7B5" w14:textId="4D24AE33"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2002</w:t>
            </w:r>
          </w:p>
        </w:tc>
        <w:tc>
          <w:tcPr>
            <w:tcW w:w="2268" w:type="dxa"/>
            <w:vMerge/>
            <w:vAlign w:val="center"/>
          </w:tcPr>
          <w:p w14:paraId="5EF0FBD2"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5DF984C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48687A53" w14:textId="0BC73DC3"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2002</w:t>
            </w:r>
          </w:p>
        </w:tc>
        <w:tc>
          <w:tcPr>
            <w:tcW w:w="1276" w:type="dxa"/>
            <w:vAlign w:val="center"/>
          </w:tcPr>
          <w:p w14:paraId="6B29916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0EECEEB0" w14:textId="77777777" w:rsidTr="005D2FF3">
        <w:trPr>
          <w:trHeight w:val="280"/>
        </w:trPr>
        <w:tc>
          <w:tcPr>
            <w:tcW w:w="1696" w:type="dxa"/>
            <w:vMerge/>
            <w:vAlign w:val="center"/>
          </w:tcPr>
          <w:p w14:paraId="4D643AC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19306AD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717FA5ED" w14:textId="65B07B22"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20/258894</w:t>
            </w:r>
          </w:p>
        </w:tc>
        <w:tc>
          <w:tcPr>
            <w:tcW w:w="1275" w:type="dxa"/>
            <w:vAlign w:val="bottom"/>
          </w:tcPr>
          <w:p w14:paraId="490D5D8C" w14:textId="133BC8E6"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2003</w:t>
            </w:r>
          </w:p>
        </w:tc>
        <w:tc>
          <w:tcPr>
            <w:tcW w:w="2268" w:type="dxa"/>
            <w:vMerge/>
            <w:vAlign w:val="center"/>
          </w:tcPr>
          <w:p w14:paraId="20CAA5C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19471FB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5899319B" w14:textId="030A3E11"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2003</w:t>
            </w:r>
          </w:p>
        </w:tc>
        <w:tc>
          <w:tcPr>
            <w:tcW w:w="1276" w:type="dxa"/>
            <w:vAlign w:val="center"/>
          </w:tcPr>
          <w:p w14:paraId="0810FE0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6A7242FF" w14:textId="77777777" w:rsidTr="005D2FF3">
        <w:trPr>
          <w:trHeight w:val="280"/>
        </w:trPr>
        <w:tc>
          <w:tcPr>
            <w:tcW w:w="1696" w:type="dxa"/>
            <w:vMerge/>
            <w:vAlign w:val="center"/>
          </w:tcPr>
          <w:p w14:paraId="7E0F90C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36325AFE"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44D9925F" w14:textId="3E70B74B"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8/249049</w:t>
            </w:r>
          </w:p>
        </w:tc>
        <w:tc>
          <w:tcPr>
            <w:tcW w:w="1275" w:type="dxa"/>
            <w:vAlign w:val="bottom"/>
          </w:tcPr>
          <w:p w14:paraId="69D12704" w14:textId="7796E862"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2004</w:t>
            </w:r>
          </w:p>
        </w:tc>
        <w:tc>
          <w:tcPr>
            <w:tcW w:w="2268" w:type="dxa"/>
            <w:vMerge/>
            <w:vAlign w:val="center"/>
          </w:tcPr>
          <w:p w14:paraId="17D2C2D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0B8A35CF"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503F0F67" w14:textId="65E91FB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2004</w:t>
            </w:r>
          </w:p>
        </w:tc>
        <w:tc>
          <w:tcPr>
            <w:tcW w:w="1276" w:type="dxa"/>
            <w:vAlign w:val="center"/>
          </w:tcPr>
          <w:p w14:paraId="1E3ECE0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7F10F840" w14:textId="77777777" w:rsidTr="005D2FF3">
        <w:trPr>
          <w:trHeight w:val="280"/>
        </w:trPr>
        <w:tc>
          <w:tcPr>
            <w:tcW w:w="1696" w:type="dxa"/>
            <w:vMerge/>
            <w:vAlign w:val="center"/>
          </w:tcPr>
          <w:p w14:paraId="3C811EC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4086B8F2"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0B71F109" w14:textId="0270F372"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0/249693</w:t>
            </w:r>
          </w:p>
        </w:tc>
        <w:tc>
          <w:tcPr>
            <w:tcW w:w="1275" w:type="dxa"/>
            <w:vAlign w:val="bottom"/>
          </w:tcPr>
          <w:p w14:paraId="2D38A6EF" w14:textId="735DE6B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2005</w:t>
            </w:r>
          </w:p>
        </w:tc>
        <w:tc>
          <w:tcPr>
            <w:tcW w:w="2268" w:type="dxa"/>
            <w:vMerge/>
            <w:vAlign w:val="center"/>
          </w:tcPr>
          <w:p w14:paraId="7168EF4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61B1139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61499817" w14:textId="3AFBB8B1"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2005</w:t>
            </w:r>
          </w:p>
        </w:tc>
        <w:tc>
          <w:tcPr>
            <w:tcW w:w="1276" w:type="dxa"/>
            <w:vAlign w:val="center"/>
          </w:tcPr>
          <w:p w14:paraId="5F5C9D72"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53D51760" w14:textId="77777777" w:rsidTr="005D2FF3">
        <w:trPr>
          <w:trHeight w:val="280"/>
        </w:trPr>
        <w:tc>
          <w:tcPr>
            <w:tcW w:w="1696" w:type="dxa"/>
            <w:vMerge/>
            <w:vAlign w:val="center"/>
          </w:tcPr>
          <w:p w14:paraId="37787E43"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24909C1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5AC110B2" w14:textId="4238155C"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0/216826</w:t>
            </w:r>
          </w:p>
        </w:tc>
        <w:tc>
          <w:tcPr>
            <w:tcW w:w="1275" w:type="dxa"/>
            <w:vAlign w:val="bottom"/>
          </w:tcPr>
          <w:p w14:paraId="3BAA5D8C" w14:textId="74690911"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2006</w:t>
            </w:r>
          </w:p>
        </w:tc>
        <w:tc>
          <w:tcPr>
            <w:tcW w:w="2268" w:type="dxa"/>
            <w:vMerge/>
            <w:vAlign w:val="center"/>
          </w:tcPr>
          <w:p w14:paraId="11D39862"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7D8996E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226E272F" w14:textId="3B728FEA"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2006</w:t>
            </w:r>
          </w:p>
        </w:tc>
        <w:tc>
          <w:tcPr>
            <w:tcW w:w="1276" w:type="dxa"/>
            <w:vAlign w:val="center"/>
          </w:tcPr>
          <w:p w14:paraId="76E1E9D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55F3E893" w14:textId="77777777" w:rsidTr="005D2FF3">
        <w:trPr>
          <w:trHeight w:val="280"/>
        </w:trPr>
        <w:tc>
          <w:tcPr>
            <w:tcW w:w="1696" w:type="dxa"/>
            <w:vMerge/>
            <w:vAlign w:val="center"/>
          </w:tcPr>
          <w:p w14:paraId="30EEAD4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4F7AF3E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3AEBE712" w14:textId="7C98460F"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0/246678</w:t>
            </w:r>
          </w:p>
        </w:tc>
        <w:tc>
          <w:tcPr>
            <w:tcW w:w="1275" w:type="dxa"/>
            <w:vAlign w:val="bottom"/>
          </w:tcPr>
          <w:p w14:paraId="070C6493" w14:textId="7C8DC47D"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2007</w:t>
            </w:r>
          </w:p>
        </w:tc>
        <w:tc>
          <w:tcPr>
            <w:tcW w:w="2268" w:type="dxa"/>
            <w:vMerge/>
            <w:vAlign w:val="center"/>
          </w:tcPr>
          <w:p w14:paraId="017B166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6A16127A"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6BCFB599" w14:textId="0E204DB0"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2007</w:t>
            </w:r>
          </w:p>
        </w:tc>
        <w:tc>
          <w:tcPr>
            <w:tcW w:w="1276" w:type="dxa"/>
            <w:vAlign w:val="center"/>
          </w:tcPr>
          <w:p w14:paraId="1A76ADB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138442BE" w14:textId="77777777" w:rsidTr="005D2FF3">
        <w:trPr>
          <w:trHeight w:val="280"/>
        </w:trPr>
        <w:tc>
          <w:tcPr>
            <w:tcW w:w="1696" w:type="dxa"/>
            <w:vMerge/>
            <w:vAlign w:val="center"/>
          </w:tcPr>
          <w:p w14:paraId="549EB4A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6785D7F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14BB0263" w14:textId="4B11BC4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1/212217</w:t>
            </w:r>
          </w:p>
        </w:tc>
        <w:tc>
          <w:tcPr>
            <w:tcW w:w="1275" w:type="dxa"/>
            <w:vAlign w:val="bottom"/>
          </w:tcPr>
          <w:p w14:paraId="655759C4" w14:textId="65B7DE3A"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2008</w:t>
            </w:r>
          </w:p>
        </w:tc>
        <w:tc>
          <w:tcPr>
            <w:tcW w:w="2268" w:type="dxa"/>
            <w:vMerge/>
            <w:vAlign w:val="center"/>
          </w:tcPr>
          <w:p w14:paraId="631BB12F"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3869310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368A313C" w14:textId="08A0711E"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2008</w:t>
            </w:r>
          </w:p>
        </w:tc>
        <w:tc>
          <w:tcPr>
            <w:tcW w:w="1276" w:type="dxa"/>
            <w:vAlign w:val="center"/>
          </w:tcPr>
          <w:p w14:paraId="6E8F88E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2C65E66C" w14:textId="77777777" w:rsidTr="005D2FF3">
        <w:trPr>
          <w:trHeight w:val="280"/>
        </w:trPr>
        <w:tc>
          <w:tcPr>
            <w:tcW w:w="1696" w:type="dxa"/>
            <w:vMerge/>
            <w:vAlign w:val="center"/>
          </w:tcPr>
          <w:p w14:paraId="54011C4F"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49A7DFC3"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4840063E" w14:textId="78C4A3E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0/185787</w:t>
            </w:r>
          </w:p>
        </w:tc>
        <w:tc>
          <w:tcPr>
            <w:tcW w:w="1275" w:type="dxa"/>
            <w:vAlign w:val="bottom"/>
          </w:tcPr>
          <w:p w14:paraId="5B3C6086" w14:textId="59D549C9"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2009</w:t>
            </w:r>
          </w:p>
        </w:tc>
        <w:tc>
          <w:tcPr>
            <w:tcW w:w="2268" w:type="dxa"/>
            <w:vMerge/>
            <w:vAlign w:val="center"/>
          </w:tcPr>
          <w:p w14:paraId="364FD30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2F5F0E3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6CB1B5BD" w14:textId="08864EA4"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2009</w:t>
            </w:r>
          </w:p>
        </w:tc>
        <w:tc>
          <w:tcPr>
            <w:tcW w:w="1276" w:type="dxa"/>
            <w:vAlign w:val="center"/>
          </w:tcPr>
          <w:p w14:paraId="7895F85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54947C36" w14:textId="77777777" w:rsidTr="005D2FF3">
        <w:trPr>
          <w:trHeight w:val="280"/>
        </w:trPr>
        <w:tc>
          <w:tcPr>
            <w:tcW w:w="1696" w:type="dxa"/>
            <w:vMerge/>
            <w:vAlign w:val="center"/>
          </w:tcPr>
          <w:p w14:paraId="3B7086AC"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66EB564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6D594A1D" w14:textId="2AD1023B"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0/178705</w:t>
            </w:r>
          </w:p>
        </w:tc>
        <w:tc>
          <w:tcPr>
            <w:tcW w:w="1275" w:type="dxa"/>
            <w:vAlign w:val="bottom"/>
          </w:tcPr>
          <w:p w14:paraId="157D2B74" w14:textId="667C8161"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2010</w:t>
            </w:r>
          </w:p>
        </w:tc>
        <w:tc>
          <w:tcPr>
            <w:tcW w:w="2268" w:type="dxa"/>
            <w:vMerge/>
            <w:vAlign w:val="center"/>
          </w:tcPr>
          <w:p w14:paraId="7DF8D0C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4D6EB27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2AC089F8" w14:textId="08511ED9"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2010</w:t>
            </w:r>
          </w:p>
        </w:tc>
        <w:tc>
          <w:tcPr>
            <w:tcW w:w="1276" w:type="dxa"/>
            <w:vAlign w:val="center"/>
          </w:tcPr>
          <w:p w14:paraId="3779BEA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63BEF005" w14:textId="77777777" w:rsidTr="005D2FF3">
        <w:trPr>
          <w:trHeight w:val="280"/>
        </w:trPr>
        <w:tc>
          <w:tcPr>
            <w:tcW w:w="1696" w:type="dxa"/>
            <w:vMerge/>
            <w:vAlign w:val="center"/>
          </w:tcPr>
          <w:p w14:paraId="5F6E188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1DAEF47E"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5BE64144" w14:textId="2F4F4A2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0/170606</w:t>
            </w:r>
          </w:p>
        </w:tc>
        <w:tc>
          <w:tcPr>
            <w:tcW w:w="1275" w:type="dxa"/>
            <w:vAlign w:val="bottom"/>
          </w:tcPr>
          <w:p w14:paraId="2B62B016" w14:textId="517C4C84"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2011</w:t>
            </w:r>
          </w:p>
        </w:tc>
        <w:tc>
          <w:tcPr>
            <w:tcW w:w="2268" w:type="dxa"/>
            <w:vMerge/>
            <w:vAlign w:val="center"/>
          </w:tcPr>
          <w:p w14:paraId="040A026E"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0F0BDF8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558BD06E" w14:textId="2B19305E"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2011</w:t>
            </w:r>
          </w:p>
        </w:tc>
        <w:tc>
          <w:tcPr>
            <w:tcW w:w="1276" w:type="dxa"/>
            <w:vAlign w:val="center"/>
          </w:tcPr>
          <w:p w14:paraId="6FC7EC3E"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57C4D65B" w14:textId="77777777" w:rsidTr="005D2FF3">
        <w:trPr>
          <w:trHeight w:val="280"/>
        </w:trPr>
        <w:tc>
          <w:tcPr>
            <w:tcW w:w="1696" w:type="dxa"/>
            <w:vMerge/>
            <w:vAlign w:val="center"/>
          </w:tcPr>
          <w:p w14:paraId="1CBA0973"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2809424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063FFB1B" w14:textId="0FDCA744"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0/165381</w:t>
            </w:r>
          </w:p>
        </w:tc>
        <w:tc>
          <w:tcPr>
            <w:tcW w:w="1275" w:type="dxa"/>
            <w:vAlign w:val="bottom"/>
          </w:tcPr>
          <w:p w14:paraId="5F90EA76" w14:textId="28903B79"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2012</w:t>
            </w:r>
          </w:p>
        </w:tc>
        <w:tc>
          <w:tcPr>
            <w:tcW w:w="2268" w:type="dxa"/>
            <w:vMerge/>
            <w:vAlign w:val="center"/>
          </w:tcPr>
          <w:p w14:paraId="557F9EC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1BFB70C5"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1821F0B0" w14:textId="00614F35"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2012</w:t>
            </w:r>
          </w:p>
        </w:tc>
        <w:tc>
          <w:tcPr>
            <w:tcW w:w="1276" w:type="dxa"/>
            <w:vAlign w:val="center"/>
          </w:tcPr>
          <w:p w14:paraId="691B4F7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42E99399" w14:textId="77777777" w:rsidTr="005D2FF3">
        <w:trPr>
          <w:trHeight w:val="280"/>
        </w:trPr>
        <w:tc>
          <w:tcPr>
            <w:tcW w:w="1696" w:type="dxa"/>
            <w:vMerge/>
            <w:vAlign w:val="center"/>
          </w:tcPr>
          <w:p w14:paraId="3560558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4BBCCD5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251D70A6" w14:textId="1F09A12A"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0/153376</w:t>
            </w:r>
          </w:p>
        </w:tc>
        <w:tc>
          <w:tcPr>
            <w:tcW w:w="1275" w:type="dxa"/>
            <w:vAlign w:val="bottom"/>
          </w:tcPr>
          <w:p w14:paraId="75774A12" w14:textId="40464A6D"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2013</w:t>
            </w:r>
          </w:p>
        </w:tc>
        <w:tc>
          <w:tcPr>
            <w:tcW w:w="2268" w:type="dxa"/>
            <w:vMerge/>
            <w:vAlign w:val="center"/>
          </w:tcPr>
          <w:p w14:paraId="7C619676"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46D62BDF"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215DDF5B" w14:textId="30285B8D"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2013</w:t>
            </w:r>
          </w:p>
        </w:tc>
        <w:tc>
          <w:tcPr>
            <w:tcW w:w="1276" w:type="dxa"/>
            <w:vAlign w:val="center"/>
          </w:tcPr>
          <w:p w14:paraId="294E7BA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038AD22D" w14:textId="77777777" w:rsidTr="005D2FF3">
        <w:trPr>
          <w:trHeight w:val="280"/>
        </w:trPr>
        <w:tc>
          <w:tcPr>
            <w:tcW w:w="1696" w:type="dxa"/>
            <w:vMerge/>
            <w:vAlign w:val="center"/>
          </w:tcPr>
          <w:p w14:paraId="0C17EE49"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0D1D20F8"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31867148" w14:textId="75A16388"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0/159585</w:t>
            </w:r>
          </w:p>
        </w:tc>
        <w:tc>
          <w:tcPr>
            <w:tcW w:w="1275" w:type="dxa"/>
            <w:vAlign w:val="bottom"/>
          </w:tcPr>
          <w:p w14:paraId="0DB4B0EC" w14:textId="63A21DA6"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2014</w:t>
            </w:r>
          </w:p>
        </w:tc>
        <w:tc>
          <w:tcPr>
            <w:tcW w:w="2268" w:type="dxa"/>
            <w:vMerge/>
            <w:vAlign w:val="center"/>
          </w:tcPr>
          <w:p w14:paraId="67F4187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1A5A5E33"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17DC9861" w14:textId="104A7E33"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2014</w:t>
            </w:r>
          </w:p>
        </w:tc>
        <w:tc>
          <w:tcPr>
            <w:tcW w:w="1276" w:type="dxa"/>
            <w:vAlign w:val="center"/>
          </w:tcPr>
          <w:p w14:paraId="04CE908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36419C54" w14:textId="77777777" w:rsidTr="005D2FF3">
        <w:trPr>
          <w:trHeight w:val="280"/>
        </w:trPr>
        <w:tc>
          <w:tcPr>
            <w:tcW w:w="1696" w:type="dxa"/>
            <w:vMerge/>
            <w:vAlign w:val="center"/>
          </w:tcPr>
          <w:p w14:paraId="7FADC0F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47D1B66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534F5712" w14:textId="1B71BE62"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0/177220</w:t>
            </w:r>
          </w:p>
        </w:tc>
        <w:tc>
          <w:tcPr>
            <w:tcW w:w="1275" w:type="dxa"/>
            <w:vAlign w:val="bottom"/>
          </w:tcPr>
          <w:p w14:paraId="25CC3C96" w14:textId="5D585247"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2015</w:t>
            </w:r>
          </w:p>
        </w:tc>
        <w:tc>
          <w:tcPr>
            <w:tcW w:w="2268" w:type="dxa"/>
            <w:vMerge/>
            <w:vAlign w:val="center"/>
          </w:tcPr>
          <w:p w14:paraId="273D0150"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6A68241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383D71E1" w14:textId="08FDEBC4"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2015</w:t>
            </w:r>
          </w:p>
        </w:tc>
        <w:tc>
          <w:tcPr>
            <w:tcW w:w="1276" w:type="dxa"/>
            <w:vAlign w:val="center"/>
          </w:tcPr>
          <w:p w14:paraId="2846915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5A999288" w14:textId="77777777" w:rsidTr="005D2FF3">
        <w:trPr>
          <w:trHeight w:val="280"/>
        </w:trPr>
        <w:tc>
          <w:tcPr>
            <w:tcW w:w="1696" w:type="dxa"/>
            <w:vMerge/>
            <w:vAlign w:val="center"/>
          </w:tcPr>
          <w:p w14:paraId="4380477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2B420196"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1E43A62B" w14:textId="63DFCABE"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1/171243</w:t>
            </w:r>
          </w:p>
        </w:tc>
        <w:tc>
          <w:tcPr>
            <w:tcW w:w="1275" w:type="dxa"/>
            <w:vAlign w:val="bottom"/>
          </w:tcPr>
          <w:p w14:paraId="244A8ED3" w14:textId="205959FE"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2016</w:t>
            </w:r>
          </w:p>
        </w:tc>
        <w:tc>
          <w:tcPr>
            <w:tcW w:w="2268" w:type="dxa"/>
            <w:vMerge/>
            <w:vAlign w:val="center"/>
          </w:tcPr>
          <w:p w14:paraId="5B55E7E7"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09AE6C0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0373EE1E" w14:textId="14D81348"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2016</w:t>
            </w:r>
          </w:p>
        </w:tc>
        <w:tc>
          <w:tcPr>
            <w:tcW w:w="1276" w:type="dxa"/>
            <w:vAlign w:val="center"/>
          </w:tcPr>
          <w:p w14:paraId="11829BA4"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040B6C" w:rsidRPr="00843D2F" w14:paraId="21F45F2B" w14:textId="77777777" w:rsidTr="005D2FF3">
        <w:trPr>
          <w:trHeight w:val="280"/>
        </w:trPr>
        <w:tc>
          <w:tcPr>
            <w:tcW w:w="1696" w:type="dxa"/>
            <w:vMerge/>
            <w:vAlign w:val="center"/>
          </w:tcPr>
          <w:p w14:paraId="50974ED6"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57B84301"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1134" w:type="dxa"/>
            <w:vAlign w:val="bottom"/>
          </w:tcPr>
          <w:p w14:paraId="52EF6058" w14:textId="56891462"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1/157289</w:t>
            </w:r>
          </w:p>
        </w:tc>
        <w:tc>
          <w:tcPr>
            <w:tcW w:w="1275" w:type="dxa"/>
            <w:vAlign w:val="bottom"/>
          </w:tcPr>
          <w:p w14:paraId="444FE7C9" w14:textId="1EDE23D7" w:rsidR="00040B6C" w:rsidRPr="00843D2F" w:rsidRDefault="00040B6C" w:rsidP="00040B6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hAnsiTheme="minorHAnsi" w:cstheme="minorHAnsi"/>
                <w:color w:val="000000"/>
                <w:sz w:val="22"/>
                <w:szCs w:val="22"/>
              </w:rPr>
              <w:t>2017</w:t>
            </w:r>
          </w:p>
        </w:tc>
        <w:tc>
          <w:tcPr>
            <w:tcW w:w="2268" w:type="dxa"/>
            <w:vMerge/>
            <w:vAlign w:val="center"/>
          </w:tcPr>
          <w:p w14:paraId="487BDF5D"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3544" w:type="dxa"/>
            <w:vAlign w:val="center"/>
          </w:tcPr>
          <w:p w14:paraId="5334C85A"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c>
          <w:tcPr>
            <w:tcW w:w="2268" w:type="dxa"/>
          </w:tcPr>
          <w:p w14:paraId="2AF70F2C" w14:textId="4068748E"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Lithuanian State Food and Veterinary Service, 2017</w:t>
            </w:r>
          </w:p>
        </w:tc>
        <w:tc>
          <w:tcPr>
            <w:tcW w:w="1276" w:type="dxa"/>
            <w:vAlign w:val="center"/>
          </w:tcPr>
          <w:p w14:paraId="630DC2BB" w14:textId="77777777" w:rsidR="00040B6C" w:rsidRPr="00843D2F" w:rsidRDefault="00040B6C" w:rsidP="00040B6C">
            <w:pPr>
              <w:autoSpaceDE w:val="0"/>
              <w:autoSpaceDN w:val="0"/>
              <w:adjustRightInd w:val="0"/>
              <w:rPr>
                <w:rFonts w:asciiTheme="minorHAnsi" w:eastAsiaTheme="minorHAnsi" w:hAnsiTheme="minorHAnsi" w:cstheme="minorHAnsi"/>
                <w:color w:val="000000"/>
                <w:sz w:val="22"/>
                <w:szCs w:val="22"/>
              </w:rPr>
            </w:pPr>
          </w:p>
        </w:tc>
      </w:tr>
      <w:tr w:rsidR="00A05C3A" w:rsidRPr="00843D2F" w14:paraId="6AABAC07" w14:textId="77777777" w:rsidTr="00AF0DDC">
        <w:trPr>
          <w:trHeight w:val="280"/>
        </w:trPr>
        <w:tc>
          <w:tcPr>
            <w:tcW w:w="1696" w:type="dxa"/>
            <w:vMerge w:val="restart"/>
            <w:vAlign w:val="center"/>
          </w:tcPr>
          <w:p w14:paraId="19465A8F" w14:textId="4A6382B5"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Moldova  </w:t>
            </w:r>
          </w:p>
        </w:tc>
        <w:tc>
          <w:tcPr>
            <w:tcW w:w="993" w:type="dxa"/>
          </w:tcPr>
          <w:p w14:paraId="3B0CDED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0.00 </w:t>
            </w:r>
          </w:p>
        </w:tc>
        <w:tc>
          <w:tcPr>
            <w:tcW w:w="1134" w:type="dxa"/>
          </w:tcPr>
          <w:p w14:paraId="77CCBA9C"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w:t>
            </w:r>
          </w:p>
        </w:tc>
        <w:tc>
          <w:tcPr>
            <w:tcW w:w="1275" w:type="dxa"/>
          </w:tcPr>
          <w:p w14:paraId="041FE5D7"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2013</w:t>
            </w:r>
          </w:p>
        </w:tc>
        <w:tc>
          <w:tcPr>
            <w:tcW w:w="2268" w:type="dxa"/>
          </w:tcPr>
          <w:p w14:paraId="56C123A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4A8085A5"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2268" w:type="dxa"/>
            <w:vMerge w:val="restart"/>
            <w:vAlign w:val="center"/>
          </w:tcPr>
          <w:p w14:paraId="3F93E096" w14:textId="30C3230E"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National Agency for Food Safety</w:t>
            </w:r>
          </w:p>
        </w:tc>
        <w:tc>
          <w:tcPr>
            <w:tcW w:w="1276" w:type="dxa"/>
            <w:vMerge w:val="restart"/>
            <w:vAlign w:val="center"/>
          </w:tcPr>
          <w:p w14:paraId="271BA592" w14:textId="0942B711"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5E21727D" w14:textId="77777777" w:rsidTr="00AF0DDC">
        <w:trPr>
          <w:trHeight w:val="280"/>
        </w:trPr>
        <w:tc>
          <w:tcPr>
            <w:tcW w:w="1696" w:type="dxa"/>
            <w:vMerge/>
            <w:vAlign w:val="center"/>
          </w:tcPr>
          <w:p w14:paraId="56F36827" w14:textId="3C3F3DA5"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2EF715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0.01</w:t>
            </w:r>
          </w:p>
        </w:tc>
        <w:tc>
          <w:tcPr>
            <w:tcW w:w="1134" w:type="dxa"/>
          </w:tcPr>
          <w:p w14:paraId="46DAFF66"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w:t>
            </w:r>
          </w:p>
        </w:tc>
        <w:tc>
          <w:tcPr>
            <w:tcW w:w="1275" w:type="dxa"/>
          </w:tcPr>
          <w:p w14:paraId="5A84D72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2015</w:t>
            </w:r>
          </w:p>
        </w:tc>
        <w:tc>
          <w:tcPr>
            <w:tcW w:w="2268" w:type="dxa"/>
          </w:tcPr>
          <w:p w14:paraId="353DD61F"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204C2188"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2268" w:type="dxa"/>
            <w:vMerge/>
            <w:vAlign w:val="center"/>
          </w:tcPr>
          <w:p w14:paraId="23AF0FB6" w14:textId="43FEAFC0"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DFA8087" w14:textId="3F2F659D"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07956CC0" w14:textId="77777777" w:rsidTr="00AF0DDC">
        <w:trPr>
          <w:trHeight w:val="280"/>
        </w:trPr>
        <w:tc>
          <w:tcPr>
            <w:tcW w:w="1696" w:type="dxa"/>
            <w:vMerge/>
            <w:vAlign w:val="center"/>
          </w:tcPr>
          <w:p w14:paraId="44320F22" w14:textId="55F7EE84"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4F7B708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0.02</w:t>
            </w:r>
          </w:p>
        </w:tc>
        <w:tc>
          <w:tcPr>
            <w:tcW w:w="1134" w:type="dxa"/>
          </w:tcPr>
          <w:p w14:paraId="4D97E6F2"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w:t>
            </w:r>
          </w:p>
        </w:tc>
        <w:tc>
          <w:tcPr>
            <w:tcW w:w="1275" w:type="dxa"/>
          </w:tcPr>
          <w:p w14:paraId="5783A2D6"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2017</w:t>
            </w:r>
          </w:p>
        </w:tc>
        <w:tc>
          <w:tcPr>
            <w:tcW w:w="2268" w:type="dxa"/>
          </w:tcPr>
          <w:p w14:paraId="700ACC2C"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6947AB6B"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2268" w:type="dxa"/>
            <w:vMerge/>
            <w:vAlign w:val="center"/>
          </w:tcPr>
          <w:p w14:paraId="7D881663" w14:textId="52EAAC0B"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8CFD118" w14:textId="01DF7C9A"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574C792C" w14:textId="77777777" w:rsidTr="00AF0DDC">
        <w:trPr>
          <w:trHeight w:val="280"/>
        </w:trPr>
        <w:tc>
          <w:tcPr>
            <w:tcW w:w="1696" w:type="dxa"/>
            <w:vMerge w:val="restart"/>
            <w:vAlign w:val="center"/>
          </w:tcPr>
          <w:p w14:paraId="0A79ABDD" w14:textId="6EF8800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Poland</w:t>
            </w:r>
          </w:p>
        </w:tc>
        <w:tc>
          <w:tcPr>
            <w:tcW w:w="993" w:type="dxa"/>
          </w:tcPr>
          <w:p w14:paraId="78C2F3E8"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0.29</w:t>
            </w:r>
          </w:p>
        </w:tc>
        <w:tc>
          <w:tcPr>
            <w:tcW w:w="1134" w:type="dxa"/>
          </w:tcPr>
          <w:p w14:paraId="6A13F51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415/141015</w:t>
            </w:r>
          </w:p>
        </w:tc>
        <w:tc>
          <w:tcPr>
            <w:tcW w:w="1275" w:type="dxa"/>
          </w:tcPr>
          <w:p w14:paraId="1AADEC6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vMerge w:val="restart"/>
            <w:vAlign w:val="center"/>
          </w:tcPr>
          <w:p w14:paraId="1D526FED" w14:textId="7E90F018"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Lublin Province  </w:t>
            </w:r>
          </w:p>
        </w:tc>
        <w:tc>
          <w:tcPr>
            <w:tcW w:w="3544" w:type="dxa"/>
            <w:vMerge w:val="restart"/>
            <w:vAlign w:val="center"/>
          </w:tcPr>
          <w:p w14:paraId="7E9CA864" w14:textId="15488210" w:rsidR="0023316A" w:rsidRPr="00140F84" w:rsidRDefault="0023316A" w:rsidP="0023316A">
            <w:pPr>
              <w:autoSpaceDE w:val="0"/>
              <w:autoSpaceDN w:val="0"/>
              <w:adjustRightInd w:val="0"/>
              <w:rPr>
                <w:rFonts w:asciiTheme="minorHAnsi" w:eastAsiaTheme="minorHAnsi" w:hAnsiTheme="minorHAnsi" w:cstheme="minorHAnsi"/>
                <w:color w:val="000000" w:themeColor="text1"/>
                <w:sz w:val="22"/>
                <w:szCs w:val="22"/>
              </w:rPr>
            </w:pPr>
            <w:r w:rsidRPr="00140F84">
              <w:rPr>
                <w:rFonts w:asciiTheme="minorHAnsi" w:eastAsiaTheme="minorHAnsi" w:hAnsiTheme="minorHAnsi" w:cstheme="minorHAnsi"/>
                <w:color w:val="000000" w:themeColor="text1"/>
                <w:sz w:val="22"/>
                <w:szCs w:val="22"/>
              </w:rPr>
              <w:t xml:space="preserve">Publication </w:t>
            </w:r>
            <w:r w:rsidR="00563ACD" w:rsidRPr="00140F84">
              <w:rPr>
                <w:rFonts w:asciiTheme="minorHAnsi" w:hAnsiTheme="minorHAnsi" w:cstheme="minorHAnsi"/>
                <w:color w:val="000000" w:themeColor="text1"/>
                <w:sz w:val="20"/>
                <w:szCs w:val="20"/>
              </w:rPr>
              <w:t>basing on reports of Veterinary Inspection Service</w:t>
            </w:r>
          </w:p>
        </w:tc>
        <w:tc>
          <w:tcPr>
            <w:tcW w:w="2268" w:type="dxa"/>
          </w:tcPr>
          <w:p w14:paraId="5AF5079A" w14:textId="77777777"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Kozlowska-Loj</w:t>
            </w:r>
            <w:proofErr w:type="spellEnd"/>
            <w:r w:rsidRPr="00843D2F">
              <w:rPr>
                <w:rFonts w:asciiTheme="minorHAnsi" w:eastAsiaTheme="minorHAnsi" w:hAnsiTheme="minorHAnsi" w:cstheme="minorHAnsi"/>
                <w:color w:val="000000"/>
                <w:sz w:val="22"/>
                <w:szCs w:val="22"/>
              </w:rPr>
              <w:t xml:space="preserve"> 2011</w:t>
            </w:r>
          </w:p>
        </w:tc>
        <w:tc>
          <w:tcPr>
            <w:tcW w:w="1276" w:type="dxa"/>
            <w:vMerge w:val="restart"/>
            <w:vAlign w:val="center"/>
          </w:tcPr>
          <w:p w14:paraId="053181C8" w14:textId="75232B0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"0043-5163 (Print)", "PMID" : "22165743", "abstract" : "Between 2005 and 2008 cysticercosis caused by Cysticercus bovis was detected in 1485 (0.44%) animals out of 335 436 heads of cattle slaughtered in the Lublin province. This particular cysticercosis was observed each year. In the period 2005-2008 cysticercosis caused by Cysticercus cellulosae was found only in a few pigs (93 cases--0.0059% out of 1 577 370 examined pigs).", "author" : [ { "dropping-particle" : "", "family" : "Kozlowska-Loj", "given" : "Jolanta", "non-dropping-particle" : "", "parse-names" : false, "suffix" : "" } ], "container-title" : "Wiadomosci parazytologiczne", "id" : "ITEM-1", "issue" : "3", "issued" : { "date-parts" : [ [ "2011" ] ] }, "language" : "eng", "page" : "193-194", "publisher-place" : "Poland", "title" : "Prevalence of cysticercosis in cattle and pigs in the Lublin province in the years 2005-2008.", "type" : "article-journal", "volume" : "57" }, "uris" : [ "http://www.mendeley.com/documents/?uuid=47bed033-b3e1-4a32-934f-bb7c643e3bde" ] } ], "mendeley" : { "formattedCitation" : "[59]", "plainTextFormattedCitation" : "[59]", "previouslyFormattedCitation" : "(Kozlowska-Loj 2011)"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[59]</w:t>
            </w:r>
            <w:r w:rsidRPr="00843D2F">
              <w:rPr>
                <w:rFonts w:asciiTheme="minorHAnsi" w:eastAsiaTheme="minorHAnsi" w:hAnsiTheme="minorHAnsi" w:cstheme="minorHAnsi"/>
                <w:color w:val="000000"/>
                <w:sz w:val="22"/>
                <w:szCs w:val="22"/>
              </w:rPr>
              <w:fldChar w:fldCharType="end"/>
            </w:r>
          </w:p>
        </w:tc>
      </w:tr>
      <w:tr w:rsidR="0023316A" w:rsidRPr="00843D2F" w14:paraId="39FE5904" w14:textId="77777777" w:rsidTr="00AF0DDC">
        <w:trPr>
          <w:trHeight w:val="280"/>
        </w:trPr>
        <w:tc>
          <w:tcPr>
            <w:tcW w:w="1696" w:type="dxa"/>
            <w:vMerge/>
            <w:vAlign w:val="center"/>
          </w:tcPr>
          <w:p w14:paraId="2BD16A92" w14:textId="345F322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BF237DC"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0.22</w:t>
            </w:r>
          </w:p>
        </w:tc>
        <w:tc>
          <w:tcPr>
            <w:tcW w:w="1134" w:type="dxa"/>
          </w:tcPr>
          <w:p w14:paraId="3655BE13"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305/137645</w:t>
            </w:r>
          </w:p>
        </w:tc>
        <w:tc>
          <w:tcPr>
            <w:tcW w:w="1275" w:type="dxa"/>
          </w:tcPr>
          <w:p w14:paraId="1269BFD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2006</w:t>
            </w:r>
          </w:p>
        </w:tc>
        <w:tc>
          <w:tcPr>
            <w:tcW w:w="2268" w:type="dxa"/>
            <w:vMerge/>
            <w:vAlign w:val="center"/>
          </w:tcPr>
          <w:p w14:paraId="7DF23668" w14:textId="6C5B366F"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501E2BAA" w14:textId="6B998534" w:rsidR="0023316A" w:rsidRPr="00140F84" w:rsidRDefault="0023316A" w:rsidP="00A05C3A">
            <w:pPr>
              <w:autoSpaceDE w:val="0"/>
              <w:autoSpaceDN w:val="0"/>
              <w:adjustRightInd w:val="0"/>
              <w:rPr>
                <w:rFonts w:asciiTheme="minorHAnsi" w:eastAsiaTheme="minorHAnsi" w:hAnsiTheme="minorHAnsi" w:cstheme="minorHAnsi"/>
                <w:color w:val="000000" w:themeColor="text1"/>
                <w:sz w:val="22"/>
                <w:szCs w:val="22"/>
              </w:rPr>
            </w:pPr>
          </w:p>
        </w:tc>
        <w:tc>
          <w:tcPr>
            <w:tcW w:w="2268" w:type="dxa"/>
          </w:tcPr>
          <w:p w14:paraId="307E0A93" w14:textId="77777777"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Kozlowska-Loj</w:t>
            </w:r>
            <w:proofErr w:type="spellEnd"/>
            <w:r w:rsidRPr="00843D2F">
              <w:rPr>
                <w:rFonts w:asciiTheme="minorHAnsi" w:eastAsiaTheme="minorHAnsi" w:hAnsiTheme="minorHAnsi" w:cstheme="minorHAnsi"/>
                <w:color w:val="000000"/>
                <w:sz w:val="22"/>
                <w:szCs w:val="22"/>
              </w:rPr>
              <w:t xml:space="preserve"> 2011</w:t>
            </w:r>
          </w:p>
        </w:tc>
        <w:tc>
          <w:tcPr>
            <w:tcW w:w="1276" w:type="dxa"/>
            <w:vMerge/>
            <w:vAlign w:val="center"/>
          </w:tcPr>
          <w:p w14:paraId="6E687FDE" w14:textId="043D890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5A7CE886" w14:textId="77777777" w:rsidTr="00AF0DDC">
        <w:trPr>
          <w:trHeight w:val="280"/>
        </w:trPr>
        <w:tc>
          <w:tcPr>
            <w:tcW w:w="1696" w:type="dxa"/>
            <w:vMerge/>
            <w:vAlign w:val="center"/>
          </w:tcPr>
          <w:p w14:paraId="6DA9C18C" w14:textId="5E995AE6"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473028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1.19</w:t>
            </w:r>
          </w:p>
        </w:tc>
        <w:tc>
          <w:tcPr>
            <w:tcW w:w="1134" w:type="dxa"/>
          </w:tcPr>
          <w:p w14:paraId="6B35F499"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327/27421</w:t>
            </w:r>
          </w:p>
        </w:tc>
        <w:tc>
          <w:tcPr>
            <w:tcW w:w="1275" w:type="dxa"/>
          </w:tcPr>
          <w:p w14:paraId="0FF58AD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2007</w:t>
            </w:r>
          </w:p>
        </w:tc>
        <w:tc>
          <w:tcPr>
            <w:tcW w:w="2268" w:type="dxa"/>
            <w:vMerge/>
            <w:vAlign w:val="center"/>
          </w:tcPr>
          <w:p w14:paraId="59DB49DE" w14:textId="77CC8940"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4CADB099" w14:textId="37861EBB" w:rsidR="0023316A" w:rsidRPr="00140F84" w:rsidRDefault="0023316A" w:rsidP="00A05C3A">
            <w:pPr>
              <w:autoSpaceDE w:val="0"/>
              <w:autoSpaceDN w:val="0"/>
              <w:adjustRightInd w:val="0"/>
              <w:rPr>
                <w:rFonts w:asciiTheme="minorHAnsi" w:eastAsiaTheme="minorHAnsi" w:hAnsiTheme="minorHAnsi" w:cstheme="minorHAnsi"/>
                <w:color w:val="000000" w:themeColor="text1"/>
                <w:sz w:val="22"/>
                <w:szCs w:val="22"/>
              </w:rPr>
            </w:pPr>
          </w:p>
        </w:tc>
        <w:tc>
          <w:tcPr>
            <w:tcW w:w="2268" w:type="dxa"/>
          </w:tcPr>
          <w:p w14:paraId="3E5CCD73" w14:textId="77777777"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Kozlowska-Loj</w:t>
            </w:r>
            <w:proofErr w:type="spellEnd"/>
            <w:r w:rsidRPr="00843D2F">
              <w:rPr>
                <w:rFonts w:asciiTheme="minorHAnsi" w:eastAsiaTheme="minorHAnsi" w:hAnsiTheme="minorHAnsi" w:cstheme="minorHAnsi"/>
                <w:color w:val="000000"/>
                <w:sz w:val="22"/>
                <w:szCs w:val="22"/>
              </w:rPr>
              <w:t xml:space="preserve"> 2011</w:t>
            </w:r>
          </w:p>
        </w:tc>
        <w:tc>
          <w:tcPr>
            <w:tcW w:w="1276" w:type="dxa"/>
            <w:vMerge/>
            <w:vAlign w:val="center"/>
          </w:tcPr>
          <w:p w14:paraId="094295E3" w14:textId="2BE73FBB"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5735549B" w14:textId="77777777" w:rsidTr="00AF0DDC">
        <w:trPr>
          <w:trHeight w:val="280"/>
        </w:trPr>
        <w:tc>
          <w:tcPr>
            <w:tcW w:w="1696" w:type="dxa"/>
            <w:vMerge/>
            <w:vAlign w:val="center"/>
          </w:tcPr>
          <w:p w14:paraId="04F14C54" w14:textId="1E7FE3B7"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809D85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1.49</w:t>
            </w:r>
          </w:p>
        </w:tc>
        <w:tc>
          <w:tcPr>
            <w:tcW w:w="1134" w:type="dxa"/>
          </w:tcPr>
          <w:p w14:paraId="6CBDEA7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438/29355</w:t>
            </w:r>
          </w:p>
        </w:tc>
        <w:tc>
          <w:tcPr>
            <w:tcW w:w="1275" w:type="dxa"/>
          </w:tcPr>
          <w:p w14:paraId="4CD95F3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2008</w:t>
            </w:r>
          </w:p>
        </w:tc>
        <w:tc>
          <w:tcPr>
            <w:tcW w:w="2268" w:type="dxa"/>
            <w:vMerge/>
            <w:vAlign w:val="center"/>
          </w:tcPr>
          <w:p w14:paraId="4A2624BB" w14:textId="05378633"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345C07C8" w14:textId="67DCB571" w:rsidR="0023316A" w:rsidRPr="00140F84" w:rsidRDefault="0023316A" w:rsidP="00A05C3A">
            <w:pPr>
              <w:autoSpaceDE w:val="0"/>
              <w:autoSpaceDN w:val="0"/>
              <w:adjustRightInd w:val="0"/>
              <w:rPr>
                <w:rFonts w:asciiTheme="minorHAnsi" w:eastAsiaTheme="minorHAnsi" w:hAnsiTheme="minorHAnsi" w:cstheme="minorHAnsi"/>
                <w:color w:val="000000" w:themeColor="text1"/>
                <w:sz w:val="22"/>
                <w:szCs w:val="22"/>
              </w:rPr>
            </w:pPr>
          </w:p>
        </w:tc>
        <w:tc>
          <w:tcPr>
            <w:tcW w:w="2268" w:type="dxa"/>
          </w:tcPr>
          <w:p w14:paraId="49A34212" w14:textId="77777777"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Kozlowska-Loj</w:t>
            </w:r>
            <w:proofErr w:type="spellEnd"/>
            <w:r w:rsidRPr="00843D2F">
              <w:rPr>
                <w:rFonts w:asciiTheme="minorHAnsi" w:eastAsiaTheme="minorHAnsi" w:hAnsiTheme="minorHAnsi" w:cstheme="minorHAnsi"/>
                <w:color w:val="000000"/>
                <w:sz w:val="22"/>
                <w:szCs w:val="22"/>
              </w:rPr>
              <w:t xml:space="preserve"> 2011</w:t>
            </w:r>
          </w:p>
        </w:tc>
        <w:tc>
          <w:tcPr>
            <w:tcW w:w="1276" w:type="dxa"/>
            <w:vMerge/>
            <w:vAlign w:val="center"/>
          </w:tcPr>
          <w:p w14:paraId="172A9225" w14:textId="0F9D9967"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65B81195" w14:textId="77777777" w:rsidTr="00AF0DDC">
        <w:trPr>
          <w:trHeight w:val="280"/>
        </w:trPr>
        <w:tc>
          <w:tcPr>
            <w:tcW w:w="1696" w:type="dxa"/>
            <w:vMerge w:val="restart"/>
            <w:vAlign w:val="center"/>
          </w:tcPr>
          <w:p w14:paraId="33FB9CDF" w14:textId="5599B6B4"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Poland</w:t>
            </w:r>
          </w:p>
        </w:tc>
        <w:tc>
          <w:tcPr>
            <w:tcW w:w="993" w:type="dxa"/>
          </w:tcPr>
          <w:p w14:paraId="56BDD35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0.15</w:t>
            </w:r>
          </w:p>
        </w:tc>
        <w:tc>
          <w:tcPr>
            <w:tcW w:w="1134" w:type="dxa"/>
          </w:tcPr>
          <w:p w14:paraId="4B611FD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248/157683</w:t>
            </w:r>
          </w:p>
        </w:tc>
        <w:tc>
          <w:tcPr>
            <w:tcW w:w="1275" w:type="dxa"/>
          </w:tcPr>
          <w:p w14:paraId="680EA11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2009</w:t>
            </w:r>
          </w:p>
        </w:tc>
        <w:tc>
          <w:tcPr>
            <w:tcW w:w="2268" w:type="dxa"/>
            <w:vMerge w:val="restart"/>
            <w:vAlign w:val="center"/>
          </w:tcPr>
          <w:p w14:paraId="1447CFF9" w14:textId="6E15BD0C"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Lublin Province  </w:t>
            </w:r>
          </w:p>
        </w:tc>
        <w:tc>
          <w:tcPr>
            <w:tcW w:w="3544" w:type="dxa"/>
            <w:vMerge w:val="restart"/>
            <w:vAlign w:val="center"/>
          </w:tcPr>
          <w:p w14:paraId="22022F4B" w14:textId="61D679AC" w:rsidR="0023316A" w:rsidRPr="00140F84" w:rsidRDefault="0023316A" w:rsidP="0023316A">
            <w:pPr>
              <w:autoSpaceDE w:val="0"/>
              <w:autoSpaceDN w:val="0"/>
              <w:adjustRightInd w:val="0"/>
              <w:rPr>
                <w:rFonts w:asciiTheme="minorHAnsi" w:eastAsiaTheme="minorHAnsi" w:hAnsiTheme="minorHAnsi" w:cstheme="minorHAnsi"/>
                <w:color w:val="000000" w:themeColor="text1"/>
                <w:sz w:val="22"/>
                <w:szCs w:val="22"/>
              </w:rPr>
            </w:pPr>
            <w:proofErr w:type="gramStart"/>
            <w:r w:rsidRPr="00140F84">
              <w:rPr>
                <w:rFonts w:asciiTheme="minorHAnsi" w:eastAsiaTheme="minorHAnsi" w:hAnsiTheme="minorHAnsi" w:cstheme="minorHAnsi"/>
                <w:color w:val="000000" w:themeColor="text1"/>
                <w:sz w:val="22"/>
                <w:szCs w:val="22"/>
              </w:rPr>
              <w:t xml:space="preserve">Publication  </w:t>
            </w:r>
            <w:r w:rsidR="00563ACD" w:rsidRPr="00140F84">
              <w:rPr>
                <w:rFonts w:asciiTheme="minorHAnsi" w:hAnsiTheme="minorHAnsi" w:cstheme="minorHAnsi"/>
                <w:color w:val="000000" w:themeColor="text1"/>
                <w:sz w:val="20"/>
                <w:szCs w:val="20"/>
              </w:rPr>
              <w:t>basing</w:t>
            </w:r>
            <w:proofErr w:type="gramEnd"/>
            <w:r w:rsidR="00563ACD" w:rsidRPr="00140F84">
              <w:rPr>
                <w:rFonts w:asciiTheme="minorHAnsi" w:hAnsiTheme="minorHAnsi" w:cstheme="minorHAnsi"/>
                <w:color w:val="000000" w:themeColor="text1"/>
                <w:sz w:val="20"/>
                <w:szCs w:val="20"/>
              </w:rPr>
              <w:t xml:space="preserve"> on reports of Veterinary Inspection Service</w:t>
            </w:r>
          </w:p>
        </w:tc>
        <w:tc>
          <w:tcPr>
            <w:tcW w:w="2268" w:type="dxa"/>
            <w:vMerge w:val="restart"/>
            <w:vAlign w:val="center"/>
          </w:tcPr>
          <w:p w14:paraId="48DD0DB0" w14:textId="57E56D90"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Kozlowska-Loj</w:t>
            </w:r>
            <w:proofErr w:type="spellEnd"/>
            <w:r w:rsidRPr="00843D2F">
              <w:rPr>
                <w:rFonts w:asciiTheme="minorHAnsi" w:eastAsiaTheme="minorHAnsi" w:hAnsiTheme="minorHAnsi" w:cstheme="minorHAnsi"/>
                <w:color w:val="000000"/>
                <w:sz w:val="22"/>
                <w:szCs w:val="22"/>
              </w:rPr>
              <w:t xml:space="preserve"> and </w:t>
            </w:r>
            <w:proofErr w:type="spellStart"/>
            <w:r w:rsidRPr="00843D2F">
              <w:rPr>
                <w:rFonts w:asciiTheme="minorHAnsi" w:eastAsiaTheme="minorHAnsi" w:hAnsiTheme="minorHAnsi" w:cstheme="minorHAnsi"/>
                <w:color w:val="000000"/>
                <w:sz w:val="22"/>
                <w:szCs w:val="22"/>
              </w:rPr>
              <w:t>Loj-Maczulska</w:t>
            </w:r>
            <w:proofErr w:type="spellEnd"/>
            <w:r w:rsidRPr="00843D2F">
              <w:rPr>
                <w:rFonts w:asciiTheme="minorHAnsi" w:eastAsiaTheme="minorHAnsi" w:hAnsiTheme="minorHAnsi" w:cstheme="minorHAnsi"/>
                <w:color w:val="000000"/>
                <w:sz w:val="22"/>
                <w:szCs w:val="22"/>
              </w:rPr>
              <w:t>, 2014</w:t>
            </w:r>
          </w:p>
        </w:tc>
        <w:tc>
          <w:tcPr>
            <w:tcW w:w="1276" w:type="dxa"/>
            <w:vMerge w:val="restart"/>
            <w:vAlign w:val="center"/>
          </w:tcPr>
          <w:p w14:paraId="6362F0AD" w14:textId="178898B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"2299-0631 (Print)", "PMID" : "25706431", "abstract" : "Prevalence of cysticercosis among cattle and pigs slaughtered in the Lublin province in the years 2009-2012 was evaluated. The study draws its data from annual reports of the Veterinary Inspectorate in Lublin. Cysticercus bovis was detected in 1038 animals (0.19%) out of 542,963 heads of cattle in the Lublin province, whereas Cysticercus cellulosae was found in 150 (0.0044%) out of 3,367,444 examined pigs.", "author" : [ { "dropping-particle" : "", "family" : "Kozlowska-Loj", "given" : "Jolanta", "non-dropping-particle" : "", "parse-names" : false, "suffix" : "" }, { "dropping-particle" : "", "family" : "Loj-Maczulska", "given" : "Agnieszka", "non-dropping-particle" : "", "parse-names" : false, "suffix" : "" } ], "container-title" : "Annals of parasitology", "id" : "ITEM-1", "issue" : "4", "issued" : { "date-parts" : [ [ "2014" ] ] }, "language" : "eng", "page" : "309-310", "publisher-place" : "Poland", "title" : "Prevalence of cysticercosis in cattle and pigs in the Lublin province in the years 2009-2012.", "type" : "article-journal", "volume" : "60" }, "uris" : [ "http://www.mendeley.com/documents/?uuid=c4fc53d7-39d6-40c0-9eac-9e1f0101d492" ] } ], "mendeley" : { "formattedCitation" : "[60]", "plainTextFormattedCitation" : "[60]", "previouslyFormattedCitation" : "(Kozlowska-Loj and Loj-Maczulska 2014)"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[60]</w:t>
            </w:r>
            <w:r w:rsidRPr="00843D2F">
              <w:rPr>
                <w:rFonts w:asciiTheme="minorHAnsi" w:eastAsiaTheme="minorHAnsi" w:hAnsiTheme="minorHAnsi" w:cstheme="minorHAnsi"/>
                <w:color w:val="000000"/>
                <w:sz w:val="22"/>
                <w:szCs w:val="22"/>
              </w:rPr>
              <w:fldChar w:fldCharType="end"/>
            </w:r>
          </w:p>
        </w:tc>
      </w:tr>
      <w:tr w:rsidR="0023316A" w:rsidRPr="00843D2F" w14:paraId="2A36074A" w14:textId="77777777" w:rsidTr="00AF0DDC">
        <w:trPr>
          <w:trHeight w:val="280"/>
        </w:trPr>
        <w:tc>
          <w:tcPr>
            <w:tcW w:w="1696" w:type="dxa"/>
            <w:vMerge/>
            <w:vAlign w:val="center"/>
          </w:tcPr>
          <w:p w14:paraId="6187812E" w14:textId="4F44FBFC"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673ABD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0.18</w:t>
            </w:r>
          </w:p>
        </w:tc>
        <w:tc>
          <w:tcPr>
            <w:tcW w:w="1134" w:type="dxa"/>
          </w:tcPr>
          <w:p w14:paraId="3E9305D5"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288/157763</w:t>
            </w:r>
          </w:p>
        </w:tc>
        <w:tc>
          <w:tcPr>
            <w:tcW w:w="1275" w:type="dxa"/>
          </w:tcPr>
          <w:p w14:paraId="295389D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2010</w:t>
            </w:r>
          </w:p>
        </w:tc>
        <w:tc>
          <w:tcPr>
            <w:tcW w:w="2268" w:type="dxa"/>
            <w:vMerge/>
            <w:vAlign w:val="center"/>
          </w:tcPr>
          <w:p w14:paraId="04DC695C" w14:textId="430E38BD"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6C296E3" w14:textId="4C3CB779" w:rsidR="0023316A" w:rsidRPr="00140F84"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4223393D" w14:textId="3B7DAB7E"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C57AA88" w14:textId="7D58B5D8"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743B7C80" w14:textId="77777777" w:rsidTr="00AF0DDC">
        <w:trPr>
          <w:trHeight w:val="280"/>
        </w:trPr>
        <w:tc>
          <w:tcPr>
            <w:tcW w:w="1696" w:type="dxa"/>
            <w:vMerge/>
            <w:vAlign w:val="center"/>
          </w:tcPr>
          <w:p w14:paraId="75C25A3A" w14:textId="7A7BB1D8"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C0C53B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0.23</w:t>
            </w:r>
          </w:p>
        </w:tc>
        <w:tc>
          <w:tcPr>
            <w:tcW w:w="1134" w:type="dxa"/>
          </w:tcPr>
          <w:p w14:paraId="3FF3611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282/122030</w:t>
            </w:r>
          </w:p>
        </w:tc>
        <w:tc>
          <w:tcPr>
            <w:tcW w:w="1275" w:type="dxa"/>
          </w:tcPr>
          <w:p w14:paraId="76E0037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2011</w:t>
            </w:r>
          </w:p>
        </w:tc>
        <w:tc>
          <w:tcPr>
            <w:tcW w:w="2268" w:type="dxa"/>
            <w:vMerge/>
            <w:vAlign w:val="center"/>
          </w:tcPr>
          <w:p w14:paraId="0AF11BB0" w14:textId="0439B792"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5EBFD85F" w14:textId="31C5A0B4" w:rsidR="0023316A" w:rsidRPr="00140F84"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00DC9F83" w14:textId="4F451D3E"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AE026C1" w14:textId="34D56EDC"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585F2941" w14:textId="77777777" w:rsidTr="00AF0DDC">
        <w:trPr>
          <w:trHeight w:val="280"/>
        </w:trPr>
        <w:tc>
          <w:tcPr>
            <w:tcW w:w="1696" w:type="dxa"/>
            <w:vMerge/>
            <w:vAlign w:val="center"/>
          </w:tcPr>
          <w:p w14:paraId="29241D4B" w14:textId="67217B70"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9849FE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0.20</w:t>
            </w:r>
          </w:p>
        </w:tc>
        <w:tc>
          <w:tcPr>
            <w:tcW w:w="1134" w:type="dxa"/>
          </w:tcPr>
          <w:p w14:paraId="1FF87DE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220/105487</w:t>
            </w:r>
          </w:p>
        </w:tc>
        <w:tc>
          <w:tcPr>
            <w:tcW w:w="1275" w:type="dxa"/>
          </w:tcPr>
          <w:p w14:paraId="1B03A85E"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2012</w:t>
            </w:r>
          </w:p>
        </w:tc>
        <w:tc>
          <w:tcPr>
            <w:tcW w:w="2268" w:type="dxa"/>
            <w:vMerge/>
            <w:vAlign w:val="center"/>
          </w:tcPr>
          <w:p w14:paraId="765EEB9F" w14:textId="34A5DA47"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2822BEC" w14:textId="44C579EF" w:rsidR="0023316A" w:rsidRPr="00140F84"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46DBCBA2" w14:textId="2C276E9D"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791FE9F4" w14:textId="7D14DFAD"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36FA9513" w14:textId="77777777" w:rsidTr="00AF0DDC">
        <w:trPr>
          <w:trHeight w:val="280"/>
        </w:trPr>
        <w:tc>
          <w:tcPr>
            <w:tcW w:w="1696" w:type="dxa"/>
            <w:vAlign w:val="center"/>
          </w:tcPr>
          <w:p w14:paraId="55BE86F1"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lastRenderedPageBreak/>
              <w:t>Poland</w:t>
            </w:r>
          </w:p>
        </w:tc>
        <w:tc>
          <w:tcPr>
            <w:tcW w:w="993" w:type="dxa"/>
          </w:tcPr>
          <w:p w14:paraId="094BADB6"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0.003</w:t>
            </w:r>
          </w:p>
        </w:tc>
        <w:tc>
          <w:tcPr>
            <w:tcW w:w="1134" w:type="dxa"/>
          </w:tcPr>
          <w:p w14:paraId="3753D0A5"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4718/1707720</w:t>
            </w:r>
          </w:p>
        </w:tc>
        <w:tc>
          <w:tcPr>
            <w:tcW w:w="1275" w:type="dxa"/>
          </w:tcPr>
          <w:p w14:paraId="2578264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tcPr>
          <w:p w14:paraId="0D605D10"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Nationwide </w:t>
            </w:r>
          </w:p>
        </w:tc>
        <w:tc>
          <w:tcPr>
            <w:tcW w:w="3544" w:type="dxa"/>
          </w:tcPr>
          <w:p w14:paraId="44DEF34C" w14:textId="7C0695C5" w:rsidR="00A05C3A" w:rsidRPr="00140F84" w:rsidRDefault="00A05C3A" w:rsidP="00A05C3A">
            <w:pPr>
              <w:autoSpaceDE w:val="0"/>
              <w:autoSpaceDN w:val="0"/>
              <w:adjustRightInd w:val="0"/>
              <w:rPr>
                <w:rFonts w:asciiTheme="minorHAnsi" w:eastAsiaTheme="minorHAnsi" w:hAnsiTheme="minorHAnsi" w:cstheme="minorHAnsi"/>
                <w:color w:val="000000" w:themeColor="text1"/>
                <w:sz w:val="22"/>
                <w:szCs w:val="22"/>
              </w:rPr>
            </w:pPr>
            <w:r w:rsidRPr="00140F84">
              <w:rPr>
                <w:rFonts w:asciiTheme="minorHAnsi" w:eastAsiaTheme="minorHAnsi" w:hAnsiTheme="minorHAnsi" w:cstheme="minorHAnsi"/>
                <w:color w:val="000000" w:themeColor="text1"/>
                <w:sz w:val="22"/>
                <w:szCs w:val="22"/>
              </w:rPr>
              <w:t xml:space="preserve">Publication </w:t>
            </w:r>
            <w:r w:rsidR="00563ACD" w:rsidRPr="00140F84">
              <w:rPr>
                <w:rFonts w:asciiTheme="minorHAnsi" w:hAnsiTheme="minorHAnsi" w:cstheme="minorHAnsi"/>
                <w:color w:val="000000" w:themeColor="text1"/>
                <w:sz w:val="20"/>
                <w:szCs w:val="20"/>
              </w:rPr>
              <w:t>basing on reports of Veterinary Inspection Service</w:t>
            </w:r>
          </w:p>
        </w:tc>
        <w:tc>
          <w:tcPr>
            <w:tcW w:w="2268" w:type="dxa"/>
          </w:tcPr>
          <w:p w14:paraId="38288533"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Lis, 1997</w:t>
            </w:r>
          </w:p>
        </w:tc>
        <w:tc>
          <w:tcPr>
            <w:tcW w:w="1276" w:type="dxa"/>
            <w:vAlign w:val="center"/>
          </w:tcPr>
          <w:p w14:paraId="058AC029" w14:textId="56A11742" w:rsidR="00A05C3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"0025-8628", "author" : [ { "dropping-particle" : "", "family" : "Lis", "given" : "H", "non-dropping-particle" : "", "parse-names" : false, "suffix" : "" } ], "container-title" : "MEDYCYNA WETERYNARYJNA", "id" : "ITEM-1", "issue" : "3", "issued" : { "date-parts" : [ [ "1997" ] ] }, "page" : "155-158", "publisher" : "POLSKIE TOWARZYSTWO NAUK WETERYNARYJNYCH AKADEMICKA 12, 20-033 LUBLIN, POLAND", "title" : "Evaluation of veterinary inspection of slaughtered cattle in Poland", "type" : "article-journal", "volume" : "53" }, "uris" : [ "http://www.mendeley.com/documents/?uuid=ed70685c-84d2-4c79-9802-25dc69c18758" ] } ], "mendeley" : { "formattedCitation" : "[64]", "plainTextFormattedCitation" : "[64]", "previouslyFormattedCitation" : "(H Lis 1997)"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[64]</w:t>
            </w:r>
            <w:r w:rsidRPr="00843D2F">
              <w:rPr>
                <w:rFonts w:asciiTheme="minorHAnsi" w:eastAsiaTheme="minorHAnsi" w:hAnsiTheme="minorHAnsi" w:cstheme="minorHAnsi"/>
                <w:color w:val="000000"/>
                <w:sz w:val="22"/>
                <w:szCs w:val="22"/>
              </w:rPr>
              <w:fldChar w:fldCharType="end"/>
            </w:r>
          </w:p>
        </w:tc>
      </w:tr>
      <w:tr w:rsidR="00A05C3A" w:rsidRPr="00843D2F" w14:paraId="2180FE26" w14:textId="77777777" w:rsidTr="00AF0DDC">
        <w:trPr>
          <w:trHeight w:val="280"/>
        </w:trPr>
        <w:tc>
          <w:tcPr>
            <w:tcW w:w="1696" w:type="dxa"/>
            <w:vAlign w:val="center"/>
          </w:tcPr>
          <w:p w14:paraId="4635CBE0"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Poland</w:t>
            </w:r>
          </w:p>
        </w:tc>
        <w:tc>
          <w:tcPr>
            <w:tcW w:w="993" w:type="dxa"/>
          </w:tcPr>
          <w:p w14:paraId="18DB1F47"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0.002</w:t>
            </w:r>
          </w:p>
        </w:tc>
        <w:tc>
          <w:tcPr>
            <w:tcW w:w="1134" w:type="dxa"/>
          </w:tcPr>
          <w:p w14:paraId="294BA489"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3854/1590065</w:t>
            </w:r>
          </w:p>
        </w:tc>
        <w:tc>
          <w:tcPr>
            <w:tcW w:w="1275" w:type="dxa"/>
          </w:tcPr>
          <w:p w14:paraId="55F3E905"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1997</w:t>
            </w:r>
          </w:p>
        </w:tc>
        <w:tc>
          <w:tcPr>
            <w:tcW w:w="2268" w:type="dxa"/>
          </w:tcPr>
          <w:p w14:paraId="093F4913"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Nationwide </w:t>
            </w:r>
          </w:p>
        </w:tc>
        <w:tc>
          <w:tcPr>
            <w:tcW w:w="3544" w:type="dxa"/>
          </w:tcPr>
          <w:p w14:paraId="5BE312BA" w14:textId="23ACA20D" w:rsidR="00A05C3A" w:rsidRPr="00140F84" w:rsidRDefault="00A05C3A" w:rsidP="00A05C3A">
            <w:pPr>
              <w:autoSpaceDE w:val="0"/>
              <w:autoSpaceDN w:val="0"/>
              <w:adjustRightInd w:val="0"/>
              <w:rPr>
                <w:rFonts w:asciiTheme="minorHAnsi" w:eastAsiaTheme="minorHAnsi" w:hAnsiTheme="minorHAnsi" w:cstheme="minorHAnsi"/>
                <w:color w:val="000000" w:themeColor="text1"/>
                <w:sz w:val="22"/>
                <w:szCs w:val="22"/>
              </w:rPr>
            </w:pPr>
            <w:r w:rsidRPr="00140F84">
              <w:rPr>
                <w:rFonts w:asciiTheme="minorHAnsi" w:eastAsiaTheme="minorHAnsi" w:hAnsiTheme="minorHAnsi" w:cstheme="minorHAnsi"/>
                <w:color w:val="000000" w:themeColor="text1"/>
                <w:sz w:val="22"/>
                <w:szCs w:val="22"/>
              </w:rPr>
              <w:t xml:space="preserve">Publication </w:t>
            </w:r>
            <w:r w:rsidR="00563ACD" w:rsidRPr="00140F84">
              <w:rPr>
                <w:rFonts w:asciiTheme="minorHAnsi" w:hAnsiTheme="minorHAnsi" w:cstheme="minorHAnsi"/>
                <w:color w:val="000000" w:themeColor="text1"/>
                <w:sz w:val="20"/>
                <w:szCs w:val="20"/>
              </w:rPr>
              <w:t>basing on reports of Veterinary Inspection Service</w:t>
            </w:r>
          </w:p>
        </w:tc>
        <w:tc>
          <w:tcPr>
            <w:tcW w:w="2268" w:type="dxa"/>
          </w:tcPr>
          <w:p w14:paraId="31524595"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Lis, 1999</w:t>
            </w:r>
          </w:p>
        </w:tc>
        <w:tc>
          <w:tcPr>
            <w:tcW w:w="1276" w:type="dxa"/>
            <w:vAlign w:val="center"/>
          </w:tcPr>
          <w:p w14:paraId="3C444111" w14:textId="4155ACB1" w:rsidR="00A05C3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"0025-8628", "author" : [ { "dropping-particle" : "", "family" : "Lis", "given" : "Henryk", "non-dropping-particle" : "", "parse-names" : false, "suffix" : "" } ], "container-title" : "MEDYCYNA WETERYNARYJNA", "id" : "ITEM-1", "issued" : { "date-parts" : [ [ "1999" ] ] }, "page" : "243-246", "publisher" : "POLISH SOCIETY OF VETERINARY SCIENCES", "title" : "An evaluation of veterinary inspection of slaughtered animals and meat in Poland between 1987-1997", "type" : "article-journal", "volume" : "55" }, "uris" : [ "http://www.mendeley.com/documents/?uuid=8323a108-cfd0-42e7-8142-9a335abc47bd" ] } ], "mendeley" : { "formattedCitation" : "[57]", "plainTextFormattedCitation" : "[57]", "previouslyFormattedCitation" : "(Henryk Lis 1999)"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[57]</w:t>
            </w:r>
            <w:r w:rsidRPr="00843D2F">
              <w:rPr>
                <w:rFonts w:asciiTheme="minorHAnsi" w:eastAsiaTheme="minorHAnsi" w:hAnsiTheme="minorHAnsi" w:cstheme="minorHAnsi"/>
                <w:color w:val="000000"/>
                <w:sz w:val="22"/>
                <w:szCs w:val="22"/>
              </w:rPr>
              <w:fldChar w:fldCharType="end"/>
            </w:r>
          </w:p>
        </w:tc>
      </w:tr>
      <w:tr w:rsidR="00A05C3A" w:rsidRPr="00843D2F" w14:paraId="549092EE" w14:textId="77777777" w:rsidTr="00AF0DDC">
        <w:trPr>
          <w:trHeight w:val="280"/>
        </w:trPr>
        <w:tc>
          <w:tcPr>
            <w:tcW w:w="1696" w:type="dxa"/>
            <w:vAlign w:val="center"/>
          </w:tcPr>
          <w:p w14:paraId="6CA2AA87"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Poland</w:t>
            </w:r>
          </w:p>
        </w:tc>
        <w:tc>
          <w:tcPr>
            <w:tcW w:w="993" w:type="dxa"/>
          </w:tcPr>
          <w:p w14:paraId="3774FC1F"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0.002</w:t>
            </w:r>
          </w:p>
        </w:tc>
        <w:tc>
          <w:tcPr>
            <w:tcW w:w="1134" w:type="dxa"/>
          </w:tcPr>
          <w:p w14:paraId="1DF90D8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2480/1346675</w:t>
            </w:r>
          </w:p>
        </w:tc>
        <w:tc>
          <w:tcPr>
            <w:tcW w:w="1275" w:type="dxa"/>
          </w:tcPr>
          <w:p w14:paraId="7687B1FA"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2000</w:t>
            </w:r>
          </w:p>
        </w:tc>
        <w:tc>
          <w:tcPr>
            <w:tcW w:w="2268" w:type="dxa"/>
          </w:tcPr>
          <w:p w14:paraId="4EC3B2CA"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Nationwide </w:t>
            </w:r>
          </w:p>
        </w:tc>
        <w:tc>
          <w:tcPr>
            <w:tcW w:w="3544" w:type="dxa"/>
          </w:tcPr>
          <w:p w14:paraId="44AEC9AC" w14:textId="30D18D63" w:rsidR="00A05C3A" w:rsidRPr="00140F84" w:rsidRDefault="00A05C3A" w:rsidP="00A05C3A">
            <w:pPr>
              <w:autoSpaceDE w:val="0"/>
              <w:autoSpaceDN w:val="0"/>
              <w:adjustRightInd w:val="0"/>
              <w:rPr>
                <w:rFonts w:asciiTheme="minorHAnsi" w:eastAsiaTheme="minorHAnsi" w:hAnsiTheme="minorHAnsi" w:cstheme="minorHAnsi"/>
                <w:color w:val="000000" w:themeColor="text1"/>
                <w:sz w:val="22"/>
                <w:szCs w:val="22"/>
              </w:rPr>
            </w:pPr>
            <w:r w:rsidRPr="00140F84">
              <w:rPr>
                <w:rFonts w:asciiTheme="minorHAnsi" w:eastAsiaTheme="minorHAnsi" w:hAnsiTheme="minorHAnsi" w:cstheme="minorHAnsi"/>
                <w:color w:val="000000" w:themeColor="text1"/>
                <w:sz w:val="22"/>
                <w:szCs w:val="22"/>
              </w:rPr>
              <w:t xml:space="preserve">Publication </w:t>
            </w:r>
            <w:r w:rsidR="00563ACD" w:rsidRPr="00140F84">
              <w:rPr>
                <w:rFonts w:asciiTheme="minorHAnsi" w:hAnsiTheme="minorHAnsi" w:cstheme="minorHAnsi"/>
                <w:color w:val="000000" w:themeColor="text1"/>
                <w:sz w:val="20"/>
                <w:szCs w:val="20"/>
              </w:rPr>
              <w:t>basing on reports of Veterinary Inspection Service</w:t>
            </w:r>
          </w:p>
        </w:tc>
        <w:tc>
          <w:tcPr>
            <w:tcW w:w="2268" w:type="dxa"/>
          </w:tcPr>
          <w:p w14:paraId="007BA09B"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Lis, 2002</w:t>
            </w:r>
          </w:p>
        </w:tc>
        <w:tc>
          <w:tcPr>
            <w:tcW w:w="1276" w:type="dxa"/>
            <w:vAlign w:val="center"/>
          </w:tcPr>
          <w:p w14:paraId="21CD1AF9" w14:textId="2B983C55" w:rsidR="00A05C3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"0025-8628", "author" : [ { "dropping-particle" : "", "family" : "Lis", "given" : "H", "non-dropping-particle" : "", "parse-names" : false, "suffix" : "" } ], "container-title" : "MEDYCYNA WETERYNARYJNA", "id" : "ITEM-1", "issue" : "4", "issued" : { "date-parts" : [ [ "2002" ] ] }, "page" : "267-269", "publisher" : "POLISH SOCIETY OF VETERINARY SCIENCES", "title" : "Results of veterinary inspection of slaughtered animals and meat in Poland in 2000", "type" : "article-journal", "volume" : "58" }, "uris" : [ "http://www.mendeley.com/documents/?uuid=231099d0-6c4b-448a-9d76-52c161084689" ] } ], "mendeley" : { "formattedCitation" : "[56]", "plainTextFormattedCitation" : "[56]", "previouslyFormattedCitation" : "(H Lis 2002)"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[56]</w:t>
            </w:r>
            <w:r w:rsidRPr="00843D2F">
              <w:rPr>
                <w:rFonts w:asciiTheme="minorHAnsi" w:eastAsiaTheme="minorHAnsi" w:hAnsiTheme="minorHAnsi" w:cstheme="minorHAnsi"/>
                <w:color w:val="000000"/>
                <w:sz w:val="22"/>
                <w:szCs w:val="22"/>
              </w:rPr>
              <w:fldChar w:fldCharType="end"/>
            </w:r>
          </w:p>
        </w:tc>
      </w:tr>
      <w:tr w:rsidR="0023316A" w:rsidRPr="00843D2F" w14:paraId="30B48ECA" w14:textId="77777777" w:rsidTr="00AF0DDC">
        <w:trPr>
          <w:trHeight w:val="280"/>
        </w:trPr>
        <w:tc>
          <w:tcPr>
            <w:tcW w:w="1696" w:type="dxa"/>
            <w:vMerge w:val="restart"/>
            <w:vAlign w:val="center"/>
          </w:tcPr>
          <w:p w14:paraId="49619CF3" w14:textId="06448B8E"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Poland</w:t>
            </w:r>
          </w:p>
        </w:tc>
        <w:tc>
          <w:tcPr>
            <w:tcW w:w="993" w:type="dxa"/>
          </w:tcPr>
          <w:p w14:paraId="40CEE86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0.24</w:t>
            </w:r>
          </w:p>
        </w:tc>
        <w:tc>
          <w:tcPr>
            <w:tcW w:w="1134" w:type="dxa"/>
          </w:tcPr>
          <w:p w14:paraId="5CB66DE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328/135168</w:t>
            </w:r>
          </w:p>
        </w:tc>
        <w:tc>
          <w:tcPr>
            <w:tcW w:w="1275" w:type="dxa"/>
          </w:tcPr>
          <w:p w14:paraId="5DA29FB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1986</w:t>
            </w:r>
          </w:p>
        </w:tc>
        <w:tc>
          <w:tcPr>
            <w:tcW w:w="2268" w:type="dxa"/>
            <w:vMerge w:val="restart"/>
            <w:vAlign w:val="center"/>
          </w:tcPr>
          <w:p w14:paraId="42D5174D" w14:textId="62C8677D"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Katowice district</w:t>
            </w:r>
          </w:p>
        </w:tc>
        <w:tc>
          <w:tcPr>
            <w:tcW w:w="3544" w:type="dxa"/>
            <w:vMerge w:val="restart"/>
            <w:vAlign w:val="center"/>
          </w:tcPr>
          <w:p w14:paraId="5C5F4118" w14:textId="77777777" w:rsidR="0023316A" w:rsidRPr="00140F84" w:rsidRDefault="0023316A" w:rsidP="00563ACD">
            <w:pPr>
              <w:autoSpaceDE w:val="0"/>
              <w:autoSpaceDN w:val="0"/>
              <w:adjustRightInd w:val="0"/>
              <w:rPr>
                <w:rFonts w:asciiTheme="minorHAnsi" w:hAnsiTheme="minorHAnsi" w:cstheme="minorHAnsi"/>
                <w:color w:val="000000" w:themeColor="text1"/>
                <w:sz w:val="20"/>
                <w:szCs w:val="20"/>
              </w:rPr>
            </w:pPr>
            <w:proofErr w:type="spellStart"/>
            <w:r w:rsidRPr="00140F84">
              <w:rPr>
                <w:rFonts w:asciiTheme="minorHAnsi" w:eastAsiaTheme="minorHAnsi" w:hAnsiTheme="minorHAnsi" w:cstheme="minorHAnsi"/>
                <w:color w:val="000000" w:themeColor="text1"/>
                <w:sz w:val="22"/>
                <w:szCs w:val="22"/>
              </w:rPr>
              <w:t>Cysticercus</w:t>
            </w:r>
            <w:proofErr w:type="spellEnd"/>
            <w:r w:rsidRPr="00140F84">
              <w:rPr>
                <w:rFonts w:asciiTheme="minorHAnsi" w:eastAsiaTheme="minorHAnsi" w:hAnsiTheme="minorHAnsi" w:cstheme="minorHAnsi"/>
                <w:color w:val="000000" w:themeColor="text1"/>
                <w:sz w:val="22"/>
                <w:szCs w:val="22"/>
              </w:rPr>
              <w:t xml:space="preserve"> </w:t>
            </w:r>
            <w:proofErr w:type="spellStart"/>
            <w:r w:rsidRPr="00140F84">
              <w:rPr>
                <w:rFonts w:asciiTheme="minorHAnsi" w:eastAsiaTheme="minorHAnsi" w:hAnsiTheme="minorHAnsi" w:cstheme="minorHAnsi"/>
                <w:color w:val="000000" w:themeColor="text1"/>
                <w:sz w:val="22"/>
                <w:szCs w:val="22"/>
              </w:rPr>
              <w:t>bovis</w:t>
            </w:r>
            <w:proofErr w:type="spellEnd"/>
            <w:r w:rsidR="00563ACD" w:rsidRPr="00140F84">
              <w:rPr>
                <w:rFonts w:asciiTheme="minorHAnsi" w:hAnsiTheme="minorHAnsi" w:cstheme="minorHAnsi"/>
                <w:color w:val="000000" w:themeColor="text1"/>
                <w:sz w:val="20"/>
                <w:szCs w:val="20"/>
              </w:rPr>
              <w:t xml:space="preserve"> </w:t>
            </w:r>
          </w:p>
          <w:p w14:paraId="03EBC230" w14:textId="6F65A977" w:rsidR="00466160" w:rsidRPr="00843D2F" w:rsidRDefault="00466160" w:rsidP="00563ACD">
            <w:pPr>
              <w:autoSpaceDE w:val="0"/>
              <w:autoSpaceDN w:val="0"/>
              <w:adjustRightInd w:val="0"/>
              <w:rPr>
                <w:rFonts w:asciiTheme="minorHAnsi" w:eastAsiaTheme="minorHAnsi" w:hAnsiTheme="minorHAnsi" w:cstheme="minorHAnsi"/>
                <w:color w:val="000000"/>
                <w:sz w:val="22"/>
                <w:szCs w:val="22"/>
              </w:rPr>
            </w:pPr>
            <w:r w:rsidRPr="00140F84">
              <w:rPr>
                <w:rFonts w:asciiTheme="minorHAnsi" w:hAnsiTheme="minorHAnsi" w:cstheme="minorHAnsi"/>
                <w:color w:val="000000" w:themeColor="text1"/>
                <w:sz w:val="20"/>
                <w:szCs w:val="20"/>
              </w:rPr>
              <w:t>Publication basing on reports of Veterinary Inspection Service</w:t>
            </w:r>
          </w:p>
        </w:tc>
        <w:tc>
          <w:tcPr>
            <w:tcW w:w="2268" w:type="dxa"/>
            <w:vMerge w:val="restart"/>
            <w:vAlign w:val="center"/>
          </w:tcPr>
          <w:p w14:paraId="06855D6B" w14:textId="4C48E21D"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Derylo</w:t>
            </w:r>
            <w:proofErr w:type="spellEnd"/>
            <w:r w:rsidRPr="00843D2F">
              <w:rPr>
                <w:rFonts w:asciiTheme="minorHAnsi" w:eastAsiaTheme="minorHAnsi" w:hAnsiTheme="minorHAnsi" w:cstheme="minorHAnsi"/>
                <w:color w:val="000000"/>
                <w:sz w:val="22"/>
                <w:szCs w:val="22"/>
              </w:rPr>
              <w:t xml:space="preserve"> and </w:t>
            </w:r>
            <w:proofErr w:type="spellStart"/>
            <w:r w:rsidRPr="00843D2F">
              <w:rPr>
                <w:rFonts w:asciiTheme="minorHAnsi" w:eastAsiaTheme="minorHAnsi" w:hAnsiTheme="minorHAnsi" w:cstheme="minorHAnsi"/>
                <w:color w:val="000000"/>
                <w:sz w:val="22"/>
                <w:szCs w:val="22"/>
              </w:rPr>
              <w:t>Szilman</w:t>
            </w:r>
            <w:proofErr w:type="spellEnd"/>
            <w:r w:rsidRPr="00843D2F">
              <w:rPr>
                <w:rFonts w:asciiTheme="minorHAnsi" w:eastAsiaTheme="minorHAnsi" w:hAnsiTheme="minorHAnsi" w:cstheme="minorHAnsi"/>
                <w:color w:val="000000"/>
                <w:sz w:val="22"/>
                <w:szCs w:val="22"/>
              </w:rPr>
              <w:t xml:space="preserve"> 1995</w:t>
            </w:r>
          </w:p>
        </w:tc>
        <w:tc>
          <w:tcPr>
            <w:tcW w:w="1276" w:type="dxa"/>
            <w:vMerge w:val="restart"/>
            <w:vAlign w:val="center"/>
          </w:tcPr>
          <w:p w14:paraId="455D8B44" w14:textId="4F5AD185"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"0043-5163 (Print)", "PMID" : "8834509", "abstract" : "Cases of taeniosis were mostly caused by Taenia saginata (318 cases--84.8%). They were more frequently found in urban populations (255 cases, which is 68%) than in villagers (63 cases--16.80%). Among the studied subjects there were fewer women than men (women--147, 39.2%, men--171--46.67%); taeniosis was diagnosed most frequently among persons aged 30-39 (89 cases--23.73%) and only rarely in children aged 0-9 (8 cases--2.13%). From 1986 through 1994 cysticercosis caused by Cysticercus bovis was found in 1684 (0.018%) animals of 934,202 heads of cattle slaughtered in Katowice district. That particular cysticercosis was observed each year. During the period 1986-1994 cysticercosis caused by Cysticercus cellulosae was found in only few pigs (6 cases--0.0001% of 5930961 examined pigs). In the same period of time echinococcosis was found in 196711 pigs, which is 3.3% of 5930961 examined animals.", "author" : [ { "dropping-particle" : "", "family" : "Derylo", "given" : "A", "non-dropping-particle" : "", "parse-names" : false, "suffix" : "" }, { "dropping-particle" : "", "family" : "Szilman", "given" : "P", "non-dropping-particle" : "", "parse-names" : false, "suffix" : "" } ], "container-title" : "Wiadomosci parazytologiczne", "id" : "ITEM-1", "issue" : "4", "issued" : { "date-parts" : [ [ "1995" ] ] }, "language" : "pol", "page" : "443-454", "publisher-place" : "Poland", "title" : "[Occurrence of human taeniasis and cysticercosis in pigs and cattle in the Katowice district].", "type" : "article-journal", "volume" : "41" }, "uris" : [ "http://www.mendeley.com/documents/?uuid=994e0932-65ea-4329-84b1-34a9b8915956" ] } ], "mendeley" : { "formattedCitation" : "[27]", "plainTextFormattedCitation" : "[27]", "previouslyFormattedCitation" : "(Derylo and Szilman 1995)"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[27]</w:t>
            </w:r>
            <w:r w:rsidRPr="00843D2F">
              <w:rPr>
                <w:rFonts w:asciiTheme="minorHAnsi" w:eastAsiaTheme="minorHAnsi" w:hAnsiTheme="minorHAnsi" w:cstheme="minorHAnsi"/>
                <w:color w:val="000000"/>
                <w:sz w:val="22"/>
                <w:szCs w:val="22"/>
              </w:rPr>
              <w:fldChar w:fldCharType="end"/>
            </w:r>
          </w:p>
        </w:tc>
      </w:tr>
      <w:tr w:rsidR="0023316A" w:rsidRPr="00843D2F" w14:paraId="7A48AE90" w14:textId="77777777" w:rsidTr="00AF0DDC">
        <w:trPr>
          <w:trHeight w:val="280"/>
        </w:trPr>
        <w:tc>
          <w:tcPr>
            <w:tcW w:w="1696" w:type="dxa"/>
            <w:vMerge/>
            <w:vAlign w:val="center"/>
          </w:tcPr>
          <w:p w14:paraId="19D6A21E" w14:textId="1C20F6F0"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A161E5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0.26</w:t>
            </w:r>
          </w:p>
        </w:tc>
        <w:tc>
          <w:tcPr>
            <w:tcW w:w="1134" w:type="dxa"/>
          </w:tcPr>
          <w:p w14:paraId="1D977183"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320/125377</w:t>
            </w:r>
          </w:p>
        </w:tc>
        <w:tc>
          <w:tcPr>
            <w:tcW w:w="1275" w:type="dxa"/>
          </w:tcPr>
          <w:p w14:paraId="55EA6A0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1987</w:t>
            </w:r>
          </w:p>
        </w:tc>
        <w:tc>
          <w:tcPr>
            <w:tcW w:w="2268" w:type="dxa"/>
            <w:vMerge/>
            <w:vAlign w:val="center"/>
          </w:tcPr>
          <w:p w14:paraId="1CF1AA24" w14:textId="5AE61EB8"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E18F1A1" w14:textId="7CE3D1EF"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DFAA36E" w14:textId="621F645F"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35C62D7" w14:textId="08946D2E"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76B49B66" w14:textId="77777777" w:rsidTr="00AF0DDC">
        <w:trPr>
          <w:trHeight w:val="280"/>
        </w:trPr>
        <w:tc>
          <w:tcPr>
            <w:tcW w:w="1696" w:type="dxa"/>
            <w:vMerge/>
            <w:vAlign w:val="center"/>
          </w:tcPr>
          <w:p w14:paraId="515DD00F" w14:textId="5D5C82D5"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703B22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0.21</w:t>
            </w:r>
          </w:p>
        </w:tc>
        <w:tc>
          <w:tcPr>
            <w:tcW w:w="1134" w:type="dxa"/>
          </w:tcPr>
          <w:p w14:paraId="03D57E4C"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218/106241</w:t>
            </w:r>
          </w:p>
        </w:tc>
        <w:tc>
          <w:tcPr>
            <w:tcW w:w="1275" w:type="dxa"/>
          </w:tcPr>
          <w:p w14:paraId="305AE913"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1988</w:t>
            </w:r>
          </w:p>
        </w:tc>
        <w:tc>
          <w:tcPr>
            <w:tcW w:w="2268" w:type="dxa"/>
            <w:vMerge/>
            <w:vAlign w:val="center"/>
          </w:tcPr>
          <w:p w14:paraId="2AAC51F9" w14:textId="76FE43E7"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2FD18FA8" w14:textId="40ED45BD"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580DD7A" w14:textId="50666A9D"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BBD42B4" w14:textId="222AFBE5"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726A8126" w14:textId="77777777" w:rsidTr="00AF0DDC">
        <w:trPr>
          <w:trHeight w:val="280"/>
        </w:trPr>
        <w:tc>
          <w:tcPr>
            <w:tcW w:w="1696" w:type="dxa"/>
            <w:vMerge/>
            <w:vAlign w:val="center"/>
          </w:tcPr>
          <w:p w14:paraId="09BA981C" w14:textId="33E5C4AB"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66A2DF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0.17</w:t>
            </w:r>
          </w:p>
        </w:tc>
        <w:tc>
          <w:tcPr>
            <w:tcW w:w="1134" w:type="dxa"/>
          </w:tcPr>
          <w:p w14:paraId="4272DEC9"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146/83548</w:t>
            </w:r>
          </w:p>
        </w:tc>
        <w:tc>
          <w:tcPr>
            <w:tcW w:w="1275" w:type="dxa"/>
          </w:tcPr>
          <w:p w14:paraId="4BD98E6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vAlign w:val="center"/>
          </w:tcPr>
          <w:p w14:paraId="7437CC0B" w14:textId="3BD6ADCC"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B9BB3AA" w14:textId="6E7CCE46"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F48495D" w14:textId="7A3121E8"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3334EFF" w14:textId="6E64D61A"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21C9D01B" w14:textId="77777777" w:rsidTr="00AF0DDC">
        <w:trPr>
          <w:trHeight w:val="280"/>
        </w:trPr>
        <w:tc>
          <w:tcPr>
            <w:tcW w:w="1696" w:type="dxa"/>
            <w:vMerge/>
            <w:vAlign w:val="center"/>
          </w:tcPr>
          <w:p w14:paraId="7AE979F3" w14:textId="69C0A16B"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9F855E3"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0.22</w:t>
            </w:r>
          </w:p>
        </w:tc>
        <w:tc>
          <w:tcPr>
            <w:tcW w:w="1134" w:type="dxa"/>
          </w:tcPr>
          <w:p w14:paraId="7703D3F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267/123269</w:t>
            </w:r>
          </w:p>
        </w:tc>
        <w:tc>
          <w:tcPr>
            <w:tcW w:w="1275" w:type="dxa"/>
          </w:tcPr>
          <w:p w14:paraId="68E8415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vAlign w:val="center"/>
          </w:tcPr>
          <w:p w14:paraId="311E8117" w14:textId="561E89F6"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A4B1FD3" w14:textId="06EB541A"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2F10E501" w14:textId="074F590B"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62E1AE0" w14:textId="515CB3DD"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2F643956" w14:textId="77777777" w:rsidTr="00AF0DDC">
        <w:trPr>
          <w:trHeight w:val="280"/>
        </w:trPr>
        <w:tc>
          <w:tcPr>
            <w:tcW w:w="1696" w:type="dxa"/>
            <w:vMerge/>
            <w:vAlign w:val="center"/>
          </w:tcPr>
          <w:p w14:paraId="56414F49" w14:textId="1DE3D97C"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28B753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0.16</w:t>
            </w:r>
          </w:p>
        </w:tc>
        <w:tc>
          <w:tcPr>
            <w:tcW w:w="1134" w:type="dxa"/>
          </w:tcPr>
          <w:p w14:paraId="5B1BB23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200/122223</w:t>
            </w:r>
          </w:p>
        </w:tc>
        <w:tc>
          <w:tcPr>
            <w:tcW w:w="1275" w:type="dxa"/>
          </w:tcPr>
          <w:p w14:paraId="508FD00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vAlign w:val="center"/>
          </w:tcPr>
          <w:p w14:paraId="382C684C" w14:textId="37152671"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AA9F797" w14:textId="0D9D873A"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58C1661" w14:textId="41628D4C"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A433564" w14:textId="213BA231"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17FD3CD5" w14:textId="77777777" w:rsidTr="00AF0DDC">
        <w:trPr>
          <w:trHeight w:val="280"/>
        </w:trPr>
        <w:tc>
          <w:tcPr>
            <w:tcW w:w="1696" w:type="dxa"/>
            <w:vMerge/>
            <w:vAlign w:val="center"/>
          </w:tcPr>
          <w:p w14:paraId="32F86352" w14:textId="460282AC"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E071AC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0.08</w:t>
            </w:r>
          </w:p>
        </w:tc>
        <w:tc>
          <w:tcPr>
            <w:tcW w:w="1134" w:type="dxa"/>
          </w:tcPr>
          <w:p w14:paraId="719B23E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72/90624</w:t>
            </w:r>
          </w:p>
        </w:tc>
        <w:tc>
          <w:tcPr>
            <w:tcW w:w="1275" w:type="dxa"/>
          </w:tcPr>
          <w:p w14:paraId="67BD261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vAlign w:val="center"/>
          </w:tcPr>
          <w:p w14:paraId="5E6A2939" w14:textId="1BE9F4FB"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29BC61C0" w14:textId="208B1A15"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AFEC7C2" w14:textId="44CB169B"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B42427B" w14:textId="172402A4"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3548ABFA" w14:textId="77777777" w:rsidTr="00AF0DDC">
        <w:trPr>
          <w:trHeight w:val="280"/>
        </w:trPr>
        <w:tc>
          <w:tcPr>
            <w:tcW w:w="1696" w:type="dxa"/>
            <w:vMerge/>
            <w:vAlign w:val="center"/>
          </w:tcPr>
          <w:p w14:paraId="69136A2E" w14:textId="7CD73939"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8DD4665"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0.12</w:t>
            </w:r>
          </w:p>
        </w:tc>
        <w:tc>
          <w:tcPr>
            <w:tcW w:w="1134" w:type="dxa"/>
          </w:tcPr>
          <w:p w14:paraId="4BE268C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87/72572</w:t>
            </w:r>
          </w:p>
        </w:tc>
        <w:tc>
          <w:tcPr>
            <w:tcW w:w="1275" w:type="dxa"/>
          </w:tcPr>
          <w:p w14:paraId="47DB980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vAlign w:val="center"/>
          </w:tcPr>
          <w:p w14:paraId="4E65162B" w14:textId="7231699B"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7105B98" w14:textId="71C2C9BF"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6996A63D" w14:textId="0DF4E6D8"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3747210" w14:textId="16746720"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58415C3D" w14:textId="77777777" w:rsidTr="00AF0DDC">
        <w:trPr>
          <w:trHeight w:val="280"/>
        </w:trPr>
        <w:tc>
          <w:tcPr>
            <w:tcW w:w="1696" w:type="dxa"/>
            <w:vMerge/>
            <w:vAlign w:val="center"/>
          </w:tcPr>
          <w:p w14:paraId="3FFA5955" w14:textId="082995BF"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241DE9C"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0.05</w:t>
            </w:r>
          </w:p>
        </w:tc>
        <w:tc>
          <w:tcPr>
            <w:tcW w:w="1134" w:type="dxa"/>
          </w:tcPr>
          <w:p w14:paraId="3405BA2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46/75180</w:t>
            </w:r>
          </w:p>
        </w:tc>
        <w:tc>
          <w:tcPr>
            <w:tcW w:w="1275" w:type="dxa"/>
          </w:tcPr>
          <w:p w14:paraId="5AC3157A"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tcPr>
          <w:p w14:paraId="091BD9B7" w14:textId="389F0E0A" w:rsidR="0023316A" w:rsidRPr="00843D2F" w:rsidRDefault="0023316A"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C7C06A5" w14:textId="204E8D21"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D178E29" w14:textId="1C5EAF96" w:rsidR="0023316A" w:rsidRPr="00843D2F" w:rsidRDefault="0023316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BB5606F" w14:textId="1E318ED2" w:rsidR="0023316A" w:rsidRPr="00843D2F" w:rsidRDefault="0023316A" w:rsidP="00AF0DDC">
            <w:pPr>
              <w:autoSpaceDE w:val="0"/>
              <w:autoSpaceDN w:val="0"/>
              <w:adjustRightInd w:val="0"/>
              <w:rPr>
                <w:rFonts w:asciiTheme="minorHAnsi" w:eastAsiaTheme="minorHAnsi" w:hAnsiTheme="minorHAnsi" w:cstheme="minorHAnsi"/>
                <w:color w:val="000000"/>
                <w:sz w:val="22"/>
                <w:szCs w:val="22"/>
              </w:rPr>
            </w:pPr>
          </w:p>
        </w:tc>
      </w:tr>
      <w:tr w:rsidR="00466160" w:rsidRPr="00843D2F" w14:paraId="27EB11A9" w14:textId="77777777" w:rsidTr="00AF0DDC">
        <w:trPr>
          <w:trHeight w:val="280"/>
        </w:trPr>
        <w:tc>
          <w:tcPr>
            <w:tcW w:w="1696" w:type="dxa"/>
            <w:vAlign w:val="center"/>
          </w:tcPr>
          <w:p w14:paraId="5E7C68CC"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65CD55BD"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115F28A0"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2281</w:t>
            </w:r>
          </w:p>
        </w:tc>
        <w:tc>
          <w:tcPr>
            <w:tcW w:w="1275" w:type="dxa"/>
          </w:tcPr>
          <w:p w14:paraId="0AA64A5C"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2003</w:t>
            </w:r>
          </w:p>
        </w:tc>
        <w:tc>
          <w:tcPr>
            <w:tcW w:w="2268" w:type="dxa"/>
          </w:tcPr>
          <w:p w14:paraId="287F62CC"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restart"/>
          </w:tcPr>
          <w:p w14:paraId="39FDE881" w14:textId="77777777"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Report NB: species not specified cysticercosis could refer to </w:t>
            </w:r>
            <w:proofErr w:type="spellStart"/>
            <w:r w:rsidRPr="00140F84">
              <w:rPr>
                <w:rFonts w:asciiTheme="minorHAnsi" w:eastAsiaTheme="minorHAnsi" w:hAnsiTheme="minorHAnsi" w:cstheme="minorHAnsi"/>
                <w:color w:val="000000"/>
                <w:sz w:val="22"/>
                <w:szCs w:val="22"/>
              </w:rPr>
              <w:t>Cysticercus</w:t>
            </w:r>
            <w:proofErr w:type="spellEnd"/>
            <w:r w:rsidRPr="00140F84">
              <w:rPr>
                <w:rFonts w:asciiTheme="minorHAnsi" w:eastAsiaTheme="minorHAnsi" w:hAnsiTheme="minorHAnsi" w:cstheme="minorHAnsi"/>
                <w:color w:val="000000"/>
                <w:sz w:val="22"/>
                <w:szCs w:val="22"/>
              </w:rPr>
              <w:t xml:space="preserve"> </w:t>
            </w:r>
            <w:proofErr w:type="spellStart"/>
            <w:r w:rsidRPr="00140F84">
              <w:rPr>
                <w:rFonts w:asciiTheme="minorHAnsi" w:eastAsiaTheme="minorHAnsi" w:hAnsiTheme="minorHAnsi" w:cstheme="minorHAnsi"/>
                <w:color w:val="000000"/>
                <w:sz w:val="22"/>
                <w:szCs w:val="22"/>
              </w:rPr>
              <w:t>bovis</w:t>
            </w:r>
            <w:proofErr w:type="spellEnd"/>
            <w:r w:rsidRPr="00140F84">
              <w:rPr>
                <w:rFonts w:asciiTheme="minorHAnsi" w:eastAsiaTheme="minorHAnsi" w:hAnsiTheme="minorHAnsi" w:cstheme="minorHAnsi"/>
                <w:color w:val="000000"/>
                <w:sz w:val="22"/>
                <w:szCs w:val="22"/>
              </w:rPr>
              <w:t xml:space="preserve"> or other species like C. </w:t>
            </w:r>
            <w:proofErr w:type="spellStart"/>
            <w:r w:rsidRPr="00140F84">
              <w:rPr>
                <w:rFonts w:asciiTheme="minorHAnsi" w:eastAsiaTheme="minorHAnsi" w:hAnsiTheme="minorHAnsi" w:cstheme="minorHAnsi"/>
                <w:color w:val="000000"/>
                <w:sz w:val="22"/>
                <w:szCs w:val="22"/>
              </w:rPr>
              <w:t>tenuicollis</w:t>
            </w:r>
            <w:proofErr w:type="spellEnd"/>
          </w:p>
        </w:tc>
        <w:tc>
          <w:tcPr>
            <w:tcW w:w="2268" w:type="dxa"/>
            <w:vMerge w:val="restart"/>
          </w:tcPr>
          <w:p w14:paraId="5CCD5FC6" w14:textId="415FC13D" w:rsidR="00466160" w:rsidRPr="00140F84" w:rsidRDefault="007B71D7" w:rsidP="00A05C3A">
            <w:pPr>
              <w:autoSpaceDE w:val="0"/>
              <w:autoSpaceDN w:val="0"/>
              <w:adjustRightInd w:val="0"/>
              <w:rPr>
                <w:rFonts w:asciiTheme="minorHAnsi" w:eastAsiaTheme="minorHAnsi" w:hAnsiTheme="minorHAnsi" w:cstheme="minorHAnsi"/>
                <w:color w:val="000000" w:themeColor="text1"/>
                <w:sz w:val="22"/>
                <w:szCs w:val="22"/>
              </w:rPr>
            </w:pPr>
            <w:r w:rsidRPr="00140F84">
              <w:rPr>
                <w:rFonts w:asciiTheme="minorHAnsi" w:hAnsiTheme="minorHAnsi" w:cstheme="minorHAnsi"/>
                <w:color w:val="000000" w:themeColor="text1"/>
                <w:sz w:val="20"/>
                <w:szCs w:val="20"/>
              </w:rPr>
              <w:t xml:space="preserve">Veterinary inspection Services Annual Reports (2003-2013) </w:t>
            </w:r>
          </w:p>
        </w:tc>
        <w:tc>
          <w:tcPr>
            <w:tcW w:w="1276" w:type="dxa"/>
            <w:vMerge w:val="restart"/>
            <w:vAlign w:val="center"/>
          </w:tcPr>
          <w:p w14:paraId="4DE010A3" w14:textId="19B26559" w:rsidR="00466160" w:rsidRPr="00140F84" w:rsidRDefault="00466160" w:rsidP="00AF0DDC">
            <w:pPr>
              <w:autoSpaceDE w:val="0"/>
              <w:autoSpaceDN w:val="0"/>
              <w:adjustRightInd w:val="0"/>
              <w:rPr>
                <w:rFonts w:asciiTheme="minorHAnsi" w:eastAsiaTheme="minorHAnsi" w:hAnsiTheme="minorHAnsi" w:cstheme="minorHAnsi"/>
                <w:color w:val="000000" w:themeColor="text1"/>
                <w:sz w:val="22"/>
                <w:szCs w:val="22"/>
                <w:highlight w:val="cyan"/>
              </w:rPr>
            </w:pPr>
          </w:p>
        </w:tc>
      </w:tr>
      <w:tr w:rsidR="00466160" w:rsidRPr="00843D2F" w14:paraId="7F1C035F" w14:textId="77777777" w:rsidTr="00AF0DDC">
        <w:trPr>
          <w:trHeight w:val="280"/>
        </w:trPr>
        <w:tc>
          <w:tcPr>
            <w:tcW w:w="1696" w:type="dxa"/>
            <w:vAlign w:val="center"/>
          </w:tcPr>
          <w:p w14:paraId="00114F13"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331334BD"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02DB1048"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2776</w:t>
            </w:r>
          </w:p>
        </w:tc>
        <w:tc>
          <w:tcPr>
            <w:tcW w:w="1275" w:type="dxa"/>
          </w:tcPr>
          <w:p w14:paraId="290C3E33"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2004</w:t>
            </w:r>
          </w:p>
        </w:tc>
        <w:tc>
          <w:tcPr>
            <w:tcW w:w="2268" w:type="dxa"/>
          </w:tcPr>
          <w:p w14:paraId="55BAEC2A"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7F02FC98" w14:textId="69AE7247"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30A13E4B" w14:textId="4ED8AE95"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34DF8C74" w14:textId="43FC0E76"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1523D894" w14:textId="77777777" w:rsidTr="00AF0DDC">
        <w:trPr>
          <w:trHeight w:val="280"/>
        </w:trPr>
        <w:tc>
          <w:tcPr>
            <w:tcW w:w="1696" w:type="dxa"/>
            <w:vAlign w:val="center"/>
          </w:tcPr>
          <w:p w14:paraId="70BA4D6B"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3638F01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415F83B0"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1889</w:t>
            </w:r>
          </w:p>
        </w:tc>
        <w:tc>
          <w:tcPr>
            <w:tcW w:w="1275" w:type="dxa"/>
          </w:tcPr>
          <w:p w14:paraId="084BCEE8"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2005</w:t>
            </w:r>
          </w:p>
        </w:tc>
        <w:tc>
          <w:tcPr>
            <w:tcW w:w="2268" w:type="dxa"/>
          </w:tcPr>
          <w:p w14:paraId="5F4D5732"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35170CDB" w14:textId="442023B6"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5054F26B" w14:textId="6462FA10"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65E4C9F0" w14:textId="37C39F3B"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5813DD7F" w14:textId="77777777" w:rsidTr="00AF0DDC">
        <w:trPr>
          <w:trHeight w:val="280"/>
        </w:trPr>
        <w:tc>
          <w:tcPr>
            <w:tcW w:w="1696" w:type="dxa"/>
            <w:vAlign w:val="center"/>
          </w:tcPr>
          <w:p w14:paraId="1B3857D2"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5B8DD3A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6AFD88A1"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1610</w:t>
            </w:r>
          </w:p>
        </w:tc>
        <w:tc>
          <w:tcPr>
            <w:tcW w:w="1275" w:type="dxa"/>
          </w:tcPr>
          <w:p w14:paraId="1B6F75F6"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2006</w:t>
            </w:r>
          </w:p>
        </w:tc>
        <w:tc>
          <w:tcPr>
            <w:tcW w:w="2268" w:type="dxa"/>
          </w:tcPr>
          <w:p w14:paraId="1E0D2062"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78A0040C" w14:textId="3EED63A5"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2DC84642" w14:textId="2006C62D"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773C1C3A" w14:textId="66C07685"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274E7115" w14:textId="77777777" w:rsidTr="00AF0DDC">
        <w:trPr>
          <w:trHeight w:val="280"/>
        </w:trPr>
        <w:tc>
          <w:tcPr>
            <w:tcW w:w="1696" w:type="dxa"/>
            <w:vAlign w:val="center"/>
          </w:tcPr>
          <w:p w14:paraId="0D2537DE"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67DCF43F"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293025C"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w:t>
            </w:r>
          </w:p>
        </w:tc>
        <w:tc>
          <w:tcPr>
            <w:tcW w:w="1275" w:type="dxa"/>
          </w:tcPr>
          <w:p w14:paraId="7CCE455B"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2007</w:t>
            </w:r>
          </w:p>
        </w:tc>
        <w:tc>
          <w:tcPr>
            <w:tcW w:w="2268" w:type="dxa"/>
          </w:tcPr>
          <w:p w14:paraId="1047AE45"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28F54A6F" w14:textId="1367A8F8"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65355518" w14:textId="34148CBB"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4A0E7294" w14:textId="008FAF3A"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6D5311CF" w14:textId="77777777" w:rsidTr="00AF0DDC">
        <w:trPr>
          <w:trHeight w:val="280"/>
        </w:trPr>
        <w:tc>
          <w:tcPr>
            <w:tcW w:w="1696" w:type="dxa"/>
            <w:vAlign w:val="center"/>
          </w:tcPr>
          <w:p w14:paraId="0754F9E4"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62034956"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33215A36"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1131</w:t>
            </w:r>
          </w:p>
        </w:tc>
        <w:tc>
          <w:tcPr>
            <w:tcW w:w="1275" w:type="dxa"/>
          </w:tcPr>
          <w:p w14:paraId="218E87A9"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2008</w:t>
            </w:r>
          </w:p>
        </w:tc>
        <w:tc>
          <w:tcPr>
            <w:tcW w:w="2268" w:type="dxa"/>
          </w:tcPr>
          <w:p w14:paraId="73F7212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6ABFCF4C" w14:textId="7F9856C6"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5B8099CF" w14:textId="0AC9ED11"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6F99760F" w14:textId="2341EE8F"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5D8056E6" w14:textId="77777777" w:rsidTr="00AF0DDC">
        <w:trPr>
          <w:trHeight w:val="280"/>
        </w:trPr>
        <w:tc>
          <w:tcPr>
            <w:tcW w:w="1696" w:type="dxa"/>
            <w:vAlign w:val="center"/>
          </w:tcPr>
          <w:p w14:paraId="26DF35DA"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5C21A53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11CC119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911</w:t>
            </w:r>
          </w:p>
        </w:tc>
        <w:tc>
          <w:tcPr>
            <w:tcW w:w="1275" w:type="dxa"/>
          </w:tcPr>
          <w:p w14:paraId="5CCB82D4"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2009</w:t>
            </w:r>
          </w:p>
        </w:tc>
        <w:tc>
          <w:tcPr>
            <w:tcW w:w="2268" w:type="dxa"/>
          </w:tcPr>
          <w:p w14:paraId="0666E8F8"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35041F6D" w14:textId="209E1BCE"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7A366E50" w14:textId="1245F393"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1532EB7A" w14:textId="3369970D"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1D18AB75" w14:textId="77777777" w:rsidTr="00AF0DDC">
        <w:trPr>
          <w:trHeight w:val="280"/>
        </w:trPr>
        <w:tc>
          <w:tcPr>
            <w:tcW w:w="1696" w:type="dxa"/>
            <w:vAlign w:val="center"/>
          </w:tcPr>
          <w:p w14:paraId="1F929C82"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568AF0BB"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B42170B"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783</w:t>
            </w:r>
          </w:p>
        </w:tc>
        <w:tc>
          <w:tcPr>
            <w:tcW w:w="1275" w:type="dxa"/>
          </w:tcPr>
          <w:p w14:paraId="217AC40F"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2010</w:t>
            </w:r>
          </w:p>
        </w:tc>
        <w:tc>
          <w:tcPr>
            <w:tcW w:w="2268" w:type="dxa"/>
          </w:tcPr>
          <w:p w14:paraId="7DC03CBA"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52E69E23" w14:textId="705141B3"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744D7436" w14:textId="6C9D79A9"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5A70311A" w14:textId="74D4AE6A"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41164976" w14:textId="77777777" w:rsidTr="00AF0DDC">
        <w:trPr>
          <w:trHeight w:val="280"/>
        </w:trPr>
        <w:tc>
          <w:tcPr>
            <w:tcW w:w="1696" w:type="dxa"/>
            <w:vAlign w:val="center"/>
          </w:tcPr>
          <w:p w14:paraId="56766864"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178FA9B5"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7D6E5560"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778</w:t>
            </w:r>
          </w:p>
        </w:tc>
        <w:tc>
          <w:tcPr>
            <w:tcW w:w="1275" w:type="dxa"/>
          </w:tcPr>
          <w:p w14:paraId="0CCE2ECD"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2011</w:t>
            </w:r>
          </w:p>
        </w:tc>
        <w:tc>
          <w:tcPr>
            <w:tcW w:w="2268" w:type="dxa"/>
          </w:tcPr>
          <w:p w14:paraId="5CE629BD"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04DC2B81" w14:textId="0E1B5403"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0D7DA04D" w14:textId="78527339"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277B5270" w14:textId="1E341527"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4CDD638F" w14:textId="77777777" w:rsidTr="00AF0DDC">
        <w:trPr>
          <w:trHeight w:val="280"/>
        </w:trPr>
        <w:tc>
          <w:tcPr>
            <w:tcW w:w="1696" w:type="dxa"/>
            <w:vAlign w:val="center"/>
          </w:tcPr>
          <w:p w14:paraId="0F0D053E"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018ED90B"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60293357"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679</w:t>
            </w:r>
          </w:p>
        </w:tc>
        <w:tc>
          <w:tcPr>
            <w:tcW w:w="1275" w:type="dxa"/>
          </w:tcPr>
          <w:p w14:paraId="27A3813A"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2012</w:t>
            </w:r>
          </w:p>
        </w:tc>
        <w:tc>
          <w:tcPr>
            <w:tcW w:w="2268" w:type="dxa"/>
          </w:tcPr>
          <w:p w14:paraId="46A14D3C"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351CD55B" w14:textId="4E4E56A0"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2E31E6BE" w14:textId="4972A5C5"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4B6DC2F7" w14:textId="4F1C45F8"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466160" w:rsidRPr="00843D2F" w14:paraId="04EF3371" w14:textId="77777777" w:rsidTr="00AF0DDC">
        <w:trPr>
          <w:trHeight w:val="280"/>
        </w:trPr>
        <w:tc>
          <w:tcPr>
            <w:tcW w:w="1696" w:type="dxa"/>
            <w:vAlign w:val="center"/>
          </w:tcPr>
          <w:p w14:paraId="64413904" w14:textId="77777777" w:rsidR="00466160" w:rsidRPr="00140F84" w:rsidRDefault="00466160"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Poland </w:t>
            </w:r>
          </w:p>
        </w:tc>
        <w:tc>
          <w:tcPr>
            <w:tcW w:w="993" w:type="dxa"/>
          </w:tcPr>
          <w:p w14:paraId="35354704"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57F221E5"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898</w:t>
            </w:r>
          </w:p>
        </w:tc>
        <w:tc>
          <w:tcPr>
            <w:tcW w:w="1275" w:type="dxa"/>
          </w:tcPr>
          <w:p w14:paraId="7F0B25EE"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2013</w:t>
            </w:r>
          </w:p>
        </w:tc>
        <w:tc>
          <w:tcPr>
            <w:tcW w:w="2268" w:type="dxa"/>
          </w:tcPr>
          <w:p w14:paraId="69BB1032" w14:textId="77777777" w:rsidR="00466160" w:rsidRPr="00140F84" w:rsidRDefault="00466160"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tcPr>
          <w:p w14:paraId="48694E5E" w14:textId="691ACB74" w:rsidR="00466160" w:rsidRPr="00140F84" w:rsidRDefault="00466160"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0AF03DD3" w14:textId="2E5E0CB8" w:rsidR="00466160" w:rsidRPr="000D69E4" w:rsidRDefault="00466160" w:rsidP="00A05C3A">
            <w:pPr>
              <w:autoSpaceDE w:val="0"/>
              <w:autoSpaceDN w:val="0"/>
              <w:adjustRightInd w:val="0"/>
              <w:rPr>
                <w:rFonts w:asciiTheme="minorHAnsi" w:eastAsiaTheme="minorHAnsi" w:hAnsiTheme="minorHAnsi" w:cstheme="minorHAnsi"/>
                <w:color w:val="000000"/>
                <w:sz w:val="22"/>
                <w:szCs w:val="22"/>
                <w:highlight w:val="cyan"/>
              </w:rPr>
            </w:pPr>
          </w:p>
        </w:tc>
        <w:tc>
          <w:tcPr>
            <w:tcW w:w="1276" w:type="dxa"/>
            <w:vMerge/>
            <w:vAlign w:val="center"/>
          </w:tcPr>
          <w:p w14:paraId="3D807AAE" w14:textId="0AB51BE8" w:rsidR="00466160" w:rsidRPr="000D69E4" w:rsidRDefault="00466160" w:rsidP="00AF0DDC">
            <w:pPr>
              <w:autoSpaceDE w:val="0"/>
              <w:autoSpaceDN w:val="0"/>
              <w:adjustRightInd w:val="0"/>
              <w:rPr>
                <w:rFonts w:asciiTheme="minorHAnsi" w:eastAsiaTheme="minorHAnsi" w:hAnsiTheme="minorHAnsi" w:cstheme="minorHAnsi"/>
                <w:color w:val="000000"/>
                <w:sz w:val="22"/>
                <w:szCs w:val="22"/>
                <w:highlight w:val="cyan"/>
              </w:rPr>
            </w:pPr>
          </w:p>
        </w:tc>
      </w:tr>
      <w:tr w:rsidR="00391F1A" w:rsidRPr="00843D2F" w14:paraId="2F26DC1E" w14:textId="77777777" w:rsidTr="00391F1A">
        <w:trPr>
          <w:trHeight w:val="280"/>
        </w:trPr>
        <w:tc>
          <w:tcPr>
            <w:tcW w:w="1696" w:type="dxa"/>
            <w:vMerge w:val="restart"/>
            <w:vAlign w:val="center"/>
          </w:tcPr>
          <w:p w14:paraId="67951B70" w14:textId="232822D8" w:rsidR="00391F1A" w:rsidRPr="00140F84" w:rsidRDefault="00391F1A" w:rsidP="00AF0DDC">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lastRenderedPageBreak/>
              <w:t>Romania</w:t>
            </w:r>
          </w:p>
        </w:tc>
        <w:tc>
          <w:tcPr>
            <w:tcW w:w="993" w:type="dxa"/>
          </w:tcPr>
          <w:p w14:paraId="5E4A8A07" w14:textId="77777777" w:rsidR="00391F1A" w:rsidRPr="00140F84"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6C9E0F6C" w14:textId="77777777" w:rsidR="00391F1A" w:rsidRPr="00140F84"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12/23663</w:t>
            </w:r>
          </w:p>
        </w:tc>
        <w:tc>
          <w:tcPr>
            <w:tcW w:w="1275" w:type="dxa"/>
          </w:tcPr>
          <w:p w14:paraId="06C29D1F" w14:textId="77777777" w:rsidR="00391F1A" w:rsidRPr="00140F84"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2009</w:t>
            </w:r>
          </w:p>
        </w:tc>
        <w:tc>
          <w:tcPr>
            <w:tcW w:w="2268" w:type="dxa"/>
          </w:tcPr>
          <w:p w14:paraId="73125D8A" w14:textId="77777777" w:rsidR="00391F1A" w:rsidRPr="00140F84"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restart"/>
            <w:vAlign w:val="center"/>
          </w:tcPr>
          <w:p w14:paraId="229B6894" w14:textId="79911AEF" w:rsidR="00391F1A" w:rsidRPr="00140F84" w:rsidRDefault="00391F1A" w:rsidP="00391F1A">
            <w:pPr>
              <w:autoSpaceDE w:val="0"/>
              <w:autoSpaceDN w:val="0"/>
              <w:adjustRightInd w:val="0"/>
              <w:rPr>
                <w:rFonts w:asciiTheme="minorHAnsi" w:eastAsiaTheme="minorHAnsi" w:hAnsiTheme="minorHAnsi" w:cstheme="minorHAnsi"/>
                <w:color w:val="000000"/>
                <w:sz w:val="22"/>
                <w:szCs w:val="22"/>
              </w:rPr>
            </w:pPr>
            <w:r w:rsidRPr="00140F84">
              <w:rPr>
                <w:rFonts w:asciiTheme="minorHAnsi" w:eastAsiaTheme="minorHAnsi" w:hAnsiTheme="minorHAnsi" w:cstheme="minorHAnsi"/>
                <w:color w:val="000000"/>
                <w:sz w:val="22"/>
                <w:szCs w:val="22"/>
              </w:rPr>
              <w:t xml:space="preserve">Publication  </w:t>
            </w:r>
          </w:p>
        </w:tc>
        <w:tc>
          <w:tcPr>
            <w:tcW w:w="2268" w:type="dxa"/>
            <w:vMerge w:val="restart"/>
            <w:vAlign w:val="center"/>
          </w:tcPr>
          <w:p w14:paraId="3F07A98B" w14:textId="4C260ABE" w:rsidR="00391F1A" w:rsidRPr="00843D2F" w:rsidRDefault="00391F1A" w:rsidP="0023316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Oleleu</w:t>
            </w:r>
            <w:proofErr w:type="spellEnd"/>
            <w:r w:rsidRPr="00843D2F">
              <w:rPr>
                <w:rFonts w:asciiTheme="minorHAnsi" w:eastAsiaTheme="minorHAnsi" w:hAnsiTheme="minorHAnsi" w:cstheme="minorHAnsi"/>
                <w:color w:val="000000"/>
                <w:sz w:val="22"/>
                <w:szCs w:val="22"/>
              </w:rPr>
              <w:t xml:space="preserve"> et al., 2015</w:t>
            </w:r>
          </w:p>
        </w:tc>
        <w:tc>
          <w:tcPr>
            <w:tcW w:w="1276" w:type="dxa"/>
            <w:vMerge w:val="restart"/>
            <w:vAlign w:val="center"/>
          </w:tcPr>
          <w:p w14:paraId="240000AE" w14:textId="57878636"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"ISBN" : "1582-1366", "abstract" : "Studies concerning the incidence and dynamic of infection with T. saginata larvae are not reported systematically in Romania. Therefore, the magnitude of the phenomenon can not be adequately evaluated. Taking into account this aspect, an epidemiological study between 2009 and 2013 was done to establish the incidence and prevalence of the infection with T. saginata larvae in Northwestern Romania. The study included eight counties: Alba, Bihor, Bistrita-Nasaud, Cluj, Maramures, Mures, Salaj and Satu-Mare. The analysis was conducted on confirmed infections, following carcasses inspection in slaughterhouses, in accordance with The National Strategic Program of Epidemiological Surveillance for bovine cysticercosis. The results showed that 12 out of 107,843 slaughtered and post-mortem examined cattle (0.011%) were infected with Cysticercus bovis. Eleven carcasses originated in Bistrita-Nasaud county and one in Alba. In terms of temporal spread, cases of bovines diagnosed with cysticercosis were reported only in 2009. The collection, synthesis and analysis of these data can contribute to the quantifying of the current situation of muscle cysticercosis in cattle in the northwest of Romania. Its purpose is to apply effective measures for reduction, even eradication of infections and to prevent transmission of infection to humans.", "author" : [ { "dropping-particle" : "", "family" : "Oleleu", "given" : "A M", "non-dropping-particle" : "", "parse-names" : false, "suffix" : "" }, { "dropping-particle" : "", "family" : "Gherman", "given" : "C", "non-dropping-particle" : "", "parse-names" : false, "suffix" : "" }, { "dropping-particle" : "", "family" : "Cozma", "given" : "V", "non-dropping-particle" : "", "parse-names" : false, "suffix" : "" } ], "container-title" : "Scientia Parasitologica", "id" : "ITEM-1", "issue" : "1/2", "issued" : { "date-parts" : [ [ "2015" ] ] }, "page" : "47-52", "title" : "Prevalence of Taenia saginata larvae infection in cattle from Northwestern Romania (2009-2013).", "type" : "article", "volume" : "16" }, "uris" : [ "http://www.mendeley.com/documents/?uuid=16c9b139-d8bf-44f9-95fa-4cf9293b3638" ] } ], "mendeley" : { "formattedCitation" : "[65]", "plainTextFormattedCitation" : "[65]", "previouslyFormattedCitation" : "(A M Oleleu, Gherman, and Cozma 2015)"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[65]</w:t>
            </w:r>
            <w:r w:rsidRPr="00843D2F">
              <w:rPr>
                <w:rFonts w:asciiTheme="minorHAnsi" w:eastAsiaTheme="minorHAnsi" w:hAnsiTheme="minorHAnsi" w:cstheme="minorHAnsi"/>
                <w:color w:val="000000"/>
                <w:sz w:val="22"/>
                <w:szCs w:val="22"/>
              </w:rPr>
              <w:fldChar w:fldCharType="end"/>
            </w:r>
          </w:p>
        </w:tc>
      </w:tr>
      <w:tr w:rsidR="00391F1A" w:rsidRPr="00843D2F" w14:paraId="4C424544" w14:textId="77777777" w:rsidTr="00391F1A">
        <w:trPr>
          <w:trHeight w:val="280"/>
        </w:trPr>
        <w:tc>
          <w:tcPr>
            <w:tcW w:w="1696" w:type="dxa"/>
            <w:vMerge/>
            <w:vAlign w:val="center"/>
          </w:tcPr>
          <w:p w14:paraId="00D73AA0" w14:textId="42C103B4"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BF0C9CA"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3F7A3708"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0/28077</w:t>
            </w:r>
          </w:p>
        </w:tc>
        <w:tc>
          <w:tcPr>
            <w:tcW w:w="1275" w:type="dxa"/>
          </w:tcPr>
          <w:p w14:paraId="4E9DFB62"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2010</w:t>
            </w:r>
          </w:p>
        </w:tc>
        <w:tc>
          <w:tcPr>
            <w:tcW w:w="2268" w:type="dxa"/>
          </w:tcPr>
          <w:p w14:paraId="1DC1B166"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ign w:val="center"/>
          </w:tcPr>
          <w:p w14:paraId="2ABF64E2" w14:textId="1F7B9779" w:rsidR="00391F1A" w:rsidRPr="00843D2F" w:rsidRDefault="00391F1A" w:rsidP="00391F1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B8DE8E1" w14:textId="2F6DFCF9" w:rsidR="00391F1A" w:rsidRPr="00843D2F" w:rsidRDefault="00391F1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E2BAABF" w14:textId="77777777"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r>
      <w:tr w:rsidR="00391F1A" w:rsidRPr="00843D2F" w14:paraId="51F12197" w14:textId="77777777" w:rsidTr="00391F1A">
        <w:trPr>
          <w:trHeight w:val="280"/>
        </w:trPr>
        <w:tc>
          <w:tcPr>
            <w:tcW w:w="1696" w:type="dxa"/>
            <w:vMerge/>
            <w:vAlign w:val="center"/>
          </w:tcPr>
          <w:p w14:paraId="2568206A" w14:textId="5AAAF284"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6B04CC3"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547DAEE7"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0/21014</w:t>
            </w:r>
          </w:p>
        </w:tc>
        <w:tc>
          <w:tcPr>
            <w:tcW w:w="1275" w:type="dxa"/>
          </w:tcPr>
          <w:p w14:paraId="74ABBA7E"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2011</w:t>
            </w:r>
          </w:p>
        </w:tc>
        <w:tc>
          <w:tcPr>
            <w:tcW w:w="2268" w:type="dxa"/>
          </w:tcPr>
          <w:p w14:paraId="7B1E6729"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ign w:val="center"/>
          </w:tcPr>
          <w:p w14:paraId="5868859B" w14:textId="6B6C6CAF" w:rsidR="00391F1A" w:rsidRPr="00843D2F" w:rsidRDefault="00391F1A" w:rsidP="00391F1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CDA72EF" w14:textId="19FDC8AA" w:rsidR="00391F1A" w:rsidRPr="00843D2F" w:rsidRDefault="00391F1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3781CAF" w14:textId="77777777"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r>
      <w:tr w:rsidR="00391F1A" w:rsidRPr="00843D2F" w14:paraId="11E7563A" w14:textId="77777777" w:rsidTr="00391F1A">
        <w:trPr>
          <w:trHeight w:val="280"/>
        </w:trPr>
        <w:tc>
          <w:tcPr>
            <w:tcW w:w="1696" w:type="dxa"/>
            <w:vMerge/>
            <w:vAlign w:val="center"/>
          </w:tcPr>
          <w:p w14:paraId="2AA28AA7" w14:textId="2C89E3BB"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8ADF89E"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052797F9"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0/17951</w:t>
            </w:r>
          </w:p>
        </w:tc>
        <w:tc>
          <w:tcPr>
            <w:tcW w:w="1275" w:type="dxa"/>
          </w:tcPr>
          <w:p w14:paraId="5AFDE560"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2012</w:t>
            </w:r>
          </w:p>
        </w:tc>
        <w:tc>
          <w:tcPr>
            <w:tcW w:w="2268" w:type="dxa"/>
          </w:tcPr>
          <w:p w14:paraId="59557D5F"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vMerge/>
            <w:vAlign w:val="center"/>
          </w:tcPr>
          <w:p w14:paraId="3FB79C20" w14:textId="21EAAF7E" w:rsidR="00391F1A" w:rsidRPr="00843D2F" w:rsidRDefault="00391F1A" w:rsidP="00391F1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1ED3FB6" w14:textId="247BA6EA" w:rsidR="00391F1A" w:rsidRPr="00843D2F" w:rsidRDefault="00391F1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5B1D28E" w14:textId="77777777"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r>
      <w:tr w:rsidR="00391F1A" w:rsidRPr="00843D2F" w14:paraId="6FA2C342" w14:textId="77777777" w:rsidTr="00AF0DDC">
        <w:trPr>
          <w:trHeight w:val="280"/>
        </w:trPr>
        <w:tc>
          <w:tcPr>
            <w:tcW w:w="1696" w:type="dxa"/>
            <w:vMerge/>
            <w:vAlign w:val="center"/>
          </w:tcPr>
          <w:p w14:paraId="72E3A1DC" w14:textId="50A0F011"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1C56BB9"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DC25E91"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0/17138</w:t>
            </w:r>
          </w:p>
        </w:tc>
        <w:tc>
          <w:tcPr>
            <w:tcW w:w="1275" w:type="dxa"/>
          </w:tcPr>
          <w:p w14:paraId="14B2A9A9"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2013</w:t>
            </w:r>
          </w:p>
        </w:tc>
        <w:tc>
          <w:tcPr>
            <w:tcW w:w="2268" w:type="dxa"/>
          </w:tcPr>
          <w:p w14:paraId="252368BA" w14:textId="77777777" w:rsidR="00391F1A" w:rsidRPr="00843D2F" w:rsidRDefault="00391F1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5A75611D" w14:textId="77777777" w:rsidR="00391F1A" w:rsidRPr="00843D2F" w:rsidRDefault="00391F1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Publication </w:t>
            </w:r>
          </w:p>
        </w:tc>
        <w:tc>
          <w:tcPr>
            <w:tcW w:w="2268" w:type="dxa"/>
            <w:vMerge/>
            <w:vAlign w:val="center"/>
          </w:tcPr>
          <w:p w14:paraId="641B828E" w14:textId="168BD872" w:rsidR="00391F1A" w:rsidRPr="00843D2F" w:rsidRDefault="00391F1A" w:rsidP="0023316A">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E6C6671" w14:textId="77777777" w:rsidR="00391F1A" w:rsidRPr="00843D2F" w:rsidRDefault="00391F1A"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58115D72" w14:textId="77777777" w:rsidTr="00AF0DDC">
        <w:trPr>
          <w:trHeight w:val="280"/>
        </w:trPr>
        <w:tc>
          <w:tcPr>
            <w:tcW w:w="1696" w:type="dxa"/>
            <w:vAlign w:val="center"/>
          </w:tcPr>
          <w:p w14:paraId="52299C62"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Romania</w:t>
            </w:r>
          </w:p>
        </w:tc>
        <w:tc>
          <w:tcPr>
            <w:tcW w:w="993" w:type="dxa"/>
          </w:tcPr>
          <w:p w14:paraId="21613A8A"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0.15</w:t>
            </w:r>
          </w:p>
        </w:tc>
        <w:tc>
          <w:tcPr>
            <w:tcW w:w="1134" w:type="dxa"/>
          </w:tcPr>
          <w:p w14:paraId="2A0F78EE"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11/7159</w:t>
            </w:r>
          </w:p>
        </w:tc>
        <w:tc>
          <w:tcPr>
            <w:tcW w:w="1275" w:type="dxa"/>
          </w:tcPr>
          <w:p w14:paraId="2E9F102A"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2013</w:t>
            </w:r>
          </w:p>
        </w:tc>
        <w:tc>
          <w:tcPr>
            <w:tcW w:w="2268" w:type="dxa"/>
          </w:tcPr>
          <w:p w14:paraId="273BDC99"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3544" w:type="dxa"/>
          </w:tcPr>
          <w:p w14:paraId="3E8A9C0B"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Abstract</w:t>
            </w:r>
          </w:p>
        </w:tc>
        <w:tc>
          <w:tcPr>
            <w:tcW w:w="2268" w:type="dxa"/>
          </w:tcPr>
          <w:p w14:paraId="66913041"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Oleleu</w:t>
            </w:r>
            <w:proofErr w:type="spellEnd"/>
            <w:r w:rsidRPr="00843D2F">
              <w:rPr>
                <w:rFonts w:asciiTheme="minorHAnsi" w:eastAsiaTheme="minorHAnsi" w:hAnsiTheme="minorHAnsi" w:cstheme="minorHAnsi"/>
                <w:color w:val="000000"/>
                <w:sz w:val="22"/>
                <w:szCs w:val="22"/>
              </w:rPr>
              <w:t xml:space="preserve"> et al., 2014</w:t>
            </w:r>
          </w:p>
        </w:tc>
        <w:tc>
          <w:tcPr>
            <w:tcW w:w="1276" w:type="dxa"/>
            <w:vAlign w:val="center"/>
          </w:tcPr>
          <w:p w14:paraId="6AF51AC8"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23316A" w:rsidRPr="00843D2F" w14:paraId="2BD62900" w14:textId="77777777" w:rsidTr="00AF0DDC">
        <w:trPr>
          <w:trHeight w:val="280"/>
        </w:trPr>
        <w:tc>
          <w:tcPr>
            <w:tcW w:w="1696" w:type="dxa"/>
            <w:vMerge w:val="restart"/>
            <w:vAlign w:val="center"/>
          </w:tcPr>
          <w:p w14:paraId="2D3AC2BF" w14:textId="43E73335"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Serbia</w:t>
            </w:r>
          </w:p>
        </w:tc>
        <w:tc>
          <w:tcPr>
            <w:tcW w:w="993" w:type="dxa"/>
          </w:tcPr>
          <w:p w14:paraId="424DD52E"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0.79</w:t>
            </w:r>
          </w:p>
        </w:tc>
        <w:tc>
          <w:tcPr>
            <w:tcW w:w="1134" w:type="dxa"/>
          </w:tcPr>
          <w:p w14:paraId="3EF81D9A"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5/630</w:t>
            </w:r>
          </w:p>
        </w:tc>
        <w:tc>
          <w:tcPr>
            <w:tcW w:w="1275" w:type="dxa"/>
          </w:tcPr>
          <w:p w14:paraId="4F94794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1994</w:t>
            </w:r>
          </w:p>
        </w:tc>
        <w:tc>
          <w:tcPr>
            <w:tcW w:w="2268" w:type="dxa"/>
          </w:tcPr>
          <w:p w14:paraId="0DFCAA6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restart"/>
            <w:vAlign w:val="center"/>
          </w:tcPr>
          <w:p w14:paraId="3122DC15" w14:textId="70C40DF1"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Cattle slaughtered at Slaughterhouse "</w:t>
            </w:r>
            <w:proofErr w:type="spellStart"/>
            <w:r w:rsidRPr="00843D2F">
              <w:rPr>
                <w:rFonts w:asciiTheme="minorHAnsi" w:eastAsiaTheme="minorHAnsi" w:hAnsiTheme="minorHAnsi" w:cstheme="minorHAnsi"/>
                <w:color w:val="000000" w:themeColor="text1"/>
                <w:sz w:val="22"/>
                <w:szCs w:val="22"/>
              </w:rPr>
              <w:t>Mesokombinat</w:t>
            </w:r>
            <w:proofErr w:type="spellEnd"/>
            <w:r w:rsidRPr="00843D2F">
              <w:rPr>
                <w:rFonts w:asciiTheme="minorHAnsi" w:eastAsiaTheme="minorHAnsi" w:hAnsiTheme="minorHAnsi" w:cstheme="minorHAnsi"/>
                <w:color w:val="000000" w:themeColor="text1"/>
                <w:sz w:val="22"/>
                <w:szCs w:val="22"/>
              </w:rPr>
              <w:t xml:space="preserve">" in </w:t>
            </w:r>
            <w:proofErr w:type="spellStart"/>
            <w:r w:rsidRPr="00843D2F">
              <w:rPr>
                <w:rFonts w:asciiTheme="minorHAnsi" w:eastAsiaTheme="minorHAnsi" w:hAnsiTheme="minorHAnsi" w:cstheme="minorHAnsi"/>
                <w:color w:val="000000" w:themeColor="text1"/>
                <w:sz w:val="22"/>
                <w:szCs w:val="22"/>
              </w:rPr>
              <w:t>Jablanica</w:t>
            </w:r>
            <w:proofErr w:type="spellEnd"/>
            <w:r w:rsidRPr="00843D2F">
              <w:rPr>
                <w:rFonts w:asciiTheme="minorHAnsi" w:eastAsiaTheme="minorHAnsi" w:hAnsiTheme="minorHAnsi" w:cstheme="minorHAnsi"/>
                <w:color w:val="000000" w:themeColor="text1"/>
                <w:sz w:val="22"/>
                <w:szCs w:val="22"/>
              </w:rPr>
              <w:t xml:space="preserve"> district, Republic of Serbia</w:t>
            </w:r>
          </w:p>
        </w:tc>
        <w:tc>
          <w:tcPr>
            <w:tcW w:w="2268" w:type="dxa"/>
            <w:vMerge w:val="restart"/>
            <w:vAlign w:val="center"/>
          </w:tcPr>
          <w:p w14:paraId="2161EC38" w14:textId="1E516172"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Popovic 2002</w:t>
            </w:r>
          </w:p>
        </w:tc>
        <w:tc>
          <w:tcPr>
            <w:tcW w:w="1276" w:type="dxa"/>
            <w:vMerge w:val="restart"/>
            <w:vAlign w:val="center"/>
          </w:tcPr>
          <w:p w14:paraId="44AFEAF9" w14:textId="1EB97649"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r>
      <w:tr w:rsidR="0023316A" w:rsidRPr="00843D2F" w14:paraId="227BF0F2" w14:textId="77777777" w:rsidTr="00AF0DDC">
        <w:trPr>
          <w:trHeight w:val="280"/>
        </w:trPr>
        <w:tc>
          <w:tcPr>
            <w:tcW w:w="1696" w:type="dxa"/>
            <w:vMerge/>
            <w:vAlign w:val="center"/>
          </w:tcPr>
          <w:p w14:paraId="51EFB6F9" w14:textId="616D405E"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744B3D5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0.52</w:t>
            </w:r>
          </w:p>
        </w:tc>
        <w:tc>
          <w:tcPr>
            <w:tcW w:w="1134" w:type="dxa"/>
          </w:tcPr>
          <w:p w14:paraId="057DB02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4/765</w:t>
            </w:r>
          </w:p>
        </w:tc>
        <w:tc>
          <w:tcPr>
            <w:tcW w:w="1275" w:type="dxa"/>
          </w:tcPr>
          <w:p w14:paraId="41DC088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1995</w:t>
            </w:r>
          </w:p>
        </w:tc>
        <w:tc>
          <w:tcPr>
            <w:tcW w:w="2268" w:type="dxa"/>
          </w:tcPr>
          <w:p w14:paraId="313F477B"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63A614DF" w14:textId="1CC5A0F6"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757B8B05" w14:textId="6AAD7861"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1F91411E" w14:textId="26A5324B"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201A42E8" w14:textId="77777777" w:rsidTr="00AF0DDC">
        <w:trPr>
          <w:trHeight w:val="280"/>
        </w:trPr>
        <w:tc>
          <w:tcPr>
            <w:tcW w:w="1696" w:type="dxa"/>
            <w:vMerge/>
            <w:vAlign w:val="center"/>
          </w:tcPr>
          <w:p w14:paraId="07D72D9D" w14:textId="1D6601A7"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64FD8E4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0.66</w:t>
            </w:r>
          </w:p>
        </w:tc>
        <w:tc>
          <w:tcPr>
            <w:tcW w:w="1134" w:type="dxa"/>
          </w:tcPr>
          <w:p w14:paraId="6E47A35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3/457</w:t>
            </w:r>
          </w:p>
        </w:tc>
        <w:tc>
          <w:tcPr>
            <w:tcW w:w="1275" w:type="dxa"/>
          </w:tcPr>
          <w:p w14:paraId="4D51216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1996</w:t>
            </w:r>
          </w:p>
        </w:tc>
        <w:tc>
          <w:tcPr>
            <w:tcW w:w="2268" w:type="dxa"/>
          </w:tcPr>
          <w:p w14:paraId="3C7A870A"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439B6DB0" w14:textId="5FF45FC1"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3CCBD7B9" w14:textId="68837080"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731FA56D" w14:textId="56F18608"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0E42FBDA" w14:textId="77777777" w:rsidTr="00AF0DDC">
        <w:trPr>
          <w:trHeight w:val="280"/>
        </w:trPr>
        <w:tc>
          <w:tcPr>
            <w:tcW w:w="1696" w:type="dxa"/>
            <w:vMerge/>
            <w:vAlign w:val="center"/>
          </w:tcPr>
          <w:p w14:paraId="2A857EF2" w14:textId="7A703FEE"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5E63DA63"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0.51</w:t>
            </w:r>
          </w:p>
        </w:tc>
        <w:tc>
          <w:tcPr>
            <w:tcW w:w="1134" w:type="dxa"/>
          </w:tcPr>
          <w:p w14:paraId="37BDE4F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3/591</w:t>
            </w:r>
          </w:p>
        </w:tc>
        <w:tc>
          <w:tcPr>
            <w:tcW w:w="1275" w:type="dxa"/>
          </w:tcPr>
          <w:p w14:paraId="0B052814"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1997</w:t>
            </w:r>
          </w:p>
        </w:tc>
        <w:tc>
          <w:tcPr>
            <w:tcW w:w="2268" w:type="dxa"/>
          </w:tcPr>
          <w:p w14:paraId="5FDF4D0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149ABD25" w14:textId="1372C587"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0F56DF61" w14:textId="77124B1F"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12C442CA" w14:textId="050C4E9F"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4B1E3A84" w14:textId="77777777" w:rsidTr="00AF0DDC">
        <w:trPr>
          <w:trHeight w:val="280"/>
        </w:trPr>
        <w:tc>
          <w:tcPr>
            <w:tcW w:w="1696" w:type="dxa"/>
            <w:vMerge/>
            <w:vAlign w:val="center"/>
          </w:tcPr>
          <w:p w14:paraId="3AC4A413" w14:textId="08CA41DB"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24D74A7D"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0.58</w:t>
            </w:r>
          </w:p>
        </w:tc>
        <w:tc>
          <w:tcPr>
            <w:tcW w:w="1134" w:type="dxa"/>
          </w:tcPr>
          <w:p w14:paraId="7251723A"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2/345</w:t>
            </w:r>
          </w:p>
        </w:tc>
        <w:tc>
          <w:tcPr>
            <w:tcW w:w="1275" w:type="dxa"/>
          </w:tcPr>
          <w:p w14:paraId="39980C9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1998</w:t>
            </w:r>
          </w:p>
        </w:tc>
        <w:tc>
          <w:tcPr>
            <w:tcW w:w="2268" w:type="dxa"/>
          </w:tcPr>
          <w:p w14:paraId="1927B787"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23B87223" w14:textId="0C711EDA"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75FF761D" w14:textId="5AA7DF98"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646328B9" w14:textId="0F62683F"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3598D89E" w14:textId="77777777" w:rsidTr="00AF0DDC">
        <w:trPr>
          <w:trHeight w:val="280"/>
        </w:trPr>
        <w:tc>
          <w:tcPr>
            <w:tcW w:w="1696" w:type="dxa"/>
            <w:vMerge/>
            <w:vAlign w:val="center"/>
          </w:tcPr>
          <w:p w14:paraId="61B7B6B6" w14:textId="27B890D9"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5FE95F5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0.42</w:t>
            </w:r>
          </w:p>
        </w:tc>
        <w:tc>
          <w:tcPr>
            <w:tcW w:w="1134" w:type="dxa"/>
          </w:tcPr>
          <w:p w14:paraId="16FCB800"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2/478</w:t>
            </w:r>
          </w:p>
        </w:tc>
        <w:tc>
          <w:tcPr>
            <w:tcW w:w="1275" w:type="dxa"/>
          </w:tcPr>
          <w:p w14:paraId="782B8E78"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1999</w:t>
            </w:r>
          </w:p>
        </w:tc>
        <w:tc>
          <w:tcPr>
            <w:tcW w:w="2268" w:type="dxa"/>
          </w:tcPr>
          <w:p w14:paraId="3A0593D2"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0304AD71" w14:textId="4C7DBB63"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657E8CD5" w14:textId="0ABDC9D7"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42EDBDD8" w14:textId="573C2859"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2097991B" w14:textId="77777777" w:rsidTr="00AF0DDC">
        <w:trPr>
          <w:trHeight w:val="280"/>
        </w:trPr>
        <w:tc>
          <w:tcPr>
            <w:tcW w:w="1696" w:type="dxa"/>
            <w:vMerge/>
            <w:vAlign w:val="center"/>
          </w:tcPr>
          <w:p w14:paraId="43BAF45F" w14:textId="7A81F0BD"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763DCB95"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0.3</w:t>
            </w:r>
          </w:p>
        </w:tc>
        <w:tc>
          <w:tcPr>
            <w:tcW w:w="1134" w:type="dxa"/>
          </w:tcPr>
          <w:p w14:paraId="3BB8029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2/657</w:t>
            </w:r>
          </w:p>
        </w:tc>
        <w:tc>
          <w:tcPr>
            <w:tcW w:w="1275" w:type="dxa"/>
          </w:tcPr>
          <w:p w14:paraId="1D497265"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2000</w:t>
            </w:r>
          </w:p>
        </w:tc>
        <w:tc>
          <w:tcPr>
            <w:tcW w:w="2268" w:type="dxa"/>
          </w:tcPr>
          <w:p w14:paraId="25B63DFF"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5B75270B" w14:textId="58549DEC"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3867AECF" w14:textId="13162AA2"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7CA9FE8E" w14:textId="31F0F7E4"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23316A" w:rsidRPr="00843D2F" w14:paraId="4B056800" w14:textId="77777777" w:rsidTr="00AF0DDC">
        <w:trPr>
          <w:trHeight w:val="280"/>
        </w:trPr>
        <w:tc>
          <w:tcPr>
            <w:tcW w:w="1696" w:type="dxa"/>
            <w:vMerge/>
            <w:vAlign w:val="center"/>
          </w:tcPr>
          <w:p w14:paraId="72D95CAC" w14:textId="6E47296C" w:rsidR="0023316A" w:rsidRPr="00843D2F" w:rsidRDefault="0023316A"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17C537B6"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0.62</w:t>
            </w:r>
          </w:p>
        </w:tc>
        <w:tc>
          <w:tcPr>
            <w:tcW w:w="1134" w:type="dxa"/>
          </w:tcPr>
          <w:p w14:paraId="03F6F319"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219/35303</w:t>
            </w:r>
          </w:p>
        </w:tc>
        <w:tc>
          <w:tcPr>
            <w:tcW w:w="1275" w:type="dxa"/>
          </w:tcPr>
          <w:p w14:paraId="33D8BF7A"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1998-1999</w:t>
            </w:r>
          </w:p>
        </w:tc>
        <w:tc>
          <w:tcPr>
            <w:tcW w:w="2268" w:type="dxa"/>
          </w:tcPr>
          <w:p w14:paraId="1D368A68" w14:textId="77777777" w:rsidR="0023316A" w:rsidRPr="00843D2F" w:rsidRDefault="0023316A"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3544" w:type="dxa"/>
            <w:vMerge/>
            <w:vAlign w:val="center"/>
          </w:tcPr>
          <w:p w14:paraId="50687E83" w14:textId="732A16B7"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53CA5369" w14:textId="68F70A20" w:rsidR="0023316A" w:rsidRPr="00843D2F" w:rsidRDefault="0023316A" w:rsidP="0023316A">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13EECB99" w14:textId="6C9AB4F9" w:rsidR="0023316A" w:rsidRPr="00843D2F" w:rsidRDefault="0023316A" w:rsidP="00AF0DDC">
            <w:pPr>
              <w:autoSpaceDE w:val="0"/>
              <w:autoSpaceDN w:val="0"/>
              <w:adjustRightInd w:val="0"/>
              <w:rPr>
                <w:rFonts w:asciiTheme="minorHAnsi" w:eastAsiaTheme="minorHAnsi" w:hAnsiTheme="minorHAnsi" w:cstheme="minorHAnsi"/>
                <w:color w:val="FF0000"/>
                <w:sz w:val="22"/>
                <w:szCs w:val="22"/>
              </w:rPr>
            </w:pPr>
          </w:p>
        </w:tc>
      </w:tr>
      <w:tr w:rsidR="00A05C3A" w:rsidRPr="00843D2F" w14:paraId="5CAECE64" w14:textId="77777777" w:rsidTr="00AF0DDC">
        <w:trPr>
          <w:trHeight w:val="280"/>
        </w:trPr>
        <w:tc>
          <w:tcPr>
            <w:tcW w:w="1696" w:type="dxa"/>
            <w:vAlign w:val="center"/>
          </w:tcPr>
          <w:p w14:paraId="2973A36A"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Serbia</w:t>
            </w:r>
          </w:p>
        </w:tc>
        <w:tc>
          <w:tcPr>
            <w:tcW w:w="993" w:type="dxa"/>
          </w:tcPr>
          <w:p w14:paraId="5450E41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0.16</w:t>
            </w:r>
          </w:p>
        </w:tc>
        <w:tc>
          <w:tcPr>
            <w:tcW w:w="1134" w:type="dxa"/>
          </w:tcPr>
          <w:p w14:paraId="3E4A0963"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14/8504</w:t>
            </w:r>
          </w:p>
        </w:tc>
        <w:tc>
          <w:tcPr>
            <w:tcW w:w="1275" w:type="dxa"/>
          </w:tcPr>
          <w:p w14:paraId="3956F10F"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1965-1991</w:t>
            </w:r>
          </w:p>
        </w:tc>
        <w:tc>
          <w:tcPr>
            <w:tcW w:w="2268" w:type="dxa"/>
          </w:tcPr>
          <w:p w14:paraId="576A9AF9" w14:textId="4643C363" w:rsidR="00A05C3A" w:rsidRPr="00843D2F" w:rsidRDefault="005E2D82"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w:t>
            </w:r>
            <w:r w:rsidR="00A05C3A" w:rsidRPr="00843D2F">
              <w:rPr>
                <w:rFonts w:asciiTheme="minorHAnsi" w:eastAsiaTheme="minorHAnsi" w:hAnsiTheme="minorHAnsi" w:cstheme="minorHAnsi"/>
                <w:color w:val="000000"/>
                <w:sz w:val="22"/>
                <w:szCs w:val="22"/>
              </w:rPr>
              <w:t xml:space="preserve">battoir level </w:t>
            </w:r>
          </w:p>
        </w:tc>
        <w:tc>
          <w:tcPr>
            <w:tcW w:w="3544" w:type="dxa"/>
          </w:tcPr>
          <w:p w14:paraId="2FC82A16"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cattle slaughtered at Slaughterhouse "</w:t>
            </w:r>
            <w:proofErr w:type="spellStart"/>
            <w:r w:rsidRPr="00843D2F">
              <w:rPr>
                <w:rFonts w:asciiTheme="minorHAnsi" w:eastAsiaTheme="minorHAnsi" w:hAnsiTheme="minorHAnsi" w:cstheme="minorHAnsi"/>
                <w:color w:val="000000"/>
                <w:sz w:val="22"/>
                <w:szCs w:val="22"/>
              </w:rPr>
              <w:t>Pomurka</w:t>
            </w:r>
            <w:proofErr w:type="spellEnd"/>
            <w:r w:rsidRPr="00843D2F">
              <w:rPr>
                <w:rFonts w:asciiTheme="minorHAnsi" w:eastAsiaTheme="minorHAnsi" w:hAnsiTheme="minorHAnsi" w:cstheme="minorHAnsi"/>
                <w:color w:val="000000"/>
                <w:sz w:val="22"/>
                <w:szCs w:val="22"/>
              </w:rPr>
              <w:t xml:space="preserve">" in </w:t>
            </w:r>
            <w:proofErr w:type="spellStart"/>
            <w:r w:rsidRPr="00843D2F">
              <w:rPr>
                <w:rFonts w:asciiTheme="minorHAnsi" w:eastAsiaTheme="minorHAnsi" w:hAnsiTheme="minorHAnsi" w:cstheme="minorHAnsi"/>
                <w:color w:val="000000"/>
                <w:sz w:val="22"/>
                <w:szCs w:val="22"/>
              </w:rPr>
              <w:t>Murska</w:t>
            </w:r>
            <w:proofErr w:type="spellEnd"/>
            <w:r w:rsidRPr="00843D2F">
              <w:rPr>
                <w:rFonts w:asciiTheme="minorHAnsi" w:eastAsiaTheme="minorHAnsi" w:hAnsiTheme="minorHAnsi" w:cstheme="minorHAnsi"/>
                <w:color w:val="000000"/>
                <w:sz w:val="22"/>
                <w:szCs w:val="22"/>
              </w:rPr>
              <w:t xml:space="preserve"> </w:t>
            </w:r>
            <w:proofErr w:type="spellStart"/>
            <w:r w:rsidRPr="00843D2F">
              <w:rPr>
                <w:rFonts w:asciiTheme="minorHAnsi" w:eastAsiaTheme="minorHAnsi" w:hAnsiTheme="minorHAnsi" w:cstheme="minorHAnsi"/>
                <w:color w:val="000000"/>
                <w:sz w:val="22"/>
                <w:szCs w:val="22"/>
              </w:rPr>
              <w:t>Sobota</w:t>
            </w:r>
            <w:proofErr w:type="spellEnd"/>
            <w:r w:rsidRPr="00843D2F">
              <w:rPr>
                <w:rFonts w:asciiTheme="minorHAnsi" w:eastAsiaTheme="minorHAnsi" w:hAnsiTheme="minorHAnsi" w:cstheme="minorHAnsi"/>
                <w:color w:val="000000"/>
                <w:sz w:val="22"/>
                <w:szCs w:val="22"/>
              </w:rPr>
              <w:t>, Republic of Slovenia</w:t>
            </w:r>
          </w:p>
        </w:tc>
        <w:tc>
          <w:tcPr>
            <w:tcW w:w="2268" w:type="dxa"/>
          </w:tcPr>
          <w:p w14:paraId="2D03497D"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Zivkovic</w:t>
            </w:r>
            <w:proofErr w:type="spellEnd"/>
            <w:r w:rsidRPr="00843D2F">
              <w:rPr>
                <w:rFonts w:asciiTheme="minorHAnsi" w:eastAsiaTheme="minorHAnsi" w:hAnsiTheme="minorHAnsi" w:cstheme="minorHAnsi"/>
                <w:color w:val="000000"/>
                <w:sz w:val="22"/>
                <w:szCs w:val="22"/>
              </w:rPr>
              <w:t xml:space="preserve"> et al., 1996</w:t>
            </w:r>
          </w:p>
        </w:tc>
        <w:tc>
          <w:tcPr>
            <w:tcW w:w="1276" w:type="dxa"/>
            <w:vAlign w:val="center"/>
          </w:tcPr>
          <w:p w14:paraId="7226FC6D" w14:textId="3D0EE100" w:rsidR="00A05C3A" w:rsidRPr="00843D2F" w:rsidRDefault="00E275B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"0003-925X", "author" : [ { "dropping-particle" : "", "family" : "\u017divkovi\u0107", "given" : "Josip", "non-dropping-particle" : "", "parse-names" : false, "suffix" : "" }, { "dropping-particle" : "", "family" : "Velimirovi\u0107", "given" : "D", "non-dropping-particle" : "", "parse-names" : false, "suffix" : "" }, { "dropping-particle" : "", "family" : "D\u017eaja", "given" : "Petar", "non-dropping-particle" : "", "parse-names" : false, "suffix" : "" }, { "dropping-particle" : "", "family" : "Grabarevi\u0107", "given" : "\u017deljko", "non-dropping-particle" : "", "parse-names" : false, "suffix" : "" } ], "container-title" : "Archiv fur Lebensmittel Hygiene", "id" : "ITEM-1", "issue" : "3", "issued" : { "date-parts" : [ [ "1996" ] ] }, "page" : "66", "title" : "Prevalenc of Cysticerus Bovis S Inermis Measles with Particular Reference to Histopathological Changes in Meat", "type" : "article-journal", "volume" : "47" }, "uris" : [ "http://www.mendeley.com/documents/?uuid=73fe4abc-f4e3-4af6-9d2b-39e864ba1bad" ] } ], "mendeley" : { "formattedCitation" : "[62]", "plainTextFormattedCitation" : "[62]", "previouslyFormattedCitation" : "(\u017divkovi\u0107 et al. 1996)"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[62]</w:t>
            </w:r>
            <w:r w:rsidRPr="00843D2F">
              <w:rPr>
                <w:rFonts w:asciiTheme="minorHAnsi" w:eastAsiaTheme="minorHAnsi" w:hAnsiTheme="minorHAnsi" w:cstheme="minorHAnsi"/>
                <w:color w:val="000000"/>
                <w:sz w:val="22"/>
                <w:szCs w:val="22"/>
              </w:rPr>
              <w:fldChar w:fldCharType="end"/>
            </w:r>
          </w:p>
        </w:tc>
      </w:tr>
      <w:tr w:rsidR="00E275B9" w:rsidRPr="00843D2F" w14:paraId="30C64E84" w14:textId="77777777" w:rsidTr="00AF0DDC">
        <w:trPr>
          <w:trHeight w:val="280"/>
        </w:trPr>
        <w:tc>
          <w:tcPr>
            <w:tcW w:w="1696" w:type="dxa"/>
            <w:vMerge w:val="restart"/>
            <w:vAlign w:val="center"/>
          </w:tcPr>
          <w:p w14:paraId="3930C8A4" w14:textId="3092CE1F"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Serbia</w:t>
            </w:r>
          </w:p>
        </w:tc>
        <w:tc>
          <w:tcPr>
            <w:tcW w:w="993" w:type="dxa"/>
          </w:tcPr>
          <w:p w14:paraId="1F8E0E27"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7C1A817"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w:t>
            </w:r>
          </w:p>
        </w:tc>
        <w:tc>
          <w:tcPr>
            <w:tcW w:w="1275" w:type="dxa"/>
          </w:tcPr>
          <w:p w14:paraId="4B5A3D7E"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2007</w:t>
            </w:r>
          </w:p>
        </w:tc>
        <w:tc>
          <w:tcPr>
            <w:tcW w:w="2268" w:type="dxa"/>
            <w:vMerge w:val="restart"/>
            <w:vAlign w:val="center"/>
          </w:tcPr>
          <w:p w14:paraId="5FF5DB05" w14:textId="22EC470B"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Zlatibor</w:t>
            </w:r>
            <w:proofErr w:type="spellEnd"/>
            <w:r w:rsidRPr="00843D2F">
              <w:rPr>
                <w:rFonts w:asciiTheme="minorHAnsi" w:eastAsiaTheme="minorHAnsi" w:hAnsiTheme="minorHAnsi" w:cstheme="minorHAnsi"/>
                <w:color w:val="000000"/>
                <w:sz w:val="22"/>
                <w:szCs w:val="22"/>
              </w:rPr>
              <w:t xml:space="preserve"> district  </w:t>
            </w:r>
          </w:p>
        </w:tc>
        <w:tc>
          <w:tcPr>
            <w:tcW w:w="3544" w:type="dxa"/>
            <w:vMerge w:val="restart"/>
            <w:vAlign w:val="center"/>
          </w:tcPr>
          <w:p w14:paraId="75E03D42" w14:textId="6D076C61"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Information reported to the veterinary authorities  </w:t>
            </w:r>
          </w:p>
        </w:tc>
        <w:tc>
          <w:tcPr>
            <w:tcW w:w="2268" w:type="dxa"/>
            <w:vMerge w:val="restart"/>
            <w:vAlign w:val="center"/>
          </w:tcPr>
          <w:p w14:paraId="369B0324" w14:textId="21C117A9"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Lalosevic</w:t>
            </w:r>
            <w:proofErr w:type="spellEnd"/>
            <w:r w:rsidRPr="00843D2F">
              <w:rPr>
                <w:rFonts w:asciiTheme="minorHAnsi" w:eastAsiaTheme="minorHAnsi" w:hAnsiTheme="minorHAnsi" w:cstheme="minorHAnsi"/>
                <w:color w:val="000000"/>
                <w:sz w:val="22"/>
                <w:szCs w:val="22"/>
              </w:rPr>
              <w:t xml:space="preserve"> et al., 2012</w:t>
            </w:r>
          </w:p>
        </w:tc>
        <w:tc>
          <w:tcPr>
            <w:tcW w:w="1276" w:type="dxa"/>
            <w:vMerge w:val="restart"/>
            <w:vAlign w:val="center"/>
          </w:tcPr>
          <w:p w14:paraId="73D440C9" w14:textId="38ADCD99"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[3]</w:t>
            </w:r>
            <w:r w:rsidRPr="00843D2F">
              <w:rPr>
                <w:rFonts w:asciiTheme="minorHAnsi" w:eastAsiaTheme="minorHAnsi" w:hAnsiTheme="minorHAnsi" w:cstheme="minorHAnsi"/>
                <w:color w:val="000000"/>
                <w:sz w:val="22"/>
                <w:szCs w:val="22"/>
              </w:rPr>
              <w:fldChar w:fldCharType="end"/>
            </w:r>
          </w:p>
        </w:tc>
      </w:tr>
      <w:tr w:rsidR="00E275B9" w:rsidRPr="00843D2F" w14:paraId="3E408D7E" w14:textId="77777777" w:rsidTr="00AF0DDC">
        <w:trPr>
          <w:trHeight w:val="280"/>
        </w:trPr>
        <w:tc>
          <w:tcPr>
            <w:tcW w:w="1696" w:type="dxa"/>
            <w:vMerge/>
            <w:vAlign w:val="center"/>
          </w:tcPr>
          <w:p w14:paraId="42BEDC38" w14:textId="10DEA701"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F132803"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0CF2C280"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w:t>
            </w:r>
          </w:p>
        </w:tc>
        <w:tc>
          <w:tcPr>
            <w:tcW w:w="1275" w:type="dxa"/>
          </w:tcPr>
          <w:p w14:paraId="581C5FF2"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2010</w:t>
            </w:r>
          </w:p>
        </w:tc>
        <w:tc>
          <w:tcPr>
            <w:tcW w:w="2268" w:type="dxa"/>
            <w:vMerge/>
            <w:vAlign w:val="center"/>
          </w:tcPr>
          <w:p w14:paraId="5399B0A3" w14:textId="38CA7C4D"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4A1A425E" w14:textId="3131DF36"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6C70F23A" w14:textId="1062B582"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409925B" w14:textId="36DC362E"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p>
        </w:tc>
      </w:tr>
      <w:tr w:rsidR="00E275B9" w:rsidRPr="00843D2F" w14:paraId="65A90CE4" w14:textId="77777777" w:rsidTr="00AF0DDC">
        <w:trPr>
          <w:trHeight w:val="280"/>
        </w:trPr>
        <w:tc>
          <w:tcPr>
            <w:tcW w:w="1696" w:type="dxa"/>
            <w:vMerge/>
            <w:vAlign w:val="center"/>
          </w:tcPr>
          <w:p w14:paraId="4D80EBD8" w14:textId="16DFA9D9"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5E4ABD6"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10A11FF0"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w:t>
            </w:r>
          </w:p>
        </w:tc>
        <w:tc>
          <w:tcPr>
            <w:tcW w:w="1275" w:type="dxa"/>
          </w:tcPr>
          <w:p w14:paraId="105302F2"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2011</w:t>
            </w:r>
          </w:p>
        </w:tc>
        <w:tc>
          <w:tcPr>
            <w:tcW w:w="2268" w:type="dxa"/>
            <w:vMerge/>
            <w:vAlign w:val="center"/>
          </w:tcPr>
          <w:p w14:paraId="5BA4BFB3" w14:textId="3601CEB9"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5A5B224C" w14:textId="797732A5"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753FA981" w14:textId="252089E9" w:rsidR="00E275B9" w:rsidRPr="00843D2F" w:rsidRDefault="00E275B9" w:rsidP="00E275B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656A949" w14:textId="733EB62E" w:rsidR="00E275B9" w:rsidRPr="00843D2F" w:rsidRDefault="00E275B9"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25EB7DB7" w14:textId="77777777" w:rsidTr="00AF0DDC">
        <w:trPr>
          <w:trHeight w:val="280"/>
        </w:trPr>
        <w:tc>
          <w:tcPr>
            <w:tcW w:w="1696" w:type="dxa"/>
            <w:vAlign w:val="center"/>
          </w:tcPr>
          <w:p w14:paraId="21606996"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Serbia</w:t>
            </w:r>
          </w:p>
        </w:tc>
        <w:tc>
          <w:tcPr>
            <w:tcW w:w="993" w:type="dxa"/>
          </w:tcPr>
          <w:p w14:paraId="0ABF6268"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6B2EEB1F"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9/12</w:t>
            </w:r>
          </w:p>
        </w:tc>
        <w:tc>
          <w:tcPr>
            <w:tcW w:w="1275" w:type="dxa"/>
          </w:tcPr>
          <w:p w14:paraId="01FEFF13"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2004</w:t>
            </w:r>
          </w:p>
        </w:tc>
        <w:tc>
          <w:tcPr>
            <w:tcW w:w="2268" w:type="dxa"/>
          </w:tcPr>
          <w:p w14:paraId="2E8C244A"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Farm in Vojvodina</w:t>
            </w:r>
          </w:p>
        </w:tc>
        <w:tc>
          <w:tcPr>
            <w:tcW w:w="3544" w:type="dxa"/>
          </w:tcPr>
          <w:p w14:paraId="5159010D" w14:textId="5FE15E61" w:rsidR="00A05C3A" w:rsidRPr="00843D2F" w:rsidRDefault="005E2D82"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Outbreak</w:t>
            </w:r>
            <w:r w:rsidR="00A05C3A" w:rsidRPr="00843D2F">
              <w:rPr>
                <w:rFonts w:asciiTheme="minorHAnsi" w:eastAsiaTheme="minorHAnsi" w:hAnsiTheme="minorHAnsi" w:cstheme="minorHAnsi"/>
                <w:color w:val="000000"/>
                <w:sz w:val="22"/>
                <w:szCs w:val="22"/>
              </w:rPr>
              <w:t xml:space="preserve"> in a farm in Vojvodina</w:t>
            </w:r>
          </w:p>
        </w:tc>
        <w:tc>
          <w:tcPr>
            <w:tcW w:w="2268" w:type="dxa"/>
          </w:tcPr>
          <w:p w14:paraId="5E8A3C38"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Lalosevic</w:t>
            </w:r>
            <w:proofErr w:type="spellEnd"/>
            <w:r w:rsidRPr="00843D2F">
              <w:rPr>
                <w:rFonts w:asciiTheme="minorHAnsi" w:eastAsiaTheme="minorHAnsi" w:hAnsiTheme="minorHAnsi" w:cstheme="minorHAnsi"/>
                <w:color w:val="000000"/>
                <w:sz w:val="22"/>
                <w:szCs w:val="22"/>
              </w:rPr>
              <w:t xml:space="preserve"> et al., 2012</w:t>
            </w:r>
          </w:p>
        </w:tc>
        <w:tc>
          <w:tcPr>
            <w:tcW w:w="1276" w:type="dxa"/>
            <w:vAlign w:val="center"/>
          </w:tcPr>
          <w:p w14:paraId="78350AC7" w14:textId="5FCC10AC" w:rsidR="00A05C3A" w:rsidRPr="00843D2F" w:rsidRDefault="00E275B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"ISBN" : "978-86-7520-264-6", "abstract" : "Bovine cysticercosis refers to the presence of a metacestode, or larval stage (also known as Cysticercus bovis) of the tapeworm Taenia saginata in cattle. However, the definitive hosts of T. saginata are humans. They are responsible for disseminating the eggs in the environment and contaminating pasture, fodder or water, turning them in to potential source of infection for the cattle. Humans, on the other hand, acquire infection by consumption of raw or undercooked beef that contains viable cysticerci (Bowman et al., 2006). The disease has a very limited clinical importance both in humans and cattle. It is typically asymptomatic and only occasionally causes abdominal discomfort, nausea, changes in appetite, weight loss, constipation or diarrhea and anal pruritus in a small number of human patients (Bowman et al., 2006). Severe consequences e.g. bowel obstruction (Karanikas et al., 2007) are rather uncommon. Nevertheless, bovine cysticercosis can inflict serious economic losses to the cattle industry, mainly due to condemnation, refrigeration and downgrading of infected carcasses (Dorny and Praet, 2007). The aim of our work was to quickly evaluate whether bovine cysticercosis represents an issue of importance for the public health in Serbia and, according to that, whether it requires development of new diagnostic tools.", "author" : [ { "dropping-particle" : "", "family" : "Lalo\u0161evi\u0107, Vesna (Faculty of Agriculture", "given" : "Novi Sad (Serbia). Department of Veterinary Medicine)", "non-dropping-particle" : "", "parse-names" : false, "suffix" : "" }, { "dropping-particle" : "", "family" : "Kuruca, Ljiljana (Faculty of Agriculture", "given" : "Novi Sad (Serbia). Department of Veterinary Medicine)", "non-dropping-particle" : "", "parse-names" : false, "suffix" : "" }, { "dropping-particle" : "", "family" : "Simin, Stanislav (Faculty of Agriculture", "given" : "Novi Sad (Serbia). Department of Veterinary Medicine)", "non-dropping-particle" : "", "parse-names" : false, "suffix" : "" }, { "dropping-particle" : "", "family" : "Kozoderovi\u0107, Gordana (Institute for Public Health of Vojvodina", "given" : "Novi Sad (Serbia))", "non-dropping-particle" : "", "parse-names" : false, "suffix" : "" }, { "dropping-particle" : "", "family" : "Radosavljevi\u0107, Biljana (Institute for Public Health of Vojvodina", "given" : "Novi Sad (Serbia))", "non-dropping-particle" : "", "parse-names" : false, "suffix" : "" } ], "container-title" : "Proceedings of the International Conference Biological Food Safety and Quality", "id" : "ITEM-1", "issued" : { "date-parts" : [ [ "2012" ] ] }, "page" : "128-130", "title" : "Bovine cysticercosis in Serbia: is there a need for alternative diagnostic approach?", "type" : "paper-conference" }, "uris" : [ "http://www.mendeley.com/documents/?uuid=2c9b66a7-3e91-4f2d-af32-bbc9121db6fc" ] } ], "mendeley" : { "formattedCitation" : "[3]", "plainTextFormattedCitation" : "[3]", "previouslyFormattedCitation" : "(Lalo\u0161evi\u0107, Vesna (Faculty of Agriculture et al. 2012)"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[3]</w:t>
            </w:r>
            <w:r w:rsidRPr="00843D2F">
              <w:rPr>
                <w:rFonts w:asciiTheme="minorHAnsi" w:eastAsiaTheme="minorHAnsi" w:hAnsiTheme="minorHAnsi" w:cstheme="minorHAnsi"/>
                <w:color w:val="000000"/>
                <w:sz w:val="22"/>
                <w:szCs w:val="22"/>
              </w:rPr>
              <w:fldChar w:fldCharType="end"/>
            </w:r>
          </w:p>
        </w:tc>
      </w:tr>
      <w:tr w:rsidR="00E275B9" w:rsidRPr="00843D2F" w14:paraId="124BA8C3" w14:textId="77777777" w:rsidTr="00AF0DDC">
        <w:trPr>
          <w:trHeight w:val="280"/>
        </w:trPr>
        <w:tc>
          <w:tcPr>
            <w:tcW w:w="1696" w:type="dxa"/>
            <w:vMerge w:val="restart"/>
            <w:vAlign w:val="center"/>
          </w:tcPr>
          <w:p w14:paraId="56428E0D" w14:textId="19EE7184" w:rsidR="00E275B9" w:rsidRPr="00843D2F" w:rsidRDefault="00E275B9" w:rsidP="00AF0DDC">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Serbia</w:t>
            </w:r>
          </w:p>
        </w:tc>
        <w:tc>
          <w:tcPr>
            <w:tcW w:w="993" w:type="dxa"/>
          </w:tcPr>
          <w:p w14:paraId="525067E1"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1134" w:type="dxa"/>
          </w:tcPr>
          <w:p w14:paraId="71AE16CD"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129/416</w:t>
            </w:r>
          </w:p>
        </w:tc>
        <w:tc>
          <w:tcPr>
            <w:tcW w:w="1275" w:type="dxa"/>
          </w:tcPr>
          <w:p w14:paraId="3EAD9E2C"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2004</w:t>
            </w:r>
          </w:p>
        </w:tc>
        <w:tc>
          <w:tcPr>
            <w:tcW w:w="2268" w:type="dxa"/>
          </w:tcPr>
          <w:p w14:paraId="2599E6D0" w14:textId="77777777" w:rsidR="00E275B9" w:rsidRPr="00843D2F" w:rsidRDefault="00E275B9" w:rsidP="00A05C3A">
            <w:pPr>
              <w:autoSpaceDE w:val="0"/>
              <w:autoSpaceDN w:val="0"/>
              <w:adjustRightInd w:val="0"/>
              <w:rPr>
                <w:rFonts w:asciiTheme="minorHAnsi" w:eastAsiaTheme="minorHAnsi" w:hAnsiTheme="minorHAnsi" w:cstheme="minorHAnsi"/>
                <w:color w:val="000000" w:themeColor="text1"/>
                <w:sz w:val="20"/>
                <w:szCs w:val="20"/>
              </w:rPr>
            </w:pPr>
            <w:r w:rsidRPr="00843D2F">
              <w:rPr>
                <w:rFonts w:asciiTheme="minorHAnsi" w:eastAsiaTheme="minorHAnsi" w:hAnsiTheme="minorHAnsi" w:cstheme="minorHAnsi"/>
                <w:color w:val="000000" w:themeColor="text1"/>
                <w:sz w:val="22"/>
                <w:szCs w:val="22"/>
              </w:rPr>
              <w:t>Farm in Ba</w:t>
            </w:r>
            <w:r w:rsidRPr="00843D2F">
              <w:rPr>
                <w:rFonts w:asciiTheme="minorHAnsi" w:eastAsiaTheme="minorHAnsi" w:hAnsiTheme="minorHAnsi" w:cstheme="minorHAnsi"/>
                <w:color w:val="000000" w:themeColor="text1"/>
                <w:sz w:val="20"/>
                <w:szCs w:val="20"/>
              </w:rPr>
              <w:t xml:space="preserve">č region, Northern Serbia </w:t>
            </w:r>
          </w:p>
        </w:tc>
        <w:tc>
          <w:tcPr>
            <w:tcW w:w="3544" w:type="dxa"/>
            <w:vMerge w:val="restart"/>
            <w:vAlign w:val="center"/>
          </w:tcPr>
          <w:p w14:paraId="1C387176" w14:textId="4BC4363A" w:rsidR="00E275B9" w:rsidRPr="00843D2F" w:rsidRDefault="00E275B9" w:rsidP="00E275B9">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 xml:space="preserve">Publication  </w:t>
            </w:r>
          </w:p>
        </w:tc>
        <w:tc>
          <w:tcPr>
            <w:tcW w:w="2268" w:type="dxa"/>
            <w:vMerge w:val="restart"/>
            <w:vAlign w:val="center"/>
          </w:tcPr>
          <w:p w14:paraId="3C6582AD" w14:textId="2863C934" w:rsidR="00E275B9" w:rsidRPr="00843D2F" w:rsidRDefault="00E275B9" w:rsidP="00E275B9">
            <w:pPr>
              <w:autoSpaceDE w:val="0"/>
              <w:autoSpaceDN w:val="0"/>
              <w:adjustRightInd w:val="0"/>
              <w:rPr>
                <w:rFonts w:asciiTheme="minorHAnsi" w:eastAsiaTheme="minorHAnsi" w:hAnsiTheme="minorHAnsi" w:cstheme="minorHAnsi"/>
                <w:color w:val="000000" w:themeColor="text1"/>
                <w:sz w:val="22"/>
                <w:szCs w:val="22"/>
              </w:rPr>
            </w:pPr>
            <w:proofErr w:type="spellStart"/>
            <w:r w:rsidRPr="00843D2F">
              <w:rPr>
                <w:rFonts w:asciiTheme="minorHAnsi" w:eastAsiaTheme="minorHAnsi" w:hAnsiTheme="minorHAnsi" w:cstheme="minorHAnsi"/>
                <w:color w:val="000000" w:themeColor="text1"/>
                <w:sz w:val="22"/>
                <w:szCs w:val="22"/>
              </w:rPr>
              <w:t>Novakov</w:t>
            </w:r>
            <w:proofErr w:type="spellEnd"/>
            <w:r w:rsidRPr="00843D2F">
              <w:rPr>
                <w:rFonts w:asciiTheme="minorHAnsi" w:eastAsiaTheme="minorHAnsi" w:hAnsiTheme="minorHAnsi" w:cstheme="minorHAnsi"/>
                <w:color w:val="000000" w:themeColor="text1"/>
                <w:sz w:val="22"/>
                <w:szCs w:val="22"/>
              </w:rPr>
              <w:t xml:space="preserve"> et al., 2010</w:t>
            </w:r>
          </w:p>
        </w:tc>
        <w:tc>
          <w:tcPr>
            <w:tcW w:w="1276" w:type="dxa"/>
            <w:vMerge w:val="restart"/>
            <w:vAlign w:val="center"/>
          </w:tcPr>
          <w:p w14:paraId="1D52F347" w14:textId="2BBD3F4F" w:rsidR="00E275B9" w:rsidRPr="00843D2F" w:rsidRDefault="00E275B9" w:rsidP="00AF0DDC">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fldChar w:fldCharType="begin" w:fldLock="1"/>
            </w:r>
            <w:r w:rsidR="00140F84">
              <w:rPr>
                <w:rFonts w:asciiTheme="minorHAnsi" w:eastAsiaTheme="minorHAnsi" w:hAnsiTheme="minorHAnsi" w:cstheme="minorHAnsi"/>
                <w:color w:val="000000" w:themeColor="text1"/>
                <w:sz w:val="22"/>
                <w:szCs w:val="22"/>
              </w:rPr>
              <w:instrText>ADDIN CSL_CITATION { "citationItems" : [ { "id" : "ITEM-1", "itemData" : { "author" : [ { "dropping-particle" : "", "family" : "Novakov", "given" : "Nikolina", "non-dropping-particle" : "", "parse-names" : false, "suffix" : "" }, { "dropping-particle" : "", "family" : "\u0106irkovi\u0107", "given" : "Miroslav", "non-dropping-particle" : "", "parse-names" : false, "suffix" : "" }, { "dropping-particle" : "", "family" : "Aleksi\u0107", "given" : "Nevenka", "non-dropping-particle" : "", "parse-names" : false, "suffix" : "" }, { "dropping-particle" : "", "family" : "Ljubojevi\u0107", "given" : "Dragana", "non-dropping-particle" : "", "parse-names" : false, "suffix" : "" } ], "container-title" : "Proceedings of the International Conference Biological Food Safety and Quality", "id" : "ITEM-1", "issued" : { "date-parts" : [ [ "2012" ] ] }, "publisher" : "Faculty of Agriculture, Novi Sad (Serbia)", "title" : "Massive cysticercosis as a problem in cattle production in Serbia", "type" : "paper-conference" }, "uris" : [ "http://www.mendeley.com/documents/?uuid=61694b84-ca8a-4d43-880e-f4f390404f39" ] } ], "mendeley" : { "formattedCitation" : "[66]", "plainTextFormattedCitation" : "[66]", "previouslyFormattedCitation" : "(Novakov et al. 2012)" }, "properties" : { "noteIndex" : 0 }, "schema" : "https://github.com/citation-style-language/schema/raw/master/csl-citation.json" }</w:instrText>
            </w:r>
            <w:r w:rsidRPr="00843D2F">
              <w:rPr>
                <w:rFonts w:asciiTheme="minorHAnsi" w:eastAsiaTheme="minorHAnsi" w:hAnsiTheme="minorHAnsi" w:cstheme="minorHAnsi"/>
                <w:color w:val="000000" w:themeColor="text1"/>
                <w:sz w:val="22"/>
                <w:szCs w:val="22"/>
              </w:rPr>
              <w:fldChar w:fldCharType="separate"/>
            </w:r>
            <w:r w:rsidR="00140F84" w:rsidRPr="00140F84">
              <w:rPr>
                <w:rFonts w:asciiTheme="minorHAnsi" w:eastAsiaTheme="minorHAnsi" w:hAnsiTheme="minorHAnsi" w:cstheme="minorHAnsi"/>
                <w:noProof/>
                <w:color w:val="000000" w:themeColor="text1"/>
                <w:sz w:val="22"/>
                <w:szCs w:val="22"/>
              </w:rPr>
              <w:t>[66]</w:t>
            </w:r>
            <w:r w:rsidRPr="00843D2F">
              <w:rPr>
                <w:rFonts w:asciiTheme="minorHAnsi" w:eastAsiaTheme="minorHAnsi" w:hAnsiTheme="minorHAnsi" w:cstheme="minorHAnsi"/>
                <w:color w:val="000000" w:themeColor="text1"/>
                <w:sz w:val="22"/>
                <w:szCs w:val="22"/>
              </w:rPr>
              <w:fldChar w:fldCharType="end"/>
            </w:r>
          </w:p>
        </w:tc>
      </w:tr>
      <w:tr w:rsidR="00E275B9" w:rsidRPr="00843D2F" w14:paraId="6998C11E" w14:textId="77777777" w:rsidTr="00AF0DDC">
        <w:trPr>
          <w:trHeight w:val="280"/>
        </w:trPr>
        <w:tc>
          <w:tcPr>
            <w:tcW w:w="1696" w:type="dxa"/>
            <w:vMerge/>
            <w:vAlign w:val="center"/>
          </w:tcPr>
          <w:p w14:paraId="7B95FCA1" w14:textId="67573510" w:rsidR="00E275B9" w:rsidRPr="00843D2F" w:rsidRDefault="00E275B9" w:rsidP="00AF0DDC">
            <w:pPr>
              <w:autoSpaceDE w:val="0"/>
              <w:autoSpaceDN w:val="0"/>
              <w:adjustRightInd w:val="0"/>
              <w:rPr>
                <w:rFonts w:asciiTheme="minorHAnsi" w:eastAsiaTheme="minorHAnsi" w:hAnsiTheme="minorHAnsi" w:cstheme="minorHAnsi"/>
                <w:color w:val="000000" w:themeColor="text1"/>
                <w:sz w:val="22"/>
                <w:szCs w:val="22"/>
              </w:rPr>
            </w:pPr>
          </w:p>
        </w:tc>
        <w:tc>
          <w:tcPr>
            <w:tcW w:w="993" w:type="dxa"/>
          </w:tcPr>
          <w:p w14:paraId="4409AABE"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0.626</w:t>
            </w:r>
          </w:p>
        </w:tc>
        <w:tc>
          <w:tcPr>
            <w:tcW w:w="1134" w:type="dxa"/>
          </w:tcPr>
          <w:p w14:paraId="41E81769"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p>
        </w:tc>
        <w:tc>
          <w:tcPr>
            <w:tcW w:w="1275" w:type="dxa"/>
          </w:tcPr>
          <w:p w14:paraId="7FD6EF8E" w14:textId="77777777" w:rsidR="00E275B9" w:rsidRPr="00843D2F" w:rsidRDefault="00E275B9"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1988-1989</w:t>
            </w:r>
          </w:p>
        </w:tc>
        <w:tc>
          <w:tcPr>
            <w:tcW w:w="2268" w:type="dxa"/>
          </w:tcPr>
          <w:p w14:paraId="73B127AC" w14:textId="7FFD3108" w:rsidR="00E275B9" w:rsidRPr="00843D2F" w:rsidRDefault="00E275B9" w:rsidP="00A05C3A">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 xml:space="preserve">Abattoir facility MIP </w:t>
            </w:r>
            <w:proofErr w:type="spellStart"/>
            <w:r w:rsidRPr="00843D2F">
              <w:rPr>
                <w:rFonts w:asciiTheme="minorHAnsi" w:eastAsiaTheme="minorHAnsi" w:hAnsiTheme="minorHAnsi" w:cstheme="minorHAnsi"/>
                <w:color w:val="000000" w:themeColor="text1"/>
                <w:sz w:val="22"/>
                <w:szCs w:val="22"/>
              </w:rPr>
              <w:t>Požarevac</w:t>
            </w:r>
            <w:proofErr w:type="spellEnd"/>
            <w:r w:rsidRPr="00843D2F">
              <w:rPr>
                <w:rFonts w:asciiTheme="minorHAnsi" w:eastAsiaTheme="minorHAnsi" w:hAnsiTheme="minorHAnsi" w:cstheme="minorHAnsi"/>
                <w:color w:val="000000" w:themeColor="text1"/>
                <w:sz w:val="22"/>
                <w:szCs w:val="22"/>
              </w:rPr>
              <w:t xml:space="preserve"> </w:t>
            </w:r>
          </w:p>
        </w:tc>
        <w:tc>
          <w:tcPr>
            <w:tcW w:w="3544" w:type="dxa"/>
            <w:vMerge/>
            <w:vAlign w:val="center"/>
          </w:tcPr>
          <w:p w14:paraId="6E4BF2E2" w14:textId="2C7F0BA9" w:rsidR="00E275B9" w:rsidRPr="00843D2F" w:rsidRDefault="00E275B9" w:rsidP="00E275B9">
            <w:pPr>
              <w:autoSpaceDE w:val="0"/>
              <w:autoSpaceDN w:val="0"/>
              <w:adjustRightInd w:val="0"/>
              <w:rPr>
                <w:rFonts w:asciiTheme="minorHAnsi" w:eastAsiaTheme="minorHAnsi" w:hAnsiTheme="minorHAnsi" w:cstheme="minorHAnsi"/>
                <w:color w:val="000000" w:themeColor="text1"/>
                <w:sz w:val="22"/>
                <w:szCs w:val="22"/>
              </w:rPr>
            </w:pPr>
          </w:p>
        </w:tc>
        <w:tc>
          <w:tcPr>
            <w:tcW w:w="2268" w:type="dxa"/>
            <w:vMerge/>
            <w:vAlign w:val="center"/>
          </w:tcPr>
          <w:p w14:paraId="72B1BC9D" w14:textId="69409DF5" w:rsidR="00E275B9" w:rsidRPr="00843D2F" w:rsidRDefault="00E275B9" w:rsidP="00E275B9">
            <w:pPr>
              <w:autoSpaceDE w:val="0"/>
              <w:autoSpaceDN w:val="0"/>
              <w:adjustRightInd w:val="0"/>
              <w:rPr>
                <w:rFonts w:asciiTheme="minorHAnsi" w:eastAsiaTheme="minorHAnsi" w:hAnsiTheme="minorHAnsi" w:cstheme="minorHAnsi"/>
                <w:color w:val="000000" w:themeColor="text1"/>
                <w:sz w:val="22"/>
                <w:szCs w:val="22"/>
              </w:rPr>
            </w:pPr>
          </w:p>
        </w:tc>
        <w:tc>
          <w:tcPr>
            <w:tcW w:w="1276" w:type="dxa"/>
            <w:vMerge/>
            <w:vAlign w:val="center"/>
          </w:tcPr>
          <w:p w14:paraId="279DBE42" w14:textId="492C2656" w:rsidR="00E275B9" w:rsidRPr="00843D2F" w:rsidRDefault="00E275B9" w:rsidP="00AF0DDC">
            <w:pPr>
              <w:autoSpaceDE w:val="0"/>
              <w:autoSpaceDN w:val="0"/>
              <w:adjustRightInd w:val="0"/>
              <w:rPr>
                <w:rFonts w:asciiTheme="minorHAnsi" w:eastAsiaTheme="minorHAnsi" w:hAnsiTheme="minorHAnsi" w:cstheme="minorHAnsi"/>
                <w:color w:val="000000" w:themeColor="text1"/>
                <w:sz w:val="22"/>
                <w:szCs w:val="22"/>
              </w:rPr>
            </w:pPr>
          </w:p>
        </w:tc>
      </w:tr>
      <w:tr w:rsidR="00AF0DDC" w:rsidRPr="00843D2F" w14:paraId="3D6D1FFB" w14:textId="77777777" w:rsidTr="00AF0DDC">
        <w:trPr>
          <w:trHeight w:val="280"/>
        </w:trPr>
        <w:tc>
          <w:tcPr>
            <w:tcW w:w="1696" w:type="dxa"/>
            <w:vAlign w:val="center"/>
          </w:tcPr>
          <w:p w14:paraId="24357F41" w14:textId="77777777" w:rsidR="00A05C3A" w:rsidRPr="00843D2F" w:rsidRDefault="00A05C3A" w:rsidP="00AF0DDC">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Serbia</w:t>
            </w:r>
          </w:p>
        </w:tc>
        <w:tc>
          <w:tcPr>
            <w:tcW w:w="993" w:type="dxa"/>
          </w:tcPr>
          <w:p w14:paraId="335FB4E9"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0.63</w:t>
            </w:r>
          </w:p>
        </w:tc>
        <w:tc>
          <w:tcPr>
            <w:tcW w:w="1134" w:type="dxa"/>
          </w:tcPr>
          <w:p w14:paraId="79AC0F6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225/35946</w:t>
            </w:r>
          </w:p>
        </w:tc>
        <w:tc>
          <w:tcPr>
            <w:tcW w:w="1275" w:type="dxa"/>
          </w:tcPr>
          <w:p w14:paraId="58D6FA0B"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1988-1989</w:t>
            </w:r>
          </w:p>
        </w:tc>
        <w:tc>
          <w:tcPr>
            <w:tcW w:w="2268" w:type="dxa"/>
          </w:tcPr>
          <w:p w14:paraId="4A4350F0" w14:textId="02685F15" w:rsidR="00A05C3A" w:rsidRPr="00843D2F" w:rsidRDefault="00E275B9" w:rsidP="00A05C3A">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A</w:t>
            </w:r>
            <w:r w:rsidR="00A05C3A" w:rsidRPr="00843D2F">
              <w:rPr>
                <w:rFonts w:asciiTheme="minorHAnsi" w:eastAsiaTheme="minorHAnsi" w:hAnsiTheme="minorHAnsi" w:cstheme="minorHAnsi"/>
                <w:color w:val="000000" w:themeColor="text1"/>
                <w:sz w:val="22"/>
                <w:szCs w:val="22"/>
              </w:rPr>
              <w:t xml:space="preserve">battoir facility MIP </w:t>
            </w:r>
            <w:proofErr w:type="spellStart"/>
            <w:r w:rsidR="00A05C3A" w:rsidRPr="00843D2F">
              <w:rPr>
                <w:rFonts w:asciiTheme="minorHAnsi" w:eastAsiaTheme="minorHAnsi" w:hAnsiTheme="minorHAnsi" w:cstheme="minorHAnsi"/>
                <w:color w:val="000000" w:themeColor="text1"/>
                <w:sz w:val="22"/>
                <w:szCs w:val="22"/>
              </w:rPr>
              <w:t>Požarevac</w:t>
            </w:r>
            <w:proofErr w:type="spellEnd"/>
            <w:r w:rsidR="00A05C3A" w:rsidRPr="00843D2F">
              <w:rPr>
                <w:rFonts w:asciiTheme="minorHAnsi" w:eastAsiaTheme="minorHAnsi" w:hAnsiTheme="minorHAnsi" w:cstheme="minorHAnsi"/>
                <w:color w:val="000000" w:themeColor="text1"/>
                <w:sz w:val="22"/>
                <w:szCs w:val="22"/>
              </w:rPr>
              <w:t xml:space="preserve"> </w:t>
            </w:r>
          </w:p>
        </w:tc>
        <w:tc>
          <w:tcPr>
            <w:tcW w:w="3544" w:type="dxa"/>
          </w:tcPr>
          <w:p w14:paraId="1384D1F8" w14:textId="77777777" w:rsidR="00A05C3A" w:rsidRPr="00843D2F" w:rsidRDefault="00A05C3A" w:rsidP="00A05C3A">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t xml:space="preserve">Publication </w:t>
            </w:r>
          </w:p>
        </w:tc>
        <w:tc>
          <w:tcPr>
            <w:tcW w:w="2268" w:type="dxa"/>
          </w:tcPr>
          <w:p w14:paraId="6977D535" w14:textId="7D4B001C" w:rsidR="00A05C3A" w:rsidRPr="00843D2F" w:rsidRDefault="00781C69" w:rsidP="00A05C3A">
            <w:pPr>
              <w:autoSpaceDE w:val="0"/>
              <w:autoSpaceDN w:val="0"/>
              <w:adjustRightInd w:val="0"/>
              <w:rPr>
                <w:rFonts w:asciiTheme="minorHAnsi" w:eastAsiaTheme="minorHAnsi" w:hAnsiTheme="minorHAnsi" w:cstheme="minorHAnsi"/>
                <w:color w:val="000000" w:themeColor="text1"/>
                <w:sz w:val="22"/>
                <w:szCs w:val="22"/>
              </w:rPr>
            </w:pPr>
            <w:proofErr w:type="spellStart"/>
            <w:r w:rsidRPr="00843D2F">
              <w:rPr>
                <w:rFonts w:asciiTheme="minorHAnsi" w:eastAsiaTheme="minorHAnsi" w:hAnsiTheme="minorHAnsi" w:cstheme="minorHAnsi"/>
                <w:color w:val="000000" w:themeColor="text1"/>
                <w:sz w:val="22"/>
                <w:szCs w:val="22"/>
              </w:rPr>
              <w:t>Al</w:t>
            </w:r>
            <w:r w:rsidR="00A05C3A" w:rsidRPr="00843D2F">
              <w:rPr>
                <w:rFonts w:asciiTheme="minorHAnsi" w:eastAsiaTheme="minorHAnsi" w:hAnsiTheme="minorHAnsi" w:cstheme="minorHAnsi"/>
                <w:color w:val="000000" w:themeColor="text1"/>
                <w:sz w:val="22"/>
                <w:szCs w:val="22"/>
              </w:rPr>
              <w:t>eksic</w:t>
            </w:r>
            <w:proofErr w:type="spellEnd"/>
            <w:r w:rsidR="00A05C3A" w:rsidRPr="00843D2F">
              <w:rPr>
                <w:rFonts w:asciiTheme="minorHAnsi" w:eastAsiaTheme="minorHAnsi" w:hAnsiTheme="minorHAnsi" w:cstheme="minorHAnsi"/>
                <w:color w:val="000000" w:themeColor="text1"/>
                <w:sz w:val="22"/>
                <w:szCs w:val="22"/>
              </w:rPr>
              <w:t xml:space="preserve"> and </w:t>
            </w:r>
            <w:proofErr w:type="spellStart"/>
            <w:r w:rsidR="00A05C3A" w:rsidRPr="00843D2F">
              <w:rPr>
                <w:rFonts w:asciiTheme="minorHAnsi" w:eastAsiaTheme="minorHAnsi" w:hAnsiTheme="minorHAnsi" w:cstheme="minorHAnsi"/>
                <w:color w:val="000000" w:themeColor="text1"/>
                <w:sz w:val="22"/>
                <w:szCs w:val="22"/>
              </w:rPr>
              <w:t>Miloradovic</w:t>
            </w:r>
            <w:proofErr w:type="spellEnd"/>
            <w:r w:rsidR="00A05C3A" w:rsidRPr="00843D2F">
              <w:rPr>
                <w:rFonts w:asciiTheme="minorHAnsi" w:eastAsiaTheme="minorHAnsi" w:hAnsiTheme="minorHAnsi" w:cstheme="minorHAnsi"/>
                <w:color w:val="000000" w:themeColor="text1"/>
                <w:sz w:val="22"/>
                <w:szCs w:val="22"/>
              </w:rPr>
              <w:t xml:space="preserve"> 1994</w:t>
            </w:r>
          </w:p>
        </w:tc>
        <w:tc>
          <w:tcPr>
            <w:tcW w:w="1276" w:type="dxa"/>
            <w:vAlign w:val="center"/>
          </w:tcPr>
          <w:p w14:paraId="353B4259" w14:textId="11803476" w:rsidR="00A05C3A" w:rsidRPr="00843D2F" w:rsidRDefault="00781C69" w:rsidP="00AF0DDC">
            <w:pPr>
              <w:autoSpaceDE w:val="0"/>
              <w:autoSpaceDN w:val="0"/>
              <w:adjustRightInd w:val="0"/>
              <w:rPr>
                <w:rFonts w:asciiTheme="minorHAnsi" w:eastAsiaTheme="minorHAnsi" w:hAnsiTheme="minorHAnsi" w:cstheme="minorHAnsi"/>
                <w:color w:val="000000" w:themeColor="text1"/>
                <w:sz w:val="22"/>
                <w:szCs w:val="22"/>
              </w:rPr>
            </w:pPr>
            <w:r w:rsidRPr="00843D2F">
              <w:rPr>
                <w:rFonts w:asciiTheme="minorHAnsi" w:eastAsiaTheme="minorHAnsi" w:hAnsiTheme="minorHAnsi" w:cstheme="minorHAnsi"/>
                <w:color w:val="000000" w:themeColor="text1"/>
                <w:sz w:val="22"/>
                <w:szCs w:val="22"/>
              </w:rPr>
              <w:fldChar w:fldCharType="begin" w:fldLock="1"/>
            </w:r>
            <w:r w:rsidR="00140F84">
              <w:rPr>
                <w:rFonts w:asciiTheme="minorHAnsi" w:eastAsiaTheme="minorHAnsi" w:hAnsiTheme="minorHAnsi" w:cstheme="minorHAnsi"/>
                <w:color w:val="000000" w:themeColor="text1"/>
                <w:sz w:val="22"/>
                <w:szCs w:val="22"/>
              </w:rPr>
              <w:instrText>ADDIN CSL_CITATION { "citationItems" : [ { "id" : "ITEM-1", "itemData" : { "author" : [ { "dropping-particle" : "", "family" : "Aleksic and Miloradovic", "given" : "", "non-dropping-particle" : "", "parse-names" : false, "suffix" : "" } ], "container-title" : "Veterinarski Glasnik", "id" : "ITEM-1", "issue" : "9", "issued" : { "date-parts" : [ [ "1994" ] ] }, "page" : "751-756", "title" : "Cysticercosis in cattle slaughtered at the Pozarevac meat factory in Pozarevac, Serbia.", "type" : "article-journal", "volume" : "48" }, "uris" : [ "http://www.mendeley.com/documents/?uuid=a98c2a72-7e7d-41f5-8714-ce614855148d" ] } ], "mendeley" : { "formattedCitation" : "[67]", "plainTextFormattedCitation" : "[67]", "previouslyFormattedCitation" : "(Aleksic and Miloradovic 1994)" }, "properties" : { "noteIndex" : 0 }, "schema" : "https://github.com/citation-style-language/schema/raw/master/csl-citation.json" }</w:instrText>
            </w:r>
            <w:r w:rsidRPr="00843D2F">
              <w:rPr>
                <w:rFonts w:asciiTheme="minorHAnsi" w:eastAsiaTheme="minorHAnsi" w:hAnsiTheme="minorHAnsi" w:cstheme="minorHAnsi"/>
                <w:color w:val="000000" w:themeColor="text1"/>
                <w:sz w:val="22"/>
                <w:szCs w:val="22"/>
              </w:rPr>
              <w:fldChar w:fldCharType="separate"/>
            </w:r>
            <w:r w:rsidR="00140F84" w:rsidRPr="00140F84">
              <w:rPr>
                <w:rFonts w:asciiTheme="minorHAnsi" w:eastAsiaTheme="minorHAnsi" w:hAnsiTheme="minorHAnsi" w:cstheme="minorHAnsi"/>
                <w:noProof/>
                <w:color w:val="000000" w:themeColor="text1"/>
                <w:sz w:val="22"/>
                <w:szCs w:val="22"/>
              </w:rPr>
              <w:t>[67]</w:t>
            </w:r>
            <w:r w:rsidRPr="00843D2F">
              <w:rPr>
                <w:rFonts w:asciiTheme="minorHAnsi" w:eastAsiaTheme="minorHAnsi" w:hAnsiTheme="minorHAnsi" w:cstheme="minorHAnsi"/>
                <w:color w:val="000000" w:themeColor="text1"/>
                <w:sz w:val="22"/>
                <w:szCs w:val="22"/>
              </w:rPr>
              <w:fldChar w:fldCharType="end"/>
            </w:r>
          </w:p>
        </w:tc>
      </w:tr>
      <w:tr w:rsidR="00A05C3A" w:rsidRPr="00843D2F" w14:paraId="2D956B81" w14:textId="77777777" w:rsidTr="00AF0DDC">
        <w:trPr>
          <w:trHeight w:val="280"/>
        </w:trPr>
        <w:tc>
          <w:tcPr>
            <w:tcW w:w="1696" w:type="dxa"/>
            <w:vAlign w:val="center"/>
          </w:tcPr>
          <w:p w14:paraId="1E70BD3F"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Serbia</w:t>
            </w:r>
          </w:p>
        </w:tc>
        <w:tc>
          <w:tcPr>
            <w:tcW w:w="993" w:type="dxa"/>
          </w:tcPr>
          <w:p w14:paraId="6618E44A"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63FAD2E2"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337</w:t>
            </w:r>
          </w:p>
        </w:tc>
        <w:tc>
          <w:tcPr>
            <w:tcW w:w="1275" w:type="dxa"/>
          </w:tcPr>
          <w:p w14:paraId="28790670"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45F8C477" w14:textId="698E010D" w:rsidR="00A05C3A" w:rsidRPr="00843D2F" w:rsidRDefault="007B279B"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A05C3A" w:rsidRPr="00843D2F">
              <w:rPr>
                <w:rFonts w:asciiTheme="minorHAnsi" w:eastAsiaTheme="minorHAnsi" w:hAnsiTheme="minorHAnsi" w:cstheme="minorHAnsi"/>
                <w:color w:val="000000"/>
                <w:sz w:val="22"/>
                <w:szCs w:val="22"/>
              </w:rPr>
              <w:t xml:space="preserve"> level / whole country</w:t>
            </w:r>
          </w:p>
        </w:tc>
        <w:tc>
          <w:tcPr>
            <w:tcW w:w="3544" w:type="dxa"/>
          </w:tcPr>
          <w:p w14:paraId="7395D189"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OIE database</w:t>
            </w:r>
          </w:p>
        </w:tc>
        <w:tc>
          <w:tcPr>
            <w:tcW w:w="2268" w:type="dxa"/>
          </w:tcPr>
          <w:p w14:paraId="55945979" w14:textId="65D74CF3" w:rsidR="00A05C3A" w:rsidRPr="00843D2F" w:rsidRDefault="004632B0" w:rsidP="00A05C3A">
            <w:pPr>
              <w:autoSpaceDE w:val="0"/>
              <w:autoSpaceDN w:val="0"/>
              <w:adjustRightInd w:val="0"/>
              <w:rPr>
                <w:rFonts w:asciiTheme="minorHAnsi" w:eastAsiaTheme="minorHAnsi" w:hAnsiTheme="minorHAnsi" w:cstheme="minorHAnsi"/>
                <w:color w:val="000000"/>
                <w:sz w:val="22"/>
                <w:szCs w:val="22"/>
              </w:rPr>
            </w:pPr>
            <w:hyperlink r:id="rId12" w:history="1">
              <w:r w:rsidR="00781C69" w:rsidRPr="00843D2F">
                <w:rPr>
                  <w:rStyle w:val="Hyperlink"/>
                  <w:rFonts w:asciiTheme="minorHAnsi" w:eastAsiaTheme="minorHAnsi" w:hAnsiTheme="minorHAnsi" w:cstheme="minorHAnsi"/>
                  <w:sz w:val="22"/>
                  <w:szCs w:val="22"/>
                </w:rPr>
                <w:t>http://www.oie.int/wahis_2/public/wahid.php/Diseaseinformatio</w:t>
              </w:r>
              <w:r w:rsidR="00781C69" w:rsidRPr="00843D2F">
                <w:rPr>
                  <w:rStyle w:val="Hyperlink"/>
                  <w:rFonts w:asciiTheme="minorHAnsi" w:eastAsiaTheme="minorHAnsi" w:hAnsiTheme="minorHAnsi" w:cstheme="minorHAnsi"/>
                  <w:sz w:val="22"/>
                  <w:szCs w:val="22"/>
                </w:rPr>
                <w:lastRenderedPageBreak/>
                <w:t>n/statusdetail</w:t>
              </w:r>
            </w:hyperlink>
            <w:r w:rsidR="00781C69" w:rsidRPr="00843D2F">
              <w:rPr>
                <w:rFonts w:asciiTheme="minorHAnsi" w:eastAsiaTheme="minorHAnsi" w:hAnsiTheme="minorHAnsi" w:cstheme="minorHAnsi"/>
                <w:color w:val="000000"/>
                <w:sz w:val="22"/>
                <w:szCs w:val="22"/>
              </w:rPr>
              <w:t>, Accessed 2017</w:t>
            </w:r>
          </w:p>
        </w:tc>
        <w:tc>
          <w:tcPr>
            <w:tcW w:w="1276" w:type="dxa"/>
            <w:vAlign w:val="center"/>
          </w:tcPr>
          <w:p w14:paraId="37395598" w14:textId="6967D4D8"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04CD52E8" w14:textId="77777777" w:rsidTr="00AF0DDC">
        <w:trPr>
          <w:trHeight w:val="280"/>
        </w:trPr>
        <w:tc>
          <w:tcPr>
            <w:tcW w:w="1696" w:type="dxa"/>
            <w:vMerge w:val="restart"/>
            <w:vAlign w:val="center"/>
          </w:tcPr>
          <w:p w14:paraId="584A120C" w14:textId="2BB077D3"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vAlign w:val="center"/>
          </w:tcPr>
          <w:p w14:paraId="2CA33C90"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0.13</w:t>
            </w:r>
          </w:p>
        </w:tc>
        <w:tc>
          <w:tcPr>
            <w:tcW w:w="1134" w:type="dxa"/>
            <w:vAlign w:val="center"/>
          </w:tcPr>
          <w:p w14:paraId="0D5730DD"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5" w:type="dxa"/>
            <w:vAlign w:val="center"/>
          </w:tcPr>
          <w:p w14:paraId="64FA4BE0"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2000</w:t>
            </w:r>
          </w:p>
        </w:tc>
        <w:tc>
          <w:tcPr>
            <w:tcW w:w="2268" w:type="dxa"/>
            <w:vAlign w:val="center"/>
          </w:tcPr>
          <w:p w14:paraId="713DB60D"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restart"/>
            <w:vAlign w:val="center"/>
          </w:tcPr>
          <w:p w14:paraId="677DFD37" w14:textId="2443D872"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Report </w:t>
            </w:r>
          </w:p>
        </w:tc>
        <w:tc>
          <w:tcPr>
            <w:tcW w:w="2268" w:type="dxa"/>
            <w:vMerge w:val="restart"/>
            <w:vAlign w:val="center"/>
          </w:tcPr>
          <w:p w14:paraId="676827C8" w14:textId="419792D0"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Ministry of Agriculture and Rural Development of the Slovak Republic </w:t>
            </w:r>
          </w:p>
        </w:tc>
        <w:tc>
          <w:tcPr>
            <w:tcW w:w="1276" w:type="dxa"/>
            <w:vMerge w:val="restart"/>
            <w:vAlign w:val="center"/>
          </w:tcPr>
          <w:p w14:paraId="21CB06B7" w14:textId="67F89269"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77E1DE71" w14:textId="77777777" w:rsidTr="00AF0DDC">
        <w:trPr>
          <w:trHeight w:val="280"/>
        </w:trPr>
        <w:tc>
          <w:tcPr>
            <w:tcW w:w="1696" w:type="dxa"/>
            <w:vMerge/>
            <w:vAlign w:val="center"/>
          </w:tcPr>
          <w:p w14:paraId="53F23924" w14:textId="6D17CF82"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vAlign w:val="center"/>
          </w:tcPr>
          <w:p w14:paraId="0E86F006"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0.01</w:t>
            </w:r>
          </w:p>
        </w:tc>
        <w:tc>
          <w:tcPr>
            <w:tcW w:w="1134" w:type="dxa"/>
            <w:vAlign w:val="center"/>
          </w:tcPr>
          <w:p w14:paraId="69B2D6C4"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5" w:type="dxa"/>
            <w:vAlign w:val="center"/>
          </w:tcPr>
          <w:p w14:paraId="0CE60D13"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2014</w:t>
            </w:r>
          </w:p>
        </w:tc>
        <w:tc>
          <w:tcPr>
            <w:tcW w:w="2268" w:type="dxa"/>
            <w:vAlign w:val="center"/>
          </w:tcPr>
          <w:p w14:paraId="70904CA5" w14:textId="7777777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6AD93F5D" w14:textId="1A8C466E"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2B60C281" w14:textId="79BB673B"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A12A21C" w14:textId="04018E71"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0CB66D0D" w14:textId="77777777" w:rsidTr="00AF0DDC">
        <w:trPr>
          <w:trHeight w:val="280"/>
        </w:trPr>
        <w:tc>
          <w:tcPr>
            <w:tcW w:w="1696" w:type="dxa"/>
            <w:vMerge w:val="restart"/>
            <w:vAlign w:val="center"/>
          </w:tcPr>
          <w:p w14:paraId="2F1F7FD3" w14:textId="19663D82"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tcPr>
          <w:p w14:paraId="66779558"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0.92</w:t>
            </w:r>
          </w:p>
        </w:tc>
        <w:tc>
          <w:tcPr>
            <w:tcW w:w="1134" w:type="dxa"/>
          </w:tcPr>
          <w:p w14:paraId="14A94D0E"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DFDBDC5"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val="restart"/>
            <w:vAlign w:val="center"/>
          </w:tcPr>
          <w:p w14:paraId="4A66046F" w14:textId="5E6CEA2F"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Nationwide  </w:t>
            </w:r>
          </w:p>
        </w:tc>
        <w:tc>
          <w:tcPr>
            <w:tcW w:w="3544" w:type="dxa"/>
            <w:vMerge w:val="restart"/>
            <w:vAlign w:val="center"/>
          </w:tcPr>
          <w:p w14:paraId="46C4F64F" w14:textId="70CE8F62"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CYSTINET Meeting Evora (Oral presentation)</w:t>
            </w:r>
          </w:p>
        </w:tc>
        <w:tc>
          <w:tcPr>
            <w:tcW w:w="2268" w:type="dxa"/>
            <w:vMerge w:val="restart"/>
            <w:vAlign w:val="center"/>
          </w:tcPr>
          <w:p w14:paraId="0D2A0254" w14:textId="6931CB6B"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Várady</w:t>
            </w:r>
            <w:proofErr w:type="spellEnd"/>
            <w:r w:rsidRPr="00843D2F">
              <w:rPr>
                <w:rFonts w:asciiTheme="minorHAnsi" w:eastAsiaTheme="minorHAnsi" w:hAnsiTheme="minorHAnsi" w:cstheme="minorHAnsi"/>
                <w:color w:val="000000"/>
                <w:sz w:val="22"/>
                <w:szCs w:val="22"/>
              </w:rPr>
              <w:t xml:space="preserve"> &amp; </w:t>
            </w:r>
            <w:proofErr w:type="spellStart"/>
            <w:r w:rsidRPr="00843D2F">
              <w:rPr>
                <w:rFonts w:asciiTheme="minorHAnsi" w:eastAsiaTheme="minorHAnsi" w:hAnsiTheme="minorHAnsi" w:cstheme="minorHAnsi"/>
                <w:color w:val="000000"/>
                <w:sz w:val="22"/>
                <w:szCs w:val="22"/>
              </w:rPr>
              <w:t>Dvorožňákova</w:t>
            </w:r>
            <w:proofErr w:type="spellEnd"/>
            <w:r w:rsidRPr="00843D2F">
              <w:rPr>
                <w:rFonts w:asciiTheme="minorHAnsi" w:eastAsiaTheme="minorHAnsi" w:hAnsiTheme="minorHAnsi" w:cstheme="minorHAnsi"/>
                <w:color w:val="000000"/>
                <w:sz w:val="22"/>
                <w:szCs w:val="22"/>
              </w:rPr>
              <w:t>́, 2014</w:t>
            </w:r>
          </w:p>
        </w:tc>
        <w:tc>
          <w:tcPr>
            <w:tcW w:w="1276" w:type="dxa"/>
            <w:vMerge w:val="restart"/>
            <w:vAlign w:val="center"/>
          </w:tcPr>
          <w:p w14:paraId="1FA80AE3" w14:textId="2E102264"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5B9DE474" w14:textId="77777777" w:rsidTr="00AF0DDC">
        <w:trPr>
          <w:trHeight w:val="280"/>
        </w:trPr>
        <w:tc>
          <w:tcPr>
            <w:tcW w:w="1696" w:type="dxa"/>
            <w:vMerge/>
            <w:vAlign w:val="center"/>
          </w:tcPr>
          <w:p w14:paraId="4D82433E" w14:textId="69866B5C"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95A9238"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0.8</w:t>
            </w:r>
          </w:p>
        </w:tc>
        <w:tc>
          <w:tcPr>
            <w:tcW w:w="1134" w:type="dxa"/>
          </w:tcPr>
          <w:p w14:paraId="42A82903"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483A3A8C"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vAlign w:val="center"/>
          </w:tcPr>
          <w:p w14:paraId="7CE4DA42" w14:textId="1C3ADA1B"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296082A" w14:textId="36438E3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0C42C92" w14:textId="38F8E19C"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0EE9384" w14:textId="5D141201"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797F0655" w14:textId="77777777" w:rsidTr="00AF0DDC">
        <w:trPr>
          <w:trHeight w:val="280"/>
        </w:trPr>
        <w:tc>
          <w:tcPr>
            <w:tcW w:w="1696" w:type="dxa"/>
            <w:vMerge/>
            <w:vAlign w:val="center"/>
          </w:tcPr>
          <w:p w14:paraId="53520FA4" w14:textId="47F8E62E"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E2EDB7A"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w:t>
            </w:r>
          </w:p>
        </w:tc>
        <w:tc>
          <w:tcPr>
            <w:tcW w:w="1134" w:type="dxa"/>
          </w:tcPr>
          <w:p w14:paraId="36A68314"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2CFF731A"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vAlign w:val="center"/>
          </w:tcPr>
          <w:p w14:paraId="5EEF884E" w14:textId="0CBEFC9E"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264D0CB4" w14:textId="0D7E3DF1"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74ED0C3C" w14:textId="21BCE5A5"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4FB5880" w14:textId="78DFA3B1"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58216709" w14:textId="77777777" w:rsidTr="00AF0DDC">
        <w:trPr>
          <w:trHeight w:val="280"/>
        </w:trPr>
        <w:tc>
          <w:tcPr>
            <w:tcW w:w="1696" w:type="dxa"/>
            <w:vMerge/>
            <w:vAlign w:val="center"/>
          </w:tcPr>
          <w:p w14:paraId="1922D0EF" w14:textId="3B4E8D52"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7B62395"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0.6</w:t>
            </w:r>
          </w:p>
        </w:tc>
        <w:tc>
          <w:tcPr>
            <w:tcW w:w="1134" w:type="dxa"/>
          </w:tcPr>
          <w:p w14:paraId="51800543"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756B807"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vAlign w:val="center"/>
          </w:tcPr>
          <w:p w14:paraId="14DEB279" w14:textId="00096DBF"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E717BD6" w14:textId="650DC845"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22A89D35" w14:textId="38AC0C8B"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9A3B346" w14:textId="1894D047"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0ADA1832" w14:textId="77777777" w:rsidTr="00AF0DDC">
        <w:trPr>
          <w:trHeight w:val="280"/>
        </w:trPr>
        <w:tc>
          <w:tcPr>
            <w:tcW w:w="1696" w:type="dxa"/>
            <w:vMerge/>
            <w:vAlign w:val="center"/>
          </w:tcPr>
          <w:p w14:paraId="147A9F9C" w14:textId="01DDD676"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F49E742"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0.5</w:t>
            </w:r>
          </w:p>
        </w:tc>
        <w:tc>
          <w:tcPr>
            <w:tcW w:w="1134" w:type="dxa"/>
          </w:tcPr>
          <w:p w14:paraId="1139A2AD"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6B227633"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vAlign w:val="center"/>
          </w:tcPr>
          <w:p w14:paraId="241D7AF0" w14:textId="2557C6C9"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A021F22" w14:textId="5A921D2A"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E711BF0" w14:textId="525DF130"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449B60E" w14:textId="7EF110CD"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32064AF9" w14:textId="77777777" w:rsidTr="00AF0DDC">
        <w:trPr>
          <w:trHeight w:val="280"/>
        </w:trPr>
        <w:tc>
          <w:tcPr>
            <w:tcW w:w="1696" w:type="dxa"/>
            <w:vMerge/>
            <w:vAlign w:val="center"/>
          </w:tcPr>
          <w:p w14:paraId="6BDEF939" w14:textId="09B69624"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40BEF59"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0.47</w:t>
            </w:r>
          </w:p>
        </w:tc>
        <w:tc>
          <w:tcPr>
            <w:tcW w:w="1134" w:type="dxa"/>
          </w:tcPr>
          <w:p w14:paraId="38EA1C0C"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842D5B9"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vAlign w:val="center"/>
          </w:tcPr>
          <w:p w14:paraId="070DDA20" w14:textId="5E1DB070"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975AEC7" w14:textId="07998D4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72BEE820" w14:textId="65D33E7E"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0DBF9AE" w14:textId="0592CB81"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6650EA98" w14:textId="77777777" w:rsidTr="00AF0DDC">
        <w:trPr>
          <w:trHeight w:val="280"/>
        </w:trPr>
        <w:tc>
          <w:tcPr>
            <w:tcW w:w="1696" w:type="dxa"/>
            <w:vMerge/>
            <w:vAlign w:val="center"/>
          </w:tcPr>
          <w:p w14:paraId="3677063A" w14:textId="02ED2689"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F36BBC3"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0.35</w:t>
            </w:r>
          </w:p>
        </w:tc>
        <w:tc>
          <w:tcPr>
            <w:tcW w:w="1134" w:type="dxa"/>
          </w:tcPr>
          <w:p w14:paraId="41CDCF67"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F9A78AA"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1995</w:t>
            </w:r>
          </w:p>
        </w:tc>
        <w:tc>
          <w:tcPr>
            <w:tcW w:w="2268" w:type="dxa"/>
            <w:vMerge/>
            <w:vAlign w:val="center"/>
          </w:tcPr>
          <w:p w14:paraId="3413C7DB" w14:textId="03A7A27A"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5E6FBF0" w14:textId="5373F675"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95C2F28" w14:textId="16D31167"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089ECDF" w14:textId="2F1BE17A"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24E3B122" w14:textId="77777777" w:rsidTr="00AF0DDC">
        <w:trPr>
          <w:trHeight w:val="280"/>
        </w:trPr>
        <w:tc>
          <w:tcPr>
            <w:tcW w:w="1696" w:type="dxa"/>
            <w:vMerge/>
            <w:vAlign w:val="center"/>
          </w:tcPr>
          <w:p w14:paraId="4944C347" w14:textId="0B840F3B"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E045082"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0.3</w:t>
            </w:r>
          </w:p>
        </w:tc>
        <w:tc>
          <w:tcPr>
            <w:tcW w:w="1134" w:type="dxa"/>
          </w:tcPr>
          <w:p w14:paraId="369183A3"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773DA29"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1996</w:t>
            </w:r>
          </w:p>
        </w:tc>
        <w:tc>
          <w:tcPr>
            <w:tcW w:w="2268" w:type="dxa"/>
            <w:vMerge/>
            <w:vAlign w:val="center"/>
          </w:tcPr>
          <w:p w14:paraId="0285177D" w14:textId="227EB73C"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46E2B98D" w14:textId="00E6A79F"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2F53756" w14:textId="1A879850"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145891F2" w14:textId="2C40A366"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018A5643" w14:textId="77777777" w:rsidTr="00AF0DDC">
        <w:trPr>
          <w:trHeight w:val="280"/>
        </w:trPr>
        <w:tc>
          <w:tcPr>
            <w:tcW w:w="1696" w:type="dxa"/>
            <w:vMerge/>
            <w:vAlign w:val="center"/>
          </w:tcPr>
          <w:p w14:paraId="4E0F2304" w14:textId="4E51136A"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5BF3D1A"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0.25</w:t>
            </w:r>
          </w:p>
        </w:tc>
        <w:tc>
          <w:tcPr>
            <w:tcW w:w="1134" w:type="dxa"/>
          </w:tcPr>
          <w:p w14:paraId="0497D076"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4F24F351"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1997</w:t>
            </w:r>
          </w:p>
        </w:tc>
        <w:tc>
          <w:tcPr>
            <w:tcW w:w="2268" w:type="dxa"/>
            <w:vMerge/>
            <w:vAlign w:val="center"/>
          </w:tcPr>
          <w:p w14:paraId="579749F5" w14:textId="5B850FD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61FD2C8B" w14:textId="740137A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48A2C9F4" w14:textId="5B448E6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82A8057" w14:textId="3ABF87EB"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58C415EC" w14:textId="77777777" w:rsidTr="00AF0DDC">
        <w:trPr>
          <w:trHeight w:val="280"/>
        </w:trPr>
        <w:tc>
          <w:tcPr>
            <w:tcW w:w="1696" w:type="dxa"/>
            <w:vMerge/>
            <w:vAlign w:val="center"/>
          </w:tcPr>
          <w:p w14:paraId="331BF4D9" w14:textId="2B7FF2BF"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28CFEA0"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w:t>
            </w:r>
          </w:p>
        </w:tc>
        <w:tc>
          <w:tcPr>
            <w:tcW w:w="1134" w:type="dxa"/>
          </w:tcPr>
          <w:p w14:paraId="061124A5"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5AB787EF"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1998</w:t>
            </w:r>
          </w:p>
        </w:tc>
        <w:tc>
          <w:tcPr>
            <w:tcW w:w="2268" w:type="dxa"/>
            <w:vMerge/>
            <w:vAlign w:val="center"/>
          </w:tcPr>
          <w:p w14:paraId="4DE6CC4B" w14:textId="2D95A0EB"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2A382560" w14:textId="4692A01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46FE9C55" w14:textId="5D2C1C94"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0C03528" w14:textId="2C69125E"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43DD0238" w14:textId="77777777" w:rsidTr="00AF0DDC">
        <w:trPr>
          <w:trHeight w:val="280"/>
        </w:trPr>
        <w:tc>
          <w:tcPr>
            <w:tcW w:w="1696" w:type="dxa"/>
            <w:vMerge/>
            <w:vAlign w:val="center"/>
          </w:tcPr>
          <w:p w14:paraId="7589E921" w14:textId="5823F617"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46C1947E"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0.15</w:t>
            </w:r>
          </w:p>
        </w:tc>
        <w:tc>
          <w:tcPr>
            <w:tcW w:w="1134" w:type="dxa"/>
          </w:tcPr>
          <w:p w14:paraId="0B6A8935"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111E6B28"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1999</w:t>
            </w:r>
          </w:p>
        </w:tc>
        <w:tc>
          <w:tcPr>
            <w:tcW w:w="2268" w:type="dxa"/>
            <w:vMerge/>
            <w:vAlign w:val="center"/>
          </w:tcPr>
          <w:p w14:paraId="57019A26" w14:textId="202FA774"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3837B9E" w14:textId="4E1DBB23"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62A581C" w14:textId="02CC438F"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7182D973" w14:textId="31B27103"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781C69" w:rsidRPr="00843D2F" w14:paraId="05C3192E" w14:textId="77777777" w:rsidTr="00AF0DDC">
        <w:trPr>
          <w:trHeight w:val="280"/>
        </w:trPr>
        <w:tc>
          <w:tcPr>
            <w:tcW w:w="1696" w:type="dxa"/>
            <w:vMerge/>
            <w:vAlign w:val="center"/>
          </w:tcPr>
          <w:p w14:paraId="10AAF87C" w14:textId="4FB0AEF1"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A0B743B"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w:t>
            </w:r>
          </w:p>
        </w:tc>
        <w:tc>
          <w:tcPr>
            <w:tcW w:w="1134" w:type="dxa"/>
          </w:tcPr>
          <w:p w14:paraId="7476C456"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B570D55" w14:textId="77777777" w:rsidR="00781C69" w:rsidRPr="00843D2F" w:rsidRDefault="00781C69"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2000</w:t>
            </w:r>
          </w:p>
        </w:tc>
        <w:tc>
          <w:tcPr>
            <w:tcW w:w="2268" w:type="dxa"/>
            <w:vMerge/>
            <w:vAlign w:val="center"/>
          </w:tcPr>
          <w:p w14:paraId="25A7338C" w14:textId="637696B6"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A714825" w14:textId="2A760E6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6E97575" w14:textId="6AFD919D" w:rsidR="00781C69" w:rsidRPr="00843D2F" w:rsidRDefault="00781C69" w:rsidP="00781C69">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54BBDF4" w14:textId="16884878" w:rsidR="00781C69" w:rsidRPr="00843D2F" w:rsidRDefault="00781C69"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41989E29" w14:textId="77777777" w:rsidTr="00AF0DDC">
        <w:trPr>
          <w:trHeight w:val="280"/>
        </w:trPr>
        <w:tc>
          <w:tcPr>
            <w:tcW w:w="1696" w:type="dxa"/>
            <w:vMerge w:val="restart"/>
            <w:vAlign w:val="center"/>
          </w:tcPr>
          <w:p w14:paraId="28A99D87" w14:textId="6B8CCF06"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tcPr>
          <w:p w14:paraId="0E0D1724"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0.9</w:t>
            </w:r>
          </w:p>
        </w:tc>
        <w:tc>
          <w:tcPr>
            <w:tcW w:w="1134" w:type="dxa"/>
          </w:tcPr>
          <w:p w14:paraId="273D846A"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E0DA328"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1988</w:t>
            </w:r>
          </w:p>
        </w:tc>
        <w:tc>
          <w:tcPr>
            <w:tcW w:w="2268" w:type="dxa"/>
            <w:vMerge w:val="restart"/>
            <w:vAlign w:val="center"/>
          </w:tcPr>
          <w:p w14:paraId="6C392EC3" w14:textId="59E58859"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Nationwide  </w:t>
            </w:r>
          </w:p>
        </w:tc>
        <w:tc>
          <w:tcPr>
            <w:tcW w:w="3544" w:type="dxa"/>
            <w:vMerge w:val="restart"/>
            <w:vAlign w:val="center"/>
          </w:tcPr>
          <w:p w14:paraId="68C3EB25"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restart"/>
            <w:vAlign w:val="center"/>
          </w:tcPr>
          <w:p w14:paraId="3F20D178" w14:textId="54EFEC0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Stefancikova</w:t>
            </w:r>
            <w:proofErr w:type="spellEnd"/>
            <w:r w:rsidRPr="00843D2F">
              <w:rPr>
                <w:rFonts w:asciiTheme="minorHAnsi" w:eastAsiaTheme="minorHAnsi" w:hAnsiTheme="minorHAnsi" w:cstheme="minorHAnsi"/>
                <w:color w:val="000000"/>
                <w:sz w:val="22"/>
                <w:szCs w:val="22"/>
              </w:rPr>
              <w:t xml:space="preserve"> and Dubinsky 1995</w:t>
            </w:r>
          </w:p>
        </w:tc>
        <w:tc>
          <w:tcPr>
            <w:tcW w:w="1276" w:type="dxa"/>
            <w:vMerge w:val="restart"/>
            <w:vAlign w:val="center"/>
          </w:tcPr>
          <w:p w14:paraId="6910B911" w14:textId="12F2C09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"0440-6605", "author" : [ { "dropping-particle" : "", "family" : "Stefancikova", "given" : "A", "non-dropping-particle" : "", "parse-names" : false, "suffix" : "" }, { "dropping-particle" : "", "family" : "Dubinsky", "given" : "P", "non-dropping-particle" : "", "parse-names" : false, "suffix" : "" } ], "container-title" : "Helminthologia", "id" : "ITEM-1", "issue" : "4", "issued" : { "date-parts" : [ [ "1995" ] ] }, "page" : "247-250", "publisher" : "VERSITA SOLIPSKA 14A-1, 02-482 WARSAW, POLAND", "title" : "Status and prognosis of the incidence of helminthic zoonoses in Slovakia", "type" : "article-journal", "volume" : "32" }, "uris" : [ "http://www.mendeley.com/documents/?uuid=073a9042-c34b-4a2e-8b83-395f0b43ff03" ] } ], "mendeley" : { "formattedCitation" : "[68]", "plainTextFormattedCitation" : "[68]", "previouslyFormattedCitation" : "(Stefancikova and Dubinsky 1995)"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[68]</w:t>
            </w:r>
            <w:r w:rsidRPr="00843D2F">
              <w:rPr>
                <w:rFonts w:asciiTheme="minorHAnsi" w:eastAsiaTheme="minorHAnsi" w:hAnsiTheme="minorHAnsi" w:cstheme="minorHAnsi"/>
                <w:color w:val="000000"/>
                <w:sz w:val="22"/>
                <w:szCs w:val="22"/>
              </w:rPr>
              <w:fldChar w:fldCharType="end"/>
            </w:r>
          </w:p>
        </w:tc>
      </w:tr>
      <w:tr w:rsidR="00AF0DDC" w:rsidRPr="00843D2F" w14:paraId="72313B5B" w14:textId="77777777" w:rsidTr="00AF0DDC">
        <w:trPr>
          <w:trHeight w:val="280"/>
        </w:trPr>
        <w:tc>
          <w:tcPr>
            <w:tcW w:w="1696" w:type="dxa"/>
            <w:vMerge/>
            <w:vAlign w:val="center"/>
          </w:tcPr>
          <w:p w14:paraId="16F874B2" w14:textId="18D897C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4A1966C"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0.9</w:t>
            </w:r>
          </w:p>
        </w:tc>
        <w:tc>
          <w:tcPr>
            <w:tcW w:w="1134" w:type="dxa"/>
          </w:tcPr>
          <w:p w14:paraId="56148B32"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6D2CCE75"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tcPr>
          <w:p w14:paraId="6AF961C7" w14:textId="53593BDD"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C28F21F"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49DD7F94" w14:textId="17767E8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1743565" w14:textId="1733F3A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7AB3A337" w14:textId="77777777" w:rsidTr="00AF0DDC">
        <w:trPr>
          <w:trHeight w:val="280"/>
        </w:trPr>
        <w:tc>
          <w:tcPr>
            <w:tcW w:w="1696" w:type="dxa"/>
            <w:vMerge/>
            <w:vAlign w:val="center"/>
          </w:tcPr>
          <w:p w14:paraId="65BEFFD4" w14:textId="23744003"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B6945E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0.8</w:t>
            </w:r>
          </w:p>
        </w:tc>
        <w:tc>
          <w:tcPr>
            <w:tcW w:w="1134" w:type="dxa"/>
          </w:tcPr>
          <w:p w14:paraId="40AB793F"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D5746EC"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tcPr>
          <w:p w14:paraId="684887D3" w14:textId="6413A0C8"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418F9D6B"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D96DDB3" w14:textId="0A6FBD1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5FC3EEF9" w14:textId="32088743"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08D08D41" w14:textId="77777777" w:rsidTr="00AF0DDC">
        <w:trPr>
          <w:trHeight w:val="280"/>
        </w:trPr>
        <w:tc>
          <w:tcPr>
            <w:tcW w:w="1696" w:type="dxa"/>
            <w:vMerge/>
            <w:vAlign w:val="center"/>
          </w:tcPr>
          <w:p w14:paraId="5889703D" w14:textId="709CDC4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BA3A65C"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w:t>
            </w:r>
          </w:p>
        </w:tc>
        <w:tc>
          <w:tcPr>
            <w:tcW w:w="1134" w:type="dxa"/>
          </w:tcPr>
          <w:p w14:paraId="4031D4DD"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52BFFA0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tcPr>
          <w:p w14:paraId="29E7ACEB" w14:textId="348FF315"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7E18D10"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62ED628C" w14:textId="4AD6BAE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7EA767E" w14:textId="3F203DC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7F02C3E4" w14:textId="77777777" w:rsidTr="00AF0DDC">
        <w:trPr>
          <w:trHeight w:val="280"/>
        </w:trPr>
        <w:tc>
          <w:tcPr>
            <w:tcW w:w="1696" w:type="dxa"/>
            <w:vMerge/>
            <w:vAlign w:val="center"/>
          </w:tcPr>
          <w:p w14:paraId="43C7A30C" w14:textId="02D09B7C"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CC6D22F"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0.6</w:t>
            </w:r>
          </w:p>
        </w:tc>
        <w:tc>
          <w:tcPr>
            <w:tcW w:w="1134" w:type="dxa"/>
          </w:tcPr>
          <w:p w14:paraId="527A323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4E512FE"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tcPr>
          <w:p w14:paraId="531657CA" w14:textId="26FEFF1B"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B32BF18"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4D9C5FA" w14:textId="186F96E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18CBB86" w14:textId="356B626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4A802365" w14:textId="77777777" w:rsidTr="00AF0DDC">
        <w:trPr>
          <w:trHeight w:val="280"/>
        </w:trPr>
        <w:tc>
          <w:tcPr>
            <w:tcW w:w="1696" w:type="dxa"/>
            <w:vMerge/>
            <w:vAlign w:val="center"/>
          </w:tcPr>
          <w:p w14:paraId="2821F538" w14:textId="219BA0CC"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9C934B2"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0.5</w:t>
            </w:r>
          </w:p>
        </w:tc>
        <w:tc>
          <w:tcPr>
            <w:tcW w:w="1134" w:type="dxa"/>
          </w:tcPr>
          <w:p w14:paraId="76F751D9"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90BF31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tcPr>
          <w:p w14:paraId="2A795335" w14:textId="67C8FD3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B79E549"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E5DCA81" w14:textId="18D25661"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F2E9E6A" w14:textId="613549E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26AC20CA" w14:textId="77777777" w:rsidTr="00AF0DDC">
        <w:trPr>
          <w:trHeight w:val="280"/>
        </w:trPr>
        <w:tc>
          <w:tcPr>
            <w:tcW w:w="1696" w:type="dxa"/>
            <w:vMerge/>
            <w:vAlign w:val="center"/>
          </w:tcPr>
          <w:p w14:paraId="30DAC032" w14:textId="33B2943D"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30C0439"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0.4</w:t>
            </w:r>
          </w:p>
        </w:tc>
        <w:tc>
          <w:tcPr>
            <w:tcW w:w="1134" w:type="dxa"/>
          </w:tcPr>
          <w:p w14:paraId="0F0AD22E"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2D2DEF8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tcPr>
          <w:p w14:paraId="564AC617" w14:textId="1C194FBC"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D9E351A"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967EAA2" w14:textId="543EF27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72A10790" w14:textId="2CEA24BB"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0970FC6B" w14:textId="77777777" w:rsidTr="00AF0DDC">
        <w:trPr>
          <w:trHeight w:val="280"/>
        </w:trPr>
        <w:tc>
          <w:tcPr>
            <w:tcW w:w="1696" w:type="dxa"/>
            <w:vMerge w:val="restart"/>
            <w:vAlign w:val="center"/>
          </w:tcPr>
          <w:p w14:paraId="3472BA6D" w14:textId="3FE75153"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tcPr>
          <w:p w14:paraId="3066C7A8"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0.25</w:t>
            </w:r>
          </w:p>
        </w:tc>
        <w:tc>
          <w:tcPr>
            <w:tcW w:w="1134" w:type="dxa"/>
          </w:tcPr>
          <w:p w14:paraId="72064C9F"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6B672BC"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1988</w:t>
            </w:r>
          </w:p>
        </w:tc>
        <w:tc>
          <w:tcPr>
            <w:tcW w:w="2268" w:type="dxa"/>
            <w:vMerge w:val="restart"/>
            <w:vAlign w:val="center"/>
          </w:tcPr>
          <w:p w14:paraId="3628D597" w14:textId="4D353726"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Western Slovakia</w:t>
            </w:r>
          </w:p>
        </w:tc>
        <w:tc>
          <w:tcPr>
            <w:tcW w:w="3544" w:type="dxa"/>
            <w:vMerge w:val="restart"/>
            <w:vAlign w:val="center"/>
          </w:tcPr>
          <w:p w14:paraId="505C839E" w14:textId="074318A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 </w:t>
            </w:r>
          </w:p>
        </w:tc>
        <w:tc>
          <w:tcPr>
            <w:tcW w:w="2268" w:type="dxa"/>
            <w:vMerge w:val="restart"/>
            <w:vAlign w:val="center"/>
          </w:tcPr>
          <w:p w14:paraId="05D5DACD" w14:textId="276E8C4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Stefancikova</w:t>
            </w:r>
            <w:proofErr w:type="spellEnd"/>
            <w:r w:rsidRPr="00843D2F">
              <w:rPr>
                <w:rFonts w:asciiTheme="minorHAnsi" w:eastAsiaTheme="minorHAnsi" w:hAnsiTheme="minorHAnsi" w:cstheme="minorHAnsi"/>
                <w:color w:val="000000"/>
                <w:sz w:val="22"/>
                <w:szCs w:val="22"/>
              </w:rPr>
              <w:t xml:space="preserve"> and Dubinsky 1995</w:t>
            </w:r>
          </w:p>
        </w:tc>
        <w:tc>
          <w:tcPr>
            <w:tcW w:w="1276" w:type="dxa"/>
            <w:vMerge w:val="restart"/>
            <w:vAlign w:val="center"/>
          </w:tcPr>
          <w:p w14:paraId="7837A2E4" w14:textId="2EF999A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"0440-6605", "author" : [ { "dropping-particle" : "", "family" : "Stefancikova", "given" : "A", "non-dropping-particle" : "", "parse-names" : false, "suffix" : "" }, { "dropping-particle" : "", "family" : "Dubinsky", "given" : "P", "non-dropping-particle" : "", "parse-names" : false, "suffix" : "" } ], "container-title" : "Helminthologia", "id" : "ITEM-1", "issue" : "4", "issued" : { "date-parts" : [ [ "1995" ] ] }, "page" : "247-250", "publisher" : "VERSITA SOLIPSKA 14A-1, 02-482 WARSAW, POLAND", "title" : "Status and prognosis of the incidence of helminthic zoonoses in Slovakia", "type" : "article-journal", "volume" : "32" }, "uris" : [ "http://www.mendeley.com/documents/?uuid=073a9042-c34b-4a2e-8b83-395f0b43ff03" ] } ], "mendeley" : { "formattedCitation" : "[68]", "plainTextFormattedCitation" : "[68]", "previouslyFormattedCitation" : "(Stefancikova and Dubinsky 1995)"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[68]</w:t>
            </w:r>
            <w:r w:rsidRPr="00843D2F">
              <w:rPr>
                <w:rFonts w:asciiTheme="minorHAnsi" w:eastAsiaTheme="minorHAnsi" w:hAnsiTheme="minorHAnsi" w:cstheme="minorHAnsi"/>
                <w:color w:val="000000"/>
                <w:sz w:val="22"/>
                <w:szCs w:val="22"/>
              </w:rPr>
              <w:fldChar w:fldCharType="end"/>
            </w:r>
          </w:p>
        </w:tc>
      </w:tr>
      <w:tr w:rsidR="00AF0DDC" w:rsidRPr="00843D2F" w14:paraId="0EE5AEEA" w14:textId="77777777" w:rsidTr="00AF0DDC">
        <w:trPr>
          <w:trHeight w:val="280"/>
        </w:trPr>
        <w:tc>
          <w:tcPr>
            <w:tcW w:w="1696" w:type="dxa"/>
            <w:vMerge/>
            <w:vAlign w:val="center"/>
          </w:tcPr>
          <w:p w14:paraId="4E904473" w14:textId="30D8A4A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F9ED6BB"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0.3</w:t>
            </w:r>
          </w:p>
        </w:tc>
        <w:tc>
          <w:tcPr>
            <w:tcW w:w="1134" w:type="dxa"/>
          </w:tcPr>
          <w:p w14:paraId="5BA08D70"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95EE2CC"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tcPr>
          <w:p w14:paraId="264AE54A"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82F6F2D" w14:textId="6D991F19"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4B860E8" w14:textId="56C2C8D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06A73B6" w14:textId="264432F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2C697165" w14:textId="77777777" w:rsidTr="00AF0DDC">
        <w:trPr>
          <w:trHeight w:val="280"/>
        </w:trPr>
        <w:tc>
          <w:tcPr>
            <w:tcW w:w="1696" w:type="dxa"/>
            <w:vMerge/>
            <w:vAlign w:val="center"/>
          </w:tcPr>
          <w:p w14:paraId="1C73F76A" w14:textId="7B13CA1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7E7698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w:t>
            </w:r>
          </w:p>
        </w:tc>
        <w:tc>
          <w:tcPr>
            <w:tcW w:w="1134" w:type="dxa"/>
          </w:tcPr>
          <w:p w14:paraId="73C80ADD"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5C55A5ED"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tcPr>
          <w:p w14:paraId="01607C9C"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5CCB4B0A" w14:textId="48626243"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797F34FE" w14:textId="387C0F6A"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020FBD2" w14:textId="333016D1"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562B3DF4" w14:textId="77777777" w:rsidTr="00AF0DDC">
        <w:trPr>
          <w:trHeight w:val="280"/>
        </w:trPr>
        <w:tc>
          <w:tcPr>
            <w:tcW w:w="1696" w:type="dxa"/>
            <w:vMerge/>
            <w:vAlign w:val="center"/>
          </w:tcPr>
          <w:p w14:paraId="642FFBD1" w14:textId="01F3C63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FDC6FBF"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0.2</w:t>
            </w:r>
          </w:p>
        </w:tc>
        <w:tc>
          <w:tcPr>
            <w:tcW w:w="1134" w:type="dxa"/>
          </w:tcPr>
          <w:p w14:paraId="66B7BEA9"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21A5627"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tcPr>
          <w:p w14:paraId="5B82EA46"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767DA34" w14:textId="0041130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4151A43" w14:textId="2D49393C"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89D50A2" w14:textId="21A5C9B9"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28044D58" w14:textId="77777777" w:rsidTr="00AF0DDC">
        <w:trPr>
          <w:trHeight w:val="280"/>
        </w:trPr>
        <w:tc>
          <w:tcPr>
            <w:tcW w:w="1696" w:type="dxa"/>
            <w:vMerge/>
            <w:vAlign w:val="center"/>
          </w:tcPr>
          <w:p w14:paraId="53F49115" w14:textId="24F994D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686EAB7E"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0.15</w:t>
            </w:r>
          </w:p>
        </w:tc>
        <w:tc>
          <w:tcPr>
            <w:tcW w:w="1134" w:type="dxa"/>
          </w:tcPr>
          <w:p w14:paraId="78B5EAF2"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6032E83"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tcPr>
          <w:p w14:paraId="66D12338"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731C474E" w14:textId="0B84202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6DB3A42" w14:textId="1BAC6322"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356E7B8" w14:textId="0EA99BA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7695D384" w14:textId="77777777" w:rsidTr="00AF0DDC">
        <w:trPr>
          <w:trHeight w:val="280"/>
        </w:trPr>
        <w:tc>
          <w:tcPr>
            <w:tcW w:w="1696" w:type="dxa"/>
            <w:vMerge/>
            <w:vAlign w:val="center"/>
          </w:tcPr>
          <w:p w14:paraId="4817F818" w14:textId="4523A151"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A95835D"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0.1</w:t>
            </w:r>
          </w:p>
        </w:tc>
        <w:tc>
          <w:tcPr>
            <w:tcW w:w="1134" w:type="dxa"/>
          </w:tcPr>
          <w:p w14:paraId="34DD6E0A"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2DD334A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tcPr>
          <w:p w14:paraId="3DF8C401"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1A9794EE" w14:textId="2ACAB7C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6167285F" w14:textId="1D81D63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D84B162" w14:textId="74CDF86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5944AB4B" w14:textId="77777777" w:rsidTr="00AF0DDC">
        <w:trPr>
          <w:trHeight w:val="280"/>
        </w:trPr>
        <w:tc>
          <w:tcPr>
            <w:tcW w:w="1696" w:type="dxa"/>
            <w:vMerge/>
            <w:vAlign w:val="center"/>
          </w:tcPr>
          <w:p w14:paraId="6CE063C4" w14:textId="78576D5B"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76036EF"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0.04</w:t>
            </w:r>
          </w:p>
        </w:tc>
        <w:tc>
          <w:tcPr>
            <w:tcW w:w="1134" w:type="dxa"/>
          </w:tcPr>
          <w:p w14:paraId="41285BD8"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44585266" w14:textId="77777777" w:rsidR="00AF0DDC" w:rsidRPr="00843D2F" w:rsidRDefault="00AF0DDC"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tcPr>
          <w:p w14:paraId="18590969" w14:textId="77777777" w:rsidR="00AF0DDC" w:rsidRPr="00843D2F" w:rsidRDefault="00AF0DDC"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B5DE03C" w14:textId="3E27CFBB"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5D7B628" w14:textId="17317EAF"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F73D1CE" w14:textId="36B5847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6D95D9CD" w14:textId="77777777" w:rsidTr="005E2D82">
        <w:trPr>
          <w:trHeight w:val="280"/>
        </w:trPr>
        <w:tc>
          <w:tcPr>
            <w:tcW w:w="1696" w:type="dxa"/>
            <w:vMerge w:val="restart"/>
            <w:vAlign w:val="center"/>
          </w:tcPr>
          <w:p w14:paraId="3A6C45D2" w14:textId="78C6B68D"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tcPr>
          <w:p w14:paraId="66BF6081"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1.5</w:t>
            </w:r>
          </w:p>
        </w:tc>
        <w:tc>
          <w:tcPr>
            <w:tcW w:w="1134" w:type="dxa"/>
          </w:tcPr>
          <w:p w14:paraId="56E61F2F"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5547449C"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1988</w:t>
            </w:r>
          </w:p>
        </w:tc>
        <w:tc>
          <w:tcPr>
            <w:tcW w:w="2268" w:type="dxa"/>
            <w:vMerge w:val="restart"/>
            <w:vAlign w:val="center"/>
          </w:tcPr>
          <w:p w14:paraId="35D81845" w14:textId="4012CD10"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Central Slovakia</w:t>
            </w:r>
          </w:p>
        </w:tc>
        <w:tc>
          <w:tcPr>
            <w:tcW w:w="3544" w:type="dxa"/>
            <w:vMerge w:val="restart"/>
            <w:vAlign w:val="center"/>
          </w:tcPr>
          <w:p w14:paraId="2A1FFC26" w14:textId="73E5115D"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restart"/>
            <w:vAlign w:val="center"/>
          </w:tcPr>
          <w:p w14:paraId="64C9D0D4" w14:textId="0B0FD029"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Stefancikova</w:t>
            </w:r>
            <w:proofErr w:type="spellEnd"/>
            <w:r w:rsidRPr="00843D2F">
              <w:rPr>
                <w:rFonts w:asciiTheme="minorHAnsi" w:eastAsiaTheme="minorHAnsi" w:hAnsiTheme="minorHAnsi" w:cstheme="minorHAnsi"/>
                <w:color w:val="000000"/>
                <w:sz w:val="22"/>
                <w:szCs w:val="22"/>
              </w:rPr>
              <w:t xml:space="preserve"> and Dubinsky 1995</w:t>
            </w:r>
          </w:p>
        </w:tc>
        <w:tc>
          <w:tcPr>
            <w:tcW w:w="1276" w:type="dxa"/>
            <w:vMerge w:val="restart"/>
            <w:vAlign w:val="center"/>
          </w:tcPr>
          <w:p w14:paraId="2D5D4110" w14:textId="63DD7CEF"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"0440-6605", "author" : [ { "dropping-particle" : "", "family" : "Stefancikova", "given" : "A", "non-dropping-particle" : "", "parse-names" : false, "suffix" : "" }, { "dropping-particle" : "", "family" : "Dubinsky", "given" : "P", "non-dropping-particle" : "", "parse-names" : false, "suffix" : "" } ], "container-title" : "Helminthologia", "id" : "ITEM-1", "issue" : "4", "issued" : { "date-parts" : [ [ "1995" ] ] }, "page" : "247-250", "publisher" : "VERSITA SOLIPSKA 14A-1, 02-482 WARSAW, POLAND", "title" : "Status and prognosis of the incidence of helminthic zoonoses in Slovakia", "type" : "article-journal", "volume" : "32" }, "uris" : [ "http://www.mendeley.com/documents/?uuid=073a9042-c34b-4a2e-8b83-395f0b43ff03" ] } ], "mendeley" : { "formattedCitation" : "[68]", "plainTextFormattedCitation" : "[68]", "previouslyFormattedCitation" : "(Stefancikova and Dubinsky 1995)"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[68]</w:t>
            </w:r>
            <w:r w:rsidRPr="00843D2F">
              <w:rPr>
                <w:rFonts w:asciiTheme="minorHAnsi" w:eastAsiaTheme="minorHAnsi" w:hAnsiTheme="minorHAnsi" w:cstheme="minorHAnsi"/>
                <w:color w:val="000000"/>
                <w:sz w:val="22"/>
                <w:szCs w:val="22"/>
              </w:rPr>
              <w:fldChar w:fldCharType="end"/>
            </w:r>
          </w:p>
        </w:tc>
      </w:tr>
      <w:tr w:rsidR="005E2D82" w:rsidRPr="00843D2F" w14:paraId="01D41C4E" w14:textId="77777777" w:rsidTr="005E2D82">
        <w:trPr>
          <w:trHeight w:val="280"/>
        </w:trPr>
        <w:tc>
          <w:tcPr>
            <w:tcW w:w="1696" w:type="dxa"/>
            <w:vMerge/>
            <w:vAlign w:val="center"/>
          </w:tcPr>
          <w:p w14:paraId="28D18942" w14:textId="461284A3"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098B5F27"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1.7</w:t>
            </w:r>
          </w:p>
        </w:tc>
        <w:tc>
          <w:tcPr>
            <w:tcW w:w="1134" w:type="dxa"/>
          </w:tcPr>
          <w:p w14:paraId="42CE1B2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7F4AC03"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vAlign w:val="center"/>
          </w:tcPr>
          <w:p w14:paraId="130CFA25"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0077F12B" w14:textId="1A859E0C"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47F2508" w14:textId="2394E72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1CBC60A3" w14:textId="337FB1A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6B08EA89" w14:textId="77777777" w:rsidTr="005E2D82">
        <w:trPr>
          <w:trHeight w:val="280"/>
        </w:trPr>
        <w:tc>
          <w:tcPr>
            <w:tcW w:w="1696" w:type="dxa"/>
            <w:vMerge/>
            <w:vAlign w:val="center"/>
          </w:tcPr>
          <w:p w14:paraId="414E9851" w14:textId="5EFB47D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F36318E"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1.5</w:t>
            </w:r>
          </w:p>
        </w:tc>
        <w:tc>
          <w:tcPr>
            <w:tcW w:w="1134" w:type="dxa"/>
          </w:tcPr>
          <w:p w14:paraId="5D1810BE"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F47221C"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vAlign w:val="center"/>
          </w:tcPr>
          <w:p w14:paraId="3FEA4C80"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66F48B40" w14:textId="748C2813"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CF96FE3" w14:textId="1207308D"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846466E" w14:textId="0CA5921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4E176E0E" w14:textId="77777777" w:rsidTr="005E2D82">
        <w:trPr>
          <w:trHeight w:val="280"/>
        </w:trPr>
        <w:tc>
          <w:tcPr>
            <w:tcW w:w="1696" w:type="dxa"/>
            <w:vMerge/>
            <w:vAlign w:val="center"/>
          </w:tcPr>
          <w:p w14:paraId="501A7E48" w14:textId="56AA5146"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36B7B61"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1.5</w:t>
            </w:r>
          </w:p>
        </w:tc>
        <w:tc>
          <w:tcPr>
            <w:tcW w:w="1134" w:type="dxa"/>
          </w:tcPr>
          <w:p w14:paraId="6D690F4D"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27CFFB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vAlign w:val="center"/>
          </w:tcPr>
          <w:p w14:paraId="4ACB4E6A"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406B34B3" w14:textId="0879FC28"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EEC4622" w14:textId="332DFFAA"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94B7014" w14:textId="60DB1842"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7379F73C" w14:textId="77777777" w:rsidTr="005E2D82">
        <w:trPr>
          <w:trHeight w:val="280"/>
        </w:trPr>
        <w:tc>
          <w:tcPr>
            <w:tcW w:w="1696" w:type="dxa"/>
            <w:vMerge/>
            <w:vAlign w:val="center"/>
          </w:tcPr>
          <w:p w14:paraId="73E5F12A" w14:textId="6CED108D"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761CF8B"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1.3 </w:t>
            </w:r>
          </w:p>
        </w:tc>
        <w:tc>
          <w:tcPr>
            <w:tcW w:w="1134" w:type="dxa"/>
          </w:tcPr>
          <w:p w14:paraId="5E63E7ED"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9C56689"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vAlign w:val="center"/>
          </w:tcPr>
          <w:p w14:paraId="161D98C2"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64FB5DC6" w14:textId="126DB74C"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C92E862" w14:textId="7D49496F"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7AE9B963" w14:textId="66F32689"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167A6CF0" w14:textId="77777777" w:rsidTr="005E2D82">
        <w:trPr>
          <w:trHeight w:val="280"/>
        </w:trPr>
        <w:tc>
          <w:tcPr>
            <w:tcW w:w="1696" w:type="dxa"/>
            <w:vMerge/>
            <w:vAlign w:val="center"/>
          </w:tcPr>
          <w:p w14:paraId="290EA4C5" w14:textId="159486F6"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31D3E9AA"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0.79</w:t>
            </w:r>
          </w:p>
        </w:tc>
        <w:tc>
          <w:tcPr>
            <w:tcW w:w="1134" w:type="dxa"/>
          </w:tcPr>
          <w:p w14:paraId="29B7FF44"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12C8ABBF"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vAlign w:val="center"/>
          </w:tcPr>
          <w:p w14:paraId="50456CDA"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37718246" w14:textId="12408545"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3A16B273" w14:textId="069C9973"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13C8B953" w14:textId="08F65999"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701556DC" w14:textId="77777777" w:rsidTr="005E2D82">
        <w:trPr>
          <w:trHeight w:val="280"/>
        </w:trPr>
        <w:tc>
          <w:tcPr>
            <w:tcW w:w="1696" w:type="dxa"/>
            <w:vMerge/>
            <w:vAlign w:val="center"/>
          </w:tcPr>
          <w:p w14:paraId="71B1E71C" w14:textId="18A5D4C4"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0FC18A7"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0.79</w:t>
            </w:r>
          </w:p>
        </w:tc>
        <w:tc>
          <w:tcPr>
            <w:tcW w:w="1134" w:type="dxa"/>
          </w:tcPr>
          <w:p w14:paraId="724AA5B1"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4C36E23"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vAlign w:val="center"/>
          </w:tcPr>
          <w:p w14:paraId="64F125B5" w14:textId="7777777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486511DA" w14:textId="5447E38B"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5EF8038E" w14:textId="3E9638A4"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BAD3D4B" w14:textId="7E34AD1C"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3181D2D2" w14:textId="77777777" w:rsidTr="005E2D82">
        <w:trPr>
          <w:trHeight w:val="280"/>
        </w:trPr>
        <w:tc>
          <w:tcPr>
            <w:tcW w:w="1696" w:type="dxa"/>
            <w:vMerge w:val="restart"/>
            <w:vAlign w:val="center"/>
          </w:tcPr>
          <w:p w14:paraId="7DB2366C" w14:textId="5BBDE9A7"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Slovakia</w:t>
            </w:r>
          </w:p>
        </w:tc>
        <w:tc>
          <w:tcPr>
            <w:tcW w:w="993" w:type="dxa"/>
          </w:tcPr>
          <w:p w14:paraId="38DEBADB"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1.5</w:t>
            </w:r>
          </w:p>
        </w:tc>
        <w:tc>
          <w:tcPr>
            <w:tcW w:w="1134" w:type="dxa"/>
          </w:tcPr>
          <w:p w14:paraId="53B33382"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1CCBD4CD"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1988</w:t>
            </w:r>
          </w:p>
        </w:tc>
        <w:tc>
          <w:tcPr>
            <w:tcW w:w="2268" w:type="dxa"/>
            <w:vMerge w:val="restart"/>
            <w:vAlign w:val="center"/>
          </w:tcPr>
          <w:p w14:paraId="48C1F7AF" w14:textId="18B25A50" w:rsidR="005E2D82" w:rsidRPr="00843D2F" w:rsidRDefault="005E2D82" w:rsidP="00AF0DDC">
            <w:pPr>
              <w:rPr>
                <w:rFonts w:asciiTheme="minorHAnsi" w:hAnsiTheme="minorHAnsi" w:cstheme="minorHAnsi"/>
                <w:color w:val="000000"/>
                <w:sz w:val="22"/>
                <w:szCs w:val="22"/>
              </w:rPr>
            </w:pPr>
            <w:r w:rsidRPr="00843D2F">
              <w:rPr>
                <w:rFonts w:asciiTheme="minorHAnsi" w:hAnsiTheme="minorHAnsi" w:cstheme="minorHAnsi"/>
                <w:color w:val="000000"/>
                <w:sz w:val="22"/>
                <w:szCs w:val="22"/>
              </w:rPr>
              <w:t xml:space="preserve">Eastern Slovakia </w:t>
            </w:r>
          </w:p>
        </w:tc>
        <w:tc>
          <w:tcPr>
            <w:tcW w:w="3544" w:type="dxa"/>
            <w:vMerge w:val="restart"/>
            <w:vAlign w:val="center"/>
          </w:tcPr>
          <w:p w14:paraId="52AF7664" w14:textId="110004B9" w:rsidR="005E2D82" w:rsidRPr="00843D2F" w:rsidRDefault="005E2D82" w:rsidP="005E2D82">
            <w:pPr>
              <w:autoSpaceDE w:val="0"/>
              <w:autoSpaceDN w:val="0"/>
              <w:adjustRightInd w:val="0"/>
              <w:rPr>
                <w:rFonts w:asciiTheme="minorHAnsi" w:eastAsiaTheme="minorHAnsi" w:hAnsiTheme="minorHAnsi" w:cstheme="minorHAnsi"/>
                <w:color w:val="000000"/>
                <w:sz w:val="22"/>
                <w:szCs w:val="22"/>
              </w:rPr>
            </w:pPr>
          </w:p>
        </w:tc>
        <w:tc>
          <w:tcPr>
            <w:tcW w:w="2268" w:type="dxa"/>
            <w:vMerge w:val="restart"/>
            <w:vAlign w:val="center"/>
          </w:tcPr>
          <w:p w14:paraId="182E6C44" w14:textId="09B567CD"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Stefancikova</w:t>
            </w:r>
            <w:proofErr w:type="spellEnd"/>
            <w:r w:rsidRPr="00843D2F">
              <w:rPr>
                <w:rFonts w:asciiTheme="minorHAnsi" w:eastAsiaTheme="minorHAnsi" w:hAnsiTheme="minorHAnsi" w:cstheme="minorHAnsi"/>
                <w:color w:val="000000"/>
                <w:sz w:val="22"/>
                <w:szCs w:val="22"/>
              </w:rPr>
              <w:t xml:space="preserve"> and Dubinsky 1995</w:t>
            </w:r>
          </w:p>
        </w:tc>
        <w:tc>
          <w:tcPr>
            <w:tcW w:w="1276" w:type="dxa"/>
            <w:vMerge w:val="restart"/>
            <w:vAlign w:val="center"/>
          </w:tcPr>
          <w:p w14:paraId="47FC34C9" w14:textId="38E77583"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"0440-6605", "author" : [ { "dropping-particle" : "", "family" : "Stefancikova", "given" : "A", "non-dropping-particle" : "", "parse-names" : false, "suffix" : "" }, { "dropping-particle" : "", "family" : "Dubinsky", "given" : "P", "non-dropping-particle" : "", "parse-names" : false, "suffix" : "" } ], "container-title" : "Helminthologia", "id" : "ITEM-1", "issue" : "4", "issued" : { "date-parts" : [ [ "1995" ] ] }, "page" : "247-250", "publisher" : "VERSITA SOLIPSKA 14A-1, 02-482 WARSAW, POLAND", "title" : "Status and prognosis of the incidence of helminthic zoonoses in Slovakia", "type" : "article-journal", "volume" : "32" }, "uris" : [ "http://www.mendeley.com/documents/?uuid=073a9042-c34b-4a2e-8b83-395f0b43ff03" ] } ], "mendeley" : { "formattedCitation" : "[68]", "plainTextFormattedCitation" : "[68]", "previouslyFormattedCitation" : "(Stefancikova and Dubinsky 1995)"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[68]</w:t>
            </w:r>
            <w:r w:rsidRPr="00843D2F">
              <w:rPr>
                <w:rFonts w:asciiTheme="minorHAnsi" w:eastAsiaTheme="minorHAnsi" w:hAnsiTheme="minorHAnsi" w:cstheme="minorHAnsi"/>
                <w:color w:val="000000"/>
                <w:sz w:val="22"/>
                <w:szCs w:val="22"/>
              </w:rPr>
              <w:fldChar w:fldCharType="end"/>
            </w:r>
          </w:p>
        </w:tc>
      </w:tr>
      <w:tr w:rsidR="005E2D82" w:rsidRPr="00843D2F" w14:paraId="6676019D" w14:textId="77777777" w:rsidTr="00AF0DDC">
        <w:trPr>
          <w:trHeight w:val="280"/>
        </w:trPr>
        <w:tc>
          <w:tcPr>
            <w:tcW w:w="1696" w:type="dxa"/>
            <w:vMerge/>
            <w:vAlign w:val="center"/>
          </w:tcPr>
          <w:p w14:paraId="5C8186EC" w14:textId="27A4742D"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021F442"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1.5</w:t>
            </w:r>
          </w:p>
        </w:tc>
        <w:tc>
          <w:tcPr>
            <w:tcW w:w="1134" w:type="dxa"/>
          </w:tcPr>
          <w:p w14:paraId="61A470B9"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7C856702"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1989</w:t>
            </w:r>
          </w:p>
        </w:tc>
        <w:tc>
          <w:tcPr>
            <w:tcW w:w="2268" w:type="dxa"/>
            <w:vMerge/>
          </w:tcPr>
          <w:p w14:paraId="14A4CAAD"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24CDB6F5" w14:textId="7E761F89"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63290BE7" w14:textId="340E08C8"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8BA8466" w14:textId="43B3A606"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301FA37A" w14:textId="77777777" w:rsidTr="00AF0DDC">
        <w:trPr>
          <w:trHeight w:val="280"/>
        </w:trPr>
        <w:tc>
          <w:tcPr>
            <w:tcW w:w="1696" w:type="dxa"/>
            <w:vMerge/>
            <w:vAlign w:val="center"/>
          </w:tcPr>
          <w:p w14:paraId="5828C597" w14:textId="2F135DD6"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2F311EBA"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1.2</w:t>
            </w:r>
          </w:p>
        </w:tc>
        <w:tc>
          <w:tcPr>
            <w:tcW w:w="1134" w:type="dxa"/>
          </w:tcPr>
          <w:p w14:paraId="0A749C7E"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36A435DC"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1990</w:t>
            </w:r>
          </w:p>
        </w:tc>
        <w:tc>
          <w:tcPr>
            <w:tcW w:w="2268" w:type="dxa"/>
            <w:vMerge/>
          </w:tcPr>
          <w:p w14:paraId="761E2B75"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54B31994" w14:textId="64C8602B"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CCCE308" w14:textId="76839B82"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B2E73DD" w14:textId="17ABE504"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05A7EBE1" w14:textId="77777777" w:rsidTr="00AF0DDC">
        <w:trPr>
          <w:trHeight w:val="280"/>
        </w:trPr>
        <w:tc>
          <w:tcPr>
            <w:tcW w:w="1696" w:type="dxa"/>
            <w:vMerge/>
            <w:vAlign w:val="center"/>
          </w:tcPr>
          <w:p w14:paraId="48CF5005" w14:textId="7A42DF2B"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43D9B5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0.79</w:t>
            </w:r>
          </w:p>
        </w:tc>
        <w:tc>
          <w:tcPr>
            <w:tcW w:w="1134" w:type="dxa"/>
          </w:tcPr>
          <w:p w14:paraId="5A7D5C67"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164EC8AB"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1991</w:t>
            </w:r>
          </w:p>
        </w:tc>
        <w:tc>
          <w:tcPr>
            <w:tcW w:w="2268" w:type="dxa"/>
            <w:vMerge/>
          </w:tcPr>
          <w:p w14:paraId="71C9C646"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6774F527" w14:textId="2E258E1D"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16ED7A69" w14:textId="03650082"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2F7DBC27" w14:textId="3B2563E2"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66391CE8" w14:textId="77777777" w:rsidTr="00AF0DDC">
        <w:trPr>
          <w:trHeight w:val="280"/>
        </w:trPr>
        <w:tc>
          <w:tcPr>
            <w:tcW w:w="1696" w:type="dxa"/>
            <w:vMerge/>
            <w:vAlign w:val="center"/>
          </w:tcPr>
          <w:p w14:paraId="1610C3B3" w14:textId="29B33FE5"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C305CE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0.79</w:t>
            </w:r>
          </w:p>
        </w:tc>
        <w:tc>
          <w:tcPr>
            <w:tcW w:w="1134" w:type="dxa"/>
          </w:tcPr>
          <w:p w14:paraId="0668F093"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2E1E50A"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1992</w:t>
            </w:r>
          </w:p>
        </w:tc>
        <w:tc>
          <w:tcPr>
            <w:tcW w:w="2268" w:type="dxa"/>
            <w:vMerge/>
          </w:tcPr>
          <w:p w14:paraId="5E10309B"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2F1C5580" w14:textId="1002FF7E"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6494130" w14:textId="36B9C11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435670FB" w14:textId="2D45B5E3"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660B1E6C" w14:textId="77777777" w:rsidTr="00AF0DDC">
        <w:trPr>
          <w:trHeight w:val="280"/>
        </w:trPr>
        <w:tc>
          <w:tcPr>
            <w:tcW w:w="1696" w:type="dxa"/>
            <w:vMerge/>
            <w:vAlign w:val="center"/>
          </w:tcPr>
          <w:p w14:paraId="3816D450" w14:textId="4C0C96D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EDBC75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0.79</w:t>
            </w:r>
          </w:p>
        </w:tc>
        <w:tc>
          <w:tcPr>
            <w:tcW w:w="1134" w:type="dxa"/>
          </w:tcPr>
          <w:p w14:paraId="307B6358"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089F01C9"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1993</w:t>
            </w:r>
          </w:p>
        </w:tc>
        <w:tc>
          <w:tcPr>
            <w:tcW w:w="2268" w:type="dxa"/>
            <w:vMerge/>
          </w:tcPr>
          <w:p w14:paraId="4D1DEC67"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57143530" w14:textId="0D2B31B0"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43670A47" w14:textId="41BAF7D3"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6302307D" w14:textId="20B17FE4"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5E2D82" w:rsidRPr="00843D2F" w14:paraId="06DA44AB" w14:textId="77777777" w:rsidTr="00AF0DDC">
        <w:trPr>
          <w:trHeight w:val="280"/>
        </w:trPr>
        <w:tc>
          <w:tcPr>
            <w:tcW w:w="1696" w:type="dxa"/>
            <w:vMerge/>
            <w:vAlign w:val="center"/>
          </w:tcPr>
          <w:p w14:paraId="539B0E78" w14:textId="71DC867F"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7E86E762"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0.63</w:t>
            </w:r>
          </w:p>
        </w:tc>
        <w:tc>
          <w:tcPr>
            <w:tcW w:w="1134" w:type="dxa"/>
          </w:tcPr>
          <w:p w14:paraId="186799FB"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p>
        </w:tc>
        <w:tc>
          <w:tcPr>
            <w:tcW w:w="1275" w:type="dxa"/>
          </w:tcPr>
          <w:p w14:paraId="598B03EE" w14:textId="77777777" w:rsidR="005E2D82" w:rsidRPr="00843D2F" w:rsidRDefault="005E2D82"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1994</w:t>
            </w:r>
          </w:p>
        </w:tc>
        <w:tc>
          <w:tcPr>
            <w:tcW w:w="2268" w:type="dxa"/>
            <w:vMerge/>
          </w:tcPr>
          <w:p w14:paraId="759FC3E5" w14:textId="77777777"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3544" w:type="dxa"/>
            <w:vMerge/>
          </w:tcPr>
          <w:p w14:paraId="4522A1D2" w14:textId="74DA4BED" w:rsidR="005E2D82" w:rsidRPr="00843D2F" w:rsidRDefault="005E2D82" w:rsidP="00A05C3A">
            <w:pPr>
              <w:autoSpaceDE w:val="0"/>
              <w:autoSpaceDN w:val="0"/>
              <w:adjustRightInd w:val="0"/>
              <w:rPr>
                <w:rFonts w:asciiTheme="minorHAnsi" w:eastAsiaTheme="minorHAnsi" w:hAnsiTheme="minorHAnsi" w:cstheme="minorHAnsi"/>
                <w:color w:val="000000"/>
                <w:sz w:val="22"/>
                <w:szCs w:val="22"/>
              </w:rPr>
            </w:pPr>
          </w:p>
        </w:tc>
        <w:tc>
          <w:tcPr>
            <w:tcW w:w="2268" w:type="dxa"/>
            <w:vMerge/>
            <w:vAlign w:val="center"/>
          </w:tcPr>
          <w:p w14:paraId="040951D3" w14:textId="6805C0C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7494ADBE" w14:textId="7AD284FE" w:rsidR="005E2D82" w:rsidRPr="00843D2F" w:rsidRDefault="005E2D82" w:rsidP="00AF0DDC">
            <w:pPr>
              <w:autoSpaceDE w:val="0"/>
              <w:autoSpaceDN w:val="0"/>
              <w:adjustRightInd w:val="0"/>
              <w:rPr>
                <w:rFonts w:asciiTheme="minorHAnsi" w:eastAsiaTheme="minorHAnsi" w:hAnsiTheme="minorHAnsi" w:cstheme="minorHAnsi"/>
                <w:color w:val="000000"/>
                <w:sz w:val="22"/>
                <w:szCs w:val="22"/>
              </w:rPr>
            </w:pPr>
          </w:p>
        </w:tc>
      </w:tr>
      <w:tr w:rsidR="00A05C3A" w:rsidRPr="00843D2F" w14:paraId="1204A4DB" w14:textId="77777777" w:rsidTr="00AF0DDC">
        <w:trPr>
          <w:trHeight w:val="280"/>
        </w:trPr>
        <w:tc>
          <w:tcPr>
            <w:tcW w:w="1696" w:type="dxa"/>
            <w:vAlign w:val="center"/>
          </w:tcPr>
          <w:p w14:paraId="7E89044C" w14:textId="77777777" w:rsidR="00A05C3A" w:rsidRPr="00843D2F" w:rsidRDefault="00A05C3A"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Slovenia</w:t>
            </w:r>
          </w:p>
        </w:tc>
        <w:tc>
          <w:tcPr>
            <w:tcW w:w="993" w:type="dxa"/>
          </w:tcPr>
          <w:p w14:paraId="6976CFF1"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0.30</w:t>
            </w:r>
          </w:p>
        </w:tc>
        <w:tc>
          <w:tcPr>
            <w:tcW w:w="1134" w:type="dxa"/>
          </w:tcPr>
          <w:p w14:paraId="0E1445F7"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441/146968</w:t>
            </w:r>
          </w:p>
        </w:tc>
        <w:tc>
          <w:tcPr>
            <w:tcW w:w="1275" w:type="dxa"/>
          </w:tcPr>
          <w:p w14:paraId="3ACCE069" w14:textId="77777777" w:rsidR="00A05C3A" w:rsidRPr="00843D2F" w:rsidRDefault="00A05C3A" w:rsidP="00A05C3A">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1965-1991</w:t>
            </w:r>
          </w:p>
        </w:tc>
        <w:tc>
          <w:tcPr>
            <w:tcW w:w="2268" w:type="dxa"/>
          </w:tcPr>
          <w:p w14:paraId="60C9E127" w14:textId="2F2C5A52" w:rsidR="00A05C3A" w:rsidRPr="00843D2F" w:rsidRDefault="005E2D82"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w:t>
            </w:r>
            <w:r w:rsidR="00A05C3A" w:rsidRPr="00843D2F">
              <w:rPr>
                <w:rFonts w:asciiTheme="minorHAnsi" w:eastAsiaTheme="minorHAnsi" w:hAnsiTheme="minorHAnsi" w:cstheme="minorHAnsi"/>
                <w:color w:val="000000"/>
                <w:sz w:val="22"/>
                <w:szCs w:val="22"/>
              </w:rPr>
              <w:t xml:space="preserve">battoir level </w:t>
            </w:r>
          </w:p>
        </w:tc>
        <w:tc>
          <w:tcPr>
            <w:tcW w:w="3544" w:type="dxa"/>
          </w:tcPr>
          <w:p w14:paraId="3BCF7A2C" w14:textId="509FA6DE" w:rsidR="00A05C3A" w:rsidRPr="00843D2F" w:rsidRDefault="005E2D82" w:rsidP="00A05C3A">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C</w:t>
            </w:r>
            <w:r w:rsidR="00A05C3A" w:rsidRPr="00843D2F">
              <w:rPr>
                <w:rFonts w:asciiTheme="minorHAnsi" w:eastAsiaTheme="minorHAnsi" w:hAnsiTheme="minorHAnsi" w:cstheme="minorHAnsi"/>
                <w:color w:val="000000"/>
                <w:sz w:val="22"/>
                <w:szCs w:val="22"/>
              </w:rPr>
              <w:t>attle slaughtered at Slaughterhouse "</w:t>
            </w:r>
            <w:proofErr w:type="spellStart"/>
            <w:r w:rsidR="00A05C3A" w:rsidRPr="00843D2F">
              <w:rPr>
                <w:rFonts w:asciiTheme="minorHAnsi" w:eastAsiaTheme="minorHAnsi" w:hAnsiTheme="minorHAnsi" w:cstheme="minorHAnsi"/>
                <w:color w:val="000000"/>
                <w:sz w:val="22"/>
                <w:szCs w:val="22"/>
              </w:rPr>
              <w:t>Pomurka</w:t>
            </w:r>
            <w:proofErr w:type="spellEnd"/>
            <w:r w:rsidR="00A05C3A" w:rsidRPr="00843D2F">
              <w:rPr>
                <w:rFonts w:asciiTheme="minorHAnsi" w:eastAsiaTheme="minorHAnsi" w:hAnsiTheme="minorHAnsi" w:cstheme="minorHAnsi"/>
                <w:color w:val="000000"/>
                <w:sz w:val="22"/>
                <w:szCs w:val="22"/>
              </w:rPr>
              <w:t xml:space="preserve">" in </w:t>
            </w:r>
            <w:proofErr w:type="spellStart"/>
            <w:r w:rsidR="00A05C3A" w:rsidRPr="00843D2F">
              <w:rPr>
                <w:rFonts w:asciiTheme="minorHAnsi" w:eastAsiaTheme="minorHAnsi" w:hAnsiTheme="minorHAnsi" w:cstheme="minorHAnsi"/>
                <w:color w:val="000000"/>
                <w:sz w:val="22"/>
                <w:szCs w:val="22"/>
              </w:rPr>
              <w:t>Murska</w:t>
            </w:r>
            <w:proofErr w:type="spellEnd"/>
            <w:r w:rsidR="00A05C3A" w:rsidRPr="00843D2F">
              <w:rPr>
                <w:rFonts w:asciiTheme="minorHAnsi" w:eastAsiaTheme="minorHAnsi" w:hAnsiTheme="minorHAnsi" w:cstheme="minorHAnsi"/>
                <w:color w:val="000000"/>
                <w:sz w:val="22"/>
                <w:szCs w:val="22"/>
              </w:rPr>
              <w:t xml:space="preserve"> </w:t>
            </w:r>
            <w:proofErr w:type="spellStart"/>
            <w:r w:rsidR="00A05C3A" w:rsidRPr="00843D2F">
              <w:rPr>
                <w:rFonts w:asciiTheme="minorHAnsi" w:eastAsiaTheme="minorHAnsi" w:hAnsiTheme="minorHAnsi" w:cstheme="minorHAnsi"/>
                <w:color w:val="000000"/>
                <w:sz w:val="22"/>
                <w:szCs w:val="22"/>
              </w:rPr>
              <w:t>Sobota</w:t>
            </w:r>
            <w:proofErr w:type="spellEnd"/>
            <w:r w:rsidR="00A05C3A" w:rsidRPr="00843D2F">
              <w:rPr>
                <w:rFonts w:asciiTheme="minorHAnsi" w:eastAsiaTheme="minorHAnsi" w:hAnsiTheme="minorHAnsi" w:cstheme="minorHAnsi"/>
                <w:color w:val="000000"/>
                <w:sz w:val="22"/>
                <w:szCs w:val="22"/>
              </w:rPr>
              <w:t>, Republic of Slovenia</w:t>
            </w:r>
          </w:p>
        </w:tc>
        <w:tc>
          <w:tcPr>
            <w:tcW w:w="2268" w:type="dxa"/>
          </w:tcPr>
          <w:p w14:paraId="218EBE22" w14:textId="77777777" w:rsidR="00A05C3A" w:rsidRPr="00843D2F" w:rsidRDefault="00A05C3A" w:rsidP="00A05C3A">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Zivkovic</w:t>
            </w:r>
            <w:proofErr w:type="spellEnd"/>
            <w:r w:rsidRPr="00843D2F">
              <w:rPr>
                <w:rFonts w:asciiTheme="minorHAnsi" w:eastAsiaTheme="minorHAnsi" w:hAnsiTheme="minorHAnsi" w:cstheme="minorHAnsi"/>
                <w:color w:val="000000"/>
                <w:sz w:val="22"/>
                <w:szCs w:val="22"/>
              </w:rPr>
              <w:t xml:space="preserve"> et al., 1996</w:t>
            </w:r>
          </w:p>
        </w:tc>
        <w:tc>
          <w:tcPr>
            <w:tcW w:w="1276" w:type="dxa"/>
            <w:vAlign w:val="center"/>
          </w:tcPr>
          <w:p w14:paraId="7C20D126" w14:textId="22A11964" w:rsidR="00A05C3A"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"0003-925X", "author" : [ { "dropping-particle" : "", "family" : "\u017divkovi\u0107", "given" : "Josip", "non-dropping-particle" : "", "parse-names" : false, "suffix" : "" }, { "dropping-particle" : "", "family" : "Velimirovi\u0107", "given" : "D", "non-dropping-particle" : "", "parse-names" : false, "suffix" : "" }, { "dropping-particle" : "", "family" : "D\u017eaja", "given" : "Petar", "non-dropping-particle" : "", "parse-names" : false, "suffix" : "" }, { "dropping-particle" : "", "family" : "Grabarevi\u0107", "given" : "\u017deljko", "non-dropping-particle" : "", "parse-names" : false, "suffix" : "" } ], "container-title" : "Archiv fur Lebensmittel Hygiene", "id" : "ITEM-1", "issue" : "3", "issued" : { "date-parts" : [ [ "1996" ] ] }, "page" : "66", "title" : "Prevalenc of Cysticerus Bovis S Inermis Measles with Particular Reference to Histopathological Changes in Meat", "type" : "article-journal", "volume" : "47" }, "uris" : [ "http://www.mendeley.com/documents/?uuid=73fe4abc-f4e3-4af6-9d2b-39e864ba1bad" ] } ], "mendeley" : { "formattedCitation" : "[62]", "plainTextFormattedCitation" : "[62]", "previouslyFormattedCitation" : "(\u017divkovi\u0107 et al. 1996)"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[62]</w:t>
            </w:r>
            <w:r w:rsidRPr="00843D2F">
              <w:rPr>
                <w:rFonts w:asciiTheme="minorHAnsi" w:eastAsiaTheme="minorHAnsi" w:hAnsiTheme="minorHAnsi" w:cstheme="minorHAnsi"/>
                <w:color w:val="000000"/>
                <w:sz w:val="22"/>
                <w:szCs w:val="22"/>
              </w:rPr>
              <w:fldChar w:fldCharType="end"/>
            </w:r>
          </w:p>
        </w:tc>
      </w:tr>
      <w:tr w:rsidR="00AF0DDC" w:rsidRPr="00843D2F" w14:paraId="1C933B97" w14:textId="77777777" w:rsidTr="00AF0DDC">
        <w:trPr>
          <w:trHeight w:val="280"/>
        </w:trPr>
        <w:tc>
          <w:tcPr>
            <w:tcW w:w="1696" w:type="dxa"/>
            <w:vAlign w:val="center"/>
          </w:tcPr>
          <w:p w14:paraId="2B31BE56" w14:textId="3D120971"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Ukraine</w:t>
            </w:r>
          </w:p>
        </w:tc>
        <w:tc>
          <w:tcPr>
            <w:tcW w:w="993" w:type="dxa"/>
          </w:tcPr>
          <w:p w14:paraId="2E5FB6F2"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p>
        </w:tc>
        <w:tc>
          <w:tcPr>
            <w:tcW w:w="1134" w:type="dxa"/>
          </w:tcPr>
          <w:p w14:paraId="28FA2341" w14:textId="053777F3"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6</w:t>
            </w:r>
          </w:p>
        </w:tc>
        <w:tc>
          <w:tcPr>
            <w:tcW w:w="1275" w:type="dxa"/>
          </w:tcPr>
          <w:p w14:paraId="1F273714" w14:textId="3C01650B"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2005</w:t>
            </w:r>
          </w:p>
        </w:tc>
        <w:tc>
          <w:tcPr>
            <w:tcW w:w="2268" w:type="dxa"/>
          </w:tcPr>
          <w:p w14:paraId="3E78B22A"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3544" w:type="dxa"/>
          </w:tcPr>
          <w:p w14:paraId="3757BC11" w14:textId="1C8E209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OIE database</w:t>
            </w:r>
          </w:p>
        </w:tc>
        <w:tc>
          <w:tcPr>
            <w:tcW w:w="2268" w:type="dxa"/>
          </w:tcPr>
          <w:p w14:paraId="3BD6A49A" w14:textId="13848F7B" w:rsidR="00AF0DDC" w:rsidRPr="00843D2F" w:rsidRDefault="004632B0" w:rsidP="00AF0DDC">
            <w:pPr>
              <w:autoSpaceDE w:val="0"/>
              <w:autoSpaceDN w:val="0"/>
              <w:adjustRightInd w:val="0"/>
              <w:rPr>
                <w:rFonts w:asciiTheme="minorHAnsi" w:eastAsiaTheme="minorHAnsi" w:hAnsiTheme="minorHAnsi" w:cstheme="minorHAnsi"/>
                <w:color w:val="000000"/>
                <w:sz w:val="22"/>
                <w:szCs w:val="22"/>
              </w:rPr>
            </w:pPr>
            <w:hyperlink r:id="rId13" w:history="1">
              <w:r w:rsidR="00AF0DDC" w:rsidRPr="00843D2F">
                <w:rPr>
                  <w:rStyle w:val="Hyperlink"/>
                  <w:rFonts w:asciiTheme="minorHAnsi" w:eastAsiaTheme="minorHAnsi" w:hAnsiTheme="minorHAnsi" w:cstheme="minorHAnsi"/>
                  <w:sz w:val="22"/>
                  <w:szCs w:val="22"/>
                </w:rPr>
                <w:t>http://www.oie.int/wahis_2/public/wahid.php/Diseaseinformation/statusdetail</w:t>
              </w:r>
            </w:hyperlink>
            <w:r w:rsidR="00AF0DDC" w:rsidRPr="00843D2F">
              <w:rPr>
                <w:rFonts w:asciiTheme="minorHAnsi" w:eastAsiaTheme="minorHAnsi" w:hAnsiTheme="minorHAnsi" w:cstheme="minorHAnsi"/>
                <w:color w:val="000000"/>
                <w:sz w:val="22"/>
                <w:szCs w:val="22"/>
              </w:rPr>
              <w:t>, Accessed 2017</w:t>
            </w:r>
          </w:p>
        </w:tc>
        <w:tc>
          <w:tcPr>
            <w:tcW w:w="1276" w:type="dxa"/>
            <w:vAlign w:val="center"/>
          </w:tcPr>
          <w:p w14:paraId="34758C46" w14:textId="7777777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46B45BAF" w14:textId="77777777" w:rsidTr="00AF0DDC">
        <w:trPr>
          <w:trHeight w:val="280"/>
        </w:trPr>
        <w:tc>
          <w:tcPr>
            <w:tcW w:w="1696" w:type="dxa"/>
            <w:vMerge w:val="restart"/>
            <w:vAlign w:val="center"/>
          </w:tcPr>
          <w:p w14:paraId="57351763" w14:textId="5C55027E"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Ukraine</w:t>
            </w:r>
          </w:p>
        </w:tc>
        <w:tc>
          <w:tcPr>
            <w:tcW w:w="993" w:type="dxa"/>
          </w:tcPr>
          <w:p w14:paraId="2ACF02CA"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0.024</w:t>
            </w:r>
          </w:p>
        </w:tc>
        <w:tc>
          <w:tcPr>
            <w:tcW w:w="1134" w:type="dxa"/>
          </w:tcPr>
          <w:p w14:paraId="62AAC058"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5/20715</w:t>
            </w:r>
          </w:p>
        </w:tc>
        <w:tc>
          <w:tcPr>
            <w:tcW w:w="1275" w:type="dxa"/>
          </w:tcPr>
          <w:p w14:paraId="4BA1DC51"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2012</w:t>
            </w:r>
          </w:p>
        </w:tc>
        <w:tc>
          <w:tcPr>
            <w:tcW w:w="2268" w:type="dxa"/>
            <w:vMerge w:val="restart"/>
            <w:vAlign w:val="center"/>
          </w:tcPr>
          <w:p w14:paraId="1B8DDBEE" w14:textId="0AC51858" w:rsidR="00AF0DDC" w:rsidRPr="00843D2F" w:rsidRDefault="007B279B"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Abattoir</w:t>
            </w:r>
            <w:r w:rsidR="00AF0DDC" w:rsidRPr="00843D2F">
              <w:rPr>
                <w:rFonts w:asciiTheme="minorHAnsi" w:eastAsiaTheme="minorHAnsi" w:hAnsiTheme="minorHAnsi" w:cstheme="minorHAnsi"/>
                <w:color w:val="000000"/>
                <w:sz w:val="22"/>
                <w:szCs w:val="22"/>
              </w:rPr>
              <w:t xml:space="preserve"> level southern part of Ukraine  </w:t>
            </w:r>
          </w:p>
        </w:tc>
        <w:tc>
          <w:tcPr>
            <w:tcW w:w="3544" w:type="dxa"/>
            <w:vMerge w:val="restart"/>
            <w:vAlign w:val="center"/>
          </w:tcPr>
          <w:p w14:paraId="2C3AFE66" w14:textId="3DF4C7A3"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 xml:space="preserve">Publication  </w:t>
            </w:r>
          </w:p>
        </w:tc>
        <w:tc>
          <w:tcPr>
            <w:tcW w:w="2268" w:type="dxa"/>
            <w:vMerge w:val="restart"/>
            <w:vAlign w:val="center"/>
          </w:tcPr>
          <w:p w14:paraId="6E3E46B9" w14:textId="6592736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roofErr w:type="spellStart"/>
            <w:r w:rsidRPr="00843D2F">
              <w:rPr>
                <w:rFonts w:asciiTheme="minorHAnsi" w:eastAsiaTheme="minorHAnsi" w:hAnsiTheme="minorHAnsi" w:cstheme="minorHAnsi"/>
                <w:color w:val="000000"/>
                <w:sz w:val="22"/>
                <w:szCs w:val="22"/>
              </w:rPr>
              <w:t>Khimich</w:t>
            </w:r>
            <w:proofErr w:type="spellEnd"/>
            <w:r w:rsidRPr="00843D2F">
              <w:rPr>
                <w:rFonts w:asciiTheme="minorHAnsi" w:eastAsiaTheme="minorHAnsi" w:hAnsiTheme="minorHAnsi" w:cstheme="minorHAnsi"/>
                <w:color w:val="000000"/>
                <w:sz w:val="22"/>
                <w:szCs w:val="22"/>
              </w:rPr>
              <w:t xml:space="preserve"> and </w:t>
            </w:r>
            <w:proofErr w:type="spellStart"/>
            <w:r w:rsidRPr="00843D2F">
              <w:rPr>
                <w:rFonts w:asciiTheme="minorHAnsi" w:eastAsiaTheme="minorHAnsi" w:hAnsiTheme="minorHAnsi" w:cstheme="minorHAnsi"/>
                <w:color w:val="000000"/>
                <w:sz w:val="22"/>
                <w:szCs w:val="22"/>
              </w:rPr>
              <w:t>Brodovsky</w:t>
            </w:r>
            <w:proofErr w:type="spellEnd"/>
            <w:r w:rsidRPr="00843D2F">
              <w:rPr>
                <w:rFonts w:asciiTheme="minorHAnsi" w:eastAsiaTheme="minorHAnsi" w:hAnsiTheme="minorHAnsi" w:cstheme="minorHAnsi"/>
                <w:color w:val="000000"/>
                <w:sz w:val="22"/>
                <w:szCs w:val="22"/>
              </w:rPr>
              <w:t>, 2015</w:t>
            </w:r>
          </w:p>
        </w:tc>
        <w:tc>
          <w:tcPr>
            <w:tcW w:w="1276" w:type="dxa"/>
            <w:vMerge w:val="restart"/>
            <w:vAlign w:val="center"/>
          </w:tcPr>
          <w:p w14:paraId="662C25D5" w14:textId="3B27305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fldChar w:fldCharType="begin" w:fldLock="1"/>
            </w:r>
            <w:r w:rsidR="00140F84">
              <w:rPr>
                <w:rFonts w:asciiTheme="minorHAnsi" w:eastAsiaTheme="minorHAnsi" w:hAnsiTheme="minorHAnsi" w:cstheme="minorHAnsi"/>
                <w:color w:val="000000"/>
                <w:sz w:val="22"/>
                <w:szCs w:val="22"/>
              </w:rPr>
              <w:instrText>ADDIN CSL_CITATION { "citationItems" : [ { "id" : "ITEM-1", "itemData" : { "ISSN" : "2518-1327", "author" : [ { "dropping-particle" : "", "family" : "Khimich", "given" : "M S", "non-dropping-particle" : "", "parse-names" : false, "suffix" : "" }, { "dropping-particle" : "", "family" : "Brodovsky", "given" : "V A", "non-dropping-particle" : "", "parse-names" : false, "suffix" : "" } ], "container-title" : "Scientific Messenger of LNU of Veterinary Medicine and Biotechnologies", "id" : "ITEM-1", "issue" : "3", "issued" : { "date-parts" : [ [ "2015" ] ] }, "page" : "426-430", "title" : "\u0412\u0415\u0422\u0415\u0420\u0418\u041d\u0410\u0420\u041d\u041e-\u0421\u0410\u041d\u0406\u0422\u0410\u0420\u041d\u0410 \u041e\u0426\u0406\u041d\u041a\u0410 \u042f\u041b\u041e\u0412\u0418\u0427\u0418\u0425 \u0422\u0423\u0428 \u041f\u0420\u0418 \u0423\u0420\u0410\u0416\u0415\u041d\u0406 \u0426\u0418\u0421\u0422\u0418\u0426\u0415\u0420\u041a\u041e\u0417\u041e\u041c", "type" : "article-journal", "volume" : "17" }, "uris" : [ "http://www.mendeley.com/documents/?uuid=648f90d5-18ab-4ed0-b08f-db238a1bb86a" ] } ], "mendeley" : { "formattedCitation" : "[69]", "plainTextFormattedCitation" : "[69]", "previouslyFormattedCitation" : "(Khimich and Brodovsky 2015)" }, "properties" : { "noteIndex" : 0 }, "schema" : "https://github.com/citation-style-language/schema/raw/master/csl-citation.json" }</w:instrText>
            </w:r>
            <w:r w:rsidRPr="00843D2F">
              <w:rPr>
                <w:rFonts w:asciiTheme="minorHAnsi" w:eastAsiaTheme="minorHAnsi" w:hAnsiTheme="minorHAnsi" w:cstheme="minorHAnsi"/>
                <w:color w:val="000000"/>
                <w:sz w:val="22"/>
                <w:szCs w:val="22"/>
              </w:rPr>
              <w:fldChar w:fldCharType="separate"/>
            </w:r>
            <w:r w:rsidR="00140F84" w:rsidRPr="00140F84">
              <w:rPr>
                <w:rFonts w:asciiTheme="minorHAnsi" w:eastAsiaTheme="minorHAnsi" w:hAnsiTheme="minorHAnsi" w:cstheme="minorHAnsi"/>
                <w:noProof/>
                <w:color w:val="000000"/>
                <w:sz w:val="22"/>
                <w:szCs w:val="22"/>
              </w:rPr>
              <w:t>[69]</w:t>
            </w:r>
            <w:r w:rsidRPr="00843D2F">
              <w:rPr>
                <w:rFonts w:asciiTheme="minorHAnsi" w:eastAsiaTheme="minorHAnsi" w:hAnsiTheme="minorHAnsi" w:cstheme="minorHAnsi"/>
                <w:color w:val="000000"/>
                <w:sz w:val="22"/>
                <w:szCs w:val="22"/>
              </w:rPr>
              <w:fldChar w:fldCharType="end"/>
            </w:r>
          </w:p>
        </w:tc>
      </w:tr>
      <w:tr w:rsidR="00AF0DDC" w:rsidRPr="00843D2F" w14:paraId="3A9A0C35" w14:textId="77777777" w:rsidTr="00AF0DDC">
        <w:trPr>
          <w:trHeight w:val="280"/>
        </w:trPr>
        <w:tc>
          <w:tcPr>
            <w:tcW w:w="1696" w:type="dxa"/>
            <w:vMerge/>
            <w:vAlign w:val="center"/>
          </w:tcPr>
          <w:p w14:paraId="102E135B" w14:textId="09F5478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52A9482C"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0.017</w:t>
            </w:r>
          </w:p>
        </w:tc>
        <w:tc>
          <w:tcPr>
            <w:tcW w:w="1134" w:type="dxa"/>
          </w:tcPr>
          <w:p w14:paraId="4342B014"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3/17181</w:t>
            </w:r>
          </w:p>
        </w:tc>
        <w:tc>
          <w:tcPr>
            <w:tcW w:w="1275" w:type="dxa"/>
          </w:tcPr>
          <w:p w14:paraId="7069BEE9"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2013</w:t>
            </w:r>
          </w:p>
        </w:tc>
        <w:tc>
          <w:tcPr>
            <w:tcW w:w="2268" w:type="dxa"/>
            <w:vMerge/>
          </w:tcPr>
          <w:p w14:paraId="23CDF412" w14:textId="06EB9DA4"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2F192118" w14:textId="03B06A3F"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7217654A" w14:textId="3C01CC01"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0695C458" w14:textId="2342FB65"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r w:rsidR="00AF0DDC" w:rsidRPr="00843D2F" w14:paraId="7A6FACE7" w14:textId="77777777" w:rsidTr="00AF0DDC">
        <w:trPr>
          <w:trHeight w:val="280"/>
        </w:trPr>
        <w:tc>
          <w:tcPr>
            <w:tcW w:w="1696" w:type="dxa"/>
            <w:vMerge/>
            <w:vAlign w:val="center"/>
          </w:tcPr>
          <w:p w14:paraId="783ECB9A" w14:textId="312C656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993" w:type="dxa"/>
          </w:tcPr>
          <w:p w14:paraId="1C15C763"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0.020</w:t>
            </w:r>
          </w:p>
        </w:tc>
        <w:tc>
          <w:tcPr>
            <w:tcW w:w="1134" w:type="dxa"/>
          </w:tcPr>
          <w:p w14:paraId="0A8EDEEF"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4/19242</w:t>
            </w:r>
          </w:p>
        </w:tc>
        <w:tc>
          <w:tcPr>
            <w:tcW w:w="1275" w:type="dxa"/>
          </w:tcPr>
          <w:p w14:paraId="260B329E" w14:textId="77777777" w:rsidR="00AF0DDC" w:rsidRPr="00843D2F" w:rsidRDefault="00AF0DDC" w:rsidP="00AF0DDC">
            <w:pPr>
              <w:autoSpaceDE w:val="0"/>
              <w:autoSpaceDN w:val="0"/>
              <w:adjustRightInd w:val="0"/>
              <w:jc w:val="right"/>
              <w:rPr>
                <w:rFonts w:asciiTheme="minorHAnsi" w:eastAsiaTheme="minorHAnsi" w:hAnsiTheme="minorHAnsi" w:cstheme="minorHAnsi"/>
                <w:color w:val="000000"/>
                <w:sz w:val="22"/>
                <w:szCs w:val="22"/>
              </w:rPr>
            </w:pPr>
            <w:r w:rsidRPr="00843D2F">
              <w:rPr>
                <w:rFonts w:asciiTheme="minorHAnsi" w:eastAsiaTheme="minorHAnsi" w:hAnsiTheme="minorHAnsi" w:cstheme="minorHAnsi"/>
                <w:color w:val="000000"/>
                <w:sz w:val="22"/>
                <w:szCs w:val="22"/>
              </w:rPr>
              <w:t>2014</w:t>
            </w:r>
          </w:p>
        </w:tc>
        <w:tc>
          <w:tcPr>
            <w:tcW w:w="2268" w:type="dxa"/>
            <w:vMerge/>
          </w:tcPr>
          <w:p w14:paraId="16A1AF4B" w14:textId="20C04A7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3544" w:type="dxa"/>
            <w:vMerge/>
            <w:vAlign w:val="center"/>
          </w:tcPr>
          <w:p w14:paraId="53CE8632" w14:textId="224B05A0"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2268" w:type="dxa"/>
            <w:vMerge/>
          </w:tcPr>
          <w:p w14:paraId="34FEFD9D" w14:textId="5AA68817"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c>
          <w:tcPr>
            <w:tcW w:w="1276" w:type="dxa"/>
            <w:vMerge/>
            <w:vAlign w:val="center"/>
          </w:tcPr>
          <w:p w14:paraId="35543485" w14:textId="793CAD08" w:rsidR="00AF0DDC" w:rsidRPr="00843D2F" w:rsidRDefault="00AF0DDC" w:rsidP="00AF0DDC">
            <w:pPr>
              <w:autoSpaceDE w:val="0"/>
              <w:autoSpaceDN w:val="0"/>
              <w:adjustRightInd w:val="0"/>
              <w:rPr>
                <w:rFonts w:asciiTheme="minorHAnsi" w:eastAsiaTheme="minorHAnsi" w:hAnsiTheme="minorHAnsi" w:cstheme="minorHAnsi"/>
                <w:color w:val="000000"/>
                <w:sz w:val="22"/>
                <w:szCs w:val="22"/>
              </w:rPr>
            </w:pPr>
          </w:p>
        </w:tc>
      </w:tr>
    </w:tbl>
    <w:p w14:paraId="52C31A00" w14:textId="77777777" w:rsidR="002563C3" w:rsidRPr="00843D2F" w:rsidRDefault="002563C3" w:rsidP="00A07FF1">
      <w:pPr>
        <w:rPr>
          <w:rFonts w:asciiTheme="minorHAnsi" w:hAnsiTheme="minorHAnsi" w:cstheme="minorHAnsi"/>
          <w:color w:val="C00000"/>
          <w:sz w:val="20"/>
          <w:szCs w:val="20"/>
        </w:rPr>
      </w:pPr>
    </w:p>
    <w:p w14:paraId="0AEE0C77" w14:textId="77777777" w:rsidR="00025024" w:rsidRPr="00843D2F" w:rsidRDefault="00025024" w:rsidP="00A07FF1">
      <w:pPr>
        <w:rPr>
          <w:rFonts w:asciiTheme="minorHAnsi" w:hAnsiTheme="minorHAnsi" w:cstheme="minorHAnsi"/>
          <w:color w:val="C00000"/>
          <w:sz w:val="20"/>
          <w:szCs w:val="20"/>
        </w:rPr>
      </w:pPr>
    </w:p>
    <w:p w14:paraId="6960E59A" w14:textId="4F70C28C" w:rsidR="005C566F" w:rsidRPr="00843D2F" w:rsidRDefault="00A33EDD" w:rsidP="008B4BE3">
      <w:pPr>
        <w:widowControl w:val="0"/>
        <w:autoSpaceDE w:val="0"/>
        <w:autoSpaceDN w:val="0"/>
        <w:adjustRightInd w:val="0"/>
        <w:rPr>
          <w:rFonts w:asciiTheme="minorHAnsi" w:eastAsiaTheme="minorEastAsia" w:hAnsiTheme="minorHAnsi" w:cstheme="minorHAnsi"/>
          <w:b/>
          <w:color w:val="000000" w:themeColor="text1"/>
          <w:sz w:val="16"/>
          <w:szCs w:val="16"/>
          <w:lang w:eastAsia="nl-BE"/>
        </w:rPr>
      </w:pPr>
      <w:r>
        <w:rPr>
          <w:rFonts w:asciiTheme="minorHAnsi" w:eastAsiaTheme="minorEastAsia" w:hAnsiTheme="minorHAnsi" w:cstheme="minorHAnsi"/>
          <w:b/>
          <w:color w:val="000000" w:themeColor="text1"/>
          <w:sz w:val="16"/>
          <w:szCs w:val="16"/>
          <w:lang w:eastAsia="nl-BE"/>
        </w:rPr>
        <w:t>References</w:t>
      </w:r>
    </w:p>
    <w:p w14:paraId="31D5B6CD" w14:textId="4614BBC6" w:rsidR="00140F84" w:rsidRPr="00140F84" w:rsidRDefault="00CC77D0" w:rsidP="00140F84">
      <w:pPr>
        <w:widowControl w:val="0"/>
        <w:autoSpaceDE w:val="0"/>
        <w:autoSpaceDN w:val="0"/>
        <w:adjustRightInd w:val="0"/>
        <w:rPr>
          <w:rFonts w:ascii="Calibri" w:hAnsi="Calibri" w:cs="Calibri"/>
          <w:noProof/>
          <w:sz w:val="16"/>
        </w:rPr>
      </w:pPr>
      <w:r w:rsidRPr="00843D2F">
        <w:rPr>
          <w:rFonts w:asciiTheme="minorHAnsi" w:eastAsiaTheme="minorEastAsia" w:hAnsiTheme="minorHAnsi" w:cstheme="minorHAnsi"/>
          <w:b/>
          <w:color w:val="000000" w:themeColor="text1"/>
          <w:sz w:val="16"/>
          <w:szCs w:val="16"/>
          <w:lang w:eastAsia="nl-BE"/>
        </w:rPr>
        <w:fldChar w:fldCharType="begin" w:fldLock="1"/>
      </w:r>
      <w:r w:rsidR="00B049C5" w:rsidRPr="00843D2F">
        <w:rPr>
          <w:rFonts w:asciiTheme="minorHAnsi" w:eastAsiaTheme="minorEastAsia" w:hAnsiTheme="minorHAnsi" w:cstheme="minorHAnsi"/>
          <w:b/>
          <w:color w:val="000000" w:themeColor="text1"/>
          <w:sz w:val="16"/>
          <w:szCs w:val="16"/>
          <w:lang w:eastAsia="nl-BE"/>
        </w:rPr>
        <w:instrText xml:space="preserve">ADDIN Mendeley Bibliography CSL_BIBLIOGRAPHY </w:instrText>
      </w:r>
      <w:r w:rsidRPr="00843D2F">
        <w:rPr>
          <w:rFonts w:asciiTheme="minorHAnsi" w:eastAsiaTheme="minorEastAsia" w:hAnsiTheme="minorHAnsi" w:cstheme="minorHAnsi"/>
          <w:b/>
          <w:color w:val="000000" w:themeColor="text1"/>
          <w:sz w:val="16"/>
          <w:szCs w:val="16"/>
          <w:lang w:eastAsia="nl-BE"/>
        </w:rPr>
        <w:fldChar w:fldCharType="separate"/>
      </w:r>
      <w:r w:rsidR="00140F84" w:rsidRPr="00140F84">
        <w:rPr>
          <w:rFonts w:ascii="Calibri" w:hAnsi="Calibri" w:cs="Calibri"/>
          <w:noProof/>
          <w:sz w:val="16"/>
        </w:rPr>
        <w:t xml:space="preserve">1. Fabijanić D, Giunio L, Ivaniš N, Fabijanić A, Mirić D, Kardum D. Ultrasonographic appearance of colon taeniasis. J Ultrasound Med. 2001;20:275–7. </w:t>
      </w:r>
    </w:p>
    <w:p w14:paraId="6ED2AE23"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 Karanikas ID, Sakellaridis TE, Alexiou CP, Siaperas PA, Fotopoulos AC, Antsaklis GI. Taenia saginata: a rare cause of bowel obstruction. Trans R Soc Trop Med Hyg. 2007;101:527–8. </w:t>
      </w:r>
    </w:p>
    <w:p w14:paraId="236F627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 Lalošević, Vesna (Faculty of Agriculture NS (Serbia). D of VM, Kuruca, Ljiljana (Faculty of Agriculture NS (Serbia). D of VM, Simin, Stanislav (Faculty of Agriculture NS (Serbia). D of VM, Kozoderović, Gordana (Institute for Public Health of Vojvodina NS (Serbia)), Radosavljević, Biljana (Institute for Public Health of Vojvodina NS (Serbia)). Bovine cysticercosis in Serbia: is there a need for alternative diagnostic approach? </w:t>
      </w:r>
      <w:r w:rsidRPr="00140F84">
        <w:rPr>
          <w:rFonts w:ascii="Calibri" w:hAnsi="Calibri" w:cs="Calibri"/>
          <w:noProof/>
          <w:sz w:val="16"/>
        </w:rPr>
        <w:lastRenderedPageBreak/>
        <w:t>Proc Int Conf Biol Food Saf Qual [Internet]. 2012. p. 128–30. Available from: http://www.vet.bg.ac.rs/~namirnice/download/SKUPOVI/BFSQ Belgrade 2012/Zbornik BFSQ/Zbornik radova BFSQ konferencija (1).pdf</w:t>
      </w:r>
    </w:p>
    <w:p w14:paraId="03220CF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 Zammarchi L, Strohmeyer M, Bartalesi F, Bruno E, Muñoz J, Buonfrate D, et al. Epidemiology and Management of Cysticercosis and Taenia solium Taeniasis in Europe, Systematic Review 1990-2011. PLoS One. 2013;8. </w:t>
      </w:r>
    </w:p>
    <w:p w14:paraId="4C56F727"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 Kurdova R. New trends in parasitism in Bulgaria [2]. Trends Parasitol. 2001. p. 314–5. </w:t>
      </w:r>
    </w:p>
    <w:p w14:paraId="3F547434"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 Lassen B, Janson M, Viltrop A, Neare K, Hütt P, Golovljova I, et al. Serological evidence of exposure to globally relevant zoonotic parasites in the Estonian population. PLoS One. 2016;11:164142. </w:t>
      </w:r>
    </w:p>
    <w:p w14:paraId="25FAC1F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7. Nasilowska M. [Cestode infections--1990]. Przegl Epidemiol. Poland; 1992;46:131–5. </w:t>
      </w:r>
    </w:p>
    <w:p w14:paraId="1FF0CB3F"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8. Plonka W. [Taeniasis in 1992]. Przegl Epidemiol. Poland; 1994;48:149–54. </w:t>
      </w:r>
    </w:p>
    <w:p w14:paraId="73B1FC89"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9. Plonka W. [Taeniasis in 1993]. Przegl Epidemiol. Poland; 1995;49:189–93. </w:t>
      </w:r>
    </w:p>
    <w:p w14:paraId="0E320D02"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10. Plonka W. [Taeniasis in 1995]. Przegl Epidemiol. Poland; 1997;51:161–5. </w:t>
      </w:r>
    </w:p>
    <w:p w14:paraId="3129B54F"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11. Plonka W. [Taenia infections in 1996]. Przegl Epidemiol. Poland; 1998;52:139–43. </w:t>
      </w:r>
    </w:p>
    <w:p w14:paraId="281D584A"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12. Plonka W. [Cestode infections in 1997]. Przegl Epidemiol. Poland; 1999;53:159–65. </w:t>
      </w:r>
    </w:p>
    <w:p w14:paraId="08D0D864"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13. Plonka W. [Cestode infections in 1998]. Przegl Epidemiol. Poland; 2000;54:181–7. </w:t>
      </w:r>
    </w:p>
    <w:p w14:paraId="4F0A2F12"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14. Plonka W. [Cestode infections in Poland in 1999]. Przegl Epidemiol. Poland; 2001;55:159–63. </w:t>
      </w:r>
    </w:p>
    <w:p w14:paraId="54BCAEF6"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15. Plonka W, Waloch M. [Cestode infections in Poland in 2000]. Przegl Epidemiol. Poland; 2002;56:357–61. </w:t>
      </w:r>
    </w:p>
    <w:p w14:paraId="65910302"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16. Waloch M. [Cestode infections in Poland in 2001]. Przegl Epidemiol. Poland; 2003;57:159–63. </w:t>
      </w:r>
    </w:p>
    <w:p w14:paraId="072D564C"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17. Waloch M. [Cestode infections in Poland in 2002]. Przegl Epidemiol. Poland; 2004;58:165–9. </w:t>
      </w:r>
    </w:p>
    <w:p w14:paraId="71544AA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18. Waloch M. [Cestode infections in Poland in 2003]. Przegl Epidemiol. Poland; 2005;59:331–5. </w:t>
      </w:r>
    </w:p>
    <w:p w14:paraId="49C170A4"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19. Waloch M. [Cestode infections in Poland in 2004]. Przegl Epidemiol. Poland; 2006;60:509–13. </w:t>
      </w:r>
    </w:p>
    <w:p w14:paraId="1D0B1A6C"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20. Waloch M. [Cestode infections in Poland in 2005]. Przegl Epidemiol. Poland; 2007;61:305–9. </w:t>
      </w:r>
    </w:p>
    <w:p w14:paraId="4E0168B7"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21. Waloch M. [Cestode infections in Poland in 2006]. Przegl Epidemiol. Poland; 2008;62:351–5. </w:t>
      </w:r>
    </w:p>
    <w:p w14:paraId="271B1943"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22. Waloch M. [Cestode infections in Poland in 2007]. Przegl Epidemiol. Poland; 2009;63:267–9. </w:t>
      </w:r>
    </w:p>
    <w:p w14:paraId="55A4DE94"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23. Waloch M. [Cestode infections in Poland in 2008]. Przegl Epidemiol. Poland; 2010;64:261–4. </w:t>
      </w:r>
    </w:p>
    <w:p w14:paraId="30FBB94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24. Waloch M. [Cestode infections in Poland in 2009]. Przegl Epidemiol. Poland; 2011;65:285–8. </w:t>
      </w:r>
    </w:p>
    <w:p w14:paraId="440050CE"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25. Economides P. Control of zoonoses in Cyprus. Rev Sci Tech. France; 2000;19:725–34. </w:t>
      </w:r>
    </w:p>
    <w:p w14:paraId="5B28D184"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26. Cuperlovic K. Current status of food-borne parasitic zoonoses--eastern Europe. Southeast Asian J. Trop. Med. Public Health. 1991. p. 72–7. </w:t>
      </w:r>
    </w:p>
    <w:p w14:paraId="47FA9742"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27. Derylo A, Szilman P. [Occurrence of human taeniasis and cysticercosis in pigs and cattle in the Katowice district]. Wiad Parazytol. Poland; 1995;41:443–54. </w:t>
      </w:r>
    </w:p>
    <w:p w14:paraId="7389A4C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28. Rudohradská P, Halánová M, Ravaszová P, Goldová M, Valenčáková A, Halán M, et al. Prevalence of intestinal parasites in children from minority group with low hygienic standards in Slovakia. Helminthologia. 2012. p. 63–6. </w:t>
      </w:r>
    </w:p>
    <w:p w14:paraId="028446E9"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29. Yong JL, Warren BA. Neurocysticercosis: a report of four cases. Pathology. England; 1994;26:244–9. </w:t>
      </w:r>
    </w:p>
    <w:p w14:paraId="27A104A1"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30. Davies MA, Turner J, Bentivoglio P. Spinal and basilar extraparenchymal neurocysticercosis. J Clin Neurosci  Off J Neurosurg Soc  Australas. Scotland; 1996;3:174–7. </w:t>
      </w:r>
    </w:p>
    <w:p w14:paraId="673B5FDE"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31. Gubbay AD, Brophy BP, Henley S, Sage M. Neurocysticercosis. J Clin Neurosci  Off J Neurosurg Soc  Australas. Scotland; 1998;5:203–7. </w:t>
      </w:r>
    </w:p>
    <w:p w14:paraId="6BD9AE26"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32. Finsterer J, Kladosek A, Lubec D, Auer H. Bilateral thalamic stroke due to neurocysticercosis in a non-endemic area. Cerebrovasc. Dis. Switzerland; 2001. p. 354–6. </w:t>
      </w:r>
    </w:p>
    <w:p w14:paraId="18FAD43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33. Talan-Hranilovic J, Sajko T, Negovetic L, Lupret V, Kalousek M. Cerebral cysticercosis and echinococcosis: a preoperative diagnostic dilemma. Arch Med Res. United States; 2002;33:590–4. </w:t>
      </w:r>
    </w:p>
    <w:p w14:paraId="69AC889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34. Titlic M, Tonkic A, Jukic I, Lahman-Doric M, Kolic K, Buca A, et al. Neurocysticercosis--non-specific clinical and neuroradiological presentation. Bratisl Lek Listy. Slovakia; 2007;108:414–6. </w:t>
      </w:r>
    </w:p>
    <w:p w14:paraId="1B01DD2F"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35. Vanista J, Lapkova E, Uhlikova M. [Cysticercosis in the Czech Republic]. Cesk Epidemiol Mikrobiol Imunol. Czech Republic; 1993;42:187–9. </w:t>
      </w:r>
    </w:p>
    <w:p w14:paraId="318F080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36. Valkounova J, Zdarska Z, Slais J. Histochemistry of the racemose form of Cysticercus cellulosae. Folia Parasitol (Praha). Czech Republic; 1992;39:207–26. </w:t>
      </w:r>
    </w:p>
    <w:p w14:paraId="5732BD1E"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37. Juhl ZK, Logager VB. [Subcutaneous cysticercosis and neurocysticercosis]. Ugeskr Laeger. Denmark; 2000;162:6691–2. </w:t>
      </w:r>
    </w:p>
    <w:p w14:paraId="508E0EE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38. Palasis S, Drevelengas A. Extramedullary spinal cysticercosis. Eur J Radiol. Ireland; 1991;12:216–8. </w:t>
      </w:r>
    </w:p>
    <w:p w14:paraId="74DF6A91"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39. Paterakis KN, Kapsalaki E, Hadjigeorgiou GM, Barbanis S, Fezoulidis I, Kourtopoulos H. Primary spinal intradural extramedullary cysticercosis. Surg Neurol. United States; 2007;68:309–11; discussion 312. </w:t>
      </w:r>
    </w:p>
    <w:p w14:paraId="3A084007"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40. Meszaros I, Doczi T, Gomori E. [Current aspects in neurocysticercosis]. Orv Hetil. Hungary; 2003;144:1731–4. </w:t>
      </w:r>
    </w:p>
    <w:p w14:paraId="698D100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41. Aksiks I, Sverzickis R. Neuronavigation guided surgery for parenchymal neurocysticercosis in two patients. Acta Neurochir (Wien). 2007;149:1169–72. </w:t>
      </w:r>
    </w:p>
    <w:p w14:paraId="63ADB5D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42. Vasiljevic-Vuckovic V, Milosevic Medenica S, Grujicic D. Neurocysticercosis mimicking brain tumor. Neuroradiol J. United States; 2011;24:419–23. </w:t>
      </w:r>
    </w:p>
    <w:p w14:paraId="1A24C667"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43. Soba B, Beovic B, Luznik Z, Skvarc M, Logar J. Evidence of human neurocysticercosis in Slovenia. Parasitology. England; 2014;141:547–53. </w:t>
      </w:r>
    </w:p>
    <w:p w14:paraId="0FDC2F18"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44. Bauer TM, Bruhwiler J, Aschwanden M, Wagner S, Schwander J. [Neurocysticercosis]. Dtsch Med Wochenschr. Germany; 1994;119:175–9. </w:t>
      </w:r>
    </w:p>
    <w:p w14:paraId="0D075EC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45. Mestrovic T, Sviben M, Vilibic-Cavlek T, Ljubin-Sternak S, Tabain I, Mlinaric-Galinovic G. Seroprevalence of Taenia solium infections in Croatian patients presenting with epilepsy. J Helminthol. England; 2012;86:259–62. </w:t>
      </w:r>
    </w:p>
    <w:p w14:paraId="6ECA939C"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lastRenderedPageBreak/>
        <w:t xml:space="preserve">46. Kolarova L. [Tissue helminthoses]. Klin. Mikrobiol. Infekc. Lek. Czech Republic; 2006. p. 131–4. </w:t>
      </w:r>
    </w:p>
    <w:p w14:paraId="6C8DB9C9"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47. Czarkowski MP, Golab E. Invasive tapeworm infections in Poland in 2011. Przegl Epidemiol. Poland; 2013;67:263-266,365-367. </w:t>
      </w:r>
    </w:p>
    <w:p w14:paraId="141D467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48. Golab E, Czarkowski MP. Echinococcosis and cysticercosis in Poland in 2012. Przegl Epidemiol. Poland; 2014;68:279-282,379-381. </w:t>
      </w:r>
    </w:p>
    <w:p w14:paraId="4223F84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49. Waloch M. [Cystic echinococcosis in Poland in 2010]. Przegl Epidemiol. Poland; 2012;66:311–3. </w:t>
      </w:r>
    </w:p>
    <w:p w14:paraId="78F7869D"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50. Doder R, Madle-Samardzija N, Canak G, Vukadinov J, Turkulov V, Sevic S. [Neurocysticercosis--5 years’ experience at the Clinic for Infectious Diseases]. Med Pregl. Serbia; 2002;55:523–7. </w:t>
      </w:r>
    </w:p>
    <w:p w14:paraId="4AF42D4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51. Nikolic A, Djurkovic-Djakovic O, Bobic B. [Intestinal parasitic infections in Serbia]. Srp Arh Celok Lek. Serbia; 1998;126:1–5. </w:t>
      </w:r>
    </w:p>
    <w:p w14:paraId="147A849E"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52. Milovanović Aleksandar, Milovanović J., Gvozdenović Eleonora, Trivić A., Konstantinović Ljubica, Dulović Olga, Đukić Ana, Sanja K-T. Neurocysticercosis-work ability evaluation. Acta Vet Brno. 2008;58:139–47. </w:t>
      </w:r>
    </w:p>
    <w:p w14:paraId="3B3E6A3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53. Devleesschauwer B, Allepuz A, Dermauw V, Johansen M V., Laranjo-González M, Smit GSA, et al. Taenia solium in Europe: Still endemic? Acta Trop. 2017;165:96–9. </w:t>
      </w:r>
    </w:p>
    <w:p w14:paraId="647E2230"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54. Dorbek-Kolin E, Åhlberg T, Tummeleht L, Tappe D, Johansen MV, Lassen B. Prevalence of cysticercosis in Estonian pigs and cattle. Parasitol Res. 2018;117:591–5. </w:t>
      </w:r>
    </w:p>
    <w:p w14:paraId="55F27396"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55. Dorny P, Vallée I, Alban L, Boes J, Boireau P, Boué F, et al. Development of harmonised schemes for the monitoring and reporting of Cysticercus in animals and foodstuffs in the European Union. EFSA Support Publ. Wiley Online Library; 2010;7:34E. </w:t>
      </w:r>
    </w:p>
    <w:p w14:paraId="51492DC3"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56. Lis H. Results of veterinary inspection of slaughtered animals and meat in Poland in 2000. Med Weter. POLISH SOCIETY OF VETERINARY SCIENCES; 2002;58:267–9. </w:t>
      </w:r>
    </w:p>
    <w:p w14:paraId="7F6D7DBC"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57. Lis H. An evaluation of veterinary inspection of slaughtered animals and meat in Poland between 1987-1997. Med Weter. POLISH SOCIETY OF VETERINARY SCIENCES; 1999;55:243–6. </w:t>
      </w:r>
    </w:p>
    <w:p w14:paraId="267D84B8"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58. Lis H. Evaluation of the results of veterinary inspection of pigs slaughtered in Poland in 1994. Med Weter. POLSKIE TOWARZYSTWO NAUK WETERYNARYJNYCH AKADEMICKA 12, 20-033 LUBLIN, POLAND; 1998;54:417–20. </w:t>
      </w:r>
    </w:p>
    <w:p w14:paraId="38593E37"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59. Kozlowska-Loj J. Prevalence of cysticercosis in cattle and pigs in the Lublin province in the years 2005-2008. Wiad Parazytol. Poland; 2011;57:193–4. </w:t>
      </w:r>
    </w:p>
    <w:p w14:paraId="52B4A6BC"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60. Kozlowska-Loj J, Loj-Maczulska A. Prevalence of cysticercosis in cattle and pigs in the Lublin province in the years 2009-2012. Ann Parasitol. Poland; 2014;60:309–10. </w:t>
      </w:r>
    </w:p>
    <w:p w14:paraId="776D6391"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61. Oleleu AM, Gherman CM, Blaga R, Gy??rke A, Cozma V. Seroprevalence of porcine cysticercosis and influence of some associated risk factors in Northwestern Romania. Acta Vet Brno. 2016;85:121–6. </w:t>
      </w:r>
    </w:p>
    <w:p w14:paraId="3A91B9BF"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62. Živković J, Velimirović D, Džaja P, Grabarević Ž. Prevalenc of Cysticerus Bovis S Inermis Measles with Particular Reference to Histopathological Changes in Meat. Arch fur Leb Hyg. 1996;47:66. </w:t>
      </w:r>
    </w:p>
    <w:p w14:paraId="038FA8D6"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63. Zdolec N, Vujević I, Dobranić V, Juras M, Grgurević N, Ardalić D, et al. Prevalence of Cysticercus bovis in slaughtered cattle determined by traditional meat inspection in Croatian abattoir from 2005 to 2010. Helminthologia. Springer; 2012;49:229–32. </w:t>
      </w:r>
    </w:p>
    <w:p w14:paraId="394CC20E"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64. Lis H. Evaluation of veterinary inspection of slaughtered cattle in Poland. Med Weter. POLSKIE TOWARZYSTWO NAUK WETERYNARYJNYCH AKADEMICKA 12, 20-033 LUBLIN, POLAND; 1997;53:155–8. </w:t>
      </w:r>
    </w:p>
    <w:p w14:paraId="50BD6249"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65. Oleleu AM, Gherman C, Cozma V. Prevalence of Taenia saginata larvae infection in cattle from Northwestern Romania (2009-2013). [Internet]. Sci. Parasitol. 2015. p. 47–52. Available from: http://www.scientia.zooparaz.net</w:t>
      </w:r>
    </w:p>
    <w:p w14:paraId="0C706423"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66. Novakov N, Ćirković M, Aleksić N, Ljubojević D. Massive cysticercosis as a problem in cattle production in Serbia. Proc Int Conf Biol Food Saf Qual. Faculty of Agriculture, Novi Sad (Serbia); 2012. </w:t>
      </w:r>
    </w:p>
    <w:p w14:paraId="4EBE4F7B"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67. Aleksic and Miloradovic. Cysticercosis in cattle slaughtered at the Pozarevac meat factory in Pozarevac, Serbia. Vet Glas. 1994;48:751–6. </w:t>
      </w:r>
    </w:p>
    <w:p w14:paraId="75FC076F"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68. Stefancikova A, Dubinsky P. Status and prognosis of the incidence of helminthic zoonoses in Slovakia. Helminthologia. VERSITA SOLIPSKA 14A-1, 02-482 WARSAW, POLAND; 1995;32:247–50. </w:t>
      </w:r>
    </w:p>
    <w:p w14:paraId="60B620C9" w14:textId="77777777" w:rsidR="00140F84" w:rsidRPr="00140F84" w:rsidRDefault="00140F84" w:rsidP="00140F84">
      <w:pPr>
        <w:widowControl w:val="0"/>
        <w:autoSpaceDE w:val="0"/>
        <w:autoSpaceDN w:val="0"/>
        <w:adjustRightInd w:val="0"/>
        <w:rPr>
          <w:rFonts w:ascii="Calibri" w:hAnsi="Calibri" w:cs="Calibri"/>
          <w:noProof/>
          <w:sz w:val="16"/>
        </w:rPr>
      </w:pPr>
      <w:r w:rsidRPr="00140F84">
        <w:rPr>
          <w:rFonts w:ascii="Calibri" w:hAnsi="Calibri" w:cs="Calibri"/>
          <w:noProof/>
          <w:sz w:val="16"/>
        </w:rPr>
        <w:t xml:space="preserve">69. Khimich MS, Brodovsky VA. ВЕТЕРИНАРНО-САНІТАРНА ОЦІНКА ЯЛОВИЧИХ ТУШ ПРИ УРАЖЕНІ ЦИСТИЦЕРКОЗОМ. Sci Messenger LNU Vet Med Biotechnol. 2015;17:426–30. </w:t>
      </w:r>
    </w:p>
    <w:p w14:paraId="05B38AC1" w14:textId="69764C53" w:rsidR="00053855" w:rsidRPr="00843D2F" w:rsidRDefault="00CC77D0" w:rsidP="00140F84">
      <w:pPr>
        <w:widowControl w:val="0"/>
        <w:autoSpaceDE w:val="0"/>
        <w:autoSpaceDN w:val="0"/>
        <w:adjustRightInd w:val="0"/>
        <w:ind w:left="480" w:hanging="480"/>
        <w:rPr>
          <w:rFonts w:asciiTheme="minorHAnsi" w:hAnsiTheme="minorHAnsi" w:cstheme="minorHAnsi"/>
          <w:color w:val="FF0000"/>
        </w:rPr>
      </w:pPr>
      <w:r w:rsidRPr="00843D2F">
        <w:rPr>
          <w:rFonts w:asciiTheme="minorHAnsi" w:eastAsiaTheme="minorEastAsia" w:hAnsiTheme="minorHAnsi" w:cstheme="minorHAnsi"/>
          <w:b/>
          <w:color w:val="000000" w:themeColor="text1"/>
          <w:sz w:val="16"/>
          <w:szCs w:val="16"/>
          <w:lang w:eastAsia="nl-BE"/>
        </w:rPr>
        <w:fldChar w:fldCharType="end"/>
      </w:r>
    </w:p>
    <w:sectPr w:rsidR="00053855" w:rsidRPr="00843D2F" w:rsidSect="007D5AB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46C03" w14:textId="77777777" w:rsidR="004632B0" w:rsidRDefault="004632B0" w:rsidP="00F03F0B">
      <w:r>
        <w:separator/>
      </w:r>
    </w:p>
  </w:endnote>
  <w:endnote w:type="continuationSeparator" w:id="0">
    <w:p w14:paraId="4EADC0C9" w14:textId="77777777" w:rsidR="004632B0" w:rsidRDefault="004632B0" w:rsidP="00F0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DF464" w14:textId="77777777" w:rsidR="004632B0" w:rsidRDefault="004632B0" w:rsidP="00F03F0B">
      <w:r>
        <w:separator/>
      </w:r>
    </w:p>
  </w:footnote>
  <w:footnote w:type="continuationSeparator" w:id="0">
    <w:p w14:paraId="790D4795" w14:textId="77777777" w:rsidR="004632B0" w:rsidRDefault="004632B0" w:rsidP="00F03F0B">
      <w:r>
        <w:continuationSeparator/>
      </w:r>
    </w:p>
  </w:footnote>
  <w:footnote w:id="1">
    <w:p w14:paraId="0273E8D1" w14:textId="31FAD531" w:rsidR="006A5224" w:rsidRPr="00843D2F" w:rsidRDefault="006A5224">
      <w:pPr>
        <w:pStyle w:val="FootnoteText"/>
        <w:rPr>
          <w:rFonts w:asciiTheme="minorHAnsi" w:hAnsiTheme="minorHAnsi" w:cstheme="minorHAnsi"/>
          <w:lang w:val="nl-NL"/>
        </w:rPr>
      </w:pPr>
      <w:r w:rsidRPr="00843D2F">
        <w:rPr>
          <w:rStyle w:val="FootnoteReference"/>
          <w:rFonts w:asciiTheme="minorHAnsi" w:hAnsiTheme="minorHAnsi" w:cstheme="minorHAnsi"/>
        </w:rPr>
        <w:footnoteRef/>
      </w:r>
      <w:r w:rsidRPr="00843D2F">
        <w:rPr>
          <w:rFonts w:asciiTheme="minorHAnsi" w:hAnsiTheme="minorHAnsi" w:cstheme="minorHAnsi"/>
        </w:rPr>
        <w:t xml:space="preserve"> </w:t>
      </w:r>
      <w:r w:rsidRPr="00843D2F">
        <w:rPr>
          <w:rFonts w:asciiTheme="minorHAnsi" w:hAnsiTheme="minorHAnsi" w:cstheme="minorHAnsi"/>
          <w:lang w:val="nl-NL"/>
        </w:rPr>
        <w:t xml:space="preserve">Age in years </w:t>
      </w:r>
    </w:p>
  </w:footnote>
  <w:footnote w:id="2">
    <w:p w14:paraId="78B784EC" w14:textId="42F4BAF4" w:rsidR="006A5224" w:rsidRPr="00843D2F" w:rsidRDefault="006A5224">
      <w:pPr>
        <w:pStyle w:val="FootnoteText"/>
        <w:rPr>
          <w:rFonts w:asciiTheme="minorHAnsi" w:hAnsiTheme="minorHAnsi" w:cstheme="minorHAnsi"/>
          <w:lang w:val="nl-NL"/>
        </w:rPr>
      </w:pPr>
      <w:r w:rsidRPr="00843D2F">
        <w:rPr>
          <w:rStyle w:val="FootnoteReference"/>
          <w:rFonts w:asciiTheme="minorHAnsi" w:hAnsiTheme="minorHAnsi" w:cstheme="minorHAnsi"/>
        </w:rPr>
        <w:footnoteRef/>
      </w:r>
      <w:r w:rsidRPr="00843D2F">
        <w:rPr>
          <w:rFonts w:asciiTheme="minorHAnsi" w:hAnsiTheme="minorHAnsi" w:cstheme="minorHAnsi"/>
        </w:rPr>
        <w:t xml:space="preserve"> </w:t>
      </w:r>
      <w:r w:rsidRPr="00843D2F">
        <w:rPr>
          <w:rFonts w:asciiTheme="minorHAnsi" w:hAnsiTheme="minorHAnsi" w:cstheme="minorHAnsi"/>
          <w:lang w:val="nl-NL"/>
        </w:rPr>
        <w:t xml:space="preserve">Sol: </w:t>
      </w:r>
      <w:r w:rsidRPr="00843D2F">
        <w:rPr>
          <w:rFonts w:asciiTheme="minorHAnsi" w:hAnsiTheme="minorHAnsi" w:cstheme="minorHAnsi"/>
          <w:lang w:val="nl-NL"/>
        </w:rPr>
        <w:t xml:space="preserve">abbreviated for </w:t>
      </w:r>
      <w:r w:rsidRPr="00843D2F">
        <w:rPr>
          <w:rFonts w:asciiTheme="minorHAnsi" w:hAnsiTheme="minorHAnsi" w:cstheme="minorHAnsi"/>
          <w:i/>
          <w:lang w:val="nl-NL"/>
        </w:rPr>
        <w:t>Taenia solium</w:t>
      </w:r>
      <w:r w:rsidRPr="00843D2F">
        <w:rPr>
          <w:rFonts w:asciiTheme="minorHAnsi" w:hAnsiTheme="minorHAnsi" w:cstheme="minorHAnsi"/>
          <w:lang w:val="nl-NL"/>
        </w:rPr>
        <w:t xml:space="preserve"> </w:t>
      </w:r>
    </w:p>
  </w:footnote>
  <w:footnote w:id="3">
    <w:p w14:paraId="7B8DB019" w14:textId="7086512F" w:rsidR="006A5224" w:rsidRPr="0020476B" w:rsidRDefault="006A5224">
      <w:pPr>
        <w:pStyle w:val="FootnoteText"/>
        <w:rPr>
          <w:lang w:val="nl-NL"/>
        </w:rPr>
      </w:pPr>
      <w:r w:rsidRPr="00843D2F">
        <w:rPr>
          <w:rStyle w:val="FootnoteReference"/>
          <w:rFonts w:asciiTheme="minorHAnsi" w:hAnsiTheme="minorHAnsi" w:cstheme="minorHAnsi"/>
        </w:rPr>
        <w:footnoteRef/>
      </w:r>
      <w:r w:rsidRPr="00843D2F">
        <w:rPr>
          <w:rFonts w:asciiTheme="minorHAnsi" w:hAnsiTheme="minorHAnsi" w:cstheme="minorHAnsi"/>
        </w:rPr>
        <w:t xml:space="preserve"> Sag: </w:t>
      </w:r>
      <w:r w:rsidRPr="00843D2F">
        <w:rPr>
          <w:rFonts w:asciiTheme="minorHAnsi" w:hAnsiTheme="minorHAnsi" w:cstheme="minorHAnsi"/>
          <w:lang w:val="nl-NL"/>
        </w:rPr>
        <w:t xml:space="preserve">abbreviated for </w:t>
      </w:r>
      <w:r w:rsidRPr="00843D2F">
        <w:rPr>
          <w:rFonts w:asciiTheme="minorHAnsi" w:hAnsiTheme="minorHAnsi" w:cstheme="minorHAnsi"/>
          <w:i/>
          <w:lang w:val="nl-NL"/>
        </w:rPr>
        <w:t>Taenia saginata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F27FD"/>
    <w:multiLevelType w:val="multilevel"/>
    <w:tmpl w:val="A6E8B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A6996"/>
    <w:multiLevelType w:val="hybridMultilevel"/>
    <w:tmpl w:val="AD5E5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A3797"/>
    <w:multiLevelType w:val="hybridMultilevel"/>
    <w:tmpl w:val="AD5E5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fr-BE" w:vendorID="64" w:dllVersion="0" w:nlCheck="1" w:checkStyle="0"/>
  <w:activeWritingStyle w:appName="MSWord" w:lang="nl-NL" w:vendorID="64" w:dllVersion="4096" w:nlCheck="1" w:checkStyle="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B6"/>
    <w:rsid w:val="00002495"/>
    <w:rsid w:val="000052FA"/>
    <w:rsid w:val="00011539"/>
    <w:rsid w:val="00013C2E"/>
    <w:rsid w:val="00015F1A"/>
    <w:rsid w:val="00016BC3"/>
    <w:rsid w:val="000221CB"/>
    <w:rsid w:val="00025024"/>
    <w:rsid w:val="00034F37"/>
    <w:rsid w:val="00040B6C"/>
    <w:rsid w:val="000514D0"/>
    <w:rsid w:val="00053855"/>
    <w:rsid w:val="0005658C"/>
    <w:rsid w:val="00064C6A"/>
    <w:rsid w:val="00065E26"/>
    <w:rsid w:val="00071AFC"/>
    <w:rsid w:val="00077DE2"/>
    <w:rsid w:val="000860DA"/>
    <w:rsid w:val="0009100C"/>
    <w:rsid w:val="000A624C"/>
    <w:rsid w:val="000B4F9C"/>
    <w:rsid w:val="000B5BAF"/>
    <w:rsid w:val="000B5F27"/>
    <w:rsid w:val="000C290F"/>
    <w:rsid w:val="000C3C91"/>
    <w:rsid w:val="000D3C99"/>
    <w:rsid w:val="000D654D"/>
    <w:rsid w:val="000D69E4"/>
    <w:rsid w:val="000E0715"/>
    <w:rsid w:val="000E07C4"/>
    <w:rsid w:val="000E10CC"/>
    <w:rsid w:val="000E2DD6"/>
    <w:rsid w:val="000E32F7"/>
    <w:rsid w:val="000E50D2"/>
    <w:rsid w:val="000E7BB7"/>
    <w:rsid w:val="00104B18"/>
    <w:rsid w:val="00105181"/>
    <w:rsid w:val="00107996"/>
    <w:rsid w:val="00113C2C"/>
    <w:rsid w:val="00130434"/>
    <w:rsid w:val="001326E1"/>
    <w:rsid w:val="00140F84"/>
    <w:rsid w:val="00141193"/>
    <w:rsid w:val="00145F17"/>
    <w:rsid w:val="00162CC0"/>
    <w:rsid w:val="001665D4"/>
    <w:rsid w:val="0017393A"/>
    <w:rsid w:val="00181DC6"/>
    <w:rsid w:val="00183E36"/>
    <w:rsid w:val="00191853"/>
    <w:rsid w:val="00192204"/>
    <w:rsid w:val="00192444"/>
    <w:rsid w:val="0019360E"/>
    <w:rsid w:val="00195325"/>
    <w:rsid w:val="00197DD1"/>
    <w:rsid w:val="001A1843"/>
    <w:rsid w:val="001A2886"/>
    <w:rsid w:val="001C3E4E"/>
    <w:rsid w:val="001C47AC"/>
    <w:rsid w:val="001D10E1"/>
    <w:rsid w:val="001D4D39"/>
    <w:rsid w:val="001D5053"/>
    <w:rsid w:val="001E6807"/>
    <w:rsid w:val="001F0DC5"/>
    <w:rsid w:val="001F2DC5"/>
    <w:rsid w:val="00201128"/>
    <w:rsid w:val="0020282B"/>
    <w:rsid w:val="00202CB7"/>
    <w:rsid w:val="00203CE2"/>
    <w:rsid w:val="0020476B"/>
    <w:rsid w:val="0021173A"/>
    <w:rsid w:val="00226335"/>
    <w:rsid w:val="0023316A"/>
    <w:rsid w:val="00233A5A"/>
    <w:rsid w:val="00237DCF"/>
    <w:rsid w:val="00242113"/>
    <w:rsid w:val="00252E8D"/>
    <w:rsid w:val="002563C3"/>
    <w:rsid w:val="002710A4"/>
    <w:rsid w:val="00276585"/>
    <w:rsid w:val="00276C95"/>
    <w:rsid w:val="002810BA"/>
    <w:rsid w:val="00283289"/>
    <w:rsid w:val="002907E3"/>
    <w:rsid w:val="002A6A8C"/>
    <w:rsid w:val="002B3D37"/>
    <w:rsid w:val="002B55EA"/>
    <w:rsid w:val="002B6763"/>
    <w:rsid w:val="002B7985"/>
    <w:rsid w:val="002C0C30"/>
    <w:rsid w:val="002C205E"/>
    <w:rsid w:val="002C38DD"/>
    <w:rsid w:val="002C39AB"/>
    <w:rsid w:val="002C5C2C"/>
    <w:rsid w:val="002D2DAA"/>
    <w:rsid w:val="002E0347"/>
    <w:rsid w:val="002E53AA"/>
    <w:rsid w:val="002F24AE"/>
    <w:rsid w:val="002F6739"/>
    <w:rsid w:val="003051E4"/>
    <w:rsid w:val="003067AA"/>
    <w:rsid w:val="003067B9"/>
    <w:rsid w:val="00307CD0"/>
    <w:rsid w:val="0031459C"/>
    <w:rsid w:val="00323ED8"/>
    <w:rsid w:val="00335002"/>
    <w:rsid w:val="00336330"/>
    <w:rsid w:val="00347961"/>
    <w:rsid w:val="003631D7"/>
    <w:rsid w:val="00374B11"/>
    <w:rsid w:val="00376367"/>
    <w:rsid w:val="00377AD5"/>
    <w:rsid w:val="00380430"/>
    <w:rsid w:val="00386A0E"/>
    <w:rsid w:val="00390456"/>
    <w:rsid w:val="00391786"/>
    <w:rsid w:val="00391F1A"/>
    <w:rsid w:val="003A5678"/>
    <w:rsid w:val="003A5870"/>
    <w:rsid w:val="003C3D47"/>
    <w:rsid w:val="003C5C5F"/>
    <w:rsid w:val="003C71B5"/>
    <w:rsid w:val="003D6B6D"/>
    <w:rsid w:val="003E147E"/>
    <w:rsid w:val="003E4EBA"/>
    <w:rsid w:val="003F6ACF"/>
    <w:rsid w:val="003F70DF"/>
    <w:rsid w:val="00402828"/>
    <w:rsid w:val="00402BF1"/>
    <w:rsid w:val="00411FF0"/>
    <w:rsid w:val="00430362"/>
    <w:rsid w:val="00433951"/>
    <w:rsid w:val="00436591"/>
    <w:rsid w:val="00446E59"/>
    <w:rsid w:val="00460428"/>
    <w:rsid w:val="004632B0"/>
    <w:rsid w:val="00463309"/>
    <w:rsid w:val="00466160"/>
    <w:rsid w:val="00475529"/>
    <w:rsid w:val="00485D54"/>
    <w:rsid w:val="0049271D"/>
    <w:rsid w:val="004A2C1D"/>
    <w:rsid w:val="004B251F"/>
    <w:rsid w:val="004C26B2"/>
    <w:rsid w:val="004C386E"/>
    <w:rsid w:val="004C6182"/>
    <w:rsid w:val="004D5167"/>
    <w:rsid w:val="004D6390"/>
    <w:rsid w:val="004F1F51"/>
    <w:rsid w:val="004F56B9"/>
    <w:rsid w:val="004F6F48"/>
    <w:rsid w:val="00505D8E"/>
    <w:rsid w:val="00517098"/>
    <w:rsid w:val="00521847"/>
    <w:rsid w:val="005369A9"/>
    <w:rsid w:val="00537C09"/>
    <w:rsid w:val="00547D34"/>
    <w:rsid w:val="0055006A"/>
    <w:rsid w:val="00550C9F"/>
    <w:rsid w:val="0055371B"/>
    <w:rsid w:val="00563ACD"/>
    <w:rsid w:val="00563F9E"/>
    <w:rsid w:val="005724F1"/>
    <w:rsid w:val="005813DF"/>
    <w:rsid w:val="0058170D"/>
    <w:rsid w:val="00581E8E"/>
    <w:rsid w:val="0059412F"/>
    <w:rsid w:val="00597D55"/>
    <w:rsid w:val="005A7453"/>
    <w:rsid w:val="005B5FB8"/>
    <w:rsid w:val="005B674E"/>
    <w:rsid w:val="005C566F"/>
    <w:rsid w:val="005D2FF3"/>
    <w:rsid w:val="005D39D0"/>
    <w:rsid w:val="005E2D82"/>
    <w:rsid w:val="005E607B"/>
    <w:rsid w:val="00620C6A"/>
    <w:rsid w:val="00621415"/>
    <w:rsid w:val="00621F79"/>
    <w:rsid w:val="0062493E"/>
    <w:rsid w:val="0063261F"/>
    <w:rsid w:val="006334AA"/>
    <w:rsid w:val="00635A00"/>
    <w:rsid w:val="00652E09"/>
    <w:rsid w:val="00660853"/>
    <w:rsid w:val="00666DA1"/>
    <w:rsid w:val="00671581"/>
    <w:rsid w:val="00685235"/>
    <w:rsid w:val="006927F1"/>
    <w:rsid w:val="00696886"/>
    <w:rsid w:val="006A4386"/>
    <w:rsid w:val="006A5006"/>
    <w:rsid w:val="006A5224"/>
    <w:rsid w:val="006C2FF6"/>
    <w:rsid w:val="006D026A"/>
    <w:rsid w:val="006E3019"/>
    <w:rsid w:val="00700AF9"/>
    <w:rsid w:val="00716F33"/>
    <w:rsid w:val="00730A13"/>
    <w:rsid w:val="007345C8"/>
    <w:rsid w:val="00742658"/>
    <w:rsid w:val="00747EA7"/>
    <w:rsid w:val="00760E97"/>
    <w:rsid w:val="00781C69"/>
    <w:rsid w:val="007845D0"/>
    <w:rsid w:val="00797ACA"/>
    <w:rsid w:val="007B279B"/>
    <w:rsid w:val="007B4F79"/>
    <w:rsid w:val="007B71D7"/>
    <w:rsid w:val="007C05AC"/>
    <w:rsid w:val="007D5AB6"/>
    <w:rsid w:val="007D5FAB"/>
    <w:rsid w:val="007E1159"/>
    <w:rsid w:val="007E4322"/>
    <w:rsid w:val="007E4777"/>
    <w:rsid w:val="00803A11"/>
    <w:rsid w:val="00805D68"/>
    <w:rsid w:val="00816C02"/>
    <w:rsid w:val="00817453"/>
    <w:rsid w:val="00823C5C"/>
    <w:rsid w:val="0082715A"/>
    <w:rsid w:val="00836E25"/>
    <w:rsid w:val="00843D2F"/>
    <w:rsid w:val="008471B8"/>
    <w:rsid w:val="008622A7"/>
    <w:rsid w:val="00876557"/>
    <w:rsid w:val="00876AF1"/>
    <w:rsid w:val="00884B2F"/>
    <w:rsid w:val="008A53C8"/>
    <w:rsid w:val="008A5CE3"/>
    <w:rsid w:val="008A619C"/>
    <w:rsid w:val="008B3CAD"/>
    <w:rsid w:val="008B3ED4"/>
    <w:rsid w:val="008B4BE3"/>
    <w:rsid w:val="008C3684"/>
    <w:rsid w:val="008C5297"/>
    <w:rsid w:val="008D4C3D"/>
    <w:rsid w:val="008E55EF"/>
    <w:rsid w:val="008E5DBF"/>
    <w:rsid w:val="008F4248"/>
    <w:rsid w:val="00900F2A"/>
    <w:rsid w:val="009325F7"/>
    <w:rsid w:val="0093275C"/>
    <w:rsid w:val="009474C8"/>
    <w:rsid w:val="009541A0"/>
    <w:rsid w:val="009808F6"/>
    <w:rsid w:val="00984BED"/>
    <w:rsid w:val="009878E4"/>
    <w:rsid w:val="00990F1F"/>
    <w:rsid w:val="009913D2"/>
    <w:rsid w:val="00995ED3"/>
    <w:rsid w:val="009A0E58"/>
    <w:rsid w:val="009A1D2E"/>
    <w:rsid w:val="009A6FD2"/>
    <w:rsid w:val="009B1C0F"/>
    <w:rsid w:val="009D295F"/>
    <w:rsid w:val="009D3B18"/>
    <w:rsid w:val="009E0013"/>
    <w:rsid w:val="009F1178"/>
    <w:rsid w:val="009F7152"/>
    <w:rsid w:val="00A05C3A"/>
    <w:rsid w:val="00A07FF1"/>
    <w:rsid w:val="00A21059"/>
    <w:rsid w:val="00A33EDD"/>
    <w:rsid w:val="00A37FDB"/>
    <w:rsid w:val="00A45F70"/>
    <w:rsid w:val="00A52D97"/>
    <w:rsid w:val="00A559CE"/>
    <w:rsid w:val="00A5692D"/>
    <w:rsid w:val="00A571E6"/>
    <w:rsid w:val="00A644CD"/>
    <w:rsid w:val="00A83F24"/>
    <w:rsid w:val="00A841C8"/>
    <w:rsid w:val="00A8592A"/>
    <w:rsid w:val="00AB0F9E"/>
    <w:rsid w:val="00AB6AE2"/>
    <w:rsid w:val="00AD1216"/>
    <w:rsid w:val="00AD2B52"/>
    <w:rsid w:val="00AD42F2"/>
    <w:rsid w:val="00AE2FBA"/>
    <w:rsid w:val="00AE2FF7"/>
    <w:rsid w:val="00AE6231"/>
    <w:rsid w:val="00AF0DDC"/>
    <w:rsid w:val="00AF6E98"/>
    <w:rsid w:val="00B004D4"/>
    <w:rsid w:val="00B02C83"/>
    <w:rsid w:val="00B049C5"/>
    <w:rsid w:val="00B061DB"/>
    <w:rsid w:val="00B140AD"/>
    <w:rsid w:val="00B31F88"/>
    <w:rsid w:val="00B3201A"/>
    <w:rsid w:val="00B4157C"/>
    <w:rsid w:val="00B4621A"/>
    <w:rsid w:val="00B466DC"/>
    <w:rsid w:val="00B653A9"/>
    <w:rsid w:val="00B67239"/>
    <w:rsid w:val="00B705D3"/>
    <w:rsid w:val="00B7090A"/>
    <w:rsid w:val="00B75175"/>
    <w:rsid w:val="00B95CF1"/>
    <w:rsid w:val="00BA0AAB"/>
    <w:rsid w:val="00BA28F7"/>
    <w:rsid w:val="00BD102A"/>
    <w:rsid w:val="00BD15CD"/>
    <w:rsid w:val="00BE1AEA"/>
    <w:rsid w:val="00BE4356"/>
    <w:rsid w:val="00BE7575"/>
    <w:rsid w:val="00BF5F12"/>
    <w:rsid w:val="00BF7C2E"/>
    <w:rsid w:val="00C047C3"/>
    <w:rsid w:val="00C20A7E"/>
    <w:rsid w:val="00C20D54"/>
    <w:rsid w:val="00C25D1A"/>
    <w:rsid w:val="00C47A95"/>
    <w:rsid w:val="00C66F6E"/>
    <w:rsid w:val="00C67056"/>
    <w:rsid w:val="00C71B18"/>
    <w:rsid w:val="00C72AAA"/>
    <w:rsid w:val="00C8670E"/>
    <w:rsid w:val="00C87809"/>
    <w:rsid w:val="00C9002B"/>
    <w:rsid w:val="00CA2D84"/>
    <w:rsid w:val="00CB1FF0"/>
    <w:rsid w:val="00CB7F13"/>
    <w:rsid w:val="00CC77D0"/>
    <w:rsid w:val="00CD276A"/>
    <w:rsid w:val="00CE20CB"/>
    <w:rsid w:val="00CE3AF1"/>
    <w:rsid w:val="00D019EC"/>
    <w:rsid w:val="00D01F7D"/>
    <w:rsid w:val="00D01F94"/>
    <w:rsid w:val="00D0250C"/>
    <w:rsid w:val="00D02C84"/>
    <w:rsid w:val="00D1559F"/>
    <w:rsid w:val="00D2407E"/>
    <w:rsid w:val="00D31012"/>
    <w:rsid w:val="00D343F6"/>
    <w:rsid w:val="00D34B8F"/>
    <w:rsid w:val="00D40C8F"/>
    <w:rsid w:val="00D4220C"/>
    <w:rsid w:val="00D43DC1"/>
    <w:rsid w:val="00D44EB0"/>
    <w:rsid w:val="00D47773"/>
    <w:rsid w:val="00D5569D"/>
    <w:rsid w:val="00D6228A"/>
    <w:rsid w:val="00D64D8F"/>
    <w:rsid w:val="00D66669"/>
    <w:rsid w:val="00D801AE"/>
    <w:rsid w:val="00D957F7"/>
    <w:rsid w:val="00DA39F3"/>
    <w:rsid w:val="00DD27E4"/>
    <w:rsid w:val="00E04183"/>
    <w:rsid w:val="00E21A27"/>
    <w:rsid w:val="00E275B9"/>
    <w:rsid w:val="00E30968"/>
    <w:rsid w:val="00E33A2B"/>
    <w:rsid w:val="00E36EF7"/>
    <w:rsid w:val="00E41EC2"/>
    <w:rsid w:val="00E53FB6"/>
    <w:rsid w:val="00E5782F"/>
    <w:rsid w:val="00E64022"/>
    <w:rsid w:val="00E8082B"/>
    <w:rsid w:val="00E90466"/>
    <w:rsid w:val="00E90C2F"/>
    <w:rsid w:val="00EA0D18"/>
    <w:rsid w:val="00EA37E6"/>
    <w:rsid w:val="00EA7C74"/>
    <w:rsid w:val="00EB2DD6"/>
    <w:rsid w:val="00EB4C63"/>
    <w:rsid w:val="00EC465E"/>
    <w:rsid w:val="00EC7272"/>
    <w:rsid w:val="00EC74F3"/>
    <w:rsid w:val="00EE5812"/>
    <w:rsid w:val="00EF1CFB"/>
    <w:rsid w:val="00EF1E3E"/>
    <w:rsid w:val="00F02F6F"/>
    <w:rsid w:val="00F03F0B"/>
    <w:rsid w:val="00F06B36"/>
    <w:rsid w:val="00F13A0F"/>
    <w:rsid w:val="00F2080B"/>
    <w:rsid w:val="00F307A9"/>
    <w:rsid w:val="00F526B5"/>
    <w:rsid w:val="00F53F2D"/>
    <w:rsid w:val="00F6085B"/>
    <w:rsid w:val="00F62BE4"/>
    <w:rsid w:val="00F70031"/>
    <w:rsid w:val="00F735FC"/>
    <w:rsid w:val="00F8329A"/>
    <w:rsid w:val="00F92F8F"/>
    <w:rsid w:val="00F96095"/>
    <w:rsid w:val="00FC312D"/>
    <w:rsid w:val="00FD1F5B"/>
    <w:rsid w:val="00FD32CC"/>
    <w:rsid w:val="00FD7C46"/>
    <w:rsid w:val="00FE0C3C"/>
    <w:rsid w:val="00FE128D"/>
    <w:rsid w:val="00FE2C40"/>
    <w:rsid w:val="00FE70AE"/>
    <w:rsid w:val="00FF50AB"/>
    <w:rsid w:val="00FF552B"/>
    <w:rsid w:val="00FF5F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C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773"/>
    <w:rPr>
      <w:rFonts w:ascii="Times New Roman" w:eastAsia="Times New Roman" w:hAnsi="Times New Roman" w:cs="Times New Roman"/>
      <w:lang w:val="en-US"/>
    </w:rPr>
  </w:style>
  <w:style w:type="paragraph" w:styleId="Heading2">
    <w:name w:val="heading 2"/>
    <w:basedOn w:val="Normal"/>
    <w:next w:val="Normal"/>
    <w:link w:val="Heading2Char"/>
    <w:uiPriority w:val="9"/>
    <w:unhideWhenUsed/>
    <w:qFormat/>
    <w:rsid w:val="003363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F03F0B"/>
    <w:rPr>
      <w:sz w:val="20"/>
      <w:szCs w:val="20"/>
    </w:rPr>
  </w:style>
  <w:style w:type="character" w:customStyle="1" w:styleId="EndnoteTextChar">
    <w:name w:val="Endnote Text Char"/>
    <w:basedOn w:val="DefaultParagraphFont"/>
    <w:link w:val="EndnoteText"/>
    <w:uiPriority w:val="99"/>
    <w:semiHidden/>
    <w:rsid w:val="00F03F0B"/>
    <w:rPr>
      <w:sz w:val="20"/>
      <w:szCs w:val="20"/>
    </w:rPr>
  </w:style>
  <w:style w:type="character" w:styleId="EndnoteReference">
    <w:name w:val="endnote reference"/>
    <w:basedOn w:val="DefaultParagraphFont"/>
    <w:uiPriority w:val="99"/>
    <w:semiHidden/>
    <w:unhideWhenUsed/>
    <w:rsid w:val="00F03F0B"/>
    <w:rPr>
      <w:vertAlign w:val="superscript"/>
    </w:rPr>
  </w:style>
  <w:style w:type="paragraph" w:styleId="BalloonText">
    <w:name w:val="Balloon Text"/>
    <w:basedOn w:val="Normal"/>
    <w:link w:val="BalloonTextChar"/>
    <w:uiPriority w:val="99"/>
    <w:semiHidden/>
    <w:unhideWhenUsed/>
    <w:rsid w:val="00876557"/>
    <w:rPr>
      <w:sz w:val="18"/>
      <w:szCs w:val="18"/>
    </w:rPr>
  </w:style>
  <w:style w:type="character" w:customStyle="1" w:styleId="BalloonTextChar">
    <w:name w:val="Balloon Text Char"/>
    <w:basedOn w:val="DefaultParagraphFont"/>
    <w:link w:val="BalloonText"/>
    <w:uiPriority w:val="99"/>
    <w:semiHidden/>
    <w:rsid w:val="00876557"/>
    <w:rPr>
      <w:rFonts w:ascii="Times New Roman" w:eastAsia="Times New Roman" w:hAnsi="Times New Roman" w:cs="Times New Roman"/>
      <w:sz w:val="18"/>
      <w:szCs w:val="18"/>
      <w:lang w:val="en-US"/>
    </w:rPr>
  </w:style>
  <w:style w:type="table" w:styleId="TableGrid">
    <w:name w:val="Table Grid"/>
    <w:basedOn w:val="TableNormal"/>
    <w:uiPriority w:val="39"/>
    <w:rsid w:val="00183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61F"/>
    <w:rPr>
      <w:sz w:val="16"/>
      <w:szCs w:val="16"/>
    </w:rPr>
  </w:style>
  <w:style w:type="paragraph" w:styleId="CommentText">
    <w:name w:val="annotation text"/>
    <w:basedOn w:val="Normal"/>
    <w:link w:val="CommentTextChar"/>
    <w:uiPriority w:val="99"/>
    <w:semiHidden/>
    <w:unhideWhenUsed/>
    <w:rsid w:val="0063261F"/>
    <w:rPr>
      <w:sz w:val="20"/>
      <w:szCs w:val="20"/>
    </w:rPr>
  </w:style>
  <w:style w:type="character" w:customStyle="1" w:styleId="CommentTextChar">
    <w:name w:val="Comment Text Char"/>
    <w:basedOn w:val="DefaultParagraphFont"/>
    <w:link w:val="CommentText"/>
    <w:uiPriority w:val="99"/>
    <w:semiHidden/>
    <w:rsid w:val="0063261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261F"/>
    <w:rPr>
      <w:b/>
      <w:bCs/>
    </w:rPr>
  </w:style>
  <w:style w:type="character" w:customStyle="1" w:styleId="CommentSubjectChar">
    <w:name w:val="Comment Subject Char"/>
    <w:basedOn w:val="CommentTextChar"/>
    <w:link w:val="CommentSubject"/>
    <w:uiPriority w:val="99"/>
    <w:semiHidden/>
    <w:rsid w:val="0063261F"/>
    <w:rPr>
      <w:rFonts w:ascii="Times New Roman" w:eastAsia="Times New Roman" w:hAnsi="Times New Roman" w:cs="Times New Roman"/>
      <w:b/>
      <w:bCs/>
      <w:sz w:val="20"/>
      <w:szCs w:val="20"/>
      <w:lang w:val="en-US"/>
    </w:rPr>
  </w:style>
  <w:style w:type="character" w:styleId="Hyperlink">
    <w:name w:val="Hyperlink"/>
    <w:basedOn w:val="DefaultParagraphFont"/>
    <w:rsid w:val="00EC7272"/>
    <w:rPr>
      <w:color w:val="0000FF"/>
      <w:u w:val="single"/>
    </w:rPr>
  </w:style>
  <w:style w:type="character" w:customStyle="1" w:styleId="hps">
    <w:name w:val="hps"/>
    <w:basedOn w:val="DefaultParagraphFont"/>
    <w:rsid w:val="00EC7272"/>
  </w:style>
  <w:style w:type="paragraph" w:styleId="ListParagraph">
    <w:name w:val="List Paragraph"/>
    <w:basedOn w:val="Normal"/>
    <w:uiPriority w:val="34"/>
    <w:qFormat/>
    <w:rsid w:val="00EC7272"/>
    <w:pPr>
      <w:spacing w:after="160" w:line="259" w:lineRule="auto"/>
      <w:ind w:left="720"/>
      <w:contextualSpacing/>
    </w:pPr>
    <w:rPr>
      <w:rFonts w:ascii="Calibri" w:eastAsia="Calibri" w:hAnsi="Calibri"/>
      <w:sz w:val="22"/>
      <w:szCs w:val="22"/>
    </w:rPr>
  </w:style>
  <w:style w:type="character" w:customStyle="1" w:styleId="itemextrafieldsvalue">
    <w:name w:val="itemextrafieldsvalue"/>
    <w:basedOn w:val="DefaultParagraphFont"/>
    <w:rsid w:val="00FC312D"/>
  </w:style>
  <w:style w:type="character" w:styleId="Strong">
    <w:name w:val="Strong"/>
    <w:uiPriority w:val="22"/>
    <w:qFormat/>
    <w:rsid w:val="00FC312D"/>
    <w:rPr>
      <w:b/>
      <w:bCs/>
    </w:rPr>
  </w:style>
  <w:style w:type="character" w:customStyle="1" w:styleId="hlfld-contribauthor">
    <w:name w:val="hlfld-contribauthor"/>
    <w:basedOn w:val="DefaultParagraphFont"/>
    <w:rsid w:val="00FC312D"/>
  </w:style>
  <w:style w:type="character" w:customStyle="1" w:styleId="nlmx">
    <w:name w:val="nlm_x"/>
    <w:basedOn w:val="DefaultParagraphFont"/>
    <w:rsid w:val="00FC312D"/>
  </w:style>
  <w:style w:type="character" w:customStyle="1" w:styleId="apple-converted-space">
    <w:name w:val="apple-converted-space"/>
    <w:basedOn w:val="DefaultParagraphFont"/>
    <w:rsid w:val="00FC312D"/>
  </w:style>
  <w:style w:type="character" w:customStyle="1" w:styleId="nlmsource">
    <w:name w:val="nlm_source"/>
    <w:basedOn w:val="DefaultParagraphFont"/>
    <w:rsid w:val="00FC312D"/>
  </w:style>
  <w:style w:type="character" w:customStyle="1" w:styleId="cblinks">
    <w:name w:val="cblinks"/>
    <w:basedOn w:val="DefaultParagraphFont"/>
    <w:rsid w:val="00FC312D"/>
  </w:style>
  <w:style w:type="character" w:styleId="Emphasis">
    <w:name w:val="Emphasis"/>
    <w:basedOn w:val="DefaultParagraphFont"/>
    <w:uiPriority w:val="20"/>
    <w:qFormat/>
    <w:rsid w:val="00803A11"/>
    <w:rPr>
      <w:i/>
      <w:iCs/>
    </w:rPr>
  </w:style>
  <w:style w:type="character" w:customStyle="1" w:styleId="alt-edited">
    <w:name w:val="alt-edited"/>
    <w:basedOn w:val="DefaultParagraphFont"/>
    <w:rsid w:val="00390456"/>
  </w:style>
  <w:style w:type="character" w:customStyle="1" w:styleId="shorttext">
    <w:name w:val="short_text"/>
    <w:basedOn w:val="DefaultParagraphFont"/>
    <w:rsid w:val="00FF50AB"/>
  </w:style>
  <w:style w:type="paragraph" w:styleId="FootnoteText">
    <w:name w:val="footnote text"/>
    <w:basedOn w:val="Normal"/>
    <w:link w:val="FootnoteTextChar"/>
    <w:uiPriority w:val="99"/>
    <w:semiHidden/>
    <w:unhideWhenUsed/>
    <w:rsid w:val="0020476B"/>
    <w:rPr>
      <w:sz w:val="20"/>
      <w:szCs w:val="20"/>
    </w:rPr>
  </w:style>
  <w:style w:type="character" w:customStyle="1" w:styleId="FootnoteTextChar">
    <w:name w:val="Footnote Text Char"/>
    <w:basedOn w:val="DefaultParagraphFont"/>
    <w:link w:val="FootnoteText"/>
    <w:uiPriority w:val="99"/>
    <w:semiHidden/>
    <w:rsid w:val="0020476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0476B"/>
    <w:rPr>
      <w:vertAlign w:val="superscript"/>
    </w:rPr>
  </w:style>
  <w:style w:type="character" w:styleId="FollowedHyperlink">
    <w:name w:val="FollowedHyperlink"/>
    <w:basedOn w:val="DefaultParagraphFont"/>
    <w:uiPriority w:val="99"/>
    <w:semiHidden/>
    <w:unhideWhenUsed/>
    <w:rsid w:val="002D2DAA"/>
    <w:rPr>
      <w:color w:val="954F72" w:themeColor="followedHyperlink"/>
      <w:u w:val="single"/>
    </w:rPr>
  </w:style>
  <w:style w:type="paragraph" w:styleId="Header">
    <w:name w:val="header"/>
    <w:basedOn w:val="Normal"/>
    <w:link w:val="HeaderChar"/>
    <w:uiPriority w:val="99"/>
    <w:unhideWhenUsed/>
    <w:rsid w:val="00F307A9"/>
    <w:pPr>
      <w:tabs>
        <w:tab w:val="center" w:pos="4680"/>
        <w:tab w:val="right" w:pos="9360"/>
      </w:tabs>
    </w:pPr>
  </w:style>
  <w:style w:type="character" w:customStyle="1" w:styleId="HeaderChar">
    <w:name w:val="Header Char"/>
    <w:basedOn w:val="DefaultParagraphFont"/>
    <w:link w:val="Header"/>
    <w:uiPriority w:val="99"/>
    <w:rsid w:val="00F307A9"/>
    <w:rPr>
      <w:rFonts w:ascii="Times New Roman" w:eastAsia="Times New Roman" w:hAnsi="Times New Roman" w:cs="Times New Roman"/>
      <w:lang w:val="en-US"/>
    </w:rPr>
  </w:style>
  <w:style w:type="paragraph" w:styleId="Footer">
    <w:name w:val="footer"/>
    <w:basedOn w:val="Normal"/>
    <w:link w:val="FooterChar"/>
    <w:uiPriority w:val="99"/>
    <w:unhideWhenUsed/>
    <w:rsid w:val="00F307A9"/>
    <w:pPr>
      <w:tabs>
        <w:tab w:val="center" w:pos="4680"/>
        <w:tab w:val="right" w:pos="9360"/>
      </w:tabs>
    </w:pPr>
  </w:style>
  <w:style w:type="character" w:customStyle="1" w:styleId="FooterChar">
    <w:name w:val="Footer Char"/>
    <w:basedOn w:val="DefaultParagraphFont"/>
    <w:link w:val="Footer"/>
    <w:uiPriority w:val="99"/>
    <w:rsid w:val="00F307A9"/>
    <w:rPr>
      <w:rFonts w:ascii="Times New Roman" w:eastAsia="Times New Roman" w:hAnsi="Times New Roman" w:cs="Times New Roman"/>
      <w:lang w:val="en-US"/>
    </w:rPr>
  </w:style>
  <w:style w:type="table" w:styleId="TableGridLight">
    <w:name w:val="Grid Table Light"/>
    <w:basedOn w:val="TableNormal"/>
    <w:uiPriority w:val="40"/>
    <w:rsid w:val="00AE62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C3D47"/>
    <w:rPr>
      <w:color w:val="605E5C"/>
      <w:shd w:val="clear" w:color="auto" w:fill="E1DFDD"/>
    </w:rPr>
  </w:style>
  <w:style w:type="character" w:customStyle="1" w:styleId="Heading2Char">
    <w:name w:val="Heading 2 Char"/>
    <w:basedOn w:val="DefaultParagraphFont"/>
    <w:link w:val="Heading2"/>
    <w:uiPriority w:val="9"/>
    <w:rsid w:val="00336330"/>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47811">
      <w:bodyDiv w:val="1"/>
      <w:marLeft w:val="0"/>
      <w:marRight w:val="0"/>
      <w:marTop w:val="0"/>
      <w:marBottom w:val="0"/>
      <w:divBdr>
        <w:top w:val="none" w:sz="0" w:space="0" w:color="auto"/>
        <w:left w:val="none" w:sz="0" w:space="0" w:color="auto"/>
        <w:bottom w:val="none" w:sz="0" w:space="0" w:color="auto"/>
        <w:right w:val="none" w:sz="0" w:space="0" w:color="auto"/>
      </w:divBdr>
    </w:div>
    <w:div w:id="284506077">
      <w:bodyDiv w:val="1"/>
      <w:marLeft w:val="0"/>
      <w:marRight w:val="0"/>
      <w:marTop w:val="0"/>
      <w:marBottom w:val="0"/>
      <w:divBdr>
        <w:top w:val="none" w:sz="0" w:space="0" w:color="auto"/>
        <w:left w:val="none" w:sz="0" w:space="0" w:color="auto"/>
        <w:bottom w:val="none" w:sz="0" w:space="0" w:color="auto"/>
        <w:right w:val="none" w:sz="0" w:space="0" w:color="auto"/>
      </w:divBdr>
    </w:div>
    <w:div w:id="285310052">
      <w:bodyDiv w:val="1"/>
      <w:marLeft w:val="0"/>
      <w:marRight w:val="0"/>
      <w:marTop w:val="0"/>
      <w:marBottom w:val="0"/>
      <w:divBdr>
        <w:top w:val="none" w:sz="0" w:space="0" w:color="auto"/>
        <w:left w:val="none" w:sz="0" w:space="0" w:color="auto"/>
        <w:bottom w:val="none" w:sz="0" w:space="0" w:color="auto"/>
        <w:right w:val="none" w:sz="0" w:space="0" w:color="auto"/>
      </w:divBdr>
    </w:div>
    <w:div w:id="347946505">
      <w:bodyDiv w:val="1"/>
      <w:marLeft w:val="0"/>
      <w:marRight w:val="0"/>
      <w:marTop w:val="0"/>
      <w:marBottom w:val="0"/>
      <w:divBdr>
        <w:top w:val="none" w:sz="0" w:space="0" w:color="auto"/>
        <w:left w:val="none" w:sz="0" w:space="0" w:color="auto"/>
        <w:bottom w:val="none" w:sz="0" w:space="0" w:color="auto"/>
        <w:right w:val="none" w:sz="0" w:space="0" w:color="auto"/>
      </w:divBdr>
    </w:div>
    <w:div w:id="431242559">
      <w:bodyDiv w:val="1"/>
      <w:marLeft w:val="0"/>
      <w:marRight w:val="0"/>
      <w:marTop w:val="0"/>
      <w:marBottom w:val="0"/>
      <w:divBdr>
        <w:top w:val="none" w:sz="0" w:space="0" w:color="auto"/>
        <w:left w:val="none" w:sz="0" w:space="0" w:color="auto"/>
        <w:bottom w:val="none" w:sz="0" w:space="0" w:color="auto"/>
        <w:right w:val="none" w:sz="0" w:space="0" w:color="auto"/>
      </w:divBdr>
    </w:div>
    <w:div w:id="447093395">
      <w:bodyDiv w:val="1"/>
      <w:marLeft w:val="0"/>
      <w:marRight w:val="0"/>
      <w:marTop w:val="0"/>
      <w:marBottom w:val="0"/>
      <w:divBdr>
        <w:top w:val="none" w:sz="0" w:space="0" w:color="auto"/>
        <w:left w:val="none" w:sz="0" w:space="0" w:color="auto"/>
        <w:bottom w:val="none" w:sz="0" w:space="0" w:color="auto"/>
        <w:right w:val="none" w:sz="0" w:space="0" w:color="auto"/>
      </w:divBdr>
    </w:div>
    <w:div w:id="510528073">
      <w:bodyDiv w:val="1"/>
      <w:marLeft w:val="0"/>
      <w:marRight w:val="0"/>
      <w:marTop w:val="0"/>
      <w:marBottom w:val="0"/>
      <w:divBdr>
        <w:top w:val="none" w:sz="0" w:space="0" w:color="auto"/>
        <w:left w:val="none" w:sz="0" w:space="0" w:color="auto"/>
        <w:bottom w:val="none" w:sz="0" w:space="0" w:color="auto"/>
        <w:right w:val="none" w:sz="0" w:space="0" w:color="auto"/>
      </w:divBdr>
    </w:div>
    <w:div w:id="649409643">
      <w:bodyDiv w:val="1"/>
      <w:marLeft w:val="0"/>
      <w:marRight w:val="0"/>
      <w:marTop w:val="0"/>
      <w:marBottom w:val="0"/>
      <w:divBdr>
        <w:top w:val="none" w:sz="0" w:space="0" w:color="auto"/>
        <w:left w:val="none" w:sz="0" w:space="0" w:color="auto"/>
        <w:bottom w:val="none" w:sz="0" w:space="0" w:color="auto"/>
        <w:right w:val="none" w:sz="0" w:space="0" w:color="auto"/>
      </w:divBdr>
    </w:div>
    <w:div w:id="688722389">
      <w:bodyDiv w:val="1"/>
      <w:marLeft w:val="0"/>
      <w:marRight w:val="0"/>
      <w:marTop w:val="0"/>
      <w:marBottom w:val="0"/>
      <w:divBdr>
        <w:top w:val="none" w:sz="0" w:space="0" w:color="auto"/>
        <w:left w:val="none" w:sz="0" w:space="0" w:color="auto"/>
        <w:bottom w:val="none" w:sz="0" w:space="0" w:color="auto"/>
        <w:right w:val="none" w:sz="0" w:space="0" w:color="auto"/>
      </w:divBdr>
    </w:div>
    <w:div w:id="812408378">
      <w:bodyDiv w:val="1"/>
      <w:marLeft w:val="0"/>
      <w:marRight w:val="0"/>
      <w:marTop w:val="0"/>
      <w:marBottom w:val="0"/>
      <w:divBdr>
        <w:top w:val="none" w:sz="0" w:space="0" w:color="auto"/>
        <w:left w:val="none" w:sz="0" w:space="0" w:color="auto"/>
        <w:bottom w:val="none" w:sz="0" w:space="0" w:color="auto"/>
        <w:right w:val="none" w:sz="0" w:space="0" w:color="auto"/>
      </w:divBdr>
    </w:div>
    <w:div w:id="867568709">
      <w:bodyDiv w:val="1"/>
      <w:marLeft w:val="0"/>
      <w:marRight w:val="0"/>
      <w:marTop w:val="0"/>
      <w:marBottom w:val="0"/>
      <w:divBdr>
        <w:top w:val="none" w:sz="0" w:space="0" w:color="auto"/>
        <w:left w:val="none" w:sz="0" w:space="0" w:color="auto"/>
        <w:bottom w:val="none" w:sz="0" w:space="0" w:color="auto"/>
        <w:right w:val="none" w:sz="0" w:space="0" w:color="auto"/>
      </w:divBdr>
    </w:div>
    <w:div w:id="900600016">
      <w:bodyDiv w:val="1"/>
      <w:marLeft w:val="0"/>
      <w:marRight w:val="0"/>
      <w:marTop w:val="0"/>
      <w:marBottom w:val="0"/>
      <w:divBdr>
        <w:top w:val="none" w:sz="0" w:space="0" w:color="auto"/>
        <w:left w:val="none" w:sz="0" w:space="0" w:color="auto"/>
        <w:bottom w:val="none" w:sz="0" w:space="0" w:color="auto"/>
        <w:right w:val="none" w:sz="0" w:space="0" w:color="auto"/>
      </w:divBdr>
    </w:div>
    <w:div w:id="929043348">
      <w:bodyDiv w:val="1"/>
      <w:marLeft w:val="0"/>
      <w:marRight w:val="0"/>
      <w:marTop w:val="0"/>
      <w:marBottom w:val="0"/>
      <w:divBdr>
        <w:top w:val="none" w:sz="0" w:space="0" w:color="auto"/>
        <w:left w:val="none" w:sz="0" w:space="0" w:color="auto"/>
        <w:bottom w:val="none" w:sz="0" w:space="0" w:color="auto"/>
        <w:right w:val="none" w:sz="0" w:space="0" w:color="auto"/>
      </w:divBdr>
    </w:div>
    <w:div w:id="1064764176">
      <w:bodyDiv w:val="1"/>
      <w:marLeft w:val="0"/>
      <w:marRight w:val="0"/>
      <w:marTop w:val="0"/>
      <w:marBottom w:val="0"/>
      <w:divBdr>
        <w:top w:val="none" w:sz="0" w:space="0" w:color="auto"/>
        <w:left w:val="none" w:sz="0" w:space="0" w:color="auto"/>
        <w:bottom w:val="none" w:sz="0" w:space="0" w:color="auto"/>
        <w:right w:val="none" w:sz="0" w:space="0" w:color="auto"/>
      </w:divBdr>
    </w:div>
    <w:div w:id="1145897967">
      <w:bodyDiv w:val="1"/>
      <w:marLeft w:val="0"/>
      <w:marRight w:val="0"/>
      <w:marTop w:val="0"/>
      <w:marBottom w:val="0"/>
      <w:divBdr>
        <w:top w:val="none" w:sz="0" w:space="0" w:color="auto"/>
        <w:left w:val="none" w:sz="0" w:space="0" w:color="auto"/>
        <w:bottom w:val="none" w:sz="0" w:space="0" w:color="auto"/>
        <w:right w:val="none" w:sz="0" w:space="0" w:color="auto"/>
      </w:divBdr>
    </w:div>
    <w:div w:id="1182403324">
      <w:bodyDiv w:val="1"/>
      <w:marLeft w:val="0"/>
      <w:marRight w:val="0"/>
      <w:marTop w:val="0"/>
      <w:marBottom w:val="0"/>
      <w:divBdr>
        <w:top w:val="none" w:sz="0" w:space="0" w:color="auto"/>
        <w:left w:val="none" w:sz="0" w:space="0" w:color="auto"/>
        <w:bottom w:val="none" w:sz="0" w:space="0" w:color="auto"/>
        <w:right w:val="none" w:sz="0" w:space="0" w:color="auto"/>
      </w:divBdr>
    </w:div>
    <w:div w:id="1213230384">
      <w:bodyDiv w:val="1"/>
      <w:marLeft w:val="0"/>
      <w:marRight w:val="0"/>
      <w:marTop w:val="0"/>
      <w:marBottom w:val="0"/>
      <w:divBdr>
        <w:top w:val="none" w:sz="0" w:space="0" w:color="auto"/>
        <w:left w:val="none" w:sz="0" w:space="0" w:color="auto"/>
        <w:bottom w:val="none" w:sz="0" w:space="0" w:color="auto"/>
        <w:right w:val="none" w:sz="0" w:space="0" w:color="auto"/>
      </w:divBdr>
    </w:div>
    <w:div w:id="1333264724">
      <w:bodyDiv w:val="1"/>
      <w:marLeft w:val="0"/>
      <w:marRight w:val="0"/>
      <w:marTop w:val="0"/>
      <w:marBottom w:val="0"/>
      <w:divBdr>
        <w:top w:val="none" w:sz="0" w:space="0" w:color="auto"/>
        <w:left w:val="none" w:sz="0" w:space="0" w:color="auto"/>
        <w:bottom w:val="none" w:sz="0" w:space="0" w:color="auto"/>
        <w:right w:val="none" w:sz="0" w:space="0" w:color="auto"/>
      </w:divBdr>
    </w:div>
    <w:div w:id="1342586121">
      <w:bodyDiv w:val="1"/>
      <w:marLeft w:val="0"/>
      <w:marRight w:val="0"/>
      <w:marTop w:val="0"/>
      <w:marBottom w:val="0"/>
      <w:divBdr>
        <w:top w:val="none" w:sz="0" w:space="0" w:color="auto"/>
        <w:left w:val="none" w:sz="0" w:space="0" w:color="auto"/>
        <w:bottom w:val="none" w:sz="0" w:space="0" w:color="auto"/>
        <w:right w:val="none" w:sz="0" w:space="0" w:color="auto"/>
      </w:divBdr>
    </w:div>
    <w:div w:id="1395931799">
      <w:bodyDiv w:val="1"/>
      <w:marLeft w:val="0"/>
      <w:marRight w:val="0"/>
      <w:marTop w:val="0"/>
      <w:marBottom w:val="0"/>
      <w:divBdr>
        <w:top w:val="none" w:sz="0" w:space="0" w:color="auto"/>
        <w:left w:val="none" w:sz="0" w:space="0" w:color="auto"/>
        <w:bottom w:val="none" w:sz="0" w:space="0" w:color="auto"/>
        <w:right w:val="none" w:sz="0" w:space="0" w:color="auto"/>
      </w:divBdr>
    </w:div>
    <w:div w:id="1470325684">
      <w:bodyDiv w:val="1"/>
      <w:marLeft w:val="0"/>
      <w:marRight w:val="0"/>
      <w:marTop w:val="0"/>
      <w:marBottom w:val="0"/>
      <w:divBdr>
        <w:top w:val="none" w:sz="0" w:space="0" w:color="auto"/>
        <w:left w:val="none" w:sz="0" w:space="0" w:color="auto"/>
        <w:bottom w:val="none" w:sz="0" w:space="0" w:color="auto"/>
        <w:right w:val="none" w:sz="0" w:space="0" w:color="auto"/>
      </w:divBdr>
    </w:div>
    <w:div w:id="1579899703">
      <w:bodyDiv w:val="1"/>
      <w:marLeft w:val="0"/>
      <w:marRight w:val="0"/>
      <w:marTop w:val="0"/>
      <w:marBottom w:val="0"/>
      <w:divBdr>
        <w:top w:val="none" w:sz="0" w:space="0" w:color="auto"/>
        <w:left w:val="none" w:sz="0" w:space="0" w:color="auto"/>
        <w:bottom w:val="none" w:sz="0" w:space="0" w:color="auto"/>
        <w:right w:val="none" w:sz="0" w:space="0" w:color="auto"/>
      </w:divBdr>
    </w:div>
    <w:div w:id="1635215749">
      <w:bodyDiv w:val="1"/>
      <w:marLeft w:val="0"/>
      <w:marRight w:val="0"/>
      <w:marTop w:val="0"/>
      <w:marBottom w:val="0"/>
      <w:divBdr>
        <w:top w:val="none" w:sz="0" w:space="0" w:color="auto"/>
        <w:left w:val="none" w:sz="0" w:space="0" w:color="auto"/>
        <w:bottom w:val="none" w:sz="0" w:space="0" w:color="auto"/>
        <w:right w:val="none" w:sz="0" w:space="0" w:color="auto"/>
      </w:divBdr>
    </w:div>
    <w:div w:id="1853107421">
      <w:bodyDiv w:val="1"/>
      <w:marLeft w:val="0"/>
      <w:marRight w:val="0"/>
      <w:marTop w:val="0"/>
      <w:marBottom w:val="0"/>
      <w:divBdr>
        <w:top w:val="none" w:sz="0" w:space="0" w:color="auto"/>
        <w:left w:val="none" w:sz="0" w:space="0" w:color="auto"/>
        <w:bottom w:val="none" w:sz="0" w:space="0" w:color="auto"/>
        <w:right w:val="none" w:sz="0" w:space="0" w:color="auto"/>
      </w:divBdr>
    </w:div>
    <w:div w:id="2001347637">
      <w:bodyDiv w:val="1"/>
      <w:marLeft w:val="0"/>
      <w:marRight w:val="0"/>
      <w:marTop w:val="0"/>
      <w:marBottom w:val="0"/>
      <w:divBdr>
        <w:top w:val="none" w:sz="0" w:space="0" w:color="auto"/>
        <w:left w:val="none" w:sz="0" w:space="0" w:color="auto"/>
        <w:bottom w:val="none" w:sz="0" w:space="0" w:color="auto"/>
        <w:right w:val="none" w:sz="0" w:space="0" w:color="auto"/>
      </w:divBdr>
    </w:div>
    <w:div w:id="2118671862">
      <w:bodyDiv w:val="1"/>
      <w:marLeft w:val="0"/>
      <w:marRight w:val="0"/>
      <w:marTop w:val="0"/>
      <w:marBottom w:val="0"/>
      <w:divBdr>
        <w:top w:val="none" w:sz="0" w:space="0" w:color="auto"/>
        <w:left w:val="none" w:sz="0" w:space="0" w:color="auto"/>
        <w:bottom w:val="none" w:sz="0" w:space="0" w:color="auto"/>
        <w:right w:val="none" w:sz="0" w:space="0" w:color="auto"/>
      </w:divBdr>
    </w:div>
    <w:div w:id="2122071830">
      <w:bodyDiv w:val="1"/>
      <w:marLeft w:val="0"/>
      <w:marRight w:val="0"/>
      <w:marTop w:val="0"/>
      <w:marBottom w:val="0"/>
      <w:divBdr>
        <w:top w:val="none" w:sz="0" w:space="0" w:color="auto"/>
        <w:left w:val="none" w:sz="0" w:space="0" w:color="auto"/>
        <w:bottom w:val="none" w:sz="0" w:space="0" w:color="auto"/>
        <w:right w:val="none" w:sz="0" w:space="0" w:color="auto"/>
      </w:divBdr>
    </w:div>
    <w:div w:id="213405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e.int/wahis_2/public/wahid.php/Diseaseinformation/statusdetail" TargetMode="External"/><Relationship Id="rId13" Type="http://schemas.openxmlformats.org/officeDocument/2006/relationships/hyperlink" Target="http://www.oie.int/wahis_2/public/wahid.php/Diseaseinformation/statusdeta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ie.int/wahis_2/public/wahid.php/Diseaseinformation/statusdet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ie.int/wahis_2/public/wahid.php/Diseaseinformation/statusdeta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ie.int/wahis_2/public/wahid.php/Diseaseinformation/statusdetail" TargetMode="External"/><Relationship Id="rId4" Type="http://schemas.openxmlformats.org/officeDocument/2006/relationships/settings" Target="settings.xml"/><Relationship Id="rId9" Type="http://schemas.openxmlformats.org/officeDocument/2006/relationships/hyperlink" Target="http://www.oie.int/wahis_2/public/wahid.php/Diseaseinformation/statusdeta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F4161-F1E3-445D-86ED-2EC9E84B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42440</Words>
  <Characters>241910</Characters>
  <Application>Microsoft Office Word</Application>
  <DocSecurity>0</DocSecurity>
  <Lines>2015</Lines>
  <Paragraphs>567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283783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2018-10-15T06:29:00Z</dcterms:created>
  <dcterms:modified xsi:type="dcterms:W3CDTF">2018-10-15T06:32:00Z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http://www.zotero.org/styles/bmc-infectious-diseases</vt:lpwstr>
  </property>
  <property fmtid="{D5CDD505-2E9C-101B-9397-08002B2CF9AE}" pid="11" name="Mendeley Recent Style Name 4_1">
    <vt:lpwstr>BMC Infectious Diseases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http://www.zotero.org/styles/parasites-and-vectors</vt:lpwstr>
  </property>
  <property fmtid="{D5CDD505-2E9C-101B-9397-08002B2CF9AE}" pid="21" name="Mendeley Recent Style Name 9_1">
    <vt:lpwstr>Parasites &amp; Vectors</vt:lpwstr>
  </property>
  <property fmtid="{D5CDD505-2E9C-101B-9397-08002B2CF9AE}" pid="22" name="Mendeley Document_1">
    <vt:lpwstr>True</vt:lpwstr>
  </property>
  <property fmtid="{D5CDD505-2E9C-101B-9397-08002B2CF9AE}" pid="23" name="Mendeley Unique User Id_1">
    <vt:lpwstr>0198e94c-0b4c-3571-a424-09c3706256d4</vt:lpwstr>
  </property>
  <property fmtid="{D5CDD505-2E9C-101B-9397-08002B2CF9AE}" pid="24" name="Mendeley Citation Style_1">
    <vt:lpwstr>http://www.zotero.org/styles/parasites-and-vectors</vt:lpwstr>
  </property>
</Properties>
</file>