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F12678" w14:textId="12288C36" w:rsidR="00EF5FA1" w:rsidRPr="00F466AA" w:rsidRDefault="00E801FA" w:rsidP="00EF5FA1">
      <w:pPr>
        <w:adjustRightInd w:val="0"/>
        <w:spacing w:before="20" w:after="20" w:line="480" w:lineRule="auto"/>
        <w:rPr>
          <w:rFonts w:ascii="Times New Roman"/>
        </w:rPr>
      </w:pPr>
      <w:r>
        <w:rPr>
          <w:rFonts w:ascii="Times New Roman"/>
          <w:b/>
          <w:sz w:val="24"/>
          <w:szCs w:val="24"/>
        </w:rPr>
        <w:t xml:space="preserve">Additional file 3: </w:t>
      </w:r>
      <w:r w:rsidR="00AC1B22">
        <w:rPr>
          <w:rFonts w:ascii="Times New Roman"/>
          <w:b/>
          <w:sz w:val="24"/>
          <w:szCs w:val="24"/>
        </w:rPr>
        <w:t>Table S2</w:t>
      </w:r>
      <w:r w:rsidR="00EF5FA1" w:rsidRPr="00F466AA">
        <w:rPr>
          <w:rFonts w:ascii="Times New Roman"/>
          <w:b/>
          <w:sz w:val="24"/>
          <w:szCs w:val="24"/>
        </w:rPr>
        <w:t>.</w:t>
      </w:r>
      <w:r w:rsidR="00EF5FA1" w:rsidRPr="00F466AA">
        <w:rPr>
          <w:rFonts w:ascii="Times New Roman"/>
          <w:sz w:val="24"/>
          <w:szCs w:val="24"/>
        </w:rPr>
        <w:t xml:space="preserve"> Differential protein expression in salivary glands between </w:t>
      </w:r>
      <w:r w:rsidR="00EF5FA1" w:rsidRPr="000639D4">
        <w:rPr>
          <w:rFonts w:ascii="Times New Roman"/>
          <w:sz w:val="24"/>
          <w:szCs w:val="24"/>
        </w:rPr>
        <w:t>PMD and PMD-R strains</w:t>
      </w:r>
    </w:p>
    <w:tbl>
      <w:tblPr>
        <w:tblW w:w="5637" w:type="dxa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134"/>
        <w:gridCol w:w="1418"/>
        <w:gridCol w:w="1417"/>
        <w:gridCol w:w="993"/>
      </w:tblGrid>
      <w:tr w:rsidR="00EF5FA1" w:rsidRPr="00F466AA" w14:paraId="3A0F683A" w14:textId="77777777" w:rsidTr="00F86F11">
        <w:trPr>
          <w:trHeight w:val="290"/>
        </w:trPr>
        <w:tc>
          <w:tcPr>
            <w:tcW w:w="675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D8A68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proofErr w:type="spellStart"/>
            <w:r w:rsidRPr="00F466AA">
              <w:rPr>
                <w:rFonts w:ascii="Times New Roman" w:eastAsia="Times New Roman"/>
                <w:bCs/>
              </w:rPr>
              <w:t>SN</w:t>
            </w:r>
            <w:r w:rsidRPr="00F466AA">
              <w:rPr>
                <w:rFonts w:ascii="Times New Roman" w:eastAsia="Times New Roman"/>
                <w:bCs/>
                <w:vertAlign w:val="superscript"/>
              </w:rPr>
              <w:t>a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39631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  <w:bCs/>
              </w:rPr>
              <w:t>MW/</w:t>
            </w:r>
            <w:proofErr w:type="spellStart"/>
            <w:r w:rsidRPr="00F466AA">
              <w:rPr>
                <w:rFonts w:ascii="Times New Roman" w:eastAsia="Times New Roman"/>
                <w:bCs/>
              </w:rPr>
              <w:t>pI</w:t>
            </w:r>
            <w:r w:rsidRPr="00F466AA">
              <w:rPr>
                <w:rFonts w:ascii="Times New Roman" w:eastAsia="Times New Roman"/>
                <w:bCs/>
                <w:vertAlign w:val="superscript"/>
              </w:rPr>
              <w:t>b</w:t>
            </w:r>
            <w:proofErr w:type="spellEnd"/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F5AA8B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proofErr w:type="spellStart"/>
            <w:r w:rsidRPr="00F466AA">
              <w:rPr>
                <w:rFonts w:ascii="Times New Roman" w:eastAsia="Times New Roman"/>
                <w:bCs/>
              </w:rPr>
              <w:t>ANV</w:t>
            </w:r>
            <w:r w:rsidRPr="00F466AA">
              <w:rPr>
                <w:rFonts w:ascii="Times New Roman" w:eastAsia="Times New Roman"/>
                <w:bCs/>
              </w:rPr>
              <w:t>±</w:t>
            </w:r>
            <w:r w:rsidRPr="00F466AA">
              <w:rPr>
                <w:rFonts w:ascii="Times New Roman" w:eastAsia="Times New Roman"/>
                <w:bCs/>
              </w:rPr>
              <w:t>SD</w:t>
            </w:r>
            <w:r w:rsidRPr="00F466AA">
              <w:rPr>
                <w:rFonts w:ascii="Times New Roman" w:eastAsia="Times New Roman"/>
                <w:bCs/>
                <w:vertAlign w:val="superscript"/>
              </w:rPr>
              <w:t>c</w:t>
            </w:r>
            <w:proofErr w:type="spellEnd"/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C810C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  <w:bCs/>
              </w:rPr>
            </w:pPr>
            <w:r w:rsidRPr="00F466AA">
              <w:rPr>
                <w:rFonts w:ascii="Times New Roman" w:eastAsia="Times New Roman"/>
                <w:bCs/>
              </w:rPr>
              <w:t>X-Fold Average</w:t>
            </w:r>
          </w:p>
        </w:tc>
      </w:tr>
      <w:tr w:rsidR="00EF5FA1" w:rsidRPr="00F466AA" w14:paraId="2D8D60D3" w14:textId="77777777" w:rsidTr="00F86F11">
        <w:trPr>
          <w:trHeight w:val="290"/>
        </w:trPr>
        <w:tc>
          <w:tcPr>
            <w:tcW w:w="675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1E3BC1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E74E48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B2DAAC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  <w:bCs/>
              </w:rPr>
              <w:t>PMD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7BF35E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  <w:bCs/>
              </w:rPr>
              <w:t>PMD-R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3432CB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</w:p>
        </w:tc>
      </w:tr>
      <w:tr w:rsidR="00EF5FA1" w:rsidRPr="00F466AA" w14:paraId="57FD6B2F" w14:textId="77777777" w:rsidTr="00F86F11">
        <w:trPr>
          <w:trHeight w:val="290"/>
        </w:trPr>
        <w:tc>
          <w:tcPr>
            <w:tcW w:w="5637" w:type="dxa"/>
            <w:gridSpan w:val="5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23C858A5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  <w:bCs/>
              </w:rPr>
              <w:t>Up-regulated proteins</w:t>
            </w:r>
          </w:p>
        </w:tc>
      </w:tr>
      <w:tr w:rsidR="00EF5FA1" w:rsidRPr="00F466AA" w14:paraId="0E14157B" w14:textId="77777777" w:rsidTr="00F86F11">
        <w:trPr>
          <w:trHeight w:val="290"/>
        </w:trPr>
        <w:tc>
          <w:tcPr>
            <w:tcW w:w="675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3005E196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4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6CAC0677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69/8.5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1E80EE4E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0.59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0.01</w:t>
            </w: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5342EF8A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0.75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49EC6CBB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1.17</w:t>
            </w:r>
          </w:p>
        </w:tc>
      </w:tr>
      <w:tr w:rsidR="00EF5FA1" w:rsidRPr="00F466AA" w14:paraId="356991C2" w14:textId="77777777" w:rsidTr="00F86F11">
        <w:trPr>
          <w:trHeight w:val="290"/>
        </w:trPr>
        <w:tc>
          <w:tcPr>
            <w:tcW w:w="675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3388D777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23BECA85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68/8.9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696C256F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1.24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0.02</w:t>
            </w: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74E4FA59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1.35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0.04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0F651F2C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1.09</w:t>
            </w:r>
          </w:p>
        </w:tc>
      </w:tr>
      <w:tr w:rsidR="00EF5FA1" w:rsidRPr="00F466AA" w14:paraId="59C0D8B7" w14:textId="77777777" w:rsidTr="00F86F11">
        <w:trPr>
          <w:trHeight w:val="290"/>
        </w:trPr>
        <w:tc>
          <w:tcPr>
            <w:tcW w:w="675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2E0990DA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24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4006B8B6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15/5.9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5CE8FCD3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0.25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0.00</w:t>
            </w: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71381B44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0.43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107B0022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1.37</w:t>
            </w:r>
          </w:p>
        </w:tc>
      </w:tr>
      <w:tr w:rsidR="00EF5FA1" w:rsidRPr="00F466AA" w14:paraId="732B3F85" w14:textId="77777777" w:rsidTr="00F86F11">
        <w:trPr>
          <w:trHeight w:val="290"/>
        </w:trPr>
        <w:tc>
          <w:tcPr>
            <w:tcW w:w="5637" w:type="dxa"/>
            <w:gridSpan w:val="5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5646BF71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  <w:bCs/>
              </w:rPr>
              <w:t>Down-regulated proteins</w:t>
            </w:r>
          </w:p>
        </w:tc>
      </w:tr>
      <w:tr w:rsidR="00EF5FA1" w:rsidRPr="00F466AA" w14:paraId="736439FA" w14:textId="77777777" w:rsidTr="00F86F11">
        <w:trPr>
          <w:trHeight w:val="290"/>
        </w:trPr>
        <w:tc>
          <w:tcPr>
            <w:tcW w:w="675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5D30B99D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314DB63F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75/5.3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0D554C2E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0.33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0.01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1C584A85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0.22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0.00</w:t>
            </w:r>
          </w:p>
        </w:tc>
        <w:tc>
          <w:tcPr>
            <w:tcW w:w="993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022F8093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1.52</w:t>
            </w:r>
          </w:p>
        </w:tc>
      </w:tr>
      <w:tr w:rsidR="00EF5FA1" w:rsidRPr="00F466AA" w14:paraId="77E2B403" w14:textId="77777777" w:rsidTr="00F86F11">
        <w:trPr>
          <w:trHeight w:val="29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67111CF6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69104ED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73/5.6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476BFBA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0.22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AA63549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0.19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0.00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5570EE2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1.15</w:t>
            </w:r>
          </w:p>
        </w:tc>
      </w:tr>
      <w:tr w:rsidR="00EF5FA1" w:rsidRPr="00F466AA" w14:paraId="58791F35" w14:textId="77777777" w:rsidTr="00F86F11">
        <w:trPr>
          <w:trHeight w:val="29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4F20D4F8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9970DEE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72/6.2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2FE2326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0.34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A9751C8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0.21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0.01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A292B91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1.59</w:t>
            </w:r>
          </w:p>
        </w:tc>
      </w:tr>
      <w:tr w:rsidR="00EF5FA1" w:rsidRPr="00F466AA" w14:paraId="7220E647" w14:textId="77777777" w:rsidTr="00F86F11">
        <w:trPr>
          <w:trHeight w:val="29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39AF23AC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EF85B26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68/9.5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8CD763A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2.56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D3D7C78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1.98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0.03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ADCC290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1.29</w:t>
            </w:r>
          </w:p>
        </w:tc>
      </w:tr>
      <w:tr w:rsidR="00EF5FA1" w:rsidRPr="00F466AA" w14:paraId="311931A8" w14:textId="77777777" w:rsidTr="00F86F11">
        <w:trPr>
          <w:trHeight w:val="29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732F1512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048474D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66/7.2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FE4473E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0.77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38DC927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0.63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0.00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16A966A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1.23</w:t>
            </w:r>
          </w:p>
        </w:tc>
      </w:tr>
      <w:tr w:rsidR="00EF5FA1" w:rsidRPr="00F466AA" w14:paraId="6D87F904" w14:textId="77777777" w:rsidTr="00F86F11">
        <w:trPr>
          <w:trHeight w:val="29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2E92C902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036166F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62/5.1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6078FD1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0.49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B25298E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0.41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0.00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BB80440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1.19</w:t>
            </w:r>
          </w:p>
        </w:tc>
      </w:tr>
      <w:tr w:rsidR="00EF5FA1" w:rsidRPr="00F466AA" w14:paraId="04C0A087" w14:textId="77777777" w:rsidTr="00F86F11">
        <w:trPr>
          <w:trHeight w:val="29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146912A1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DFC6DDA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59/6.6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80F02FB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0.81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2F25FA0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0.13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0.03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74B747C" w14:textId="5929B648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  <w:bCs/>
              </w:rPr>
            </w:pPr>
            <w:r w:rsidRPr="00F466AA">
              <w:rPr>
                <w:rFonts w:ascii="Times New Roman" w:eastAsia="Times New Roman"/>
                <w:bCs/>
              </w:rPr>
              <w:t>6.06</w:t>
            </w:r>
            <w:r w:rsidR="003D426E">
              <w:rPr>
                <w:rFonts w:ascii="Times New Roman" w:eastAsia="Times New Roman"/>
                <w:bCs/>
                <w:vertAlign w:val="superscript"/>
              </w:rPr>
              <w:t>d</w:t>
            </w:r>
          </w:p>
        </w:tc>
      </w:tr>
      <w:tr w:rsidR="00EF5FA1" w:rsidRPr="00F466AA" w14:paraId="51FB7C78" w14:textId="77777777" w:rsidTr="00F86F11">
        <w:trPr>
          <w:trHeight w:val="29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6CDB0899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9E5C035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49/5.1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E0B7702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0.86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8E18C0D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0.77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0.05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FC6A02C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1.13</w:t>
            </w:r>
          </w:p>
        </w:tc>
      </w:tr>
      <w:tr w:rsidR="00EF5FA1" w:rsidRPr="00F466AA" w14:paraId="7464C9D4" w14:textId="77777777" w:rsidTr="00F86F11">
        <w:trPr>
          <w:trHeight w:val="29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37E2E22F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60BEFB5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48/6.0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2F7A2EE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0.58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1327CCC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0.12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0.02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8EA6D03" w14:textId="3042C84A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  <w:bCs/>
              </w:rPr>
            </w:pPr>
            <w:r w:rsidRPr="00F466AA">
              <w:rPr>
                <w:rFonts w:ascii="Times New Roman" w:eastAsia="Times New Roman"/>
                <w:bCs/>
              </w:rPr>
              <w:t>4.07</w:t>
            </w:r>
            <w:r w:rsidR="003D426E">
              <w:rPr>
                <w:rFonts w:ascii="Times New Roman" w:eastAsia="Times New Roman"/>
                <w:bCs/>
                <w:vertAlign w:val="superscript"/>
              </w:rPr>
              <w:t>d</w:t>
            </w:r>
          </w:p>
        </w:tc>
      </w:tr>
      <w:tr w:rsidR="00EF5FA1" w:rsidRPr="00F466AA" w14:paraId="5C6039EF" w14:textId="77777777" w:rsidTr="00F86F11">
        <w:trPr>
          <w:trHeight w:val="29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599FBDA1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03AADD1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45/5.8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62B0D15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0.56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CA1B684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0.40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0.00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2E3E8A0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1.95</w:t>
            </w:r>
          </w:p>
        </w:tc>
      </w:tr>
      <w:tr w:rsidR="00EF5FA1" w:rsidRPr="00F466AA" w14:paraId="76FA185A" w14:textId="77777777" w:rsidTr="00F86F11">
        <w:trPr>
          <w:trHeight w:val="29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729B70AB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03E5112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46/5.7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1B9109C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0.73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3BEE7D2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0.47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0.00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DD03124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1.77</w:t>
            </w:r>
          </w:p>
        </w:tc>
      </w:tr>
      <w:tr w:rsidR="00EF5FA1" w:rsidRPr="00F466AA" w14:paraId="3BCACBC8" w14:textId="77777777" w:rsidTr="00F86F11">
        <w:trPr>
          <w:trHeight w:val="29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73853292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7F2113C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43/6.2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C8C10EC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0.90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4721DAE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0.46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0.00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8E95E13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1.96</w:t>
            </w:r>
          </w:p>
        </w:tc>
      </w:tr>
      <w:tr w:rsidR="00EF5FA1" w:rsidRPr="00F466AA" w14:paraId="16B321F9" w14:textId="77777777" w:rsidTr="00F86F11">
        <w:trPr>
          <w:trHeight w:val="29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6DF87911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04970F7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40/9.5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C7FB43B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9.70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A32290D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6.66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0.00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15DCDF5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1.46</w:t>
            </w:r>
          </w:p>
        </w:tc>
      </w:tr>
      <w:tr w:rsidR="00EF5FA1" w:rsidRPr="00F466AA" w14:paraId="6BEC805A" w14:textId="77777777" w:rsidTr="00F86F11">
        <w:trPr>
          <w:trHeight w:val="29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712B0B7F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B64F044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39/9.5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A620E30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7.23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EC704BA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4.72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0.00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40D43BC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1.53</w:t>
            </w:r>
          </w:p>
        </w:tc>
      </w:tr>
      <w:tr w:rsidR="00EF5FA1" w:rsidRPr="00F466AA" w14:paraId="0428A98A" w14:textId="77777777" w:rsidTr="00F86F11">
        <w:trPr>
          <w:trHeight w:val="29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6B04DC9A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48FECF8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40/8.9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082A4A9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7.10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EF3B491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4.93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0.00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6632253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1.44</w:t>
            </w:r>
          </w:p>
        </w:tc>
      </w:tr>
      <w:tr w:rsidR="00EF5FA1" w:rsidRPr="00F466AA" w14:paraId="47FEF77B" w14:textId="77777777" w:rsidTr="00F86F11">
        <w:trPr>
          <w:trHeight w:val="29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26FCCF61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BAC7136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42/8.5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1800E91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3.35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8BBA460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7.68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0.00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19DA63A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1.94</w:t>
            </w:r>
          </w:p>
        </w:tc>
      </w:tr>
      <w:tr w:rsidR="00EF5FA1" w:rsidRPr="00F466AA" w14:paraId="12790901" w14:textId="77777777" w:rsidTr="00F86F11">
        <w:trPr>
          <w:trHeight w:val="29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1B68FFA1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6238414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33/9.5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B8EBCC5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6.32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DECB2AC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4.55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0.00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C8F59E9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1.39</w:t>
            </w:r>
          </w:p>
        </w:tc>
      </w:tr>
      <w:tr w:rsidR="00EF5FA1" w:rsidRPr="00F466AA" w14:paraId="25F22360" w14:textId="77777777" w:rsidTr="00F86F11">
        <w:trPr>
          <w:trHeight w:val="29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485B182C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9BB1B49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31/4.1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A12AE6A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5.04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9B9EBC1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4.03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0.00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C961D62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1.13</w:t>
            </w:r>
          </w:p>
        </w:tc>
      </w:tr>
      <w:tr w:rsidR="00EF5FA1" w:rsidRPr="00F466AA" w14:paraId="20DF8B2C" w14:textId="77777777" w:rsidTr="00F86F11">
        <w:trPr>
          <w:trHeight w:val="29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5543ED92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21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9FDCFC2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33/4.6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9181787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4.17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C4B458B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3.56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0.09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EB7EBD7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1.11</w:t>
            </w:r>
          </w:p>
        </w:tc>
      </w:tr>
      <w:tr w:rsidR="00EF5FA1" w:rsidRPr="00F466AA" w14:paraId="01EE6897" w14:textId="77777777" w:rsidTr="00F86F11">
        <w:trPr>
          <w:trHeight w:val="29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3AEAD866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22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E7C8A7C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15/9.5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AD9912F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5.82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7A3A59F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2.65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0.00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C158DD2" w14:textId="0D0A9A73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  <w:bCs/>
              </w:rPr>
            </w:pPr>
            <w:r w:rsidRPr="00F466AA">
              <w:rPr>
                <w:rFonts w:ascii="Times New Roman" w:eastAsia="Times New Roman"/>
                <w:bCs/>
              </w:rPr>
              <w:t>2.20</w:t>
            </w:r>
            <w:r w:rsidR="003D426E">
              <w:rPr>
                <w:rFonts w:ascii="Times New Roman" w:eastAsia="Times New Roman"/>
                <w:bCs/>
                <w:vertAlign w:val="superscript"/>
              </w:rPr>
              <w:t>d</w:t>
            </w:r>
          </w:p>
        </w:tc>
      </w:tr>
      <w:tr w:rsidR="00EF5FA1" w:rsidRPr="00F466AA" w14:paraId="11749584" w14:textId="77777777" w:rsidTr="00F86F11">
        <w:trPr>
          <w:trHeight w:val="290"/>
        </w:trPr>
        <w:tc>
          <w:tcPr>
            <w:tcW w:w="675" w:type="dxa"/>
            <w:shd w:val="clear" w:color="auto" w:fill="auto"/>
            <w:noWrap/>
            <w:vAlign w:val="center"/>
            <w:hideMark/>
          </w:tcPr>
          <w:p w14:paraId="322F1E48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23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4A97731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15/5.6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44E64C7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0.43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E7CCED4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0.40</w:t>
            </w:r>
            <w:r w:rsidRPr="00F466AA">
              <w:rPr>
                <w:rFonts w:ascii="Times New Roman" w:eastAsia="Times New Roman"/>
              </w:rPr>
              <w:t>±</w:t>
            </w:r>
            <w:r w:rsidRPr="00F466AA">
              <w:rPr>
                <w:rFonts w:ascii="Times New Roman" w:eastAsia="Times New Roman"/>
              </w:rPr>
              <w:t>0.03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5177F1F" w14:textId="77777777" w:rsidR="00EF5FA1" w:rsidRPr="00F466AA" w:rsidRDefault="00EF5FA1" w:rsidP="00F86F11">
            <w:pPr>
              <w:spacing w:before="20" w:after="20"/>
              <w:rPr>
                <w:rFonts w:ascii="Times New Roman" w:eastAsia="Times New Roman"/>
              </w:rPr>
            </w:pPr>
            <w:r w:rsidRPr="00F466AA">
              <w:rPr>
                <w:rFonts w:ascii="Times New Roman" w:eastAsia="Times New Roman"/>
              </w:rPr>
              <w:t>1.06</w:t>
            </w:r>
          </w:p>
        </w:tc>
      </w:tr>
    </w:tbl>
    <w:p w14:paraId="4098A6D8" w14:textId="77777777" w:rsidR="00EF5FA1" w:rsidRPr="00D020D5" w:rsidRDefault="00EF5FA1" w:rsidP="00EF5FA1">
      <w:pPr>
        <w:spacing w:before="20" w:after="20" w:line="480" w:lineRule="auto"/>
        <w:rPr>
          <w:rFonts w:ascii="Times New Roman" w:eastAsia="Calibri"/>
          <w:sz w:val="24"/>
          <w:szCs w:val="24"/>
        </w:rPr>
      </w:pPr>
      <w:proofErr w:type="spellStart"/>
      <w:proofErr w:type="gramStart"/>
      <w:r w:rsidRPr="00D020D5">
        <w:rPr>
          <w:rFonts w:ascii="Times New Roman" w:eastAsia="Calibri"/>
          <w:sz w:val="24"/>
          <w:szCs w:val="24"/>
          <w:vertAlign w:val="superscript"/>
        </w:rPr>
        <w:t>a</w:t>
      </w:r>
      <w:r w:rsidRPr="00D020D5">
        <w:rPr>
          <w:rFonts w:ascii="Times New Roman" w:eastAsia="Calibri"/>
          <w:sz w:val="24"/>
          <w:szCs w:val="24"/>
        </w:rPr>
        <w:t>Spot</w:t>
      </w:r>
      <w:proofErr w:type="spellEnd"/>
      <w:proofErr w:type="gramEnd"/>
      <w:r w:rsidRPr="00D020D5">
        <w:rPr>
          <w:rFonts w:ascii="Times New Roman" w:eastAsia="Calibri"/>
          <w:sz w:val="24"/>
          <w:szCs w:val="24"/>
        </w:rPr>
        <w:t xml:space="preserve"> number refers to those shown in Fig. 2</w:t>
      </w:r>
    </w:p>
    <w:p w14:paraId="3B4587A8" w14:textId="77777777" w:rsidR="00EF5FA1" w:rsidRPr="00D020D5" w:rsidRDefault="00EF5FA1" w:rsidP="00EF5FA1">
      <w:pPr>
        <w:spacing w:before="20" w:after="20" w:line="480" w:lineRule="auto"/>
        <w:rPr>
          <w:rFonts w:ascii="Times New Roman" w:eastAsia="Calibri"/>
          <w:sz w:val="24"/>
          <w:szCs w:val="24"/>
        </w:rPr>
      </w:pPr>
      <w:proofErr w:type="spellStart"/>
      <w:proofErr w:type="gramStart"/>
      <w:r w:rsidRPr="00D020D5">
        <w:rPr>
          <w:rFonts w:ascii="Times New Roman" w:eastAsia="Calibri"/>
          <w:sz w:val="24"/>
          <w:szCs w:val="24"/>
          <w:vertAlign w:val="superscript"/>
        </w:rPr>
        <w:t>b</w:t>
      </w:r>
      <w:r w:rsidRPr="00D020D5">
        <w:rPr>
          <w:rFonts w:ascii="Times New Roman" w:eastAsia="Calibri"/>
          <w:sz w:val="24"/>
          <w:szCs w:val="24"/>
        </w:rPr>
        <w:t>Observed</w:t>
      </w:r>
      <w:proofErr w:type="spellEnd"/>
      <w:proofErr w:type="gramEnd"/>
      <w:r w:rsidRPr="00D020D5">
        <w:rPr>
          <w:rFonts w:ascii="Times New Roman" w:eastAsia="Calibri"/>
          <w:sz w:val="24"/>
          <w:szCs w:val="24"/>
        </w:rPr>
        <w:t xml:space="preserve"> molecular mass and isoelectric point</w:t>
      </w:r>
    </w:p>
    <w:p w14:paraId="7572140A" w14:textId="77777777" w:rsidR="00EF5FA1" w:rsidRPr="00D020D5" w:rsidRDefault="00EF5FA1" w:rsidP="00EF5FA1">
      <w:pPr>
        <w:spacing w:before="20" w:after="20" w:line="480" w:lineRule="auto"/>
        <w:rPr>
          <w:rFonts w:ascii="Times New Roman" w:eastAsia="Calibri"/>
          <w:sz w:val="24"/>
          <w:szCs w:val="24"/>
        </w:rPr>
      </w:pPr>
      <w:proofErr w:type="spellStart"/>
      <w:proofErr w:type="gramStart"/>
      <w:r w:rsidRPr="00D020D5">
        <w:rPr>
          <w:rFonts w:ascii="Times New Roman" w:eastAsia="Calibri"/>
          <w:sz w:val="24"/>
          <w:szCs w:val="24"/>
          <w:vertAlign w:val="superscript"/>
        </w:rPr>
        <w:t>c</w:t>
      </w:r>
      <w:r w:rsidRPr="00D020D5">
        <w:rPr>
          <w:rFonts w:ascii="Times New Roman" w:eastAsia="Calibri"/>
          <w:sz w:val="24"/>
          <w:szCs w:val="24"/>
        </w:rPr>
        <w:t>Average</w:t>
      </w:r>
      <w:proofErr w:type="spellEnd"/>
      <w:proofErr w:type="gramEnd"/>
      <w:r w:rsidRPr="00D020D5">
        <w:rPr>
          <w:rFonts w:ascii="Times New Roman" w:eastAsia="Calibri"/>
          <w:sz w:val="24"/>
          <w:szCs w:val="24"/>
        </w:rPr>
        <w:t xml:space="preserve"> Normalized Volume </w:t>
      </w:r>
      <w:r w:rsidRPr="00D020D5">
        <w:rPr>
          <w:rFonts w:ascii="Times New Roman" w:eastAsia="Calibri"/>
          <w:sz w:val="24"/>
          <w:szCs w:val="24"/>
        </w:rPr>
        <w:t>±</w:t>
      </w:r>
      <w:r w:rsidRPr="00D020D5">
        <w:rPr>
          <w:rFonts w:ascii="Times New Roman" w:eastAsia="Calibri"/>
          <w:sz w:val="24"/>
          <w:szCs w:val="24"/>
        </w:rPr>
        <w:t xml:space="preserve"> Standard Deviation</w:t>
      </w:r>
    </w:p>
    <w:p w14:paraId="0C97FD23" w14:textId="7D167C49" w:rsidR="007D74D4" w:rsidRPr="00EF5FA1" w:rsidRDefault="003D426E" w:rsidP="00D71E94">
      <w:pPr>
        <w:spacing w:before="20" w:after="20" w:line="480" w:lineRule="auto"/>
      </w:pPr>
      <w:proofErr w:type="spellStart"/>
      <w:proofErr w:type="gramStart"/>
      <w:r>
        <w:rPr>
          <w:rFonts w:ascii="Times New Roman" w:eastAsia="Calibri"/>
          <w:sz w:val="24"/>
          <w:szCs w:val="24"/>
          <w:vertAlign w:val="superscript"/>
        </w:rPr>
        <w:t>d</w:t>
      </w:r>
      <w:r w:rsidR="00EF5FA1" w:rsidRPr="00D020D5">
        <w:rPr>
          <w:rFonts w:ascii="Times New Roman" w:eastAsia="Calibri"/>
          <w:sz w:val="24"/>
          <w:szCs w:val="24"/>
        </w:rPr>
        <w:t>Student</w:t>
      </w:r>
      <w:bookmarkStart w:id="0" w:name="_GoBack"/>
      <w:r w:rsidR="00B50BFF" w:rsidRPr="00B50BFF">
        <w:rPr>
          <w:rFonts w:ascii="Times New Roman" w:eastAsia="Calibri" w:hAnsi="Times New Roman" w:cs="Times New Roman"/>
          <w:sz w:val="24"/>
          <w:szCs w:val="24"/>
        </w:rPr>
        <w:t>’</w:t>
      </w:r>
      <w:bookmarkEnd w:id="0"/>
      <w:r w:rsidR="00EF5FA1" w:rsidRPr="00D020D5">
        <w:rPr>
          <w:rFonts w:ascii="Times New Roman" w:eastAsia="Calibri"/>
          <w:sz w:val="24"/>
          <w:szCs w:val="24"/>
        </w:rPr>
        <w:t>s</w:t>
      </w:r>
      <w:proofErr w:type="spellEnd"/>
      <w:proofErr w:type="gramEnd"/>
      <w:r w:rsidR="00EF5FA1" w:rsidRPr="00D020D5">
        <w:rPr>
          <w:rFonts w:ascii="Times New Roman" w:eastAsia="Calibri"/>
          <w:sz w:val="24"/>
          <w:szCs w:val="24"/>
        </w:rPr>
        <w:t xml:space="preserve"> t-test, P</w:t>
      </w:r>
      <w:r w:rsidR="00EF5FA1" w:rsidRPr="00D020D5">
        <w:rPr>
          <w:rFonts w:ascii="Times New Roman" w:eastAsia="Calibri"/>
          <w:sz w:val="24"/>
          <w:szCs w:val="24"/>
        </w:rPr>
        <w:t>≤</w:t>
      </w:r>
      <w:r w:rsidR="00EF5FA1" w:rsidRPr="00D020D5">
        <w:rPr>
          <w:rFonts w:ascii="Times New Roman" w:eastAsia="Calibri"/>
          <w:sz w:val="24"/>
          <w:szCs w:val="24"/>
        </w:rPr>
        <w:t>0.05 with a cut-off of 2-fold</w:t>
      </w:r>
    </w:p>
    <w:sectPr w:rsidR="007D74D4" w:rsidRPr="00EF5FA1" w:rsidSect="00D71E94"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rdia New">
    <w:panose1 w:val="020B0300020202020204"/>
    <w:charset w:val="00"/>
    <w:family w:val="auto"/>
    <w:pitch w:val="variable"/>
    <w:sig w:usb0="A10002FF" w:usb1="5000204A" w:usb2="00000020" w:usb3="00000000" w:csb0="00010097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egoe UI">
    <w:altName w:val="Courier New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B0300020202020204"/>
    <w:charset w:val="00"/>
    <w:family w:val="auto"/>
    <w:pitch w:val="variable"/>
    <w:sig w:usb0="A10002FF" w:usb1="5000204A" w:usb2="00000020" w:usb3="00000000" w:csb0="00010097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removePersonalInformation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8F6"/>
    <w:rsid w:val="00086D7F"/>
    <w:rsid w:val="000E48F6"/>
    <w:rsid w:val="00120C86"/>
    <w:rsid w:val="00356D21"/>
    <w:rsid w:val="0037699C"/>
    <w:rsid w:val="00396491"/>
    <w:rsid w:val="003B1EAB"/>
    <w:rsid w:val="003D426E"/>
    <w:rsid w:val="00465719"/>
    <w:rsid w:val="00490701"/>
    <w:rsid w:val="006D7E4D"/>
    <w:rsid w:val="007D74D4"/>
    <w:rsid w:val="0092582E"/>
    <w:rsid w:val="009A788C"/>
    <w:rsid w:val="009E1E3F"/>
    <w:rsid w:val="009F45F0"/>
    <w:rsid w:val="00A80766"/>
    <w:rsid w:val="00A85F26"/>
    <w:rsid w:val="00AC1B22"/>
    <w:rsid w:val="00AF7EF0"/>
    <w:rsid w:val="00B50BFF"/>
    <w:rsid w:val="00BA455B"/>
    <w:rsid w:val="00CA64BB"/>
    <w:rsid w:val="00D1516E"/>
    <w:rsid w:val="00D43A6C"/>
    <w:rsid w:val="00D71E94"/>
    <w:rsid w:val="00E801FA"/>
    <w:rsid w:val="00EF5FA1"/>
    <w:rsid w:val="00FA29B7"/>
    <w:rsid w:val="00FD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9109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37699C"/>
  </w:style>
  <w:style w:type="paragraph" w:styleId="BalloonText">
    <w:name w:val="Balloon Text"/>
    <w:basedOn w:val="Normal"/>
    <w:link w:val="BalloonTextChar"/>
    <w:uiPriority w:val="99"/>
    <w:semiHidden/>
    <w:unhideWhenUsed/>
    <w:rsid w:val="00E801FA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01FA"/>
    <w:rPr>
      <w:rFonts w:ascii="Segoe UI" w:hAnsi="Segoe UI" w:cs="Angsana New"/>
      <w:sz w:val="18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37699C"/>
  </w:style>
  <w:style w:type="paragraph" w:styleId="BalloonText">
    <w:name w:val="Balloon Text"/>
    <w:basedOn w:val="Normal"/>
    <w:link w:val="BalloonTextChar"/>
    <w:uiPriority w:val="99"/>
    <w:semiHidden/>
    <w:unhideWhenUsed/>
    <w:rsid w:val="00E801FA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01FA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1069</Characters>
  <Application>Microsoft Macintosh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2019-02-19T01:06:00Z</dcterms:created>
  <dcterms:modified xsi:type="dcterms:W3CDTF">2019-02-19T01:12:00Z</dcterms:modified>
</cp:coreProperties>
</file>