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FA67B" w14:textId="43CB1948" w:rsidR="00E26F21" w:rsidRDefault="00E26F21" w:rsidP="00F00114">
      <w:pPr>
        <w:rPr>
          <w:rFonts w:ascii="Times New Roman" w:hAnsi="Times New Roman" w:cs="Times New Roman"/>
          <w:b/>
          <w:sz w:val="22"/>
          <w:u w:val="single"/>
        </w:rPr>
      </w:pPr>
      <w:r>
        <w:rPr>
          <w:rFonts w:ascii="Times New Roman" w:hAnsi="Times New Roman" w:cs="Times New Roman"/>
          <w:b/>
          <w:sz w:val="22"/>
          <w:u w:val="single"/>
        </w:rPr>
        <w:t>Additional fi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u w:val="single"/>
        </w:rPr>
        <w:t>le 1: Text S1</w:t>
      </w:r>
    </w:p>
    <w:p w14:paraId="09514214" w14:textId="33FD4F15" w:rsidR="00867B47" w:rsidRPr="00867B47" w:rsidRDefault="00867B47" w:rsidP="00F00114">
      <w:pPr>
        <w:rPr>
          <w:rFonts w:ascii="Times New Roman" w:hAnsi="Times New Roman" w:cs="Times New Roman"/>
          <w:b/>
          <w:sz w:val="22"/>
          <w:u w:val="single"/>
        </w:rPr>
      </w:pPr>
      <w:r w:rsidRPr="00867B47">
        <w:rPr>
          <w:rFonts w:ascii="Times New Roman" w:hAnsi="Times New Roman" w:cs="Times New Roman"/>
          <w:b/>
          <w:sz w:val="22"/>
          <w:u w:val="single"/>
        </w:rPr>
        <w:t xml:space="preserve">Summary of evidence on the association between Chagas disease risk and socio-economic aspects </w:t>
      </w:r>
    </w:p>
    <w:p w14:paraId="0D60B357" w14:textId="77777777" w:rsidR="00867B47" w:rsidRPr="00867B47" w:rsidRDefault="00867B47" w:rsidP="00867B47">
      <w:p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Based on a literature review, we summarize the evidence found between Chagas disease and/or house infestation with triatomines and aspects related to socio-economic status. In addition to the Meta-analysis conducted by </w:t>
      </w:r>
      <w:proofErr w:type="spellStart"/>
      <w:r w:rsidRPr="00867B47">
        <w:rPr>
          <w:rFonts w:ascii="Times New Roman" w:hAnsi="Times New Roman" w:cs="Times New Roman"/>
          <w:sz w:val="22"/>
        </w:rPr>
        <w:t>Houweling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 et al (2016), we expanded our search to include house infestation as an outcome.</w:t>
      </w:r>
      <w:r w:rsidRPr="00867B47">
        <w:rPr>
          <w:rFonts w:ascii="Times New Roman" w:hAnsi="Times New Roman" w:cs="Times New Roman"/>
          <w:sz w:val="22"/>
          <w:u w:val="single"/>
        </w:rPr>
        <w:t xml:space="preserve"> </w:t>
      </w:r>
    </w:p>
    <w:p w14:paraId="51CCBB50" w14:textId="77777777" w:rsidR="00867B47" w:rsidRPr="00867B47" w:rsidRDefault="00867B47" w:rsidP="00F00114">
      <w:p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  <w:u w:val="single"/>
        </w:rPr>
        <w:t xml:space="preserve">Meta-analysis conducted by </w:t>
      </w:r>
      <w:proofErr w:type="spellStart"/>
      <w:r w:rsidRPr="00867B47">
        <w:rPr>
          <w:rFonts w:ascii="Times New Roman" w:hAnsi="Times New Roman" w:cs="Times New Roman"/>
          <w:sz w:val="22"/>
          <w:u w:val="single"/>
        </w:rPr>
        <w:t>Houweling</w:t>
      </w:r>
      <w:proofErr w:type="spellEnd"/>
      <w:r w:rsidRPr="00867B47">
        <w:rPr>
          <w:rFonts w:ascii="Times New Roman" w:hAnsi="Times New Roman" w:cs="Times New Roman"/>
          <w:sz w:val="22"/>
          <w:u w:val="single"/>
        </w:rPr>
        <w:t xml:space="preserve"> et al (2016)</w:t>
      </w:r>
    </w:p>
    <w:p w14:paraId="363ADA6F" w14:textId="77777777" w:rsidR="00867B47" w:rsidRPr="00867B47" w:rsidRDefault="00867B47" w:rsidP="00F00114">
      <w:p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>Their question of interest was: What is the distribution within countries, by socioeconomic position, of LF, onchocerciasis, schistosomiasis, STH, trachoma, Chagas’ disease, HAT, leprosy, and VL?</w:t>
      </w:r>
    </w:p>
    <w:p w14:paraId="0ADA9D28" w14:textId="77777777" w:rsidR="00867B47" w:rsidRPr="00867B47" w:rsidRDefault="00867B47" w:rsidP="00F00114">
      <w:p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>The following references were found regarding Chagas disease.</w:t>
      </w:r>
    </w:p>
    <w:p w14:paraId="7FCBD048" w14:textId="77777777" w:rsidR="00F00114" w:rsidRPr="00867B47" w:rsidRDefault="00F00114" w:rsidP="00F0011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proofErr w:type="spellStart"/>
      <w:r w:rsidRPr="00867B47">
        <w:rPr>
          <w:rFonts w:ascii="Times New Roman" w:hAnsi="Times New Roman" w:cs="Times New Roman"/>
          <w:sz w:val="22"/>
        </w:rPr>
        <w:t>Llovet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I., </w:t>
      </w:r>
      <w:proofErr w:type="spellStart"/>
      <w:r w:rsidRPr="00867B47">
        <w:rPr>
          <w:rFonts w:ascii="Times New Roman" w:hAnsi="Times New Roman" w:cs="Times New Roman"/>
          <w:sz w:val="22"/>
        </w:rPr>
        <w:t>Dinardi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G. &amp; De </w:t>
      </w:r>
      <w:proofErr w:type="spellStart"/>
      <w:r w:rsidRPr="00867B47">
        <w:rPr>
          <w:rFonts w:ascii="Times New Roman" w:hAnsi="Times New Roman" w:cs="Times New Roman"/>
          <w:sz w:val="22"/>
        </w:rPr>
        <w:t>Maio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F. G. Mitigating social and health inequities: Community participation and Chagas disease in rural Argentina. </w:t>
      </w:r>
      <w:r w:rsidRPr="00867B47">
        <w:rPr>
          <w:rFonts w:ascii="Times New Roman" w:hAnsi="Times New Roman" w:cs="Times New Roman"/>
          <w:i/>
          <w:iCs/>
          <w:sz w:val="22"/>
        </w:rPr>
        <w:t>Glob. Public Health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6,</w:t>
      </w:r>
      <w:r w:rsidRPr="00867B47">
        <w:rPr>
          <w:rFonts w:ascii="Times New Roman" w:hAnsi="Times New Roman" w:cs="Times New Roman"/>
          <w:sz w:val="22"/>
        </w:rPr>
        <w:t xml:space="preserve"> 371–384 (2011).</w:t>
      </w:r>
    </w:p>
    <w:p w14:paraId="490268AB" w14:textId="77777777" w:rsidR="00F00114" w:rsidRPr="00867B47" w:rsidRDefault="00F00114" w:rsidP="00F0011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Borges-Pereira, J., de Castro, J. A. F., da Silva, A. G., </w:t>
      </w:r>
      <w:proofErr w:type="spellStart"/>
      <w:r w:rsidRPr="00867B47">
        <w:rPr>
          <w:rFonts w:ascii="Times New Roman" w:hAnsi="Times New Roman" w:cs="Times New Roman"/>
          <w:sz w:val="22"/>
        </w:rPr>
        <w:t>Zauza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P. L., </w:t>
      </w:r>
      <w:proofErr w:type="spellStart"/>
      <w:r w:rsidRPr="00867B47">
        <w:rPr>
          <w:rFonts w:ascii="Times New Roman" w:hAnsi="Times New Roman" w:cs="Times New Roman"/>
          <w:sz w:val="22"/>
        </w:rPr>
        <w:t>Bulhões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T. P., Gonçalves, M. E., de Almeida, E. S., do Amparo </w:t>
      </w:r>
      <w:proofErr w:type="spellStart"/>
      <w:r w:rsidRPr="00867B47">
        <w:rPr>
          <w:rFonts w:ascii="Times New Roman" w:hAnsi="Times New Roman" w:cs="Times New Roman"/>
          <w:sz w:val="22"/>
        </w:rPr>
        <w:t>Salmito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M., Pereira, L. R. M., Alves Filho, F. I., Correia-Lima, F. G. &amp; </w:t>
      </w:r>
      <w:proofErr w:type="spellStart"/>
      <w:r w:rsidRPr="00867B47">
        <w:rPr>
          <w:rFonts w:ascii="Times New Roman" w:hAnsi="Times New Roman" w:cs="Times New Roman"/>
          <w:sz w:val="22"/>
        </w:rPr>
        <w:t>Coura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R. Seroprevalence of Chagas disease infection in the State of </w:t>
      </w:r>
      <w:proofErr w:type="spellStart"/>
      <w:r w:rsidRPr="00867B47">
        <w:rPr>
          <w:rFonts w:ascii="Times New Roman" w:hAnsi="Times New Roman" w:cs="Times New Roman"/>
          <w:sz w:val="22"/>
        </w:rPr>
        <w:t>Piauí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2002. </w:t>
      </w:r>
      <w:r w:rsidRPr="00867B47">
        <w:rPr>
          <w:rFonts w:ascii="Times New Roman" w:hAnsi="Times New Roman" w:cs="Times New Roman"/>
          <w:i/>
          <w:iCs/>
          <w:sz w:val="22"/>
        </w:rPr>
        <w:t>Rev. Soc. Bras. Med. Trop.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39,</w:t>
      </w:r>
      <w:r w:rsidRPr="00867B47">
        <w:rPr>
          <w:rFonts w:ascii="Times New Roman" w:hAnsi="Times New Roman" w:cs="Times New Roman"/>
          <w:sz w:val="22"/>
        </w:rPr>
        <w:t xml:space="preserve"> 530–9</w:t>
      </w:r>
    </w:p>
    <w:p w14:paraId="7C76548A" w14:textId="77777777" w:rsidR="00F00114" w:rsidRPr="00867B47" w:rsidRDefault="00F00114" w:rsidP="00F0011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Pinto, F. S., Andrade, G. M. Q. de, </w:t>
      </w:r>
      <w:proofErr w:type="spellStart"/>
      <w:r w:rsidRPr="00867B47">
        <w:rPr>
          <w:rFonts w:ascii="Times New Roman" w:hAnsi="Times New Roman" w:cs="Times New Roman"/>
          <w:sz w:val="22"/>
        </w:rPr>
        <w:t>Januario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N., Maia, M. C. A., Gontijo, E. D., Pinto, F. S., Andrade, G. M. Q. de, </w:t>
      </w:r>
      <w:proofErr w:type="spellStart"/>
      <w:r w:rsidRPr="00867B47">
        <w:rPr>
          <w:rFonts w:ascii="Times New Roman" w:hAnsi="Times New Roman" w:cs="Times New Roman"/>
          <w:sz w:val="22"/>
        </w:rPr>
        <w:t>Januario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N., Maia, M. C. A. &amp; Gontijo, E. D. Epidemiological profile of Trypanosoma cruzi-infected mothers and live birth conditions in the state of Minas Gerais, Brazil. </w:t>
      </w:r>
      <w:r w:rsidRPr="00867B47">
        <w:rPr>
          <w:rFonts w:ascii="Times New Roman" w:hAnsi="Times New Roman" w:cs="Times New Roman"/>
          <w:i/>
          <w:iCs/>
          <w:sz w:val="22"/>
        </w:rPr>
        <w:t>Rev. Soc. Bras. Med. Trop.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46,</w:t>
      </w:r>
      <w:r w:rsidRPr="00867B47">
        <w:rPr>
          <w:rFonts w:ascii="Times New Roman" w:hAnsi="Times New Roman" w:cs="Times New Roman"/>
          <w:sz w:val="22"/>
        </w:rPr>
        <w:t xml:space="preserve"> 196–199 (2013).</w:t>
      </w:r>
    </w:p>
    <w:p w14:paraId="62962BF7" w14:textId="77777777" w:rsidR="00F00114" w:rsidRPr="00867B47" w:rsidRDefault="00F00114" w:rsidP="00F00114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2"/>
        </w:rPr>
      </w:pPr>
      <w:proofErr w:type="spellStart"/>
      <w:r w:rsidRPr="00867B47">
        <w:rPr>
          <w:rFonts w:ascii="Times New Roman" w:hAnsi="Times New Roman" w:cs="Times New Roman"/>
          <w:sz w:val="22"/>
        </w:rPr>
        <w:t>Cucunubá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Z. M., </w:t>
      </w:r>
      <w:proofErr w:type="spellStart"/>
      <w:r w:rsidRPr="00867B47">
        <w:rPr>
          <w:rFonts w:ascii="Times New Roman" w:hAnsi="Times New Roman" w:cs="Times New Roman"/>
          <w:sz w:val="22"/>
        </w:rPr>
        <w:t>Flórez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A. C., Cárdenas, Á., </w:t>
      </w:r>
      <w:proofErr w:type="spellStart"/>
      <w:r w:rsidRPr="00867B47">
        <w:rPr>
          <w:rFonts w:ascii="Times New Roman" w:hAnsi="Times New Roman" w:cs="Times New Roman"/>
          <w:sz w:val="22"/>
        </w:rPr>
        <w:t>Pavía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P., </w:t>
      </w:r>
      <w:proofErr w:type="spellStart"/>
      <w:r w:rsidRPr="00867B47">
        <w:rPr>
          <w:rFonts w:ascii="Times New Roman" w:hAnsi="Times New Roman" w:cs="Times New Roman"/>
          <w:sz w:val="22"/>
        </w:rPr>
        <w:t>Montilla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M., Aldana, R., Villamizar, K., Ríos, L. C., Nicholls, R. S. &amp; Puerta, C. J. Prevalence and risk factors for </w:t>
      </w:r>
      <w:proofErr w:type="spellStart"/>
      <w:r w:rsidRPr="00867B47">
        <w:rPr>
          <w:rFonts w:ascii="Times New Roman" w:hAnsi="Times New Roman" w:cs="Times New Roman"/>
          <w:sz w:val="22"/>
        </w:rPr>
        <w:t>chagas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 disease in pregnant women in Casanare, Colombia. </w:t>
      </w:r>
      <w:r w:rsidRPr="00867B47">
        <w:rPr>
          <w:rFonts w:ascii="Times New Roman" w:hAnsi="Times New Roman" w:cs="Times New Roman"/>
          <w:i/>
          <w:iCs/>
          <w:sz w:val="22"/>
        </w:rPr>
        <w:t xml:space="preserve">Am. J. Trop. Med.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Hyg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>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87,</w:t>
      </w:r>
      <w:r w:rsidRPr="00867B47">
        <w:rPr>
          <w:rFonts w:ascii="Times New Roman" w:hAnsi="Times New Roman" w:cs="Times New Roman"/>
          <w:sz w:val="22"/>
        </w:rPr>
        <w:t xml:space="preserve"> 837–842 (2012).</w:t>
      </w:r>
    </w:p>
    <w:p w14:paraId="36218A0F" w14:textId="77777777" w:rsidR="00F00114" w:rsidRPr="00867B47" w:rsidRDefault="00867B47" w:rsidP="00F00114">
      <w:pPr>
        <w:rPr>
          <w:rFonts w:ascii="Times New Roman" w:hAnsi="Times New Roman" w:cs="Times New Roman"/>
          <w:sz w:val="22"/>
          <w:u w:val="single"/>
        </w:rPr>
      </w:pPr>
      <w:r w:rsidRPr="00867B47">
        <w:rPr>
          <w:rFonts w:ascii="Times New Roman" w:hAnsi="Times New Roman" w:cs="Times New Roman"/>
          <w:sz w:val="22"/>
          <w:u w:val="single"/>
        </w:rPr>
        <w:t xml:space="preserve">Outcome: </w:t>
      </w:r>
      <w:r w:rsidR="00F00114" w:rsidRPr="00867B47">
        <w:rPr>
          <w:rFonts w:ascii="Times New Roman" w:hAnsi="Times New Roman" w:cs="Times New Roman"/>
          <w:sz w:val="22"/>
          <w:u w:val="single"/>
        </w:rPr>
        <w:t>Chagas disease</w:t>
      </w:r>
    </w:p>
    <w:p w14:paraId="3FBA276F" w14:textId="77777777" w:rsidR="00F00114" w:rsidRPr="00867B47" w:rsidRDefault="00F00114" w:rsidP="00F0011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Salas Clavijo, N. a., </w:t>
      </w:r>
      <w:proofErr w:type="spellStart"/>
      <w:r w:rsidRPr="00867B47">
        <w:rPr>
          <w:rFonts w:ascii="Times New Roman" w:hAnsi="Times New Roman" w:cs="Times New Roman"/>
          <w:sz w:val="22"/>
        </w:rPr>
        <w:t>Postigo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R., Schneider, D., </w:t>
      </w:r>
      <w:proofErr w:type="spellStart"/>
      <w:r w:rsidRPr="00867B47">
        <w:rPr>
          <w:rFonts w:ascii="Times New Roman" w:hAnsi="Times New Roman" w:cs="Times New Roman"/>
          <w:sz w:val="22"/>
        </w:rPr>
        <w:t>Santalla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a., Brutus, L. &amp; </w:t>
      </w:r>
      <w:proofErr w:type="spellStart"/>
      <w:r w:rsidRPr="00867B47">
        <w:rPr>
          <w:rFonts w:ascii="Times New Roman" w:hAnsi="Times New Roman" w:cs="Times New Roman"/>
          <w:sz w:val="22"/>
        </w:rPr>
        <w:t>Chippaux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 P. Prevalence of Chagas disease in pregnant women and incidence of congenital transmission in Santa Cruz de la Sierra, Bolivia. </w:t>
      </w:r>
      <w:r w:rsidRPr="00867B47">
        <w:rPr>
          <w:rFonts w:ascii="Times New Roman" w:hAnsi="Times New Roman" w:cs="Times New Roman"/>
          <w:i/>
          <w:iCs/>
          <w:sz w:val="22"/>
        </w:rPr>
        <w:t>Acta Trop.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124,</w:t>
      </w:r>
      <w:r w:rsidRPr="00867B47">
        <w:rPr>
          <w:rFonts w:ascii="Times New Roman" w:hAnsi="Times New Roman" w:cs="Times New Roman"/>
          <w:sz w:val="22"/>
        </w:rPr>
        <w:t xml:space="preserve"> 87–91 (2012).</w:t>
      </w:r>
    </w:p>
    <w:p w14:paraId="638799D3" w14:textId="77777777" w:rsidR="00F00114" w:rsidRPr="00867B47" w:rsidRDefault="00F00114" w:rsidP="00F0011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Cardinal, M. V., Sartor, P. A., Gaspe, M. S., Enriquez, G. F., </w:t>
      </w:r>
      <w:proofErr w:type="spellStart"/>
      <w:r w:rsidRPr="00867B47">
        <w:rPr>
          <w:rFonts w:ascii="Times New Roman" w:hAnsi="Times New Roman" w:cs="Times New Roman"/>
          <w:sz w:val="22"/>
        </w:rPr>
        <w:t>Colaianni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I. &amp; Gürtler, R. E. High levels of human infection with Trypanosoma cruzi associated with the domestic density of infected vectors and hosts in a rural area of northeastern Argentina.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Parasit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>. Vectors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11,</w:t>
      </w:r>
      <w:r w:rsidRPr="00867B47">
        <w:rPr>
          <w:rFonts w:ascii="Times New Roman" w:hAnsi="Times New Roman" w:cs="Times New Roman"/>
          <w:sz w:val="22"/>
        </w:rPr>
        <w:t xml:space="preserve"> 492 (2018).</w:t>
      </w:r>
    </w:p>
    <w:p w14:paraId="64251EF3" w14:textId="77777777" w:rsidR="00F00114" w:rsidRPr="00867B47" w:rsidRDefault="00F00114" w:rsidP="00F0011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Fung, H. L., </w:t>
      </w:r>
      <w:proofErr w:type="spellStart"/>
      <w:r w:rsidRPr="00867B47">
        <w:rPr>
          <w:rFonts w:ascii="Times New Roman" w:hAnsi="Times New Roman" w:cs="Times New Roman"/>
          <w:sz w:val="22"/>
        </w:rPr>
        <w:t>Calzada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J., </w:t>
      </w:r>
      <w:proofErr w:type="spellStart"/>
      <w:r w:rsidRPr="00867B47">
        <w:rPr>
          <w:rFonts w:ascii="Times New Roman" w:hAnsi="Times New Roman" w:cs="Times New Roman"/>
          <w:sz w:val="22"/>
        </w:rPr>
        <w:t>Saldaña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A., Santamaria, A. M., Pineda, V., Gonzalez, K., Chaves, L. F., Garner, B. &amp; </w:t>
      </w:r>
      <w:proofErr w:type="spellStart"/>
      <w:r w:rsidRPr="00867B47">
        <w:rPr>
          <w:rFonts w:ascii="Times New Roman" w:hAnsi="Times New Roman" w:cs="Times New Roman"/>
          <w:sz w:val="22"/>
        </w:rPr>
        <w:t>Gottdenker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N. Domestic dog health worsens with socio-economic deprivation of their home communities. </w:t>
      </w:r>
      <w:r w:rsidRPr="00867B47">
        <w:rPr>
          <w:rFonts w:ascii="Times New Roman" w:hAnsi="Times New Roman" w:cs="Times New Roman"/>
          <w:i/>
          <w:iCs/>
          <w:sz w:val="22"/>
        </w:rPr>
        <w:t>Acta Trop.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135C,</w:t>
      </w:r>
      <w:r w:rsidRPr="00867B47">
        <w:rPr>
          <w:rFonts w:ascii="Times New Roman" w:hAnsi="Times New Roman" w:cs="Times New Roman"/>
          <w:sz w:val="22"/>
        </w:rPr>
        <w:t xml:space="preserve"> 67–74 (2014).</w:t>
      </w:r>
    </w:p>
    <w:p w14:paraId="7F212E4F" w14:textId="77777777" w:rsidR="00F00114" w:rsidRPr="00867B47" w:rsidRDefault="00F00114" w:rsidP="00F00114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2"/>
        </w:rPr>
      </w:pPr>
      <w:proofErr w:type="spellStart"/>
      <w:r w:rsidRPr="00867B47">
        <w:rPr>
          <w:rFonts w:ascii="Times New Roman" w:hAnsi="Times New Roman" w:cs="Times New Roman"/>
          <w:sz w:val="22"/>
        </w:rPr>
        <w:t>Arrom-Suhurt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C. M., </w:t>
      </w:r>
      <w:proofErr w:type="spellStart"/>
      <w:r w:rsidRPr="00867B47">
        <w:rPr>
          <w:rFonts w:ascii="Times New Roman" w:hAnsi="Times New Roman" w:cs="Times New Roman"/>
          <w:sz w:val="22"/>
        </w:rPr>
        <w:t>Arrom-Suhurt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C. H., </w:t>
      </w:r>
      <w:proofErr w:type="spellStart"/>
      <w:r w:rsidRPr="00867B47">
        <w:rPr>
          <w:rFonts w:ascii="Times New Roman" w:hAnsi="Times New Roman" w:cs="Times New Roman"/>
          <w:sz w:val="22"/>
        </w:rPr>
        <w:t>Arrom-Suhurt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M. A., </w:t>
      </w:r>
      <w:proofErr w:type="spellStart"/>
      <w:r w:rsidRPr="00867B47">
        <w:rPr>
          <w:rFonts w:ascii="Times New Roman" w:hAnsi="Times New Roman" w:cs="Times New Roman"/>
          <w:sz w:val="22"/>
        </w:rPr>
        <w:t>Rolón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M., Vega-Gómez, M. C. &amp; Rojas de Arias, A. Socioeconomic profile and perceptions of Chagas disease in indigenous communities of the Paraguayan Chaco. </w:t>
      </w:r>
      <w:r w:rsidRPr="00867B47">
        <w:rPr>
          <w:rFonts w:ascii="Times New Roman" w:hAnsi="Times New Roman" w:cs="Times New Roman"/>
          <w:i/>
          <w:iCs/>
          <w:sz w:val="22"/>
        </w:rPr>
        <w:t>J. Public Health (Bangkok).</w:t>
      </w:r>
      <w:r w:rsidRPr="00867B47">
        <w:rPr>
          <w:rFonts w:ascii="Times New Roman" w:hAnsi="Times New Roman" w:cs="Times New Roman"/>
          <w:sz w:val="22"/>
        </w:rPr>
        <w:t xml:space="preserve"> 1–10 (2018). doi:10.1007/s10389-018-1001-x</w:t>
      </w:r>
    </w:p>
    <w:p w14:paraId="36FA8B54" w14:textId="77777777" w:rsidR="00F00114" w:rsidRPr="00867B47" w:rsidRDefault="00867B47" w:rsidP="00867B47">
      <w:pPr>
        <w:rPr>
          <w:rFonts w:ascii="Times New Roman" w:hAnsi="Times New Roman" w:cs="Times New Roman"/>
          <w:sz w:val="22"/>
          <w:u w:val="single"/>
        </w:rPr>
      </w:pPr>
      <w:r w:rsidRPr="00867B47">
        <w:rPr>
          <w:rFonts w:ascii="Times New Roman" w:hAnsi="Times New Roman" w:cs="Times New Roman"/>
          <w:sz w:val="22"/>
          <w:u w:val="single"/>
        </w:rPr>
        <w:t>Outcome: House i</w:t>
      </w:r>
      <w:r w:rsidR="00F00114" w:rsidRPr="00867B47">
        <w:rPr>
          <w:rFonts w:ascii="Times New Roman" w:hAnsi="Times New Roman" w:cs="Times New Roman"/>
          <w:sz w:val="22"/>
          <w:u w:val="single"/>
        </w:rPr>
        <w:t>nfestation</w:t>
      </w:r>
    </w:p>
    <w:p w14:paraId="44BFEE75" w14:textId="77777777" w:rsidR="00DA19E0" w:rsidRPr="00867B47" w:rsidRDefault="001E180C" w:rsidP="001E180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lastRenderedPageBreak/>
        <w:t xml:space="preserve">Ramsey, J. M., </w:t>
      </w:r>
      <w:proofErr w:type="spellStart"/>
      <w:r w:rsidRPr="00867B47">
        <w:rPr>
          <w:rFonts w:ascii="Times New Roman" w:hAnsi="Times New Roman" w:cs="Times New Roman"/>
          <w:sz w:val="22"/>
        </w:rPr>
        <w:t>Alvear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A. L., </w:t>
      </w:r>
      <w:proofErr w:type="spellStart"/>
      <w:r w:rsidRPr="00867B47">
        <w:rPr>
          <w:rFonts w:ascii="Times New Roman" w:hAnsi="Times New Roman" w:cs="Times New Roman"/>
          <w:sz w:val="22"/>
        </w:rPr>
        <w:t>Ordoñez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R., Muñoz, G., Garcia, A., Lopez, R. &amp; Leyva, R. Risk factors associated with house infestation by the Chagas disease vector Triatoma </w:t>
      </w:r>
      <w:proofErr w:type="spellStart"/>
      <w:r w:rsidRPr="00867B47">
        <w:rPr>
          <w:rFonts w:ascii="Times New Roman" w:hAnsi="Times New Roman" w:cs="Times New Roman"/>
          <w:sz w:val="22"/>
        </w:rPr>
        <w:t>pallidipennis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 in Cuernavaca metropolitan area, Mexico. </w:t>
      </w:r>
      <w:r w:rsidRPr="00867B47">
        <w:rPr>
          <w:rFonts w:ascii="Times New Roman" w:hAnsi="Times New Roman" w:cs="Times New Roman"/>
          <w:i/>
          <w:iCs/>
          <w:sz w:val="22"/>
        </w:rPr>
        <w:t xml:space="preserve">Med. Vet.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Entomol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>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19,</w:t>
      </w:r>
      <w:r w:rsidRPr="00867B47">
        <w:rPr>
          <w:rFonts w:ascii="Times New Roman" w:hAnsi="Times New Roman" w:cs="Times New Roman"/>
          <w:sz w:val="22"/>
        </w:rPr>
        <w:t xml:space="preserve"> 219–28 (2005).</w:t>
      </w:r>
    </w:p>
    <w:p w14:paraId="122BC949" w14:textId="77777777" w:rsidR="001E180C" w:rsidRPr="00867B47" w:rsidRDefault="001E180C" w:rsidP="001E180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Bustamante, D. M., De </w:t>
      </w:r>
      <w:proofErr w:type="spellStart"/>
      <w:r w:rsidRPr="00867B47">
        <w:rPr>
          <w:rFonts w:ascii="Times New Roman" w:hAnsi="Times New Roman" w:cs="Times New Roman"/>
          <w:sz w:val="22"/>
        </w:rPr>
        <w:t>Urioste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-Stone, S. M., Juárez, J. G. &amp; Pennington, P. M. Ecological, social and biological risk factors for continued Trypanosoma cruzi transmission by Triatoma </w:t>
      </w:r>
      <w:proofErr w:type="spellStart"/>
      <w:r w:rsidRPr="00867B47">
        <w:rPr>
          <w:rFonts w:ascii="Times New Roman" w:hAnsi="Times New Roman" w:cs="Times New Roman"/>
          <w:sz w:val="22"/>
        </w:rPr>
        <w:t>dimidiata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 in Guatemala.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PLoS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 xml:space="preserve"> One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9,</w:t>
      </w:r>
      <w:r w:rsidRPr="00867B47">
        <w:rPr>
          <w:rFonts w:ascii="Times New Roman" w:hAnsi="Times New Roman" w:cs="Times New Roman"/>
          <w:sz w:val="22"/>
        </w:rPr>
        <w:t xml:space="preserve"> e104599 (2014).</w:t>
      </w:r>
    </w:p>
    <w:p w14:paraId="34D5B3A3" w14:textId="77777777" w:rsidR="001E180C" w:rsidRPr="00867B47" w:rsidRDefault="001E180C" w:rsidP="001E180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</w:rPr>
      </w:pPr>
      <w:r w:rsidRPr="00867B47">
        <w:rPr>
          <w:rFonts w:ascii="Times New Roman" w:hAnsi="Times New Roman" w:cs="Times New Roman"/>
          <w:sz w:val="22"/>
        </w:rPr>
        <w:t xml:space="preserve">Gaspe, M. S., </w:t>
      </w:r>
      <w:proofErr w:type="spellStart"/>
      <w:r w:rsidRPr="00867B47">
        <w:rPr>
          <w:rFonts w:ascii="Times New Roman" w:hAnsi="Times New Roman" w:cs="Times New Roman"/>
          <w:sz w:val="22"/>
        </w:rPr>
        <w:t>Provecho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Y. M., Cardinal, M. V., Fernández, M. P. &amp; Gürtler, R. E. Ecological and sociodemographic determinants of house infestation by Triatoma infestans in indigenous communities of the Argentine Chaco.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PLoS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 xml:space="preserve">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</w:rPr>
        <w:t>Negl</w:t>
      </w:r>
      <w:proofErr w:type="spellEnd"/>
      <w:r w:rsidRPr="00867B47">
        <w:rPr>
          <w:rFonts w:ascii="Times New Roman" w:hAnsi="Times New Roman" w:cs="Times New Roman"/>
          <w:i/>
          <w:iCs/>
          <w:sz w:val="22"/>
        </w:rPr>
        <w:t>. Trop. Dis.</w:t>
      </w:r>
      <w:r w:rsidRPr="00867B47">
        <w:rPr>
          <w:rFonts w:ascii="Times New Roman" w:hAnsi="Times New Roman" w:cs="Times New Roman"/>
          <w:sz w:val="22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</w:rPr>
        <w:t>9,</w:t>
      </w:r>
      <w:r w:rsidRPr="00867B47">
        <w:rPr>
          <w:rFonts w:ascii="Times New Roman" w:hAnsi="Times New Roman" w:cs="Times New Roman"/>
          <w:sz w:val="22"/>
        </w:rPr>
        <w:t xml:space="preserve"> e0003614 (2015).</w:t>
      </w:r>
    </w:p>
    <w:p w14:paraId="05593DF3" w14:textId="77777777" w:rsidR="001E180C" w:rsidRPr="00867B47" w:rsidRDefault="001E180C" w:rsidP="001E180C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2"/>
          <w:lang w:val="es-AR"/>
        </w:rPr>
      </w:pPr>
      <w:proofErr w:type="spellStart"/>
      <w:r w:rsidRPr="00867B47">
        <w:rPr>
          <w:rFonts w:ascii="Times New Roman" w:hAnsi="Times New Roman" w:cs="Times New Roman"/>
          <w:sz w:val="22"/>
        </w:rPr>
        <w:t>Dumonteil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E., </w:t>
      </w:r>
      <w:proofErr w:type="spellStart"/>
      <w:r w:rsidRPr="00867B47">
        <w:rPr>
          <w:rFonts w:ascii="Times New Roman" w:hAnsi="Times New Roman" w:cs="Times New Roman"/>
          <w:sz w:val="22"/>
        </w:rPr>
        <w:t>Nouvellet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P., Rosecrans, K., Ramirez-Sierra, M. J., </w:t>
      </w:r>
      <w:proofErr w:type="spellStart"/>
      <w:r w:rsidRPr="00867B47">
        <w:rPr>
          <w:rFonts w:ascii="Times New Roman" w:hAnsi="Times New Roman" w:cs="Times New Roman"/>
          <w:sz w:val="22"/>
        </w:rPr>
        <w:t>Gamboa</w:t>
      </w:r>
      <w:proofErr w:type="spellEnd"/>
      <w:r w:rsidRPr="00867B47">
        <w:rPr>
          <w:rFonts w:ascii="Times New Roman" w:hAnsi="Times New Roman" w:cs="Times New Roman"/>
          <w:sz w:val="22"/>
        </w:rPr>
        <w:t>-León, R., Cruz-Chan, V., Rosado-</w:t>
      </w:r>
      <w:proofErr w:type="spellStart"/>
      <w:r w:rsidRPr="00867B47">
        <w:rPr>
          <w:rFonts w:ascii="Times New Roman" w:hAnsi="Times New Roman" w:cs="Times New Roman"/>
          <w:sz w:val="22"/>
        </w:rPr>
        <w:t>Vallado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M. &amp; </w:t>
      </w:r>
      <w:proofErr w:type="spellStart"/>
      <w:r w:rsidRPr="00867B47">
        <w:rPr>
          <w:rFonts w:ascii="Times New Roman" w:hAnsi="Times New Roman" w:cs="Times New Roman"/>
          <w:sz w:val="22"/>
        </w:rPr>
        <w:t>Gourbière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, S. Eco-bio-social determinants for house infestation by non-domiciliated Triatoma </w:t>
      </w:r>
      <w:proofErr w:type="spellStart"/>
      <w:r w:rsidRPr="00867B47">
        <w:rPr>
          <w:rFonts w:ascii="Times New Roman" w:hAnsi="Times New Roman" w:cs="Times New Roman"/>
          <w:sz w:val="22"/>
        </w:rPr>
        <w:t>dimidiata</w:t>
      </w:r>
      <w:proofErr w:type="spellEnd"/>
      <w:r w:rsidRPr="00867B47">
        <w:rPr>
          <w:rFonts w:ascii="Times New Roman" w:hAnsi="Times New Roman" w:cs="Times New Roman"/>
          <w:sz w:val="22"/>
        </w:rPr>
        <w:t xml:space="preserve"> in the Yucatan Peninsula, Mexico.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  <w:lang w:val="es-AR"/>
        </w:rPr>
        <w:t>PLoS</w:t>
      </w:r>
      <w:proofErr w:type="spellEnd"/>
      <w:r w:rsidRPr="00867B47">
        <w:rPr>
          <w:rFonts w:ascii="Times New Roman" w:hAnsi="Times New Roman" w:cs="Times New Roman"/>
          <w:i/>
          <w:iCs/>
          <w:sz w:val="22"/>
          <w:lang w:val="es-AR"/>
        </w:rPr>
        <w:t xml:space="preserve">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  <w:lang w:val="es-AR"/>
        </w:rPr>
        <w:t>Negl</w:t>
      </w:r>
      <w:proofErr w:type="spellEnd"/>
      <w:r w:rsidRPr="00867B47">
        <w:rPr>
          <w:rFonts w:ascii="Times New Roman" w:hAnsi="Times New Roman" w:cs="Times New Roman"/>
          <w:i/>
          <w:iCs/>
          <w:sz w:val="22"/>
          <w:lang w:val="es-AR"/>
        </w:rPr>
        <w:t xml:space="preserve">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  <w:lang w:val="es-AR"/>
        </w:rPr>
        <w:t>Trop</w:t>
      </w:r>
      <w:proofErr w:type="spellEnd"/>
      <w:r w:rsidRPr="00867B47">
        <w:rPr>
          <w:rFonts w:ascii="Times New Roman" w:hAnsi="Times New Roman" w:cs="Times New Roman"/>
          <w:i/>
          <w:iCs/>
          <w:sz w:val="22"/>
          <w:lang w:val="es-AR"/>
        </w:rPr>
        <w:t xml:space="preserve">. </w:t>
      </w:r>
      <w:proofErr w:type="spellStart"/>
      <w:r w:rsidRPr="00867B47">
        <w:rPr>
          <w:rFonts w:ascii="Times New Roman" w:hAnsi="Times New Roman" w:cs="Times New Roman"/>
          <w:i/>
          <w:iCs/>
          <w:sz w:val="22"/>
          <w:lang w:val="es-AR"/>
        </w:rPr>
        <w:t>Dis</w:t>
      </w:r>
      <w:proofErr w:type="spellEnd"/>
      <w:r w:rsidRPr="00867B47">
        <w:rPr>
          <w:rFonts w:ascii="Times New Roman" w:hAnsi="Times New Roman" w:cs="Times New Roman"/>
          <w:i/>
          <w:iCs/>
          <w:sz w:val="22"/>
          <w:lang w:val="es-AR"/>
        </w:rPr>
        <w:t>.</w:t>
      </w:r>
      <w:r w:rsidRPr="00867B47">
        <w:rPr>
          <w:rFonts w:ascii="Times New Roman" w:hAnsi="Times New Roman" w:cs="Times New Roman"/>
          <w:sz w:val="22"/>
          <w:lang w:val="es-AR"/>
        </w:rPr>
        <w:t xml:space="preserve"> </w:t>
      </w:r>
      <w:r w:rsidRPr="00867B47">
        <w:rPr>
          <w:rFonts w:ascii="Times New Roman" w:hAnsi="Times New Roman" w:cs="Times New Roman"/>
          <w:b/>
          <w:bCs/>
          <w:sz w:val="22"/>
          <w:lang w:val="es-AR"/>
        </w:rPr>
        <w:t>7,</w:t>
      </w:r>
      <w:r w:rsidRPr="00867B47">
        <w:rPr>
          <w:rFonts w:ascii="Times New Roman" w:hAnsi="Times New Roman" w:cs="Times New Roman"/>
          <w:sz w:val="22"/>
          <w:lang w:val="es-AR"/>
        </w:rPr>
        <w:t xml:space="preserve"> e2466 (2013).</w:t>
      </w:r>
    </w:p>
    <w:sectPr w:rsidR="001E180C" w:rsidRPr="0086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24EE"/>
    <w:multiLevelType w:val="hybridMultilevel"/>
    <w:tmpl w:val="38940754"/>
    <w:lvl w:ilvl="0" w:tplc="C2D608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77E1D"/>
    <w:multiLevelType w:val="hybridMultilevel"/>
    <w:tmpl w:val="A1D28F88"/>
    <w:lvl w:ilvl="0" w:tplc="EE5AA6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53CD9"/>
    <w:multiLevelType w:val="hybridMultilevel"/>
    <w:tmpl w:val="38940754"/>
    <w:lvl w:ilvl="0" w:tplc="C2D608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80C"/>
    <w:rsid w:val="001C57BD"/>
    <w:rsid w:val="001E180C"/>
    <w:rsid w:val="004830A5"/>
    <w:rsid w:val="00867B47"/>
    <w:rsid w:val="00907615"/>
    <w:rsid w:val="00970A90"/>
    <w:rsid w:val="00977479"/>
    <w:rsid w:val="00DA19E0"/>
    <w:rsid w:val="00E26F21"/>
    <w:rsid w:val="00F0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3D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A90"/>
  </w:style>
  <w:style w:type="paragraph" w:styleId="Ttulo1">
    <w:name w:val="heading 1"/>
    <w:basedOn w:val="Normal"/>
    <w:next w:val="Normal"/>
    <w:link w:val="Ttulo1Car"/>
    <w:uiPriority w:val="9"/>
    <w:qFormat/>
    <w:rsid w:val="00970A9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0A9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70A9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0A9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0A9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0A9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0A9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0A9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0A9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0A9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0A90"/>
    <w:rPr>
      <w:caps/>
      <w:spacing w:val="15"/>
      <w:shd w:val="clear" w:color="auto" w:fill="DEEAF6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970A90"/>
    <w:rPr>
      <w:caps/>
      <w:color w:val="1F4D78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0A90"/>
    <w:rPr>
      <w:caps/>
      <w:color w:val="2E74B5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0A90"/>
    <w:rPr>
      <w:caps/>
      <w:color w:val="2E74B5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0A90"/>
    <w:rPr>
      <w:caps/>
      <w:color w:val="2E74B5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0A90"/>
    <w:rPr>
      <w:caps/>
      <w:color w:val="2E74B5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0A90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0A90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70A90"/>
    <w:rPr>
      <w:b/>
      <w:bCs/>
      <w:color w:val="2E74B5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970A9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70A9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970A9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970A90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970A90"/>
    <w:rPr>
      <w:b/>
      <w:bCs/>
    </w:rPr>
  </w:style>
  <w:style w:type="character" w:styleId="nfasis">
    <w:name w:val="Emphasis"/>
    <w:uiPriority w:val="20"/>
    <w:qFormat/>
    <w:rsid w:val="00970A90"/>
    <w:rPr>
      <w:caps/>
      <w:color w:val="1F4D78" w:themeColor="accent1" w:themeShade="7F"/>
      <w:spacing w:val="5"/>
    </w:rPr>
  </w:style>
  <w:style w:type="paragraph" w:styleId="Sinespaciado">
    <w:name w:val="No Spacing"/>
    <w:uiPriority w:val="1"/>
    <w:qFormat/>
    <w:rsid w:val="00970A90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70A90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70A90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0A9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0A90"/>
    <w:rPr>
      <w:color w:val="5B9BD5" w:themeColor="accent1"/>
      <w:sz w:val="24"/>
      <w:szCs w:val="24"/>
    </w:rPr>
  </w:style>
  <w:style w:type="character" w:styleId="nfasissutil">
    <w:name w:val="Subtle Emphasis"/>
    <w:uiPriority w:val="19"/>
    <w:qFormat/>
    <w:rsid w:val="00970A90"/>
    <w:rPr>
      <w:i/>
      <w:iCs/>
      <w:color w:val="1F4D78" w:themeColor="accent1" w:themeShade="7F"/>
    </w:rPr>
  </w:style>
  <w:style w:type="character" w:styleId="nfasisintenso">
    <w:name w:val="Intense Emphasis"/>
    <w:uiPriority w:val="21"/>
    <w:qFormat/>
    <w:rsid w:val="00970A90"/>
    <w:rPr>
      <w:b/>
      <w:bCs/>
      <w:caps/>
      <w:color w:val="1F4D78" w:themeColor="accent1" w:themeShade="7F"/>
      <w:spacing w:val="10"/>
    </w:rPr>
  </w:style>
  <w:style w:type="character" w:styleId="Referenciasutil">
    <w:name w:val="Subtle Reference"/>
    <w:uiPriority w:val="31"/>
    <w:qFormat/>
    <w:rsid w:val="00970A90"/>
    <w:rPr>
      <w:b/>
      <w:bCs/>
      <w:color w:val="5B9BD5" w:themeColor="accent1"/>
    </w:rPr>
  </w:style>
  <w:style w:type="character" w:styleId="Referenciaintensa">
    <w:name w:val="Intense Reference"/>
    <w:uiPriority w:val="32"/>
    <w:qFormat/>
    <w:rsid w:val="00970A90"/>
    <w:rPr>
      <w:b/>
      <w:bCs/>
      <w:i/>
      <w:iCs/>
      <w:caps/>
      <w:color w:val="5B9BD5" w:themeColor="accent1"/>
    </w:rPr>
  </w:style>
  <w:style w:type="character" w:styleId="Ttulodellibro">
    <w:name w:val="Book Title"/>
    <w:uiPriority w:val="33"/>
    <w:qFormat/>
    <w:rsid w:val="00970A90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70A90"/>
    <w:pPr>
      <w:outlineLvl w:val="9"/>
    </w:pPr>
  </w:style>
  <w:style w:type="paragraph" w:styleId="Prrafodelista">
    <w:name w:val="List Paragraph"/>
    <w:basedOn w:val="Normal"/>
    <w:uiPriority w:val="34"/>
    <w:qFormat/>
    <w:rsid w:val="001E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2019-04-09T05:00:00Z</dcterms:created>
  <dcterms:modified xsi:type="dcterms:W3CDTF">2019-04-09T05:00:00Z</dcterms:modified>
</cp:coreProperties>
</file>