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D4E00C" w14:textId="28D0375E" w:rsidR="00D321B0" w:rsidRPr="00406633" w:rsidRDefault="00D321B0" w:rsidP="00A410A3">
      <w:pPr>
        <w:spacing w:after="0" w:line="240" w:lineRule="auto"/>
        <w:rPr>
          <w:rFonts w:ascii="Times New Roman" w:hAnsi="Times New Roman" w:cs="Times New Roman"/>
          <w:b/>
          <w:color w:val="000000" w:themeColor="text1"/>
          <w:sz w:val="28"/>
          <w:szCs w:val="28"/>
        </w:rPr>
      </w:pPr>
      <w:bookmarkStart w:id="0" w:name="_GoBack"/>
      <w:bookmarkEnd w:id="0"/>
      <w:r w:rsidRPr="00406633">
        <w:rPr>
          <w:rFonts w:ascii="Times New Roman" w:hAnsi="Times New Roman" w:cs="Times New Roman"/>
          <w:b/>
          <w:color w:val="000000" w:themeColor="text1"/>
          <w:sz w:val="28"/>
          <w:szCs w:val="28"/>
        </w:rPr>
        <w:t>Additional file 1</w:t>
      </w:r>
    </w:p>
    <w:p w14:paraId="56E8DFAC" w14:textId="77777777" w:rsidR="00D321B0" w:rsidRDefault="00D321B0" w:rsidP="00A410A3">
      <w:pPr>
        <w:spacing w:after="0" w:line="240" w:lineRule="auto"/>
        <w:rPr>
          <w:rFonts w:ascii="Times New Roman" w:hAnsi="Times New Roman" w:cs="Times New Roman"/>
          <w:b/>
          <w:color w:val="000000" w:themeColor="text1"/>
          <w:sz w:val="24"/>
          <w:szCs w:val="24"/>
        </w:rPr>
      </w:pPr>
    </w:p>
    <w:p w14:paraId="6C15BA6D" w14:textId="02D04ADE" w:rsidR="00A410A3" w:rsidRDefault="00A410A3" w:rsidP="00A410A3">
      <w:pPr>
        <w:spacing w:after="0" w:line="240" w:lineRule="auto"/>
        <w:rPr>
          <w:rFonts w:ascii="Times New Roman" w:hAnsi="Times New Roman" w:cs="Times New Roman"/>
          <w:color w:val="000000" w:themeColor="text1"/>
          <w:sz w:val="24"/>
          <w:szCs w:val="24"/>
        </w:rPr>
      </w:pPr>
      <w:r w:rsidRPr="00C82FF5">
        <w:rPr>
          <w:rFonts w:ascii="Times New Roman" w:hAnsi="Times New Roman" w:cs="Times New Roman"/>
          <w:b/>
          <w:color w:val="000000" w:themeColor="text1"/>
          <w:sz w:val="24"/>
          <w:szCs w:val="24"/>
        </w:rPr>
        <w:t>Table S1.</w:t>
      </w:r>
      <w:r w:rsidRPr="00C82FF5">
        <w:rPr>
          <w:rFonts w:ascii="Times New Roman" w:hAnsi="Times New Roman" w:cs="Times New Roman"/>
          <w:color w:val="000000" w:themeColor="text1"/>
          <w:sz w:val="24"/>
          <w:szCs w:val="24"/>
        </w:rPr>
        <w:t xml:space="preserve"> Collinearities in the environmental variables within stream habitat. The initial full model is represented by environmental variables listed in column VIF1. Columns VIF2 and VIF3 represent removal of collinearity by sequentially deleting </w:t>
      </w:r>
      <w:r>
        <w:rPr>
          <w:rFonts w:ascii="Times New Roman" w:hAnsi="Times New Roman" w:cs="Times New Roman"/>
          <w:color w:val="000000" w:themeColor="text1"/>
          <w:sz w:val="24"/>
          <w:szCs w:val="24"/>
        </w:rPr>
        <w:t xml:space="preserve">the </w:t>
      </w:r>
      <w:r w:rsidRPr="00C82FF5">
        <w:rPr>
          <w:rFonts w:ascii="Times New Roman" w:hAnsi="Times New Roman" w:cs="Times New Roman"/>
          <w:color w:val="000000" w:themeColor="text1"/>
          <w:sz w:val="24"/>
          <w:szCs w:val="24"/>
        </w:rPr>
        <w:t>variable with the highest VIF value. Column VIF4 represents the final model containing environmental variables with only VIF values &lt; 10.</w:t>
      </w:r>
    </w:p>
    <w:p w14:paraId="189DDD2A" w14:textId="77777777" w:rsidR="00A410A3" w:rsidRDefault="00A410A3" w:rsidP="00A410A3">
      <w:pPr>
        <w:spacing w:after="0" w:line="240" w:lineRule="auto"/>
        <w:rPr>
          <w:rFonts w:ascii="Times New Roman" w:hAnsi="Times New Roman" w:cs="Times New Roman"/>
          <w:color w:val="000000" w:themeColor="text1"/>
          <w:sz w:val="24"/>
          <w:szCs w:val="24"/>
        </w:rPr>
      </w:pPr>
    </w:p>
    <w:tbl>
      <w:tblPr>
        <w:tblW w:w="6480" w:type="dxa"/>
        <w:tblCellMar>
          <w:left w:w="0" w:type="dxa"/>
          <w:right w:w="0" w:type="dxa"/>
        </w:tblCellMar>
        <w:tblLook w:val="04A0" w:firstRow="1" w:lastRow="0" w:firstColumn="1" w:lastColumn="0" w:noHBand="0" w:noVBand="1"/>
      </w:tblPr>
      <w:tblGrid>
        <w:gridCol w:w="2659"/>
        <w:gridCol w:w="851"/>
        <w:gridCol w:w="990"/>
        <w:gridCol w:w="810"/>
        <w:gridCol w:w="1170"/>
      </w:tblGrid>
      <w:tr w:rsidR="00A410A3" w:rsidRPr="00A64EC5" w14:paraId="2BFFA7FB" w14:textId="77777777" w:rsidTr="00EE33C1">
        <w:trPr>
          <w:trHeight w:val="278"/>
        </w:trPr>
        <w:tc>
          <w:tcPr>
            <w:tcW w:w="2659" w:type="dxa"/>
            <w:tcBorders>
              <w:top w:val="thinThickSmallGap" w:sz="12" w:space="0" w:color="000000"/>
              <w:left w:val="nil"/>
              <w:bottom w:val="single" w:sz="8" w:space="0" w:color="000000"/>
              <w:right w:val="nil"/>
            </w:tcBorders>
            <w:shd w:val="clear" w:color="auto" w:fill="auto"/>
            <w:tcMar>
              <w:top w:w="15" w:type="dxa"/>
              <w:left w:w="108" w:type="dxa"/>
              <w:bottom w:w="0" w:type="dxa"/>
              <w:right w:w="108" w:type="dxa"/>
            </w:tcMar>
            <w:hideMark/>
          </w:tcPr>
          <w:p w14:paraId="7B3A4795" w14:textId="77777777" w:rsidR="00A410A3" w:rsidRPr="00A64EC5" w:rsidRDefault="00A410A3" w:rsidP="00EE33C1">
            <w:pPr>
              <w:spacing w:after="0" w:line="240" w:lineRule="auto"/>
              <w:rPr>
                <w:rFonts w:ascii="Times New Roman" w:eastAsia="Times New Roman" w:hAnsi="Times New Roman" w:cs="Times New Roman"/>
                <w:sz w:val="24"/>
                <w:szCs w:val="24"/>
              </w:rPr>
            </w:pPr>
            <w:r w:rsidRPr="00A64EC5">
              <w:rPr>
                <w:rFonts w:ascii="Times New Roman" w:eastAsia="Times New Roman" w:hAnsi="Times New Roman" w:cs="Times New Roman"/>
                <w:b/>
                <w:bCs/>
                <w:color w:val="000000"/>
                <w:kern w:val="24"/>
                <w:sz w:val="24"/>
                <w:szCs w:val="24"/>
              </w:rPr>
              <w:t>Environmental variable</w:t>
            </w:r>
          </w:p>
        </w:tc>
        <w:tc>
          <w:tcPr>
            <w:tcW w:w="851" w:type="dxa"/>
            <w:tcBorders>
              <w:top w:val="thinThickSmallGap" w:sz="12" w:space="0" w:color="000000"/>
              <w:left w:val="nil"/>
              <w:bottom w:val="single" w:sz="8" w:space="0" w:color="000000"/>
              <w:right w:val="nil"/>
            </w:tcBorders>
            <w:shd w:val="clear" w:color="auto" w:fill="auto"/>
            <w:tcMar>
              <w:top w:w="15" w:type="dxa"/>
              <w:left w:w="108" w:type="dxa"/>
              <w:bottom w:w="0" w:type="dxa"/>
              <w:right w:w="108" w:type="dxa"/>
            </w:tcMar>
            <w:hideMark/>
          </w:tcPr>
          <w:p w14:paraId="05D9093B"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b/>
                <w:bCs/>
                <w:color w:val="000000"/>
                <w:kern w:val="24"/>
                <w:sz w:val="24"/>
                <w:szCs w:val="24"/>
              </w:rPr>
              <w:t>VIF1</w:t>
            </w:r>
          </w:p>
        </w:tc>
        <w:tc>
          <w:tcPr>
            <w:tcW w:w="990" w:type="dxa"/>
            <w:tcBorders>
              <w:top w:val="thinThickSmallGap" w:sz="12" w:space="0" w:color="000000"/>
              <w:left w:val="nil"/>
              <w:bottom w:val="single" w:sz="8" w:space="0" w:color="000000"/>
              <w:right w:val="nil"/>
            </w:tcBorders>
            <w:shd w:val="clear" w:color="auto" w:fill="auto"/>
            <w:tcMar>
              <w:top w:w="15" w:type="dxa"/>
              <w:left w:w="108" w:type="dxa"/>
              <w:bottom w:w="0" w:type="dxa"/>
              <w:right w:w="108" w:type="dxa"/>
            </w:tcMar>
            <w:hideMark/>
          </w:tcPr>
          <w:p w14:paraId="7243D7B3"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b/>
                <w:bCs/>
                <w:color w:val="000000"/>
                <w:kern w:val="24"/>
                <w:sz w:val="24"/>
                <w:szCs w:val="24"/>
              </w:rPr>
              <w:t>VIF2</w:t>
            </w:r>
          </w:p>
        </w:tc>
        <w:tc>
          <w:tcPr>
            <w:tcW w:w="810" w:type="dxa"/>
            <w:tcBorders>
              <w:top w:val="thinThickSmallGap" w:sz="12" w:space="0" w:color="000000"/>
              <w:left w:val="nil"/>
              <w:bottom w:val="single" w:sz="8" w:space="0" w:color="000000"/>
              <w:right w:val="nil"/>
            </w:tcBorders>
            <w:shd w:val="clear" w:color="auto" w:fill="auto"/>
            <w:tcMar>
              <w:top w:w="15" w:type="dxa"/>
              <w:left w:w="108" w:type="dxa"/>
              <w:bottom w:w="0" w:type="dxa"/>
              <w:right w:w="108" w:type="dxa"/>
            </w:tcMar>
            <w:hideMark/>
          </w:tcPr>
          <w:p w14:paraId="2FB6E1DE"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b/>
                <w:bCs/>
                <w:color w:val="000000"/>
                <w:kern w:val="24"/>
                <w:sz w:val="24"/>
                <w:szCs w:val="24"/>
              </w:rPr>
              <w:t>VIF3</w:t>
            </w:r>
          </w:p>
        </w:tc>
        <w:tc>
          <w:tcPr>
            <w:tcW w:w="1170" w:type="dxa"/>
            <w:tcBorders>
              <w:top w:val="thinThickSmallGap" w:sz="12" w:space="0" w:color="000000"/>
              <w:left w:val="nil"/>
              <w:bottom w:val="single" w:sz="8" w:space="0" w:color="000000"/>
              <w:right w:val="nil"/>
            </w:tcBorders>
            <w:shd w:val="clear" w:color="auto" w:fill="auto"/>
            <w:tcMar>
              <w:top w:w="15" w:type="dxa"/>
              <w:left w:w="108" w:type="dxa"/>
              <w:bottom w:w="0" w:type="dxa"/>
              <w:right w:w="108" w:type="dxa"/>
            </w:tcMar>
            <w:hideMark/>
          </w:tcPr>
          <w:p w14:paraId="1603D499"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b/>
                <w:bCs/>
                <w:color w:val="000000"/>
                <w:kern w:val="24"/>
                <w:sz w:val="24"/>
                <w:szCs w:val="24"/>
              </w:rPr>
              <w:t>VIF4</w:t>
            </w:r>
          </w:p>
        </w:tc>
      </w:tr>
      <w:tr w:rsidR="00A410A3" w:rsidRPr="00A64EC5" w14:paraId="22DA9CD0" w14:textId="77777777" w:rsidTr="00EE33C1">
        <w:trPr>
          <w:trHeight w:val="278"/>
        </w:trPr>
        <w:tc>
          <w:tcPr>
            <w:tcW w:w="2659"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09DC1D15" w14:textId="77777777" w:rsidR="00A410A3" w:rsidRPr="00A64EC5" w:rsidRDefault="00A410A3" w:rsidP="00EE33C1">
            <w:pPr>
              <w:spacing w:after="0" w:line="240" w:lineRule="auto"/>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Microbes</w:t>
            </w:r>
          </w:p>
        </w:tc>
        <w:tc>
          <w:tcPr>
            <w:tcW w:w="851"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5C545A63"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3.1</w:t>
            </w:r>
          </w:p>
        </w:tc>
        <w:tc>
          <w:tcPr>
            <w:tcW w:w="990"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2B1C64CD"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2.6</w:t>
            </w:r>
          </w:p>
        </w:tc>
        <w:tc>
          <w:tcPr>
            <w:tcW w:w="810"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7B53E855"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2.4</w:t>
            </w:r>
          </w:p>
        </w:tc>
        <w:tc>
          <w:tcPr>
            <w:tcW w:w="1170"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5D04F93E"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2.4</w:t>
            </w:r>
          </w:p>
        </w:tc>
      </w:tr>
      <w:tr w:rsidR="00A410A3" w:rsidRPr="00A64EC5" w14:paraId="16D3196F" w14:textId="77777777" w:rsidTr="00EE33C1">
        <w:trPr>
          <w:trHeight w:val="278"/>
        </w:trPr>
        <w:tc>
          <w:tcPr>
            <w:tcW w:w="2659" w:type="dxa"/>
            <w:tcBorders>
              <w:top w:val="nil"/>
              <w:left w:val="nil"/>
              <w:bottom w:val="nil"/>
              <w:right w:val="nil"/>
            </w:tcBorders>
            <w:shd w:val="clear" w:color="auto" w:fill="auto"/>
            <w:tcMar>
              <w:top w:w="15" w:type="dxa"/>
              <w:left w:w="108" w:type="dxa"/>
              <w:bottom w:w="0" w:type="dxa"/>
              <w:right w:w="108" w:type="dxa"/>
            </w:tcMar>
            <w:hideMark/>
          </w:tcPr>
          <w:p w14:paraId="37BE9082" w14:textId="77777777" w:rsidR="00A410A3" w:rsidRPr="00A64EC5" w:rsidRDefault="00A410A3" w:rsidP="00EE33C1">
            <w:pPr>
              <w:spacing w:after="0" w:line="240" w:lineRule="auto"/>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pH</w:t>
            </w:r>
          </w:p>
        </w:tc>
        <w:tc>
          <w:tcPr>
            <w:tcW w:w="851" w:type="dxa"/>
            <w:tcBorders>
              <w:top w:val="nil"/>
              <w:left w:val="nil"/>
              <w:bottom w:val="nil"/>
              <w:right w:val="nil"/>
            </w:tcBorders>
            <w:shd w:val="clear" w:color="auto" w:fill="auto"/>
            <w:tcMar>
              <w:top w:w="15" w:type="dxa"/>
              <w:left w:w="108" w:type="dxa"/>
              <w:bottom w:w="0" w:type="dxa"/>
              <w:right w:w="108" w:type="dxa"/>
            </w:tcMar>
            <w:hideMark/>
          </w:tcPr>
          <w:p w14:paraId="24BAA6DE"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3.3</w:t>
            </w:r>
          </w:p>
        </w:tc>
        <w:tc>
          <w:tcPr>
            <w:tcW w:w="990" w:type="dxa"/>
            <w:tcBorders>
              <w:top w:val="nil"/>
              <w:left w:val="nil"/>
              <w:bottom w:val="nil"/>
              <w:right w:val="nil"/>
            </w:tcBorders>
            <w:shd w:val="clear" w:color="auto" w:fill="auto"/>
            <w:tcMar>
              <w:top w:w="15" w:type="dxa"/>
              <w:left w:w="108" w:type="dxa"/>
              <w:bottom w:w="0" w:type="dxa"/>
              <w:right w:w="108" w:type="dxa"/>
            </w:tcMar>
            <w:hideMark/>
          </w:tcPr>
          <w:p w14:paraId="27A04BBF"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3.3</w:t>
            </w:r>
          </w:p>
        </w:tc>
        <w:tc>
          <w:tcPr>
            <w:tcW w:w="810" w:type="dxa"/>
            <w:tcBorders>
              <w:top w:val="nil"/>
              <w:left w:val="nil"/>
              <w:bottom w:val="nil"/>
              <w:right w:val="nil"/>
            </w:tcBorders>
            <w:shd w:val="clear" w:color="auto" w:fill="auto"/>
            <w:tcMar>
              <w:top w:w="15" w:type="dxa"/>
              <w:left w:w="108" w:type="dxa"/>
              <w:bottom w:w="0" w:type="dxa"/>
              <w:right w:w="108" w:type="dxa"/>
            </w:tcMar>
            <w:hideMark/>
          </w:tcPr>
          <w:p w14:paraId="4B86A199"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1.9</w:t>
            </w:r>
          </w:p>
        </w:tc>
        <w:tc>
          <w:tcPr>
            <w:tcW w:w="1170" w:type="dxa"/>
            <w:tcBorders>
              <w:top w:val="nil"/>
              <w:left w:val="nil"/>
              <w:bottom w:val="nil"/>
              <w:right w:val="nil"/>
            </w:tcBorders>
            <w:shd w:val="clear" w:color="auto" w:fill="auto"/>
            <w:tcMar>
              <w:top w:w="15" w:type="dxa"/>
              <w:left w:w="108" w:type="dxa"/>
              <w:bottom w:w="0" w:type="dxa"/>
              <w:right w:w="108" w:type="dxa"/>
            </w:tcMar>
            <w:hideMark/>
          </w:tcPr>
          <w:p w14:paraId="06F241CD"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1.7</w:t>
            </w:r>
          </w:p>
        </w:tc>
      </w:tr>
      <w:tr w:rsidR="00A410A3" w:rsidRPr="00A64EC5" w14:paraId="6DC879F4" w14:textId="77777777" w:rsidTr="00EE33C1">
        <w:trPr>
          <w:trHeight w:val="278"/>
        </w:trPr>
        <w:tc>
          <w:tcPr>
            <w:tcW w:w="2659" w:type="dxa"/>
            <w:tcBorders>
              <w:top w:val="nil"/>
              <w:left w:val="nil"/>
              <w:bottom w:val="nil"/>
              <w:right w:val="nil"/>
            </w:tcBorders>
            <w:shd w:val="clear" w:color="auto" w:fill="auto"/>
            <w:tcMar>
              <w:top w:w="15" w:type="dxa"/>
              <w:left w:w="108" w:type="dxa"/>
              <w:bottom w:w="0" w:type="dxa"/>
              <w:right w:w="108" w:type="dxa"/>
            </w:tcMar>
            <w:hideMark/>
          </w:tcPr>
          <w:p w14:paraId="3B838780" w14:textId="77777777" w:rsidR="00A410A3" w:rsidRPr="00A64EC5" w:rsidRDefault="00A410A3" w:rsidP="00EE33C1">
            <w:pPr>
              <w:spacing w:after="0" w:line="240" w:lineRule="auto"/>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Copper</w:t>
            </w:r>
          </w:p>
        </w:tc>
        <w:tc>
          <w:tcPr>
            <w:tcW w:w="851" w:type="dxa"/>
            <w:tcBorders>
              <w:top w:val="nil"/>
              <w:left w:val="nil"/>
              <w:bottom w:val="nil"/>
              <w:right w:val="nil"/>
            </w:tcBorders>
            <w:shd w:val="clear" w:color="auto" w:fill="auto"/>
            <w:tcMar>
              <w:top w:w="15" w:type="dxa"/>
              <w:left w:w="108" w:type="dxa"/>
              <w:bottom w:w="0" w:type="dxa"/>
              <w:right w:w="108" w:type="dxa"/>
            </w:tcMar>
            <w:hideMark/>
          </w:tcPr>
          <w:p w14:paraId="3FF1FA9D"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NA</w:t>
            </w:r>
          </w:p>
        </w:tc>
        <w:tc>
          <w:tcPr>
            <w:tcW w:w="990" w:type="dxa"/>
            <w:tcBorders>
              <w:top w:val="nil"/>
              <w:left w:val="nil"/>
              <w:bottom w:val="nil"/>
              <w:right w:val="nil"/>
            </w:tcBorders>
            <w:shd w:val="clear" w:color="auto" w:fill="auto"/>
            <w:tcMar>
              <w:top w:w="15" w:type="dxa"/>
              <w:left w:w="108" w:type="dxa"/>
              <w:bottom w:w="0" w:type="dxa"/>
              <w:right w:w="108" w:type="dxa"/>
            </w:tcMar>
            <w:hideMark/>
          </w:tcPr>
          <w:p w14:paraId="41282CF5"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NA</w:t>
            </w:r>
          </w:p>
        </w:tc>
        <w:tc>
          <w:tcPr>
            <w:tcW w:w="810" w:type="dxa"/>
            <w:tcBorders>
              <w:top w:val="nil"/>
              <w:left w:val="nil"/>
              <w:bottom w:val="nil"/>
              <w:right w:val="nil"/>
            </w:tcBorders>
            <w:shd w:val="clear" w:color="auto" w:fill="auto"/>
            <w:tcMar>
              <w:top w:w="15" w:type="dxa"/>
              <w:left w:w="108" w:type="dxa"/>
              <w:bottom w:w="0" w:type="dxa"/>
              <w:right w:w="108" w:type="dxa"/>
            </w:tcMar>
            <w:hideMark/>
          </w:tcPr>
          <w:p w14:paraId="3D517744"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NA</w:t>
            </w:r>
          </w:p>
        </w:tc>
        <w:tc>
          <w:tcPr>
            <w:tcW w:w="1170" w:type="dxa"/>
            <w:tcBorders>
              <w:top w:val="nil"/>
              <w:left w:val="nil"/>
              <w:bottom w:val="nil"/>
              <w:right w:val="nil"/>
            </w:tcBorders>
            <w:shd w:val="clear" w:color="auto" w:fill="auto"/>
            <w:tcMar>
              <w:top w:w="15" w:type="dxa"/>
              <w:left w:w="108" w:type="dxa"/>
              <w:bottom w:w="0" w:type="dxa"/>
              <w:right w:w="108" w:type="dxa"/>
            </w:tcMar>
            <w:hideMark/>
          </w:tcPr>
          <w:p w14:paraId="79593162"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NA</w:t>
            </w:r>
          </w:p>
        </w:tc>
      </w:tr>
      <w:tr w:rsidR="00A410A3" w:rsidRPr="00A64EC5" w14:paraId="52C72CC5" w14:textId="77777777" w:rsidTr="00EE33C1">
        <w:trPr>
          <w:trHeight w:val="278"/>
        </w:trPr>
        <w:tc>
          <w:tcPr>
            <w:tcW w:w="2659" w:type="dxa"/>
            <w:tcBorders>
              <w:top w:val="nil"/>
              <w:left w:val="nil"/>
              <w:bottom w:val="nil"/>
              <w:right w:val="nil"/>
            </w:tcBorders>
            <w:shd w:val="clear" w:color="auto" w:fill="auto"/>
            <w:tcMar>
              <w:top w:w="15" w:type="dxa"/>
              <w:left w:w="108" w:type="dxa"/>
              <w:bottom w:w="0" w:type="dxa"/>
              <w:right w:w="108" w:type="dxa"/>
            </w:tcMar>
            <w:hideMark/>
          </w:tcPr>
          <w:p w14:paraId="3EFB817F" w14:textId="77777777" w:rsidR="00A410A3" w:rsidRPr="00A64EC5" w:rsidRDefault="00A410A3" w:rsidP="00EE33C1">
            <w:pPr>
              <w:spacing w:after="0" w:line="240" w:lineRule="auto"/>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Moisture</w:t>
            </w:r>
          </w:p>
        </w:tc>
        <w:tc>
          <w:tcPr>
            <w:tcW w:w="851" w:type="dxa"/>
            <w:tcBorders>
              <w:top w:val="nil"/>
              <w:left w:val="nil"/>
              <w:bottom w:val="nil"/>
              <w:right w:val="nil"/>
            </w:tcBorders>
            <w:shd w:val="clear" w:color="auto" w:fill="auto"/>
            <w:tcMar>
              <w:top w:w="15" w:type="dxa"/>
              <w:left w:w="108" w:type="dxa"/>
              <w:bottom w:w="0" w:type="dxa"/>
              <w:right w:w="108" w:type="dxa"/>
            </w:tcMar>
            <w:hideMark/>
          </w:tcPr>
          <w:p w14:paraId="51A3C8B7"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7.8</w:t>
            </w:r>
          </w:p>
        </w:tc>
        <w:tc>
          <w:tcPr>
            <w:tcW w:w="990" w:type="dxa"/>
            <w:tcBorders>
              <w:top w:val="nil"/>
              <w:left w:val="nil"/>
              <w:bottom w:val="nil"/>
              <w:right w:val="nil"/>
            </w:tcBorders>
            <w:shd w:val="clear" w:color="auto" w:fill="auto"/>
            <w:tcMar>
              <w:top w:w="15" w:type="dxa"/>
              <w:left w:w="108" w:type="dxa"/>
              <w:bottom w:w="0" w:type="dxa"/>
              <w:right w:w="108" w:type="dxa"/>
            </w:tcMar>
            <w:hideMark/>
          </w:tcPr>
          <w:p w14:paraId="1357FDAF"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7.3</w:t>
            </w:r>
          </w:p>
        </w:tc>
        <w:tc>
          <w:tcPr>
            <w:tcW w:w="810" w:type="dxa"/>
            <w:tcBorders>
              <w:top w:val="nil"/>
              <w:left w:val="nil"/>
              <w:bottom w:val="nil"/>
              <w:right w:val="nil"/>
            </w:tcBorders>
            <w:shd w:val="clear" w:color="auto" w:fill="auto"/>
            <w:tcMar>
              <w:top w:w="15" w:type="dxa"/>
              <w:left w:w="108" w:type="dxa"/>
              <w:bottom w:w="0" w:type="dxa"/>
              <w:right w:w="108" w:type="dxa"/>
            </w:tcMar>
            <w:hideMark/>
          </w:tcPr>
          <w:p w14:paraId="31ABD6F3"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6.6</w:t>
            </w:r>
          </w:p>
        </w:tc>
        <w:tc>
          <w:tcPr>
            <w:tcW w:w="1170" w:type="dxa"/>
            <w:tcBorders>
              <w:top w:val="nil"/>
              <w:left w:val="nil"/>
              <w:bottom w:val="nil"/>
              <w:right w:val="nil"/>
            </w:tcBorders>
            <w:shd w:val="clear" w:color="auto" w:fill="auto"/>
            <w:tcMar>
              <w:top w:w="15" w:type="dxa"/>
              <w:left w:w="108" w:type="dxa"/>
              <w:bottom w:w="0" w:type="dxa"/>
              <w:right w:w="108" w:type="dxa"/>
            </w:tcMar>
            <w:hideMark/>
          </w:tcPr>
          <w:p w14:paraId="286200D8"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5.8</w:t>
            </w:r>
          </w:p>
        </w:tc>
      </w:tr>
      <w:tr w:rsidR="00A410A3" w:rsidRPr="00A64EC5" w14:paraId="4997202C" w14:textId="77777777" w:rsidTr="00EE33C1">
        <w:trPr>
          <w:trHeight w:val="278"/>
        </w:trPr>
        <w:tc>
          <w:tcPr>
            <w:tcW w:w="2659" w:type="dxa"/>
            <w:tcBorders>
              <w:top w:val="nil"/>
              <w:left w:val="nil"/>
              <w:bottom w:val="nil"/>
              <w:right w:val="nil"/>
            </w:tcBorders>
            <w:shd w:val="clear" w:color="auto" w:fill="auto"/>
            <w:tcMar>
              <w:top w:w="15" w:type="dxa"/>
              <w:left w:w="108" w:type="dxa"/>
              <w:bottom w:w="0" w:type="dxa"/>
              <w:right w:w="108" w:type="dxa"/>
            </w:tcMar>
            <w:hideMark/>
          </w:tcPr>
          <w:p w14:paraId="3E0D544A" w14:textId="77777777" w:rsidR="00A410A3" w:rsidRPr="00A64EC5" w:rsidRDefault="00A410A3" w:rsidP="00EE33C1">
            <w:pPr>
              <w:spacing w:after="0" w:line="240" w:lineRule="auto"/>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Manganese</w:t>
            </w:r>
          </w:p>
        </w:tc>
        <w:tc>
          <w:tcPr>
            <w:tcW w:w="851" w:type="dxa"/>
            <w:tcBorders>
              <w:top w:val="nil"/>
              <w:left w:val="nil"/>
              <w:bottom w:val="nil"/>
              <w:right w:val="nil"/>
            </w:tcBorders>
            <w:shd w:val="clear" w:color="auto" w:fill="auto"/>
            <w:tcMar>
              <w:top w:w="15" w:type="dxa"/>
              <w:left w:w="108" w:type="dxa"/>
              <w:bottom w:w="0" w:type="dxa"/>
              <w:right w:w="108" w:type="dxa"/>
            </w:tcMar>
            <w:hideMark/>
          </w:tcPr>
          <w:p w14:paraId="206762BE"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19.6</w:t>
            </w:r>
          </w:p>
        </w:tc>
        <w:tc>
          <w:tcPr>
            <w:tcW w:w="990" w:type="dxa"/>
            <w:tcBorders>
              <w:top w:val="nil"/>
              <w:left w:val="nil"/>
              <w:bottom w:val="nil"/>
              <w:right w:val="nil"/>
            </w:tcBorders>
            <w:shd w:val="clear" w:color="auto" w:fill="auto"/>
            <w:tcMar>
              <w:top w:w="15" w:type="dxa"/>
              <w:left w:w="108" w:type="dxa"/>
              <w:bottom w:w="0" w:type="dxa"/>
              <w:right w:w="108" w:type="dxa"/>
            </w:tcMar>
            <w:hideMark/>
          </w:tcPr>
          <w:p w14:paraId="3943CDEB"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13.2</w:t>
            </w:r>
          </w:p>
        </w:tc>
        <w:tc>
          <w:tcPr>
            <w:tcW w:w="810" w:type="dxa"/>
            <w:tcBorders>
              <w:top w:val="nil"/>
              <w:left w:val="nil"/>
              <w:bottom w:val="nil"/>
              <w:right w:val="nil"/>
            </w:tcBorders>
            <w:shd w:val="clear" w:color="auto" w:fill="auto"/>
            <w:tcMar>
              <w:top w:w="15" w:type="dxa"/>
              <w:left w:w="108" w:type="dxa"/>
              <w:bottom w:w="0" w:type="dxa"/>
              <w:right w:w="108" w:type="dxa"/>
            </w:tcMar>
            <w:hideMark/>
          </w:tcPr>
          <w:p w14:paraId="793F815E"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10.4</w:t>
            </w:r>
          </w:p>
        </w:tc>
        <w:tc>
          <w:tcPr>
            <w:tcW w:w="1170" w:type="dxa"/>
            <w:tcBorders>
              <w:top w:val="nil"/>
              <w:left w:val="nil"/>
              <w:bottom w:val="nil"/>
              <w:right w:val="nil"/>
            </w:tcBorders>
            <w:shd w:val="clear" w:color="auto" w:fill="auto"/>
            <w:tcMar>
              <w:top w:w="15" w:type="dxa"/>
              <w:left w:w="108" w:type="dxa"/>
              <w:bottom w:w="0" w:type="dxa"/>
              <w:right w:w="108" w:type="dxa"/>
            </w:tcMar>
            <w:hideMark/>
          </w:tcPr>
          <w:p w14:paraId="1452DA8D"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7.8</w:t>
            </w:r>
          </w:p>
        </w:tc>
      </w:tr>
      <w:tr w:rsidR="00A410A3" w:rsidRPr="00A64EC5" w14:paraId="2792543E" w14:textId="77777777" w:rsidTr="00EE33C1">
        <w:trPr>
          <w:trHeight w:val="278"/>
        </w:trPr>
        <w:tc>
          <w:tcPr>
            <w:tcW w:w="2659" w:type="dxa"/>
            <w:tcBorders>
              <w:top w:val="nil"/>
              <w:left w:val="nil"/>
              <w:bottom w:val="nil"/>
              <w:right w:val="nil"/>
            </w:tcBorders>
            <w:shd w:val="clear" w:color="auto" w:fill="auto"/>
            <w:tcMar>
              <w:top w:w="15" w:type="dxa"/>
              <w:left w:w="108" w:type="dxa"/>
              <w:bottom w:w="0" w:type="dxa"/>
              <w:right w:w="108" w:type="dxa"/>
            </w:tcMar>
            <w:hideMark/>
          </w:tcPr>
          <w:p w14:paraId="45BA26BA" w14:textId="77777777" w:rsidR="00A410A3" w:rsidRPr="00A64EC5" w:rsidRDefault="00A410A3" w:rsidP="00EE33C1">
            <w:pPr>
              <w:spacing w:after="0" w:line="240" w:lineRule="auto"/>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Electrical conductivity</w:t>
            </w:r>
          </w:p>
        </w:tc>
        <w:tc>
          <w:tcPr>
            <w:tcW w:w="851" w:type="dxa"/>
            <w:tcBorders>
              <w:top w:val="nil"/>
              <w:left w:val="nil"/>
              <w:bottom w:val="nil"/>
              <w:right w:val="nil"/>
            </w:tcBorders>
            <w:shd w:val="clear" w:color="auto" w:fill="auto"/>
            <w:tcMar>
              <w:top w:w="15" w:type="dxa"/>
              <w:left w:w="108" w:type="dxa"/>
              <w:bottom w:w="0" w:type="dxa"/>
              <w:right w:w="108" w:type="dxa"/>
            </w:tcMar>
            <w:hideMark/>
          </w:tcPr>
          <w:p w14:paraId="116C993F"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14.5</w:t>
            </w:r>
          </w:p>
        </w:tc>
        <w:tc>
          <w:tcPr>
            <w:tcW w:w="990" w:type="dxa"/>
            <w:tcBorders>
              <w:top w:val="nil"/>
              <w:left w:val="nil"/>
              <w:bottom w:val="nil"/>
              <w:right w:val="nil"/>
            </w:tcBorders>
            <w:shd w:val="clear" w:color="auto" w:fill="auto"/>
            <w:tcMar>
              <w:top w:w="15" w:type="dxa"/>
              <w:left w:w="108" w:type="dxa"/>
              <w:bottom w:w="0" w:type="dxa"/>
              <w:right w:w="108" w:type="dxa"/>
            </w:tcMar>
            <w:hideMark/>
          </w:tcPr>
          <w:p w14:paraId="0E3FBA0A"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13.6</w:t>
            </w:r>
          </w:p>
        </w:tc>
        <w:tc>
          <w:tcPr>
            <w:tcW w:w="810" w:type="dxa"/>
            <w:tcBorders>
              <w:top w:val="nil"/>
              <w:left w:val="nil"/>
              <w:bottom w:val="nil"/>
              <w:right w:val="nil"/>
            </w:tcBorders>
            <w:shd w:val="clear" w:color="auto" w:fill="auto"/>
            <w:tcMar>
              <w:top w:w="15" w:type="dxa"/>
              <w:left w:w="108" w:type="dxa"/>
              <w:bottom w:w="0" w:type="dxa"/>
              <w:right w:w="108" w:type="dxa"/>
            </w:tcMar>
            <w:hideMark/>
          </w:tcPr>
          <w:p w14:paraId="3DD0D54B"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11.7</w:t>
            </w:r>
          </w:p>
        </w:tc>
        <w:tc>
          <w:tcPr>
            <w:tcW w:w="1170" w:type="dxa"/>
            <w:tcBorders>
              <w:top w:val="nil"/>
              <w:left w:val="nil"/>
              <w:bottom w:val="nil"/>
              <w:right w:val="nil"/>
            </w:tcBorders>
            <w:shd w:val="clear" w:color="auto" w:fill="auto"/>
            <w:tcMar>
              <w:top w:w="15" w:type="dxa"/>
              <w:left w:w="108" w:type="dxa"/>
              <w:bottom w:w="0" w:type="dxa"/>
              <w:right w:w="108" w:type="dxa"/>
            </w:tcMar>
            <w:hideMark/>
          </w:tcPr>
          <w:p w14:paraId="0F9378EA"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9.8</w:t>
            </w:r>
          </w:p>
        </w:tc>
      </w:tr>
      <w:tr w:rsidR="00A410A3" w:rsidRPr="00A64EC5" w14:paraId="6FEB6E95" w14:textId="77777777" w:rsidTr="00EE33C1">
        <w:trPr>
          <w:trHeight w:val="278"/>
        </w:trPr>
        <w:tc>
          <w:tcPr>
            <w:tcW w:w="2659" w:type="dxa"/>
            <w:tcBorders>
              <w:top w:val="nil"/>
              <w:left w:val="nil"/>
              <w:bottom w:val="nil"/>
              <w:right w:val="nil"/>
            </w:tcBorders>
            <w:shd w:val="clear" w:color="auto" w:fill="auto"/>
            <w:tcMar>
              <w:top w:w="15" w:type="dxa"/>
              <w:left w:w="108" w:type="dxa"/>
              <w:bottom w:w="0" w:type="dxa"/>
              <w:right w:w="108" w:type="dxa"/>
            </w:tcMar>
            <w:hideMark/>
          </w:tcPr>
          <w:p w14:paraId="33B6A0F2" w14:textId="77777777" w:rsidR="00A410A3" w:rsidRPr="00A64EC5" w:rsidRDefault="00A410A3" w:rsidP="00EE33C1">
            <w:pPr>
              <w:spacing w:after="0" w:line="240" w:lineRule="auto"/>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Magnesium</w:t>
            </w:r>
          </w:p>
        </w:tc>
        <w:tc>
          <w:tcPr>
            <w:tcW w:w="851" w:type="dxa"/>
            <w:tcBorders>
              <w:top w:val="nil"/>
              <w:left w:val="nil"/>
              <w:bottom w:val="nil"/>
              <w:right w:val="nil"/>
            </w:tcBorders>
            <w:shd w:val="clear" w:color="auto" w:fill="auto"/>
            <w:tcMar>
              <w:top w:w="15" w:type="dxa"/>
              <w:left w:w="108" w:type="dxa"/>
              <w:bottom w:w="0" w:type="dxa"/>
              <w:right w:w="108" w:type="dxa"/>
            </w:tcMar>
            <w:hideMark/>
          </w:tcPr>
          <w:p w14:paraId="00493644"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63.0</w:t>
            </w:r>
          </w:p>
        </w:tc>
        <w:tc>
          <w:tcPr>
            <w:tcW w:w="990" w:type="dxa"/>
            <w:tcBorders>
              <w:top w:val="nil"/>
              <w:left w:val="nil"/>
              <w:bottom w:val="nil"/>
              <w:right w:val="nil"/>
            </w:tcBorders>
            <w:shd w:val="clear" w:color="auto" w:fill="auto"/>
            <w:tcMar>
              <w:top w:w="15" w:type="dxa"/>
              <w:left w:w="108" w:type="dxa"/>
              <w:bottom w:w="0" w:type="dxa"/>
              <w:right w:w="108" w:type="dxa"/>
            </w:tcMar>
            <w:hideMark/>
          </w:tcPr>
          <w:p w14:paraId="13B373B9"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NA</w:t>
            </w:r>
          </w:p>
        </w:tc>
        <w:tc>
          <w:tcPr>
            <w:tcW w:w="810" w:type="dxa"/>
            <w:tcBorders>
              <w:top w:val="nil"/>
              <w:left w:val="nil"/>
              <w:bottom w:val="nil"/>
              <w:right w:val="nil"/>
            </w:tcBorders>
            <w:shd w:val="clear" w:color="auto" w:fill="auto"/>
            <w:tcMar>
              <w:top w:w="15" w:type="dxa"/>
              <w:left w:w="108" w:type="dxa"/>
              <w:bottom w:w="0" w:type="dxa"/>
              <w:right w:w="108" w:type="dxa"/>
            </w:tcMar>
            <w:hideMark/>
          </w:tcPr>
          <w:p w14:paraId="666B2958"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NA</w:t>
            </w:r>
          </w:p>
        </w:tc>
        <w:tc>
          <w:tcPr>
            <w:tcW w:w="1170" w:type="dxa"/>
            <w:tcBorders>
              <w:top w:val="nil"/>
              <w:left w:val="nil"/>
              <w:bottom w:val="nil"/>
              <w:right w:val="nil"/>
            </w:tcBorders>
            <w:shd w:val="clear" w:color="auto" w:fill="auto"/>
            <w:tcMar>
              <w:top w:w="15" w:type="dxa"/>
              <w:left w:w="108" w:type="dxa"/>
              <w:bottom w:w="0" w:type="dxa"/>
              <w:right w:w="108" w:type="dxa"/>
            </w:tcMar>
            <w:hideMark/>
          </w:tcPr>
          <w:p w14:paraId="381DF276"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NA</w:t>
            </w:r>
          </w:p>
        </w:tc>
      </w:tr>
      <w:tr w:rsidR="00A410A3" w:rsidRPr="00A64EC5" w14:paraId="2CC5AE94" w14:textId="77777777" w:rsidTr="00EE33C1">
        <w:trPr>
          <w:trHeight w:val="278"/>
        </w:trPr>
        <w:tc>
          <w:tcPr>
            <w:tcW w:w="2659" w:type="dxa"/>
            <w:tcBorders>
              <w:top w:val="nil"/>
              <w:left w:val="nil"/>
              <w:bottom w:val="nil"/>
              <w:right w:val="nil"/>
            </w:tcBorders>
            <w:shd w:val="clear" w:color="auto" w:fill="auto"/>
            <w:tcMar>
              <w:top w:w="15" w:type="dxa"/>
              <w:left w:w="108" w:type="dxa"/>
              <w:bottom w:w="0" w:type="dxa"/>
              <w:right w:w="108" w:type="dxa"/>
            </w:tcMar>
            <w:hideMark/>
          </w:tcPr>
          <w:p w14:paraId="35FE428A" w14:textId="77777777" w:rsidR="00A410A3" w:rsidRPr="00A64EC5" w:rsidRDefault="00A410A3" w:rsidP="00EE33C1">
            <w:pPr>
              <w:spacing w:after="0" w:line="240" w:lineRule="auto"/>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Phosphorus</w:t>
            </w:r>
          </w:p>
        </w:tc>
        <w:tc>
          <w:tcPr>
            <w:tcW w:w="851" w:type="dxa"/>
            <w:tcBorders>
              <w:top w:val="nil"/>
              <w:left w:val="nil"/>
              <w:bottom w:val="nil"/>
              <w:right w:val="nil"/>
            </w:tcBorders>
            <w:shd w:val="clear" w:color="auto" w:fill="auto"/>
            <w:tcMar>
              <w:top w:w="15" w:type="dxa"/>
              <w:left w:w="108" w:type="dxa"/>
              <w:bottom w:w="0" w:type="dxa"/>
              <w:right w:w="108" w:type="dxa"/>
            </w:tcMar>
            <w:hideMark/>
          </w:tcPr>
          <w:p w14:paraId="764B7E13"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27.6</w:t>
            </w:r>
          </w:p>
        </w:tc>
        <w:tc>
          <w:tcPr>
            <w:tcW w:w="990" w:type="dxa"/>
            <w:tcBorders>
              <w:top w:val="nil"/>
              <w:left w:val="nil"/>
              <w:bottom w:val="nil"/>
              <w:right w:val="nil"/>
            </w:tcBorders>
            <w:shd w:val="clear" w:color="auto" w:fill="auto"/>
            <w:tcMar>
              <w:top w:w="15" w:type="dxa"/>
              <w:left w:w="108" w:type="dxa"/>
              <w:bottom w:w="0" w:type="dxa"/>
              <w:right w:w="108" w:type="dxa"/>
            </w:tcMar>
            <w:hideMark/>
          </w:tcPr>
          <w:p w14:paraId="493085DB"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21.3</w:t>
            </w:r>
          </w:p>
        </w:tc>
        <w:tc>
          <w:tcPr>
            <w:tcW w:w="810" w:type="dxa"/>
            <w:tcBorders>
              <w:top w:val="nil"/>
              <w:left w:val="nil"/>
              <w:bottom w:val="nil"/>
              <w:right w:val="nil"/>
            </w:tcBorders>
            <w:shd w:val="clear" w:color="auto" w:fill="auto"/>
            <w:tcMar>
              <w:top w:w="15" w:type="dxa"/>
              <w:left w:w="108" w:type="dxa"/>
              <w:bottom w:w="0" w:type="dxa"/>
              <w:right w:w="108" w:type="dxa"/>
            </w:tcMar>
            <w:hideMark/>
          </w:tcPr>
          <w:p w14:paraId="658BEC36"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21.2</w:t>
            </w:r>
          </w:p>
        </w:tc>
        <w:tc>
          <w:tcPr>
            <w:tcW w:w="1170" w:type="dxa"/>
            <w:tcBorders>
              <w:top w:val="nil"/>
              <w:left w:val="nil"/>
              <w:bottom w:val="nil"/>
              <w:right w:val="nil"/>
            </w:tcBorders>
            <w:shd w:val="clear" w:color="auto" w:fill="auto"/>
            <w:tcMar>
              <w:top w:w="15" w:type="dxa"/>
              <w:left w:w="108" w:type="dxa"/>
              <w:bottom w:w="0" w:type="dxa"/>
              <w:right w:w="108" w:type="dxa"/>
            </w:tcMar>
            <w:hideMark/>
          </w:tcPr>
          <w:p w14:paraId="43F1C2A9"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7.0</w:t>
            </w:r>
          </w:p>
        </w:tc>
      </w:tr>
      <w:tr w:rsidR="00A410A3" w:rsidRPr="00A64EC5" w14:paraId="731EAC3D" w14:textId="77777777" w:rsidTr="00EE33C1">
        <w:trPr>
          <w:trHeight w:val="278"/>
        </w:trPr>
        <w:tc>
          <w:tcPr>
            <w:tcW w:w="2659" w:type="dxa"/>
            <w:tcBorders>
              <w:top w:val="nil"/>
              <w:left w:val="nil"/>
              <w:bottom w:val="nil"/>
              <w:right w:val="nil"/>
            </w:tcBorders>
            <w:shd w:val="clear" w:color="auto" w:fill="auto"/>
            <w:tcMar>
              <w:top w:w="15" w:type="dxa"/>
              <w:left w:w="108" w:type="dxa"/>
              <w:bottom w:w="0" w:type="dxa"/>
              <w:right w:w="108" w:type="dxa"/>
            </w:tcMar>
            <w:hideMark/>
          </w:tcPr>
          <w:p w14:paraId="36C72DCC" w14:textId="77777777" w:rsidR="00A410A3" w:rsidRPr="00A64EC5" w:rsidRDefault="00A410A3" w:rsidP="00EE33C1">
            <w:pPr>
              <w:spacing w:after="0" w:line="240" w:lineRule="auto"/>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Zinc</w:t>
            </w:r>
          </w:p>
        </w:tc>
        <w:tc>
          <w:tcPr>
            <w:tcW w:w="851" w:type="dxa"/>
            <w:tcBorders>
              <w:top w:val="nil"/>
              <w:left w:val="nil"/>
              <w:bottom w:val="nil"/>
              <w:right w:val="nil"/>
            </w:tcBorders>
            <w:shd w:val="clear" w:color="auto" w:fill="auto"/>
            <w:tcMar>
              <w:top w:w="15" w:type="dxa"/>
              <w:left w:w="108" w:type="dxa"/>
              <w:bottom w:w="0" w:type="dxa"/>
              <w:right w:w="108" w:type="dxa"/>
            </w:tcMar>
            <w:hideMark/>
          </w:tcPr>
          <w:p w14:paraId="1234B045"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13.7</w:t>
            </w:r>
          </w:p>
        </w:tc>
        <w:tc>
          <w:tcPr>
            <w:tcW w:w="990" w:type="dxa"/>
            <w:tcBorders>
              <w:top w:val="nil"/>
              <w:left w:val="nil"/>
              <w:bottom w:val="nil"/>
              <w:right w:val="nil"/>
            </w:tcBorders>
            <w:shd w:val="clear" w:color="auto" w:fill="auto"/>
            <w:tcMar>
              <w:top w:w="15" w:type="dxa"/>
              <w:left w:w="108" w:type="dxa"/>
              <w:bottom w:w="0" w:type="dxa"/>
              <w:right w:w="108" w:type="dxa"/>
            </w:tcMar>
            <w:hideMark/>
          </w:tcPr>
          <w:p w14:paraId="0A5B13A6"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7.6</w:t>
            </w:r>
          </w:p>
        </w:tc>
        <w:tc>
          <w:tcPr>
            <w:tcW w:w="810" w:type="dxa"/>
            <w:tcBorders>
              <w:top w:val="nil"/>
              <w:left w:val="nil"/>
              <w:bottom w:val="nil"/>
              <w:right w:val="nil"/>
            </w:tcBorders>
            <w:shd w:val="clear" w:color="auto" w:fill="auto"/>
            <w:tcMar>
              <w:top w:w="15" w:type="dxa"/>
              <w:left w:w="108" w:type="dxa"/>
              <w:bottom w:w="0" w:type="dxa"/>
              <w:right w:w="108" w:type="dxa"/>
            </w:tcMar>
            <w:hideMark/>
          </w:tcPr>
          <w:p w14:paraId="630D6CD8"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7.6</w:t>
            </w:r>
          </w:p>
        </w:tc>
        <w:tc>
          <w:tcPr>
            <w:tcW w:w="1170" w:type="dxa"/>
            <w:tcBorders>
              <w:top w:val="nil"/>
              <w:left w:val="nil"/>
              <w:bottom w:val="nil"/>
              <w:right w:val="nil"/>
            </w:tcBorders>
            <w:shd w:val="clear" w:color="auto" w:fill="auto"/>
            <w:tcMar>
              <w:top w:w="15" w:type="dxa"/>
              <w:left w:w="108" w:type="dxa"/>
              <w:bottom w:w="0" w:type="dxa"/>
              <w:right w:w="108" w:type="dxa"/>
            </w:tcMar>
            <w:hideMark/>
          </w:tcPr>
          <w:p w14:paraId="15157463"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6.1</w:t>
            </w:r>
          </w:p>
        </w:tc>
      </w:tr>
      <w:tr w:rsidR="00A410A3" w:rsidRPr="00A64EC5" w14:paraId="5DB4C4C0" w14:textId="77777777" w:rsidTr="00EE33C1">
        <w:trPr>
          <w:trHeight w:val="278"/>
        </w:trPr>
        <w:tc>
          <w:tcPr>
            <w:tcW w:w="2659" w:type="dxa"/>
            <w:tcBorders>
              <w:top w:val="nil"/>
              <w:left w:val="nil"/>
              <w:bottom w:val="nil"/>
              <w:right w:val="nil"/>
            </w:tcBorders>
            <w:shd w:val="clear" w:color="auto" w:fill="auto"/>
            <w:tcMar>
              <w:top w:w="15" w:type="dxa"/>
              <w:left w:w="108" w:type="dxa"/>
              <w:bottom w:w="0" w:type="dxa"/>
              <w:right w:w="108" w:type="dxa"/>
            </w:tcMar>
            <w:hideMark/>
          </w:tcPr>
          <w:p w14:paraId="7AC29BCA" w14:textId="77777777" w:rsidR="00A410A3" w:rsidRPr="00A64EC5" w:rsidRDefault="00A410A3" w:rsidP="00EE33C1">
            <w:pPr>
              <w:spacing w:after="0" w:line="240" w:lineRule="auto"/>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Potassium</w:t>
            </w:r>
          </w:p>
        </w:tc>
        <w:tc>
          <w:tcPr>
            <w:tcW w:w="851" w:type="dxa"/>
            <w:tcBorders>
              <w:top w:val="nil"/>
              <w:left w:val="nil"/>
              <w:bottom w:val="nil"/>
              <w:right w:val="nil"/>
            </w:tcBorders>
            <w:shd w:val="clear" w:color="auto" w:fill="auto"/>
            <w:tcMar>
              <w:top w:w="15" w:type="dxa"/>
              <w:left w:w="108" w:type="dxa"/>
              <w:bottom w:w="0" w:type="dxa"/>
              <w:right w:w="108" w:type="dxa"/>
            </w:tcMar>
            <w:hideMark/>
          </w:tcPr>
          <w:p w14:paraId="16DF8980"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39.9</w:t>
            </w:r>
          </w:p>
        </w:tc>
        <w:tc>
          <w:tcPr>
            <w:tcW w:w="990" w:type="dxa"/>
            <w:tcBorders>
              <w:top w:val="nil"/>
              <w:left w:val="nil"/>
              <w:bottom w:val="nil"/>
              <w:right w:val="nil"/>
            </w:tcBorders>
            <w:shd w:val="clear" w:color="auto" w:fill="auto"/>
            <w:tcMar>
              <w:top w:w="15" w:type="dxa"/>
              <w:left w:w="108" w:type="dxa"/>
              <w:bottom w:w="0" w:type="dxa"/>
              <w:right w:w="108" w:type="dxa"/>
            </w:tcMar>
            <w:hideMark/>
          </w:tcPr>
          <w:p w14:paraId="18AAA362"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31.8</w:t>
            </w:r>
          </w:p>
        </w:tc>
        <w:tc>
          <w:tcPr>
            <w:tcW w:w="810" w:type="dxa"/>
            <w:tcBorders>
              <w:top w:val="nil"/>
              <w:left w:val="nil"/>
              <w:bottom w:val="nil"/>
              <w:right w:val="nil"/>
            </w:tcBorders>
            <w:shd w:val="clear" w:color="auto" w:fill="auto"/>
            <w:tcMar>
              <w:top w:w="15" w:type="dxa"/>
              <w:left w:w="108" w:type="dxa"/>
              <w:bottom w:w="0" w:type="dxa"/>
              <w:right w:w="108" w:type="dxa"/>
            </w:tcMar>
            <w:hideMark/>
          </w:tcPr>
          <w:p w14:paraId="654A9CB3"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26.1</w:t>
            </w:r>
          </w:p>
        </w:tc>
        <w:tc>
          <w:tcPr>
            <w:tcW w:w="1170" w:type="dxa"/>
            <w:tcBorders>
              <w:top w:val="nil"/>
              <w:left w:val="nil"/>
              <w:bottom w:val="nil"/>
              <w:right w:val="nil"/>
            </w:tcBorders>
            <w:shd w:val="clear" w:color="auto" w:fill="auto"/>
            <w:tcMar>
              <w:top w:w="15" w:type="dxa"/>
              <w:left w:w="108" w:type="dxa"/>
              <w:bottom w:w="0" w:type="dxa"/>
              <w:right w:w="108" w:type="dxa"/>
            </w:tcMar>
            <w:hideMark/>
          </w:tcPr>
          <w:p w14:paraId="7A6A5E68"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NA</w:t>
            </w:r>
          </w:p>
        </w:tc>
      </w:tr>
      <w:tr w:rsidR="00A410A3" w:rsidRPr="00A64EC5" w14:paraId="6C369668" w14:textId="77777777" w:rsidTr="00EE33C1">
        <w:trPr>
          <w:trHeight w:val="278"/>
        </w:trPr>
        <w:tc>
          <w:tcPr>
            <w:tcW w:w="2659" w:type="dxa"/>
            <w:tcBorders>
              <w:top w:val="nil"/>
              <w:left w:val="nil"/>
              <w:bottom w:val="nil"/>
              <w:right w:val="nil"/>
            </w:tcBorders>
            <w:shd w:val="clear" w:color="auto" w:fill="auto"/>
            <w:tcMar>
              <w:top w:w="15" w:type="dxa"/>
              <w:left w:w="108" w:type="dxa"/>
              <w:bottom w:w="0" w:type="dxa"/>
              <w:right w:w="108" w:type="dxa"/>
            </w:tcMar>
            <w:hideMark/>
          </w:tcPr>
          <w:p w14:paraId="7AECD516" w14:textId="77777777" w:rsidR="00A410A3" w:rsidRPr="00A64EC5" w:rsidRDefault="00A410A3" w:rsidP="00EE33C1">
            <w:pPr>
              <w:spacing w:after="0" w:line="240" w:lineRule="auto"/>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Calcium</w:t>
            </w:r>
          </w:p>
        </w:tc>
        <w:tc>
          <w:tcPr>
            <w:tcW w:w="851" w:type="dxa"/>
            <w:tcBorders>
              <w:top w:val="nil"/>
              <w:left w:val="nil"/>
              <w:bottom w:val="nil"/>
              <w:right w:val="nil"/>
            </w:tcBorders>
            <w:shd w:val="clear" w:color="auto" w:fill="auto"/>
            <w:tcMar>
              <w:top w:w="15" w:type="dxa"/>
              <w:left w:w="108" w:type="dxa"/>
              <w:bottom w:w="0" w:type="dxa"/>
              <w:right w:w="108" w:type="dxa"/>
            </w:tcMar>
            <w:hideMark/>
          </w:tcPr>
          <w:p w14:paraId="6AB796F0"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39.4</w:t>
            </w:r>
          </w:p>
        </w:tc>
        <w:tc>
          <w:tcPr>
            <w:tcW w:w="990" w:type="dxa"/>
            <w:tcBorders>
              <w:top w:val="nil"/>
              <w:left w:val="nil"/>
              <w:bottom w:val="nil"/>
              <w:right w:val="nil"/>
            </w:tcBorders>
            <w:shd w:val="clear" w:color="auto" w:fill="auto"/>
            <w:tcMar>
              <w:top w:w="15" w:type="dxa"/>
              <w:left w:w="108" w:type="dxa"/>
              <w:bottom w:w="0" w:type="dxa"/>
              <w:right w:w="108" w:type="dxa"/>
            </w:tcMar>
            <w:hideMark/>
          </w:tcPr>
          <w:p w14:paraId="20266F66"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35.3</w:t>
            </w:r>
          </w:p>
        </w:tc>
        <w:tc>
          <w:tcPr>
            <w:tcW w:w="810" w:type="dxa"/>
            <w:tcBorders>
              <w:top w:val="nil"/>
              <w:left w:val="nil"/>
              <w:bottom w:val="nil"/>
              <w:right w:val="nil"/>
            </w:tcBorders>
            <w:shd w:val="clear" w:color="auto" w:fill="auto"/>
            <w:tcMar>
              <w:top w:w="15" w:type="dxa"/>
              <w:left w:w="108" w:type="dxa"/>
              <w:bottom w:w="0" w:type="dxa"/>
              <w:right w:w="108" w:type="dxa"/>
            </w:tcMar>
            <w:hideMark/>
          </w:tcPr>
          <w:p w14:paraId="7D8C5958"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NA</w:t>
            </w:r>
          </w:p>
        </w:tc>
        <w:tc>
          <w:tcPr>
            <w:tcW w:w="1170" w:type="dxa"/>
            <w:tcBorders>
              <w:top w:val="nil"/>
              <w:left w:val="nil"/>
              <w:bottom w:val="nil"/>
              <w:right w:val="nil"/>
            </w:tcBorders>
            <w:shd w:val="clear" w:color="auto" w:fill="auto"/>
            <w:tcMar>
              <w:top w:w="15" w:type="dxa"/>
              <w:left w:w="108" w:type="dxa"/>
              <w:bottom w:w="0" w:type="dxa"/>
              <w:right w:w="108" w:type="dxa"/>
            </w:tcMar>
            <w:hideMark/>
          </w:tcPr>
          <w:p w14:paraId="0C4C7524"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NA</w:t>
            </w:r>
          </w:p>
        </w:tc>
      </w:tr>
      <w:tr w:rsidR="00A410A3" w:rsidRPr="00A64EC5" w14:paraId="5749E0A0" w14:textId="77777777" w:rsidTr="00EE33C1">
        <w:trPr>
          <w:trHeight w:val="278"/>
        </w:trPr>
        <w:tc>
          <w:tcPr>
            <w:tcW w:w="2659"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0534F3B2" w14:textId="77777777" w:rsidR="00A410A3" w:rsidRPr="00A64EC5" w:rsidRDefault="00A410A3" w:rsidP="00EE33C1">
            <w:pPr>
              <w:spacing w:after="0" w:line="240" w:lineRule="auto"/>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Organic matter</w:t>
            </w:r>
          </w:p>
        </w:tc>
        <w:tc>
          <w:tcPr>
            <w:tcW w:w="851"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5B7593F5"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9.8</w:t>
            </w:r>
          </w:p>
        </w:tc>
        <w:tc>
          <w:tcPr>
            <w:tcW w:w="990"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48BA02DB"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9.7</w:t>
            </w:r>
          </w:p>
        </w:tc>
        <w:tc>
          <w:tcPr>
            <w:tcW w:w="810"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230C7822"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9.7</w:t>
            </w:r>
          </w:p>
        </w:tc>
        <w:tc>
          <w:tcPr>
            <w:tcW w:w="1170"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30696B65" w14:textId="77777777" w:rsidR="00A410A3" w:rsidRPr="00A64EC5" w:rsidRDefault="00A410A3" w:rsidP="00EE33C1">
            <w:pPr>
              <w:spacing w:after="0" w:line="240" w:lineRule="auto"/>
              <w:jc w:val="center"/>
              <w:rPr>
                <w:rFonts w:ascii="Times New Roman" w:eastAsia="Times New Roman" w:hAnsi="Times New Roman" w:cs="Times New Roman"/>
                <w:sz w:val="24"/>
                <w:szCs w:val="24"/>
              </w:rPr>
            </w:pPr>
            <w:r w:rsidRPr="00A64EC5">
              <w:rPr>
                <w:rFonts w:ascii="Times New Roman" w:eastAsia="Times New Roman" w:hAnsi="Times New Roman" w:cs="Times New Roman"/>
                <w:color w:val="000000"/>
                <w:kern w:val="24"/>
                <w:sz w:val="24"/>
                <w:szCs w:val="24"/>
              </w:rPr>
              <w:t>7.6</w:t>
            </w:r>
          </w:p>
        </w:tc>
      </w:tr>
    </w:tbl>
    <w:p w14:paraId="483B3949" w14:textId="77777777" w:rsidR="00A410A3" w:rsidRDefault="00A410A3" w:rsidP="00A410A3">
      <w:pPr>
        <w:spacing w:after="0" w:line="240" w:lineRule="auto"/>
        <w:rPr>
          <w:rFonts w:ascii="Times New Roman" w:hAnsi="Times New Roman" w:cs="Times New Roman"/>
          <w:bCs/>
          <w:color w:val="000000" w:themeColor="text1"/>
          <w:sz w:val="24"/>
          <w:szCs w:val="24"/>
        </w:rPr>
      </w:pPr>
    </w:p>
    <w:p w14:paraId="23117339" w14:textId="77777777" w:rsidR="00A410A3" w:rsidRPr="00BA4478" w:rsidRDefault="00A410A3" w:rsidP="00A410A3">
      <w:pPr>
        <w:spacing w:after="0" w:line="240" w:lineRule="auto"/>
        <w:rPr>
          <w:rFonts w:ascii="Times New Roman" w:hAnsi="Times New Roman" w:cs="Times New Roman"/>
          <w:bCs/>
          <w:color w:val="000000" w:themeColor="text1"/>
          <w:sz w:val="24"/>
          <w:szCs w:val="24"/>
        </w:rPr>
      </w:pPr>
      <w:r w:rsidRPr="00BA4478">
        <w:rPr>
          <w:rFonts w:ascii="Times New Roman" w:hAnsi="Times New Roman" w:cs="Times New Roman"/>
          <w:bCs/>
          <w:color w:val="000000" w:themeColor="text1"/>
          <w:sz w:val="24"/>
          <w:szCs w:val="24"/>
        </w:rPr>
        <w:t>NA indicates that the variable was removed due to concentrations/levels being zero (copper) or due to high VIF value (VIF2 &amp; VIF3).</w:t>
      </w:r>
    </w:p>
    <w:p w14:paraId="6F7E130B" w14:textId="77777777" w:rsidR="00A410A3" w:rsidRDefault="00A410A3" w:rsidP="00A410A3">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14:paraId="52AD75D2" w14:textId="77777777" w:rsidR="00A410A3" w:rsidRDefault="00A410A3" w:rsidP="00A410A3">
      <w:pPr>
        <w:spacing w:after="0" w:line="240" w:lineRule="auto"/>
        <w:rPr>
          <w:rFonts w:ascii="Times New Roman" w:hAnsi="Times New Roman" w:cs="Times New Roman"/>
          <w:color w:val="000000" w:themeColor="text1"/>
          <w:sz w:val="24"/>
          <w:szCs w:val="24"/>
        </w:rPr>
      </w:pPr>
      <w:r w:rsidRPr="001D3CCA">
        <w:rPr>
          <w:rFonts w:ascii="Times New Roman" w:hAnsi="Times New Roman" w:cs="Times New Roman"/>
          <w:b/>
          <w:color w:val="000000" w:themeColor="text1"/>
          <w:sz w:val="24"/>
          <w:szCs w:val="24"/>
        </w:rPr>
        <w:lastRenderedPageBreak/>
        <w:t>Table S2.</w:t>
      </w:r>
      <w:r w:rsidRPr="001D3CCA">
        <w:rPr>
          <w:rFonts w:ascii="Times New Roman" w:hAnsi="Times New Roman" w:cs="Times New Roman"/>
          <w:color w:val="000000" w:themeColor="text1"/>
          <w:sz w:val="24"/>
          <w:szCs w:val="24"/>
        </w:rPr>
        <w:t xml:space="preserve"> Collinearities in the environmental variables within puddle habitat. The initial full model is represented by environmental variables listed in column VIF1. Column VIF2 represents the final model containing environmental variables with only VIF values &lt; 10.</w:t>
      </w:r>
    </w:p>
    <w:p w14:paraId="638DD79F" w14:textId="77777777" w:rsidR="00A410A3" w:rsidRPr="001D3CCA" w:rsidRDefault="00A410A3" w:rsidP="00A410A3">
      <w:pPr>
        <w:spacing w:after="0" w:line="240" w:lineRule="auto"/>
        <w:rPr>
          <w:rFonts w:ascii="Times New Roman" w:hAnsi="Times New Roman" w:cs="Times New Roman"/>
          <w:color w:val="000000" w:themeColor="text1"/>
          <w:sz w:val="24"/>
          <w:szCs w:val="24"/>
        </w:rPr>
      </w:pPr>
    </w:p>
    <w:tbl>
      <w:tblPr>
        <w:tblW w:w="4680" w:type="dxa"/>
        <w:tblCellMar>
          <w:left w:w="0" w:type="dxa"/>
          <w:right w:w="0" w:type="dxa"/>
        </w:tblCellMar>
        <w:tblLook w:val="04A0" w:firstRow="1" w:lastRow="0" w:firstColumn="1" w:lastColumn="0" w:noHBand="0" w:noVBand="1"/>
      </w:tblPr>
      <w:tblGrid>
        <w:gridCol w:w="2668"/>
        <w:gridCol w:w="932"/>
        <w:gridCol w:w="1080"/>
      </w:tblGrid>
      <w:tr w:rsidR="00A410A3" w:rsidRPr="001D3CCA" w14:paraId="11626DC8" w14:textId="77777777" w:rsidTr="00EE33C1">
        <w:trPr>
          <w:trHeight w:val="586"/>
        </w:trPr>
        <w:tc>
          <w:tcPr>
            <w:tcW w:w="2668" w:type="dxa"/>
            <w:tcBorders>
              <w:top w:val="thinThickSmallGap" w:sz="12" w:space="0" w:color="000000"/>
              <w:left w:val="nil"/>
              <w:bottom w:val="single" w:sz="8" w:space="0" w:color="000000"/>
              <w:right w:val="nil"/>
            </w:tcBorders>
            <w:shd w:val="clear" w:color="auto" w:fill="auto"/>
            <w:tcMar>
              <w:top w:w="15" w:type="dxa"/>
              <w:left w:w="108" w:type="dxa"/>
              <w:bottom w:w="0" w:type="dxa"/>
              <w:right w:w="108" w:type="dxa"/>
            </w:tcMar>
            <w:hideMark/>
          </w:tcPr>
          <w:p w14:paraId="5395E2E6" w14:textId="77777777" w:rsidR="00A410A3" w:rsidRPr="001D3CCA" w:rsidRDefault="00A410A3" w:rsidP="00EE33C1">
            <w:pPr>
              <w:spacing w:after="0" w:line="254" w:lineRule="auto"/>
              <w:rPr>
                <w:rFonts w:ascii="Times New Roman" w:eastAsia="Times New Roman" w:hAnsi="Times New Roman" w:cs="Times New Roman"/>
                <w:sz w:val="24"/>
                <w:szCs w:val="24"/>
              </w:rPr>
            </w:pPr>
            <w:r w:rsidRPr="001D3CCA">
              <w:rPr>
                <w:rFonts w:ascii="Times New Roman" w:eastAsia="Times New Roman" w:hAnsi="Times New Roman" w:cs="Times New Roman"/>
                <w:b/>
                <w:bCs/>
                <w:color w:val="000000"/>
                <w:kern w:val="24"/>
                <w:sz w:val="24"/>
                <w:szCs w:val="24"/>
              </w:rPr>
              <w:t>Environmental variable</w:t>
            </w:r>
          </w:p>
        </w:tc>
        <w:tc>
          <w:tcPr>
            <w:tcW w:w="932" w:type="dxa"/>
            <w:tcBorders>
              <w:top w:val="thinThickSmallGap" w:sz="12" w:space="0" w:color="000000"/>
              <w:left w:val="nil"/>
              <w:bottom w:val="single" w:sz="8" w:space="0" w:color="000000"/>
              <w:right w:val="nil"/>
            </w:tcBorders>
            <w:shd w:val="clear" w:color="auto" w:fill="auto"/>
            <w:tcMar>
              <w:top w:w="15" w:type="dxa"/>
              <w:left w:w="108" w:type="dxa"/>
              <w:bottom w:w="0" w:type="dxa"/>
              <w:right w:w="108" w:type="dxa"/>
            </w:tcMar>
            <w:hideMark/>
          </w:tcPr>
          <w:p w14:paraId="382E8039" w14:textId="77777777" w:rsidR="00A410A3" w:rsidRPr="001D3CCA" w:rsidRDefault="00A410A3" w:rsidP="00EE33C1">
            <w:pPr>
              <w:spacing w:after="0" w:line="254" w:lineRule="auto"/>
              <w:jc w:val="center"/>
              <w:rPr>
                <w:rFonts w:ascii="Times New Roman" w:eastAsia="Times New Roman" w:hAnsi="Times New Roman" w:cs="Times New Roman"/>
                <w:sz w:val="24"/>
                <w:szCs w:val="24"/>
              </w:rPr>
            </w:pPr>
            <w:r w:rsidRPr="001D3CCA">
              <w:rPr>
                <w:rFonts w:ascii="Times New Roman" w:eastAsia="Times New Roman" w:hAnsi="Times New Roman" w:cs="Times New Roman"/>
                <w:b/>
                <w:bCs/>
                <w:color w:val="000000"/>
                <w:kern w:val="24"/>
                <w:sz w:val="24"/>
                <w:szCs w:val="24"/>
              </w:rPr>
              <w:t>VIF1</w:t>
            </w:r>
          </w:p>
        </w:tc>
        <w:tc>
          <w:tcPr>
            <w:tcW w:w="1080" w:type="dxa"/>
            <w:tcBorders>
              <w:top w:val="thinThickSmallGap" w:sz="12" w:space="0" w:color="000000"/>
              <w:left w:val="nil"/>
              <w:bottom w:val="single" w:sz="8" w:space="0" w:color="000000"/>
              <w:right w:val="nil"/>
            </w:tcBorders>
            <w:shd w:val="clear" w:color="auto" w:fill="auto"/>
            <w:tcMar>
              <w:top w:w="15" w:type="dxa"/>
              <w:left w:w="108" w:type="dxa"/>
              <w:bottom w:w="0" w:type="dxa"/>
              <w:right w:w="108" w:type="dxa"/>
            </w:tcMar>
            <w:hideMark/>
          </w:tcPr>
          <w:p w14:paraId="6AF9EF69" w14:textId="77777777" w:rsidR="00A410A3" w:rsidRPr="001D3CCA" w:rsidRDefault="00A410A3" w:rsidP="00EE33C1">
            <w:pPr>
              <w:spacing w:after="0" w:line="254" w:lineRule="auto"/>
              <w:jc w:val="center"/>
              <w:rPr>
                <w:rFonts w:ascii="Times New Roman" w:eastAsia="Times New Roman" w:hAnsi="Times New Roman" w:cs="Times New Roman"/>
                <w:sz w:val="24"/>
                <w:szCs w:val="24"/>
              </w:rPr>
            </w:pPr>
            <w:r w:rsidRPr="001D3CCA">
              <w:rPr>
                <w:rFonts w:ascii="Times New Roman" w:eastAsia="Times New Roman" w:hAnsi="Times New Roman" w:cs="Times New Roman"/>
                <w:b/>
                <w:bCs/>
                <w:color w:val="000000"/>
                <w:kern w:val="24"/>
                <w:sz w:val="24"/>
                <w:szCs w:val="24"/>
              </w:rPr>
              <w:t>VIF2</w:t>
            </w:r>
          </w:p>
        </w:tc>
      </w:tr>
      <w:tr w:rsidR="00A410A3" w:rsidRPr="001D3CCA" w14:paraId="52EB9053" w14:textId="77777777" w:rsidTr="00EE33C1">
        <w:trPr>
          <w:trHeight w:val="286"/>
        </w:trPr>
        <w:tc>
          <w:tcPr>
            <w:tcW w:w="2668"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081A5505" w14:textId="77777777" w:rsidR="00A410A3" w:rsidRPr="001D3CCA" w:rsidRDefault="00A410A3" w:rsidP="00EE33C1">
            <w:pPr>
              <w:spacing w:after="0" w:line="254" w:lineRule="auto"/>
              <w:rPr>
                <w:rFonts w:ascii="Times New Roman" w:eastAsia="Times New Roman" w:hAnsi="Times New Roman" w:cs="Times New Roman"/>
                <w:sz w:val="24"/>
                <w:szCs w:val="24"/>
              </w:rPr>
            </w:pPr>
            <w:r w:rsidRPr="001D3CCA">
              <w:rPr>
                <w:rFonts w:ascii="Times New Roman" w:eastAsia="Times New Roman" w:hAnsi="Times New Roman" w:cs="Times New Roman"/>
                <w:color w:val="000000"/>
                <w:kern w:val="24"/>
                <w:sz w:val="24"/>
                <w:szCs w:val="24"/>
              </w:rPr>
              <w:t>Microbes</w:t>
            </w:r>
          </w:p>
        </w:tc>
        <w:tc>
          <w:tcPr>
            <w:tcW w:w="932"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753C5F9A" w14:textId="77777777" w:rsidR="00A410A3" w:rsidRPr="001D3CCA" w:rsidRDefault="00A410A3" w:rsidP="00EE33C1">
            <w:pPr>
              <w:spacing w:after="0" w:line="254" w:lineRule="auto"/>
              <w:jc w:val="center"/>
              <w:rPr>
                <w:rFonts w:ascii="Times New Roman" w:eastAsia="Times New Roman" w:hAnsi="Times New Roman" w:cs="Times New Roman"/>
                <w:sz w:val="24"/>
                <w:szCs w:val="24"/>
              </w:rPr>
            </w:pPr>
            <w:r w:rsidRPr="001D3CCA">
              <w:rPr>
                <w:rFonts w:ascii="Times New Roman" w:eastAsia="Times New Roman" w:hAnsi="Times New Roman" w:cs="Times New Roman"/>
                <w:color w:val="000000"/>
                <w:kern w:val="24"/>
                <w:sz w:val="24"/>
                <w:szCs w:val="24"/>
              </w:rPr>
              <w:t>1.9</w:t>
            </w:r>
          </w:p>
        </w:tc>
        <w:tc>
          <w:tcPr>
            <w:tcW w:w="1080"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282C9F64" w14:textId="77777777" w:rsidR="00A410A3" w:rsidRPr="001D3CCA" w:rsidRDefault="00A410A3" w:rsidP="00EE33C1">
            <w:pPr>
              <w:spacing w:after="0" w:line="254" w:lineRule="auto"/>
              <w:jc w:val="center"/>
              <w:rPr>
                <w:rFonts w:ascii="Times New Roman" w:eastAsia="Times New Roman" w:hAnsi="Times New Roman" w:cs="Times New Roman"/>
                <w:sz w:val="24"/>
                <w:szCs w:val="24"/>
              </w:rPr>
            </w:pPr>
            <w:r w:rsidRPr="001D3CCA">
              <w:rPr>
                <w:rFonts w:ascii="Times New Roman" w:eastAsia="Times New Roman" w:hAnsi="Times New Roman" w:cs="Times New Roman"/>
                <w:color w:val="000000"/>
                <w:kern w:val="24"/>
                <w:sz w:val="24"/>
                <w:szCs w:val="24"/>
              </w:rPr>
              <w:t>1.8</w:t>
            </w:r>
          </w:p>
        </w:tc>
      </w:tr>
      <w:tr w:rsidR="00A410A3" w:rsidRPr="001D3CCA" w14:paraId="52096243" w14:textId="77777777" w:rsidTr="00EE33C1">
        <w:trPr>
          <w:trHeight w:val="286"/>
        </w:trPr>
        <w:tc>
          <w:tcPr>
            <w:tcW w:w="2668" w:type="dxa"/>
            <w:tcBorders>
              <w:top w:val="nil"/>
              <w:left w:val="nil"/>
              <w:bottom w:val="nil"/>
              <w:right w:val="nil"/>
            </w:tcBorders>
            <w:shd w:val="clear" w:color="auto" w:fill="auto"/>
            <w:tcMar>
              <w:top w:w="15" w:type="dxa"/>
              <w:left w:w="108" w:type="dxa"/>
              <w:bottom w:w="0" w:type="dxa"/>
              <w:right w:w="108" w:type="dxa"/>
            </w:tcMar>
            <w:hideMark/>
          </w:tcPr>
          <w:p w14:paraId="320CA78E" w14:textId="77777777" w:rsidR="00A410A3" w:rsidRPr="001D3CCA" w:rsidRDefault="00A410A3" w:rsidP="00EE33C1">
            <w:pPr>
              <w:spacing w:after="0" w:line="254" w:lineRule="auto"/>
              <w:rPr>
                <w:rFonts w:ascii="Times New Roman" w:eastAsia="Times New Roman" w:hAnsi="Times New Roman" w:cs="Times New Roman"/>
                <w:sz w:val="24"/>
                <w:szCs w:val="24"/>
              </w:rPr>
            </w:pPr>
            <w:r w:rsidRPr="001D3CCA">
              <w:rPr>
                <w:rFonts w:ascii="Times New Roman" w:eastAsia="Times New Roman" w:hAnsi="Times New Roman" w:cs="Times New Roman"/>
                <w:color w:val="000000"/>
                <w:kern w:val="24"/>
                <w:sz w:val="24"/>
                <w:szCs w:val="24"/>
              </w:rPr>
              <w:t>pH</w:t>
            </w:r>
          </w:p>
        </w:tc>
        <w:tc>
          <w:tcPr>
            <w:tcW w:w="932" w:type="dxa"/>
            <w:tcBorders>
              <w:top w:val="nil"/>
              <w:left w:val="nil"/>
              <w:bottom w:val="nil"/>
              <w:right w:val="nil"/>
            </w:tcBorders>
            <w:shd w:val="clear" w:color="auto" w:fill="auto"/>
            <w:tcMar>
              <w:top w:w="15" w:type="dxa"/>
              <w:left w:w="108" w:type="dxa"/>
              <w:bottom w:w="0" w:type="dxa"/>
              <w:right w:w="108" w:type="dxa"/>
            </w:tcMar>
            <w:hideMark/>
          </w:tcPr>
          <w:p w14:paraId="2A84BF8A" w14:textId="77777777" w:rsidR="00A410A3" w:rsidRPr="001D3CCA" w:rsidRDefault="00A410A3" w:rsidP="00EE33C1">
            <w:pPr>
              <w:spacing w:after="0" w:line="254" w:lineRule="auto"/>
              <w:jc w:val="center"/>
              <w:rPr>
                <w:rFonts w:ascii="Times New Roman" w:eastAsia="Times New Roman" w:hAnsi="Times New Roman" w:cs="Times New Roman"/>
                <w:sz w:val="24"/>
                <w:szCs w:val="24"/>
              </w:rPr>
            </w:pPr>
            <w:r w:rsidRPr="001D3CCA">
              <w:rPr>
                <w:rFonts w:ascii="Times New Roman" w:eastAsia="Times New Roman" w:hAnsi="Times New Roman" w:cs="Times New Roman"/>
                <w:color w:val="000000"/>
                <w:kern w:val="24"/>
                <w:sz w:val="24"/>
                <w:szCs w:val="24"/>
              </w:rPr>
              <w:t>1.8</w:t>
            </w:r>
          </w:p>
        </w:tc>
        <w:tc>
          <w:tcPr>
            <w:tcW w:w="1080" w:type="dxa"/>
            <w:tcBorders>
              <w:top w:val="nil"/>
              <w:left w:val="nil"/>
              <w:bottom w:val="nil"/>
              <w:right w:val="nil"/>
            </w:tcBorders>
            <w:shd w:val="clear" w:color="auto" w:fill="auto"/>
            <w:tcMar>
              <w:top w:w="15" w:type="dxa"/>
              <w:left w:w="108" w:type="dxa"/>
              <w:bottom w:w="0" w:type="dxa"/>
              <w:right w:w="108" w:type="dxa"/>
            </w:tcMar>
            <w:hideMark/>
          </w:tcPr>
          <w:p w14:paraId="41B4D984" w14:textId="77777777" w:rsidR="00A410A3" w:rsidRPr="001D3CCA" w:rsidRDefault="00A410A3" w:rsidP="00EE33C1">
            <w:pPr>
              <w:spacing w:after="0" w:line="254" w:lineRule="auto"/>
              <w:jc w:val="center"/>
              <w:rPr>
                <w:rFonts w:ascii="Times New Roman" w:eastAsia="Times New Roman" w:hAnsi="Times New Roman" w:cs="Times New Roman"/>
                <w:sz w:val="24"/>
                <w:szCs w:val="24"/>
              </w:rPr>
            </w:pPr>
            <w:r w:rsidRPr="001D3CCA">
              <w:rPr>
                <w:rFonts w:ascii="Times New Roman" w:eastAsia="Times New Roman" w:hAnsi="Times New Roman" w:cs="Times New Roman"/>
                <w:color w:val="000000"/>
                <w:kern w:val="24"/>
                <w:sz w:val="24"/>
                <w:szCs w:val="24"/>
              </w:rPr>
              <w:t>1.7</w:t>
            </w:r>
          </w:p>
        </w:tc>
      </w:tr>
      <w:tr w:rsidR="00A410A3" w:rsidRPr="001D3CCA" w14:paraId="17937454" w14:textId="77777777" w:rsidTr="00EE33C1">
        <w:trPr>
          <w:trHeight w:val="286"/>
        </w:trPr>
        <w:tc>
          <w:tcPr>
            <w:tcW w:w="2668" w:type="dxa"/>
            <w:tcBorders>
              <w:top w:val="nil"/>
              <w:left w:val="nil"/>
              <w:bottom w:val="nil"/>
              <w:right w:val="nil"/>
            </w:tcBorders>
            <w:shd w:val="clear" w:color="auto" w:fill="auto"/>
            <w:tcMar>
              <w:top w:w="15" w:type="dxa"/>
              <w:left w:w="108" w:type="dxa"/>
              <w:bottom w:w="0" w:type="dxa"/>
              <w:right w:w="108" w:type="dxa"/>
            </w:tcMar>
            <w:hideMark/>
          </w:tcPr>
          <w:p w14:paraId="4D0B7EDA" w14:textId="77777777" w:rsidR="00A410A3" w:rsidRPr="001D3CCA" w:rsidRDefault="00A410A3" w:rsidP="00EE33C1">
            <w:pPr>
              <w:spacing w:after="0" w:line="254" w:lineRule="auto"/>
              <w:rPr>
                <w:rFonts w:ascii="Times New Roman" w:eastAsia="Times New Roman" w:hAnsi="Times New Roman" w:cs="Times New Roman"/>
                <w:sz w:val="24"/>
                <w:szCs w:val="24"/>
              </w:rPr>
            </w:pPr>
            <w:r w:rsidRPr="001D3CCA">
              <w:rPr>
                <w:rFonts w:ascii="Times New Roman" w:eastAsia="Times New Roman" w:hAnsi="Times New Roman" w:cs="Times New Roman"/>
                <w:color w:val="000000"/>
                <w:kern w:val="24"/>
                <w:sz w:val="24"/>
                <w:szCs w:val="24"/>
              </w:rPr>
              <w:t>Copper</w:t>
            </w:r>
          </w:p>
        </w:tc>
        <w:tc>
          <w:tcPr>
            <w:tcW w:w="932" w:type="dxa"/>
            <w:tcBorders>
              <w:top w:val="nil"/>
              <w:left w:val="nil"/>
              <w:bottom w:val="nil"/>
              <w:right w:val="nil"/>
            </w:tcBorders>
            <w:shd w:val="clear" w:color="auto" w:fill="auto"/>
            <w:tcMar>
              <w:top w:w="15" w:type="dxa"/>
              <w:left w:w="108" w:type="dxa"/>
              <w:bottom w:w="0" w:type="dxa"/>
              <w:right w:w="108" w:type="dxa"/>
            </w:tcMar>
            <w:hideMark/>
          </w:tcPr>
          <w:p w14:paraId="4D0E5B38" w14:textId="77777777" w:rsidR="00A410A3" w:rsidRPr="001D3CCA" w:rsidRDefault="00A410A3" w:rsidP="00EE33C1">
            <w:pPr>
              <w:spacing w:after="0" w:line="254" w:lineRule="auto"/>
              <w:jc w:val="center"/>
              <w:rPr>
                <w:rFonts w:ascii="Times New Roman" w:eastAsia="Times New Roman" w:hAnsi="Times New Roman" w:cs="Times New Roman"/>
                <w:sz w:val="24"/>
                <w:szCs w:val="24"/>
              </w:rPr>
            </w:pPr>
            <w:r w:rsidRPr="001D3CCA">
              <w:rPr>
                <w:rFonts w:ascii="Times New Roman" w:eastAsia="Times New Roman" w:hAnsi="Times New Roman" w:cs="Times New Roman"/>
                <w:color w:val="000000"/>
                <w:kern w:val="24"/>
                <w:sz w:val="24"/>
                <w:szCs w:val="24"/>
              </w:rPr>
              <w:t>3.8</w:t>
            </w:r>
          </w:p>
        </w:tc>
        <w:tc>
          <w:tcPr>
            <w:tcW w:w="1080" w:type="dxa"/>
            <w:tcBorders>
              <w:top w:val="nil"/>
              <w:left w:val="nil"/>
              <w:bottom w:val="nil"/>
              <w:right w:val="nil"/>
            </w:tcBorders>
            <w:shd w:val="clear" w:color="auto" w:fill="auto"/>
            <w:tcMar>
              <w:top w:w="15" w:type="dxa"/>
              <w:left w:w="108" w:type="dxa"/>
              <w:bottom w:w="0" w:type="dxa"/>
              <w:right w:w="108" w:type="dxa"/>
            </w:tcMar>
            <w:hideMark/>
          </w:tcPr>
          <w:p w14:paraId="3ACE4E02" w14:textId="77777777" w:rsidR="00A410A3" w:rsidRPr="001D3CCA" w:rsidRDefault="00A410A3" w:rsidP="00EE33C1">
            <w:pPr>
              <w:spacing w:after="0" w:line="254" w:lineRule="auto"/>
              <w:jc w:val="center"/>
              <w:rPr>
                <w:rFonts w:ascii="Times New Roman" w:eastAsia="Times New Roman" w:hAnsi="Times New Roman" w:cs="Times New Roman"/>
                <w:sz w:val="24"/>
                <w:szCs w:val="24"/>
              </w:rPr>
            </w:pPr>
            <w:r w:rsidRPr="001D3CCA">
              <w:rPr>
                <w:rFonts w:ascii="Times New Roman" w:eastAsia="Times New Roman" w:hAnsi="Times New Roman" w:cs="Times New Roman"/>
                <w:color w:val="000000"/>
                <w:kern w:val="24"/>
                <w:sz w:val="24"/>
                <w:szCs w:val="24"/>
              </w:rPr>
              <w:t>3.8</w:t>
            </w:r>
          </w:p>
        </w:tc>
      </w:tr>
      <w:tr w:rsidR="00A410A3" w:rsidRPr="001D3CCA" w14:paraId="505ECD7D" w14:textId="77777777" w:rsidTr="00EE33C1">
        <w:trPr>
          <w:trHeight w:val="286"/>
        </w:trPr>
        <w:tc>
          <w:tcPr>
            <w:tcW w:w="2668" w:type="dxa"/>
            <w:tcBorders>
              <w:top w:val="nil"/>
              <w:left w:val="nil"/>
              <w:bottom w:val="nil"/>
              <w:right w:val="nil"/>
            </w:tcBorders>
            <w:shd w:val="clear" w:color="auto" w:fill="auto"/>
            <w:tcMar>
              <w:top w:w="15" w:type="dxa"/>
              <w:left w:w="108" w:type="dxa"/>
              <w:bottom w:w="0" w:type="dxa"/>
              <w:right w:w="108" w:type="dxa"/>
            </w:tcMar>
            <w:hideMark/>
          </w:tcPr>
          <w:p w14:paraId="0EE26694" w14:textId="77777777" w:rsidR="00A410A3" w:rsidRPr="001D3CCA" w:rsidRDefault="00A410A3" w:rsidP="00EE33C1">
            <w:pPr>
              <w:spacing w:after="0" w:line="254" w:lineRule="auto"/>
              <w:rPr>
                <w:rFonts w:ascii="Times New Roman" w:eastAsia="Times New Roman" w:hAnsi="Times New Roman" w:cs="Times New Roman"/>
                <w:sz w:val="24"/>
                <w:szCs w:val="24"/>
              </w:rPr>
            </w:pPr>
            <w:r w:rsidRPr="001D3CCA">
              <w:rPr>
                <w:rFonts w:ascii="Times New Roman" w:eastAsia="Times New Roman" w:hAnsi="Times New Roman" w:cs="Times New Roman"/>
                <w:color w:val="000000"/>
                <w:kern w:val="24"/>
                <w:sz w:val="24"/>
                <w:szCs w:val="24"/>
              </w:rPr>
              <w:t>Moisture</w:t>
            </w:r>
          </w:p>
        </w:tc>
        <w:tc>
          <w:tcPr>
            <w:tcW w:w="932" w:type="dxa"/>
            <w:tcBorders>
              <w:top w:val="nil"/>
              <w:left w:val="nil"/>
              <w:bottom w:val="nil"/>
              <w:right w:val="nil"/>
            </w:tcBorders>
            <w:shd w:val="clear" w:color="auto" w:fill="auto"/>
            <w:tcMar>
              <w:top w:w="15" w:type="dxa"/>
              <w:left w:w="108" w:type="dxa"/>
              <w:bottom w:w="0" w:type="dxa"/>
              <w:right w:w="108" w:type="dxa"/>
            </w:tcMar>
            <w:hideMark/>
          </w:tcPr>
          <w:p w14:paraId="1E85E7C0" w14:textId="77777777" w:rsidR="00A410A3" w:rsidRPr="001D3CCA" w:rsidRDefault="00A410A3" w:rsidP="00EE33C1">
            <w:pPr>
              <w:spacing w:after="0" w:line="254" w:lineRule="auto"/>
              <w:jc w:val="center"/>
              <w:rPr>
                <w:rFonts w:ascii="Times New Roman" w:eastAsia="Times New Roman" w:hAnsi="Times New Roman" w:cs="Times New Roman"/>
                <w:sz w:val="24"/>
                <w:szCs w:val="24"/>
              </w:rPr>
            </w:pPr>
            <w:r w:rsidRPr="001D3CCA">
              <w:rPr>
                <w:rFonts w:ascii="Times New Roman" w:eastAsia="Times New Roman" w:hAnsi="Times New Roman" w:cs="Times New Roman"/>
                <w:color w:val="000000"/>
                <w:kern w:val="24"/>
                <w:sz w:val="24"/>
                <w:szCs w:val="24"/>
              </w:rPr>
              <w:t>3.4</w:t>
            </w:r>
          </w:p>
        </w:tc>
        <w:tc>
          <w:tcPr>
            <w:tcW w:w="1080" w:type="dxa"/>
            <w:tcBorders>
              <w:top w:val="nil"/>
              <w:left w:val="nil"/>
              <w:bottom w:val="nil"/>
              <w:right w:val="nil"/>
            </w:tcBorders>
            <w:shd w:val="clear" w:color="auto" w:fill="auto"/>
            <w:tcMar>
              <w:top w:w="15" w:type="dxa"/>
              <w:left w:w="108" w:type="dxa"/>
              <w:bottom w:w="0" w:type="dxa"/>
              <w:right w:w="108" w:type="dxa"/>
            </w:tcMar>
            <w:hideMark/>
          </w:tcPr>
          <w:p w14:paraId="12187C22" w14:textId="77777777" w:rsidR="00A410A3" w:rsidRPr="001D3CCA" w:rsidRDefault="00A410A3" w:rsidP="00EE33C1">
            <w:pPr>
              <w:spacing w:after="0" w:line="254" w:lineRule="auto"/>
              <w:jc w:val="center"/>
              <w:rPr>
                <w:rFonts w:ascii="Times New Roman" w:eastAsia="Times New Roman" w:hAnsi="Times New Roman" w:cs="Times New Roman"/>
                <w:sz w:val="24"/>
                <w:szCs w:val="24"/>
              </w:rPr>
            </w:pPr>
            <w:r w:rsidRPr="001D3CCA">
              <w:rPr>
                <w:rFonts w:ascii="Times New Roman" w:eastAsia="Times New Roman" w:hAnsi="Times New Roman" w:cs="Times New Roman"/>
                <w:color w:val="000000"/>
                <w:kern w:val="24"/>
                <w:sz w:val="24"/>
                <w:szCs w:val="24"/>
              </w:rPr>
              <w:t>3.2</w:t>
            </w:r>
          </w:p>
        </w:tc>
      </w:tr>
      <w:tr w:rsidR="00A410A3" w:rsidRPr="001D3CCA" w14:paraId="1864B5DB" w14:textId="77777777" w:rsidTr="00EE33C1">
        <w:trPr>
          <w:trHeight w:val="286"/>
        </w:trPr>
        <w:tc>
          <w:tcPr>
            <w:tcW w:w="2668" w:type="dxa"/>
            <w:tcBorders>
              <w:top w:val="nil"/>
              <w:left w:val="nil"/>
              <w:bottom w:val="nil"/>
              <w:right w:val="nil"/>
            </w:tcBorders>
            <w:shd w:val="clear" w:color="auto" w:fill="auto"/>
            <w:tcMar>
              <w:top w:w="15" w:type="dxa"/>
              <w:left w:w="108" w:type="dxa"/>
              <w:bottom w:w="0" w:type="dxa"/>
              <w:right w:w="108" w:type="dxa"/>
            </w:tcMar>
            <w:hideMark/>
          </w:tcPr>
          <w:p w14:paraId="5FFE0388" w14:textId="77777777" w:rsidR="00A410A3" w:rsidRPr="001D3CCA" w:rsidRDefault="00A410A3" w:rsidP="00EE33C1">
            <w:pPr>
              <w:spacing w:after="0" w:line="254" w:lineRule="auto"/>
              <w:rPr>
                <w:rFonts w:ascii="Times New Roman" w:eastAsia="Times New Roman" w:hAnsi="Times New Roman" w:cs="Times New Roman"/>
                <w:sz w:val="24"/>
                <w:szCs w:val="24"/>
              </w:rPr>
            </w:pPr>
            <w:r w:rsidRPr="001D3CCA">
              <w:rPr>
                <w:rFonts w:ascii="Times New Roman" w:eastAsia="Times New Roman" w:hAnsi="Times New Roman" w:cs="Times New Roman"/>
                <w:color w:val="000000"/>
                <w:kern w:val="24"/>
                <w:sz w:val="24"/>
                <w:szCs w:val="24"/>
              </w:rPr>
              <w:t>Manganese</w:t>
            </w:r>
          </w:p>
        </w:tc>
        <w:tc>
          <w:tcPr>
            <w:tcW w:w="932" w:type="dxa"/>
            <w:tcBorders>
              <w:top w:val="nil"/>
              <w:left w:val="nil"/>
              <w:bottom w:val="nil"/>
              <w:right w:val="nil"/>
            </w:tcBorders>
            <w:shd w:val="clear" w:color="auto" w:fill="auto"/>
            <w:tcMar>
              <w:top w:w="15" w:type="dxa"/>
              <w:left w:w="108" w:type="dxa"/>
              <w:bottom w:w="0" w:type="dxa"/>
              <w:right w:w="108" w:type="dxa"/>
            </w:tcMar>
            <w:hideMark/>
          </w:tcPr>
          <w:p w14:paraId="2EDA716B" w14:textId="77777777" w:rsidR="00A410A3" w:rsidRPr="001D3CCA" w:rsidRDefault="00A410A3" w:rsidP="00EE33C1">
            <w:pPr>
              <w:spacing w:after="0" w:line="254" w:lineRule="auto"/>
              <w:jc w:val="center"/>
              <w:rPr>
                <w:rFonts w:ascii="Times New Roman" w:eastAsia="Times New Roman" w:hAnsi="Times New Roman" w:cs="Times New Roman"/>
                <w:sz w:val="24"/>
                <w:szCs w:val="24"/>
              </w:rPr>
            </w:pPr>
            <w:r w:rsidRPr="001D3CCA">
              <w:rPr>
                <w:rFonts w:ascii="Times New Roman" w:eastAsia="Times New Roman" w:hAnsi="Times New Roman" w:cs="Times New Roman"/>
                <w:color w:val="000000"/>
                <w:kern w:val="24"/>
                <w:sz w:val="24"/>
                <w:szCs w:val="24"/>
              </w:rPr>
              <w:t>3.9</w:t>
            </w:r>
          </w:p>
        </w:tc>
        <w:tc>
          <w:tcPr>
            <w:tcW w:w="1080" w:type="dxa"/>
            <w:tcBorders>
              <w:top w:val="nil"/>
              <w:left w:val="nil"/>
              <w:bottom w:val="nil"/>
              <w:right w:val="nil"/>
            </w:tcBorders>
            <w:shd w:val="clear" w:color="auto" w:fill="auto"/>
            <w:tcMar>
              <w:top w:w="15" w:type="dxa"/>
              <w:left w:w="108" w:type="dxa"/>
              <w:bottom w:w="0" w:type="dxa"/>
              <w:right w:w="108" w:type="dxa"/>
            </w:tcMar>
            <w:hideMark/>
          </w:tcPr>
          <w:p w14:paraId="0D3DD6C3" w14:textId="77777777" w:rsidR="00A410A3" w:rsidRPr="001D3CCA" w:rsidRDefault="00A410A3" w:rsidP="00EE33C1">
            <w:pPr>
              <w:spacing w:after="0" w:line="254" w:lineRule="auto"/>
              <w:jc w:val="center"/>
              <w:rPr>
                <w:rFonts w:ascii="Times New Roman" w:eastAsia="Times New Roman" w:hAnsi="Times New Roman" w:cs="Times New Roman"/>
                <w:sz w:val="24"/>
                <w:szCs w:val="24"/>
              </w:rPr>
            </w:pPr>
            <w:r w:rsidRPr="001D3CCA">
              <w:rPr>
                <w:rFonts w:ascii="Times New Roman" w:eastAsia="Times New Roman" w:hAnsi="Times New Roman" w:cs="Times New Roman"/>
                <w:color w:val="000000"/>
                <w:kern w:val="24"/>
                <w:sz w:val="24"/>
                <w:szCs w:val="24"/>
              </w:rPr>
              <w:t>3.8</w:t>
            </w:r>
          </w:p>
        </w:tc>
      </w:tr>
      <w:tr w:rsidR="00A410A3" w:rsidRPr="001D3CCA" w14:paraId="126B80A8" w14:textId="77777777" w:rsidTr="00EE33C1">
        <w:trPr>
          <w:trHeight w:val="286"/>
        </w:trPr>
        <w:tc>
          <w:tcPr>
            <w:tcW w:w="2668" w:type="dxa"/>
            <w:tcBorders>
              <w:top w:val="nil"/>
              <w:left w:val="nil"/>
              <w:bottom w:val="nil"/>
              <w:right w:val="nil"/>
            </w:tcBorders>
            <w:shd w:val="clear" w:color="auto" w:fill="auto"/>
            <w:tcMar>
              <w:top w:w="15" w:type="dxa"/>
              <w:left w:w="108" w:type="dxa"/>
              <w:bottom w:w="0" w:type="dxa"/>
              <w:right w:w="108" w:type="dxa"/>
            </w:tcMar>
            <w:hideMark/>
          </w:tcPr>
          <w:p w14:paraId="6AA1632E" w14:textId="77777777" w:rsidR="00A410A3" w:rsidRPr="001D3CCA" w:rsidRDefault="00A410A3" w:rsidP="00EE33C1">
            <w:pPr>
              <w:spacing w:after="0" w:line="254" w:lineRule="auto"/>
              <w:rPr>
                <w:rFonts w:ascii="Times New Roman" w:eastAsia="Times New Roman" w:hAnsi="Times New Roman" w:cs="Times New Roman"/>
                <w:sz w:val="24"/>
                <w:szCs w:val="24"/>
              </w:rPr>
            </w:pPr>
            <w:r w:rsidRPr="001D3CCA">
              <w:rPr>
                <w:rFonts w:ascii="Times New Roman" w:eastAsia="Times New Roman" w:hAnsi="Times New Roman" w:cs="Times New Roman"/>
                <w:color w:val="000000"/>
                <w:kern w:val="24"/>
                <w:sz w:val="24"/>
                <w:szCs w:val="24"/>
              </w:rPr>
              <w:t>Electrical conductivity</w:t>
            </w:r>
          </w:p>
        </w:tc>
        <w:tc>
          <w:tcPr>
            <w:tcW w:w="932" w:type="dxa"/>
            <w:tcBorders>
              <w:top w:val="nil"/>
              <w:left w:val="nil"/>
              <w:bottom w:val="nil"/>
              <w:right w:val="nil"/>
            </w:tcBorders>
            <w:shd w:val="clear" w:color="auto" w:fill="auto"/>
            <w:tcMar>
              <w:top w:w="15" w:type="dxa"/>
              <w:left w:w="108" w:type="dxa"/>
              <w:bottom w:w="0" w:type="dxa"/>
              <w:right w:w="108" w:type="dxa"/>
            </w:tcMar>
            <w:hideMark/>
          </w:tcPr>
          <w:p w14:paraId="4C66C6A2" w14:textId="77777777" w:rsidR="00A410A3" w:rsidRPr="001D3CCA" w:rsidRDefault="00A410A3" w:rsidP="00EE33C1">
            <w:pPr>
              <w:spacing w:after="0" w:line="254" w:lineRule="auto"/>
              <w:jc w:val="center"/>
              <w:rPr>
                <w:rFonts w:ascii="Times New Roman" w:eastAsia="Times New Roman" w:hAnsi="Times New Roman" w:cs="Times New Roman"/>
                <w:sz w:val="24"/>
                <w:szCs w:val="24"/>
              </w:rPr>
            </w:pPr>
            <w:r w:rsidRPr="001D3CCA">
              <w:rPr>
                <w:rFonts w:ascii="Times New Roman" w:eastAsia="Times New Roman" w:hAnsi="Times New Roman" w:cs="Times New Roman"/>
                <w:color w:val="000000"/>
                <w:kern w:val="24"/>
                <w:sz w:val="24"/>
                <w:szCs w:val="24"/>
              </w:rPr>
              <w:t>2.5</w:t>
            </w:r>
          </w:p>
        </w:tc>
        <w:tc>
          <w:tcPr>
            <w:tcW w:w="1080" w:type="dxa"/>
            <w:tcBorders>
              <w:top w:val="nil"/>
              <w:left w:val="nil"/>
              <w:bottom w:val="nil"/>
              <w:right w:val="nil"/>
            </w:tcBorders>
            <w:shd w:val="clear" w:color="auto" w:fill="auto"/>
            <w:tcMar>
              <w:top w:w="15" w:type="dxa"/>
              <w:left w:w="108" w:type="dxa"/>
              <w:bottom w:w="0" w:type="dxa"/>
              <w:right w:w="108" w:type="dxa"/>
            </w:tcMar>
            <w:hideMark/>
          </w:tcPr>
          <w:p w14:paraId="1DDF1669" w14:textId="77777777" w:rsidR="00A410A3" w:rsidRPr="001D3CCA" w:rsidRDefault="00A410A3" w:rsidP="00EE33C1">
            <w:pPr>
              <w:spacing w:after="0" w:line="254" w:lineRule="auto"/>
              <w:jc w:val="center"/>
              <w:rPr>
                <w:rFonts w:ascii="Times New Roman" w:eastAsia="Times New Roman" w:hAnsi="Times New Roman" w:cs="Times New Roman"/>
                <w:sz w:val="24"/>
                <w:szCs w:val="24"/>
              </w:rPr>
            </w:pPr>
            <w:r w:rsidRPr="001D3CCA">
              <w:rPr>
                <w:rFonts w:ascii="Times New Roman" w:eastAsia="Times New Roman" w:hAnsi="Times New Roman" w:cs="Times New Roman"/>
                <w:color w:val="000000"/>
                <w:kern w:val="24"/>
                <w:sz w:val="24"/>
                <w:szCs w:val="24"/>
              </w:rPr>
              <w:t>2.3</w:t>
            </w:r>
          </w:p>
        </w:tc>
      </w:tr>
      <w:tr w:rsidR="00A410A3" w:rsidRPr="001D3CCA" w14:paraId="6219763B" w14:textId="77777777" w:rsidTr="00EE33C1">
        <w:trPr>
          <w:trHeight w:val="286"/>
        </w:trPr>
        <w:tc>
          <w:tcPr>
            <w:tcW w:w="2668" w:type="dxa"/>
            <w:tcBorders>
              <w:top w:val="nil"/>
              <w:left w:val="nil"/>
              <w:bottom w:val="nil"/>
              <w:right w:val="nil"/>
            </w:tcBorders>
            <w:shd w:val="clear" w:color="auto" w:fill="auto"/>
            <w:tcMar>
              <w:top w:w="15" w:type="dxa"/>
              <w:left w:w="108" w:type="dxa"/>
              <w:bottom w:w="0" w:type="dxa"/>
              <w:right w:w="108" w:type="dxa"/>
            </w:tcMar>
            <w:hideMark/>
          </w:tcPr>
          <w:p w14:paraId="41335D96" w14:textId="77777777" w:rsidR="00A410A3" w:rsidRPr="001D3CCA" w:rsidRDefault="00A410A3" w:rsidP="00EE33C1">
            <w:pPr>
              <w:spacing w:after="0" w:line="254" w:lineRule="auto"/>
              <w:rPr>
                <w:rFonts w:ascii="Times New Roman" w:eastAsia="Times New Roman" w:hAnsi="Times New Roman" w:cs="Times New Roman"/>
                <w:sz w:val="24"/>
                <w:szCs w:val="24"/>
              </w:rPr>
            </w:pPr>
            <w:r w:rsidRPr="001D3CCA">
              <w:rPr>
                <w:rFonts w:ascii="Times New Roman" w:eastAsia="Times New Roman" w:hAnsi="Times New Roman" w:cs="Times New Roman"/>
                <w:color w:val="000000"/>
                <w:kern w:val="24"/>
                <w:sz w:val="24"/>
                <w:szCs w:val="24"/>
              </w:rPr>
              <w:t>Magnesium</w:t>
            </w:r>
          </w:p>
        </w:tc>
        <w:tc>
          <w:tcPr>
            <w:tcW w:w="932" w:type="dxa"/>
            <w:tcBorders>
              <w:top w:val="nil"/>
              <w:left w:val="nil"/>
              <w:bottom w:val="nil"/>
              <w:right w:val="nil"/>
            </w:tcBorders>
            <w:shd w:val="clear" w:color="auto" w:fill="auto"/>
            <w:tcMar>
              <w:top w:w="15" w:type="dxa"/>
              <w:left w:w="108" w:type="dxa"/>
              <w:bottom w:w="0" w:type="dxa"/>
              <w:right w:w="108" w:type="dxa"/>
            </w:tcMar>
            <w:hideMark/>
          </w:tcPr>
          <w:p w14:paraId="6A9A11F1" w14:textId="77777777" w:rsidR="00A410A3" w:rsidRPr="001D3CCA" w:rsidRDefault="00A410A3" w:rsidP="00EE33C1">
            <w:pPr>
              <w:spacing w:after="0" w:line="254" w:lineRule="auto"/>
              <w:jc w:val="center"/>
              <w:rPr>
                <w:rFonts w:ascii="Times New Roman" w:eastAsia="Times New Roman" w:hAnsi="Times New Roman" w:cs="Times New Roman"/>
                <w:sz w:val="24"/>
                <w:szCs w:val="24"/>
              </w:rPr>
            </w:pPr>
            <w:r w:rsidRPr="001D3CCA">
              <w:rPr>
                <w:rFonts w:ascii="Times New Roman" w:eastAsia="Times New Roman" w:hAnsi="Times New Roman" w:cs="Times New Roman"/>
                <w:color w:val="000000"/>
                <w:kern w:val="24"/>
                <w:sz w:val="24"/>
                <w:szCs w:val="24"/>
              </w:rPr>
              <w:t>2.8</w:t>
            </w:r>
          </w:p>
        </w:tc>
        <w:tc>
          <w:tcPr>
            <w:tcW w:w="1080" w:type="dxa"/>
            <w:tcBorders>
              <w:top w:val="nil"/>
              <w:left w:val="nil"/>
              <w:bottom w:val="nil"/>
              <w:right w:val="nil"/>
            </w:tcBorders>
            <w:shd w:val="clear" w:color="auto" w:fill="auto"/>
            <w:tcMar>
              <w:top w:w="15" w:type="dxa"/>
              <w:left w:w="108" w:type="dxa"/>
              <w:bottom w:w="0" w:type="dxa"/>
              <w:right w:w="108" w:type="dxa"/>
            </w:tcMar>
            <w:hideMark/>
          </w:tcPr>
          <w:p w14:paraId="33AF2B36" w14:textId="77777777" w:rsidR="00A410A3" w:rsidRPr="001D3CCA" w:rsidRDefault="00A410A3" w:rsidP="00EE33C1">
            <w:pPr>
              <w:spacing w:after="0" w:line="254" w:lineRule="auto"/>
              <w:jc w:val="center"/>
              <w:rPr>
                <w:rFonts w:ascii="Times New Roman" w:eastAsia="Times New Roman" w:hAnsi="Times New Roman" w:cs="Times New Roman"/>
                <w:sz w:val="24"/>
                <w:szCs w:val="24"/>
              </w:rPr>
            </w:pPr>
            <w:r w:rsidRPr="001D3CCA">
              <w:rPr>
                <w:rFonts w:ascii="Times New Roman" w:eastAsia="Times New Roman" w:hAnsi="Times New Roman" w:cs="Times New Roman"/>
                <w:color w:val="000000"/>
                <w:kern w:val="24"/>
                <w:sz w:val="24"/>
                <w:szCs w:val="24"/>
              </w:rPr>
              <w:t>2.6</w:t>
            </w:r>
          </w:p>
        </w:tc>
      </w:tr>
      <w:tr w:rsidR="00A410A3" w:rsidRPr="001D3CCA" w14:paraId="318BDE12" w14:textId="77777777" w:rsidTr="00EE33C1">
        <w:trPr>
          <w:trHeight w:val="286"/>
        </w:trPr>
        <w:tc>
          <w:tcPr>
            <w:tcW w:w="2668" w:type="dxa"/>
            <w:tcBorders>
              <w:top w:val="nil"/>
              <w:left w:val="nil"/>
              <w:bottom w:val="nil"/>
              <w:right w:val="nil"/>
            </w:tcBorders>
            <w:shd w:val="clear" w:color="auto" w:fill="auto"/>
            <w:tcMar>
              <w:top w:w="15" w:type="dxa"/>
              <w:left w:w="108" w:type="dxa"/>
              <w:bottom w:w="0" w:type="dxa"/>
              <w:right w:w="108" w:type="dxa"/>
            </w:tcMar>
            <w:hideMark/>
          </w:tcPr>
          <w:p w14:paraId="05D99772" w14:textId="77777777" w:rsidR="00A410A3" w:rsidRPr="001D3CCA" w:rsidRDefault="00A410A3" w:rsidP="00EE33C1">
            <w:pPr>
              <w:spacing w:after="0" w:line="254" w:lineRule="auto"/>
              <w:rPr>
                <w:rFonts w:ascii="Times New Roman" w:eastAsia="Times New Roman" w:hAnsi="Times New Roman" w:cs="Times New Roman"/>
                <w:sz w:val="24"/>
                <w:szCs w:val="24"/>
              </w:rPr>
            </w:pPr>
            <w:r w:rsidRPr="001D3CCA">
              <w:rPr>
                <w:rFonts w:ascii="Times New Roman" w:eastAsia="Times New Roman" w:hAnsi="Times New Roman" w:cs="Times New Roman"/>
                <w:color w:val="000000"/>
                <w:kern w:val="24"/>
                <w:sz w:val="24"/>
                <w:szCs w:val="24"/>
              </w:rPr>
              <w:t>Phosphorus</w:t>
            </w:r>
          </w:p>
        </w:tc>
        <w:tc>
          <w:tcPr>
            <w:tcW w:w="932" w:type="dxa"/>
            <w:tcBorders>
              <w:top w:val="nil"/>
              <w:left w:val="nil"/>
              <w:bottom w:val="nil"/>
              <w:right w:val="nil"/>
            </w:tcBorders>
            <w:shd w:val="clear" w:color="auto" w:fill="auto"/>
            <w:tcMar>
              <w:top w:w="15" w:type="dxa"/>
              <w:left w:w="108" w:type="dxa"/>
              <w:bottom w:w="0" w:type="dxa"/>
              <w:right w:w="108" w:type="dxa"/>
            </w:tcMar>
            <w:hideMark/>
          </w:tcPr>
          <w:p w14:paraId="07939402" w14:textId="77777777" w:rsidR="00A410A3" w:rsidRPr="001D3CCA" w:rsidRDefault="00A410A3" w:rsidP="00EE33C1">
            <w:pPr>
              <w:spacing w:after="0" w:line="254" w:lineRule="auto"/>
              <w:jc w:val="center"/>
              <w:rPr>
                <w:rFonts w:ascii="Times New Roman" w:eastAsia="Times New Roman" w:hAnsi="Times New Roman" w:cs="Times New Roman"/>
                <w:sz w:val="24"/>
                <w:szCs w:val="24"/>
              </w:rPr>
            </w:pPr>
            <w:r w:rsidRPr="001D3CCA">
              <w:rPr>
                <w:rFonts w:ascii="Times New Roman" w:eastAsia="Times New Roman" w:hAnsi="Times New Roman" w:cs="Times New Roman"/>
                <w:color w:val="000000"/>
                <w:kern w:val="24"/>
                <w:sz w:val="24"/>
                <w:szCs w:val="24"/>
              </w:rPr>
              <w:t>3.0</w:t>
            </w:r>
          </w:p>
        </w:tc>
        <w:tc>
          <w:tcPr>
            <w:tcW w:w="1080" w:type="dxa"/>
            <w:tcBorders>
              <w:top w:val="nil"/>
              <w:left w:val="nil"/>
              <w:bottom w:val="nil"/>
              <w:right w:val="nil"/>
            </w:tcBorders>
            <w:shd w:val="clear" w:color="auto" w:fill="auto"/>
            <w:tcMar>
              <w:top w:w="15" w:type="dxa"/>
              <w:left w:w="108" w:type="dxa"/>
              <w:bottom w:w="0" w:type="dxa"/>
              <w:right w:w="108" w:type="dxa"/>
            </w:tcMar>
            <w:hideMark/>
          </w:tcPr>
          <w:p w14:paraId="43A1CEEB" w14:textId="77777777" w:rsidR="00A410A3" w:rsidRPr="001D3CCA" w:rsidRDefault="00A410A3" w:rsidP="00EE33C1">
            <w:pPr>
              <w:spacing w:after="0" w:line="254" w:lineRule="auto"/>
              <w:jc w:val="center"/>
              <w:rPr>
                <w:rFonts w:ascii="Times New Roman" w:eastAsia="Times New Roman" w:hAnsi="Times New Roman" w:cs="Times New Roman"/>
                <w:sz w:val="24"/>
                <w:szCs w:val="24"/>
              </w:rPr>
            </w:pPr>
            <w:r w:rsidRPr="001D3CCA">
              <w:rPr>
                <w:rFonts w:ascii="Times New Roman" w:eastAsia="Times New Roman" w:hAnsi="Times New Roman" w:cs="Times New Roman"/>
                <w:color w:val="000000"/>
                <w:kern w:val="24"/>
                <w:sz w:val="24"/>
                <w:szCs w:val="24"/>
              </w:rPr>
              <w:t>2.4</w:t>
            </w:r>
          </w:p>
        </w:tc>
      </w:tr>
      <w:tr w:rsidR="00A410A3" w:rsidRPr="001D3CCA" w14:paraId="46AC28C4" w14:textId="77777777" w:rsidTr="00EE33C1">
        <w:trPr>
          <w:trHeight w:val="286"/>
        </w:trPr>
        <w:tc>
          <w:tcPr>
            <w:tcW w:w="2668" w:type="dxa"/>
            <w:tcBorders>
              <w:top w:val="nil"/>
              <w:left w:val="nil"/>
              <w:bottom w:val="nil"/>
              <w:right w:val="nil"/>
            </w:tcBorders>
            <w:shd w:val="clear" w:color="auto" w:fill="auto"/>
            <w:tcMar>
              <w:top w:w="15" w:type="dxa"/>
              <w:left w:w="108" w:type="dxa"/>
              <w:bottom w:w="0" w:type="dxa"/>
              <w:right w:w="108" w:type="dxa"/>
            </w:tcMar>
            <w:hideMark/>
          </w:tcPr>
          <w:p w14:paraId="5DD32411" w14:textId="77777777" w:rsidR="00A410A3" w:rsidRPr="001D3CCA" w:rsidRDefault="00A410A3" w:rsidP="00EE33C1">
            <w:pPr>
              <w:spacing w:after="0" w:line="254" w:lineRule="auto"/>
              <w:rPr>
                <w:rFonts w:ascii="Times New Roman" w:eastAsia="Times New Roman" w:hAnsi="Times New Roman" w:cs="Times New Roman"/>
                <w:sz w:val="24"/>
                <w:szCs w:val="24"/>
              </w:rPr>
            </w:pPr>
            <w:r w:rsidRPr="001D3CCA">
              <w:rPr>
                <w:rFonts w:ascii="Times New Roman" w:eastAsia="Times New Roman" w:hAnsi="Times New Roman" w:cs="Times New Roman"/>
                <w:color w:val="000000"/>
                <w:kern w:val="24"/>
                <w:sz w:val="24"/>
                <w:szCs w:val="24"/>
              </w:rPr>
              <w:t>Zinc</w:t>
            </w:r>
          </w:p>
        </w:tc>
        <w:tc>
          <w:tcPr>
            <w:tcW w:w="932" w:type="dxa"/>
            <w:tcBorders>
              <w:top w:val="nil"/>
              <w:left w:val="nil"/>
              <w:bottom w:val="nil"/>
              <w:right w:val="nil"/>
            </w:tcBorders>
            <w:shd w:val="clear" w:color="auto" w:fill="auto"/>
            <w:tcMar>
              <w:top w:w="15" w:type="dxa"/>
              <w:left w:w="108" w:type="dxa"/>
              <w:bottom w:w="0" w:type="dxa"/>
              <w:right w:w="108" w:type="dxa"/>
            </w:tcMar>
            <w:hideMark/>
          </w:tcPr>
          <w:p w14:paraId="081B7D9D" w14:textId="77777777" w:rsidR="00A410A3" w:rsidRPr="001D3CCA" w:rsidRDefault="00A410A3" w:rsidP="00EE33C1">
            <w:pPr>
              <w:spacing w:after="0" w:line="254" w:lineRule="auto"/>
              <w:jc w:val="center"/>
              <w:rPr>
                <w:rFonts w:ascii="Times New Roman" w:eastAsia="Times New Roman" w:hAnsi="Times New Roman" w:cs="Times New Roman"/>
                <w:sz w:val="24"/>
                <w:szCs w:val="24"/>
              </w:rPr>
            </w:pPr>
            <w:r w:rsidRPr="001D3CCA">
              <w:rPr>
                <w:rFonts w:ascii="Times New Roman" w:eastAsia="Times New Roman" w:hAnsi="Times New Roman" w:cs="Times New Roman"/>
                <w:color w:val="000000"/>
                <w:kern w:val="24"/>
                <w:sz w:val="24"/>
                <w:szCs w:val="24"/>
              </w:rPr>
              <w:t>9.0</w:t>
            </w:r>
          </w:p>
        </w:tc>
        <w:tc>
          <w:tcPr>
            <w:tcW w:w="1080" w:type="dxa"/>
            <w:tcBorders>
              <w:top w:val="nil"/>
              <w:left w:val="nil"/>
              <w:bottom w:val="nil"/>
              <w:right w:val="nil"/>
            </w:tcBorders>
            <w:shd w:val="clear" w:color="auto" w:fill="auto"/>
            <w:tcMar>
              <w:top w:w="15" w:type="dxa"/>
              <w:left w:w="108" w:type="dxa"/>
              <w:bottom w:w="0" w:type="dxa"/>
              <w:right w:w="108" w:type="dxa"/>
            </w:tcMar>
            <w:hideMark/>
          </w:tcPr>
          <w:p w14:paraId="21AEB6EB" w14:textId="77777777" w:rsidR="00A410A3" w:rsidRPr="001D3CCA" w:rsidRDefault="00A410A3" w:rsidP="00EE33C1">
            <w:pPr>
              <w:spacing w:after="0" w:line="254" w:lineRule="auto"/>
              <w:jc w:val="center"/>
              <w:rPr>
                <w:rFonts w:ascii="Times New Roman" w:eastAsia="Times New Roman" w:hAnsi="Times New Roman" w:cs="Times New Roman"/>
                <w:sz w:val="24"/>
                <w:szCs w:val="24"/>
              </w:rPr>
            </w:pPr>
            <w:r w:rsidRPr="001D3CCA">
              <w:rPr>
                <w:rFonts w:ascii="Times New Roman" w:eastAsia="Times New Roman" w:hAnsi="Times New Roman" w:cs="Times New Roman"/>
                <w:color w:val="000000"/>
                <w:kern w:val="24"/>
                <w:sz w:val="24"/>
                <w:szCs w:val="24"/>
              </w:rPr>
              <w:t>5.7</w:t>
            </w:r>
          </w:p>
        </w:tc>
      </w:tr>
      <w:tr w:rsidR="00A410A3" w:rsidRPr="001D3CCA" w14:paraId="719D3A0C" w14:textId="77777777" w:rsidTr="00EE33C1">
        <w:trPr>
          <w:trHeight w:val="286"/>
        </w:trPr>
        <w:tc>
          <w:tcPr>
            <w:tcW w:w="2668" w:type="dxa"/>
            <w:tcBorders>
              <w:top w:val="nil"/>
              <w:left w:val="nil"/>
              <w:bottom w:val="nil"/>
              <w:right w:val="nil"/>
            </w:tcBorders>
            <w:shd w:val="clear" w:color="auto" w:fill="auto"/>
            <w:tcMar>
              <w:top w:w="15" w:type="dxa"/>
              <w:left w:w="108" w:type="dxa"/>
              <w:bottom w:w="0" w:type="dxa"/>
              <w:right w:w="108" w:type="dxa"/>
            </w:tcMar>
            <w:hideMark/>
          </w:tcPr>
          <w:p w14:paraId="55A4C769" w14:textId="77777777" w:rsidR="00A410A3" w:rsidRPr="001D3CCA" w:rsidRDefault="00A410A3" w:rsidP="00EE33C1">
            <w:pPr>
              <w:spacing w:after="0" w:line="254" w:lineRule="auto"/>
              <w:rPr>
                <w:rFonts w:ascii="Times New Roman" w:eastAsia="Times New Roman" w:hAnsi="Times New Roman" w:cs="Times New Roman"/>
                <w:sz w:val="24"/>
                <w:szCs w:val="24"/>
              </w:rPr>
            </w:pPr>
            <w:r w:rsidRPr="001D3CCA">
              <w:rPr>
                <w:rFonts w:ascii="Times New Roman" w:eastAsia="Times New Roman" w:hAnsi="Times New Roman" w:cs="Times New Roman"/>
                <w:color w:val="000000"/>
                <w:kern w:val="24"/>
                <w:sz w:val="24"/>
                <w:szCs w:val="24"/>
              </w:rPr>
              <w:t>Potassium</w:t>
            </w:r>
          </w:p>
        </w:tc>
        <w:tc>
          <w:tcPr>
            <w:tcW w:w="932" w:type="dxa"/>
            <w:tcBorders>
              <w:top w:val="nil"/>
              <w:left w:val="nil"/>
              <w:bottom w:val="nil"/>
              <w:right w:val="nil"/>
            </w:tcBorders>
            <w:shd w:val="clear" w:color="auto" w:fill="auto"/>
            <w:tcMar>
              <w:top w:w="15" w:type="dxa"/>
              <w:left w:w="108" w:type="dxa"/>
              <w:bottom w:w="0" w:type="dxa"/>
              <w:right w:w="108" w:type="dxa"/>
            </w:tcMar>
            <w:hideMark/>
          </w:tcPr>
          <w:p w14:paraId="2D82E9AD" w14:textId="77777777" w:rsidR="00A410A3" w:rsidRPr="001D3CCA" w:rsidRDefault="00A410A3" w:rsidP="00EE33C1">
            <w:pPr>
              <w:spacing w:after="0" w:line="254" w:lineRule="auto"/>
              <w:jc w:val="center"/>
              <w:rPr>
                <w:rFonts w:ascii="Times New Roman" w:eastAsia="Times New Roman" w:hAnsi="Times New Roman" w:cs="Times New Roman"/>
                <w:sz w:val="24"/>
                <w:szCs w:val="24"/>
              </w:rPr>
            </w:pPr>
            <w:r w:rsidRPr="001D3CCA">
              <w:rPr>
                <w:rFonts w:ascii="Times New Roman" w:eastAsia="Times New Roman" w:hAnsi="Times New Roman" w:cs="Times New Roman"/>
                <w:color w:val="000000"/>
                <w:kern w:val="24"/>
                <w:sz w:val="24"/>
                <w:szCs w:val="24"/>
              </w:rPr>
              <w:t>4.1</w:t>
            </w:r>
          </w:p>
        </w:tc>
        <w:tc>
          <w:tcPr>
            <w:tcW w:w="1080" w:type="dxa"/>
            <w:tcBorders>
              <w:top w:val="nil"/>
              <w:left w:val="nil"/>
              <w:bottom w:val="nil"/>
              <w:right w:val="nil"/>
            </w:tcBorders>
            <w:shd w:val="clear" w:color="auto" w:fill="auto"/>
            <w:tcMar>
              <w:top w:w="15" w:type="dxa"/>
              <w:left w:w="108" w:type="dxa"/>
              <w:bottom w:w="0" w:type="dxa"/>
              <w:right w:w="108" w:type="dxa"/>
            </w:tcMar>
            <w:hideMark/>
          </w:tcPr>
          <w:p w14:paraId="124B6638" w14:textId="77777777" w:rsidR="00A410A3" w:rsidRPr="001D3CCA" w:rsidRDefault="00A410A3" w:rsidP="00EE33C1">
            <w:pPr>
              <w:spacing w:after="0" w:line="254" w:lineRule="auto"/>
              <w:jc w:val="center"/>
              <w:rPr>
                <w:rFonts w:ascii="Times New Roman" w:eastAsia="Times New Roman" w:hAnsi="Times New Roman" w:cs="Times New Roman"/>
                <w:sz w:val="24"/>
                <w:szCs w:val="24"/>
              </w:rPr>
            </w:pPr>
            <w:r w:rsidRPr="001D3CCA">
              <w:rPr>
                <w:rFonts w:ascii="Times New Roman" w:eastAsia="Times New Roman" w:hAnsi="Times New Roman" w:cs="Times New Roman"/>
                <w:color w:val="000000"/>
                <w:kern w:val="24"/>
                <w:sz w:val="24"/>
                <w:szCs w:val="24"/>
              </w:rPr>
              <w:t>2.4</w:t>
            </w:r>
          </w:p>
        </w:tc>
      </w:tr>
      <w:tr w:rsidR="00A410A3" w:rsidRPr="001D3CCA" w14:paraId="6CBAD2C5" w14:textId="77777777" w:rsidTr="00EE33C1">
        <w:trPr>
          <w:trHeight w:val="286"/>
        </w:trPr>
        <w:tc>
          <w:tcPr>
            <w:tcW w:w="2668" w:type="dxa"/>
            <w:tcBorders>
              <w:top w:val="nil"/>
              <w:left w:val="nil"/>
              <w:bottom w:val="nil"/>
              <w:right w:val="nil"/>
            </w:tcBorders>
            <w:shd w:val="clear" w:color="auto" w:fill="auto"/>
            <w:tcMar>
              <w:top w:w="15" w:type="dxa"/>
              <w:left w:w="108" w:type="dxa"/>
              <w:bottom w:w="0" w:type="dxa"/>
              <w:right w:w="108" w:type="dxa"/>
            </w:tcMar>
            <w:hideMark/>
          </w:tcPr>
          <w:p w14:paraId="37C8D80B" w14:textId="77777777" w:rsidR="00A410A3" w:rsidRPr="001D3CCA" w:rsidRDefault="00A410A3" w:rsidP="00EE33C1">
            <w:pPr>
              <w:spacing w:after="0" w:line="254" w:lineRule="auto"/>
              <w:rPr>
                <w:rFonts w:ascii="Times New Roman" w:eastAsia="Times New Roman" w:hAnsi="Times New Roman" w:cs="Times New Roman"/>
                <w:sz w:val="24"/>
                <w:szCs w:val="24"/>
              </w:rPr>
            </w:pPr>
            <w:r w:rsidRPr="001D3CCA">
              <w:rPr>
                <w:rFonts w:ascii="Times New Roman" w:eastAsia="Times New Roman" w:hAnsi="Times New Roman" w:cs="Times New Roman"/>
                <w:color w:val="000000"/>
                <w:kern w:val="24"/>
                <w:sz w:val="24"/>
                <w:szCs w:val="24"/>
              </w:rPr>
              <w:t>Calcium</w:t>
            </w:r>
          </w:p>
        </w:tc>
        <w:tc>
          <w:tcPr>
            <w:tcW w:w="932" w:type="dxa"/>
            <w:tcBorders>
              <w:top w:val="nil"/>
              <w:left w:val="nil"/>
              <w:bottom w:val="nil"/>
              <w:right w:val="nil"/>
            </w:tcBorders>
            <w:shd w:val="clear" w:color="auto" w:fill="auto"/>
            <w:tcMar>
              <w:top w:w="15" w:type="dxa"/>
              <w:left w:w="108" w:type="dxa"/>
              <w:bottom w:w="0" w:type="dxa"/>
              <w:right w:w="108" w:type="dxa"/>
            </w:tcMar>
            <w:hideMark/>
          </w:tcPr>
          <w:p w14:paraId="2F14F73D" w14:textId="77777777" w:rsidR="00A410A3" w:rsidRPr="001D3CCA" w:rsidRDefault="00A410A3" w:rsidP="00EE33C1">
            <w:pPr>
              <w:spacing w:after="0" w:line="254" w:lineRule="auto"/>
              <w:jc w:val="center"/>
              <w:rPr>
                <w:rFonts w:ascii="Times New Roman" w:eastAsia="Times New Roman" w:hAnsi="Times New Roman" w:cs="Times New Roman"/>
                <w:sz w:val="24"/>
                <w:szCs w:val="24"/>
              </w:rPr>
            </w:pPr>
            <w:r w:rsidRPr="001D3CCA">
              <w:rPr>
                <w:rFonts w:ascii="Times New Roman" w:eastAsia="Times New Roman" w:hAnsi="Times New Roman" w:cs="Times New Roman"/>
                <w:color w:val="000000"/>
                <w:kern w:val="24"/>
                <w:sz w:val="24"/>
                <w:szCs w:val="24"/>
              </w:rPr>
              <w:t>10.4</w:t>
            </w:r>
          </w:p>
        </w:tc>
        <w:tc>
          <w:tcPr>
            <w:tcW w:w="1080" w:type="dxa"/>
            <w:tcBorders>
              <w:top w:val="nil"/>
              <w:left w:val="nil"/>
              <w:bottom w:val="nil"/>
              <w:right w:val="nil"/>
            </w:tcBorders>
            <w:shd w:val="clear" w:color="auto" w:fill="auto"/>
            <w:tcMar>
              <w:top w:w="15" w:type="dxa"/>
              <w:left w:w="108" w:type="dxa"/>
              <w:bottom w:w="0" w:type="dxa"/>
              <w:right w:w="108" w:type="dxa"/>
            </w:tcMar>
            <w:hideMark/>
          </w:tcPr>
          <w:p w14:paraId="525D9F73" w14:textId="77777777" w:rsidR="00A410A3" w:rsidRPr="001D3CCA" w:rsidRDefault="00A410A3" w:rsidP="00EE33C1">
            <w:pPr>
              <w:spacing w:after="0" w:line="254" w:lineRule="auto"/>
              <w:jc w:val="center"/>
              <w:rPr>
                <w:rFonts w:ascii="Times New Roman" w:eastAsia="Times New Roman" w:hAnsi="Times New Roman" w:cs="Times New Roman"/>
                <w:sz w:val="24"/>
                <w:szCs w:val="24"/>
              </w:rPr>
            </w:pPr>
            <w:r w:rsidRPr="001D3CCA">
              <w:rPr>
                <w:rFonts w:ascii="Times New Roman" w:eastAsia="Times New Roman" w:hAnsi="Times New Roman" w:cs="Times New Roman"/>
                <w:color w:val="000000"/>
                <w:kern w:val="24"/>
                <w:sz w:val="24"/>
                <w:szCs w:val="24"/>
              </w:rPr>
              <w:t>NA</w:t>
            </w:r>
          </w:p>
        </w:tc>
      </w:tr>
      <w:tr w:rsidR="00A410A3" w:rsidRPr="001D3CCA" w14:paraId="3FC51AE9" w14:textId="77777777" w:rsidTr="00EE33C1">
        <w:trPr>
          <w:trHeight w:val="286"/>
        </w:trPr>
        <w:tc>
          <w:tcPr>
            <w:tcW w:w="2668"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5634C128" w14:textId="77777777" w:rsidR="00A410A3" w:rsidRPr="001D3CCA" w:rsidRDefault="00A410A3" w:rsidP="00EE33C1">
            <w:pPr>
              <w:spacing w:after="0" w:line="254" w:lineRule="auto"/>
              <w:rPr>
                <w:rFonts w:ascii="Times New Roman" w:eastAsia="Times New Roman" w:hAnsi="Times New Roman" w:cs="Times New Roman"/>
                <w:sz w:val="24"/>
                <w:szCs w:val="24"/>
              </w:rPr>
            </w:pPr>
            <w:r w:rsidRPr="001D3CCA">
              <w:rPr>
                <w:rFonts w:ascii="Times New Roman" w:eastAsia="Times New Roman" w:hAnsi="Times New Roman" w:cs="Times New Roman"/>
                <w:color w:val="000000"/>
                <w:kern w:val="24"/>
                <w:sz w:val="24"/>
                <w:szCs w:val="24"/>
              </w:rPr>
              <w:t>Organic matter</w:t>
            </w:r>
          </w:p>
        </w:tc>
        <w:tc>
          <w:tcPr>
            <w:tcW w:w="932"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40E30375" w14:textId="77777777" w:rsidR="00A410A3" w:rsidRPr="001D3CCA" w:rsidRDefault="00A410A3" w:rsidP="00EE33C1">
            <w:pPr>
              <w:spacing w:after="0" w:line="254" w:lineRule="auto"/>
              <w:jc w:val="center"/>
              <w:rPr>
                <w:rFonts w:ascii="Times New Roman" w:eastAsia="Times New Roman" w:hAnsi="Times New Roman" w:cs="Times New Roman"/>
                <w:sz w:val="24"/>
                <w:szCs w:val="24"/>
              </w:rPr>
            </w:pPr>
            <w:r w:rsidRPr="001D3CCA">
              <w:rPr>
                <w:rFonts w:ascii="Times New Roman" w:eastAsia="Times New Roman" w:hAnsi="Times New Roman" w:cs="Times New Roman"/>
                <w:color w:val="000000"/>
                <w:kern w:val="24"/>
                <w:sz w:val="24"/>
                <w:szCs w:val="24"/>
              </w:rPr>
              <w:t>4.3</w:t>
            </w:r>
          </w:p>
        </w:tc>
        <w:tc>
          <w:tcPr>
            <w:tcW w:w="1080"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600876DE" w14:textId="77777777" w:rsidR="00A410A3" w:rsidRPr="001D3CCA" w:rsidRDefault="00A410A3" w:rsidP="00EE33C1">
            <w:pPr>
              <w:spacing w:after="0" w:line="254" w:lineRule="auto"/>
              <w:jc w:val="center"/>
              <w:rPr>
                <w:rFonts w:ascii="Times New Roman" w:eastAsia="Times New Roman" w:hAnsi="Times New Roman" w:cs="Times New Roman"/>
                <w:sz w:val="24"/>
                <w:szCs w:val="24"/>
              </w:rPr>
            </w:pPr>
            <w:r w:rsidRPr="001D3CCA">
              <w:rPr>
                <w:rFonts w:ascii="Times New Roman" w:eastAsia="Times New Roman" w:hAnsi="Times New Roman" w:cs="Times New Roman"/>
                <w:color w:val="000000"/>
                <w:kern w:val="24"/>
                <w:sz w:val="24"/>
                <w:szCs w:val="24"/>
              </w:rPr>
              <w:t>3.4</w:t>
            </w:r>
          </w:p>
        </w:tc>
      </w:tr>
    </w:tbl>
    <w:p w14:paraId="07A62494" w14:textId="77777777" w:rsidR="00A410A3" w:rsidRPr="00B251FF" w:rsidRDefault="00A410A3" w:rsidP="00A410A3">
      <w:pPr>
        <w:spacing w:after="0" w:line="240" w:lineRule="auto"/>
        <w:rPr>
          <w:rFonts w:ascii="Times New Roman" w:hAnsi="Times New Roman" w:cs="Times New Roman"/>
          <w:bCs/>
          <w:color w:val="000000" w:themeColor="text1"/>
          <w:sz w:val="24"/>
          <w:szCs w:val="24"/>
        </w:rPr>
      </w:pPr>
    </w:p>
    <w:p w14:paraId="0BD603A2" w14:textId="77777777" w:rsidR="00A410A3" w:rsidRPr="00B251FF" w:rsidRDefault="00A410A3" w:rsidP="00A410A3">
      <w:pPr>
        <w:spacing w:after="0" w:line="240" w:lineRule="auto"/>
        <w:rPr>
          <w:rFonts w:ascii="Times New Roman" w:hAnsi="Times New Roman" w:cs="Times New Roman"/>
          <w:bCs/>
          <w:color w:val="000000" w:themeColor="text1"/>
          <w:sz w:val="24"/>
          <w:szCs w:val="24"/>
        </w:rPr>
      </w:pPr>
      <w:r w:rsidRPr="00B251FF">
        <w:rPr>
          <w:rFonts w:ascii="Times New Roman" w:hAnsi="Times New Roman" w:cs="Times New Roman"/>
          <w:bCs/>
          <w:color w:val="000000" w:themeColor="text1"/>
          <w:sz w:val="24"/>
          <w:szCs w:val="24"/>
        </w:rPr>
        <w:t>NA indicates that the variable was removed due to high VIF value.</w:t>
      </w:r>
    </w:p>
    <w:p w14:paraId="2C56045E" w14:textId="77777777" w:rsidR="00A410A3" w:rsidRPr="00B251FF" w:rsidRDefault="00A410A3" w:rsidP="00A410A3">
      <w:pPr>
        <w:spacing w:after="0" w:line="240" w:lineRule="auto"/>
        <w:rPr>
          <w:rFonts w:ascii="Times New Roman" w:hAnsi="Times New Roman" w:cs="Times New Roman"/>
          <w:bCs/>
          <w:color w:val="000000" w:themeColor="text1"/>
          <w:sz w:val="24"/>
          <w:szCs w:val="24"/>
        </w:rPr>
      </w:pPr>
      <w:r w:rsidRPr="00B251FF">
        <w:rPr>
          <w:rFonts w:ascii="Times New Roman" w:hAnsi="Times New Roman" w:cs="Times New Roman"/>
          <w:bCs/>
          <w:color w:val="000000" w:themeColor="text1"/>
          <w:sz w:val="24"/>
          <w:szCs w:val="24"/>
        </w:rPr>
        <w:br w:type="page"/>
      </w:r>
    </w:p>
    <w:p w14:paraId="7AF24B8F" w14:textId="77777777" w:rsidR="00A410A3" w:rsidRPr="007F5CC0" w:rsidRDefault="00A410A3" w:rsidP="00A410A3">
      <w:pPr>
        <w:spacing w:after="0" w:line="240" w:lineRule="auto"/>
        <w:rPr>
          <w:rFonts w:ascii="Times New Roman" w:hAnsi="Times New Roman" w:cs="Times New Roman"/>
          <w:color w:val="000000" w:themeColor="text1"/>
          <w:sz w:val="24"/>
          <w:szCs w:val="24"/>
        </w:rPr>
      </w:pPr>
      <w:r w:rsidRPr="007F5CC0">
        <w:rPr>
          <w:rFonts w:ascii="Times New Roman" w:hAnsi="Times New Roman" w:cs="Times New Roman"/>
          <w:b/>
          <w:color w:val="000000" w:themeColor="text1"/>
          <w:sz w:val="24"/>
          <w:szCs w:val="24"/>
        </w:rPr>
        <w:lastRenderedPageBreak/>
        <w:t>Table S3.</w:t>
      </w:r>
      <w:r w:rsidRPr="007F5CC0">
        <w:rPr>
          <w:rFonts w:ascii="Times New Roman" w:hAnsi="Times New Roman" w:cs="Times New Roman"/>
          <w:color w:val="000000" w:themeColor="text1"/>
          <w:sz w:val="24"/>
          <w:szCs w:val="24"/>
        </w:rPr>
        <w:t xml:space="preserve"> Collinearities in the environmental variables across puddle and seepage habitats. The initial full model is represented by environmental variables listed in column VIF1. Column VIF2 represents the final model containing environmental variables with only VIF values &lt; 10.</w:t>
      </w:r>
    </w:p>
    <w:p w14:paraId="3C499CBE" w14:textId="77777777" w:rsidR="00A410A3" w:rsidRPr="007F5CC0" w:rsidRDefault="00A410A3" w:rsidP="00A410A3">
      <w:pPr>
        <w:spacing w:after="0" w:line="240" w:lineRule="auto"/>
        <w:rPr>
          <w:rFonts w:ascii="Times New Roman" w:hAnsi="Times New Roman" w:cs="Times New Roman"/>
          <w:color w:val="000000" w:themeColor="text1"/>
          <w:sz w:val="24"/>
          <w:szCs w:val="24"/>
        </w:rPr>
      </w:pPr>
    </w:p>
    <w:tbl>
      <w:tblPr>
        <w:tblW w:w="4590" w:type="dxa"/>
        <w:tblCellMar>
          <w:left w:w="0" w:type="dxa"/>
          <w:right w:w="0" w:type="dxa"/>
        </w:tblCellMar>
        <w:tblLook w:val="04A0" w:firstRow="1" w:lastRow="0" w:firstColumn="1" w:lastColumn="0" w:noHBand="0" w:noVBand="1"/>
      </w:tblPr>
      <w:tblGrid>
        <w:gridCol w:w="2675"/>
        <w:gridCol w:w="925"/>
        <w:gridCol w:w="990"/>
      </w:tblGrid>
      <w:tr w:rsidR="00A410A3" w:rsidRPr="007F5CC0" w14:paraId="31F2DE78" w14:textId="77777777" w:rsidTr="00EE33C1">
        <w:trPr>
          <w:trHeight w:val="283"/>
        </w:trPr>
        <w:tc>
          <w:tcPr>
            <w:tcW w:w="2675" w:type="dxa"/>
            <w:tcBorders>
              <w:top w:val="thinThickSmallGap" w:sz="12" w:space="0" w:color="000000"/>
              <w:left w:val="nil"/>
              <w:bottom w:val="single" w:sz="8" w:space="0" w:color="000000"/>
              <w:right w:val="nil"/>
            </w:tcBorders>
            <w:shd w:val="clear" w:color="auto" w:fill="auto"/>
            <w:tcMar>
              <w:top w:w="15" w:type="dxa"/>
              <w:left w:w="108" w:type="dxa"/>
              <w:bottom w:w="0" w:type="dxa"/>
              <w:right w:w="108" w:type="dxa"/>
            </w:tcMar>
            <w:hideMark/>
          </w:tcPr>
          <w:p w14:paraId="6F0EFF29" w14:textId="77777777" w:rsidR="00A410A3" w:rsidRPr="007F5CC0" w:rsidRDefault="00A410A3" w:rsidP="00EE33C1">
            <w:pPr>
              <w:spacing w:after="0" w:line="240" w:lineRule="auto"/>
              <w:rPr>
                <w:rFonts w:ascii="Times New Roman" w:eastAsia="Times New Roman" w:hAnsi="Times New Roman" w:cs="Times New Roman"/>
                <w:sz w:val="24"/>
                <w:szCs w:val="24"/>
              </w:rPr>
            </w:pPr>
            <w:r w:rsidRPr="007F5CC0">
              <w:rPr>
                <w:rFonts w:ascii="Times New Roman" w:eastAsia="Times New Roman" w:hAnsi="Times New Roman" w:cs="Times New Roman"/>
                <w:b/>
                <w:bCs/>
                <w:color w:val="000000"/>
                <w:kern w:val="24"/>
                <w:sz w:val="24"/>
                <w:szCs w:val="24"/>
              </w:rPr>
              <w:t>Environmental variable</w:t>
            </w:r>
          </w:p>
        </w:tc>
        <w:tc>
          <w:tcPr>
            <w:tcW w:w="925" w:type="dxa"/>
            <w:tcBorders>
              <w:top w:val="thinThickSmallGap" w:sz="12" w:space="0" w:color="000000"/>
              <w:left w:val="nil"/>
              <w:bottom w:val="single" w:sz="8" w:space="0" w:color="000000"/>
              <w:right w:val="nil"/>
            </w:tcBorders>
            <w:shd w:val="clear" w:color="auto" w:fill="auto"/>
            <w:tcMar>
              <w:top w:w="15" w:type="dxa"/>
              <w:left w:w="108" w:type="dxa"/>
              <w:bottom w:w="0" w:type="dxa"/>
              <w:right w:w="108" w:type="dxa"/>
            </w:tcMar>
            <w:hideMark/>
          </w:tcPr>
          <w:p w14:paraId="2D5FB571" w14:textId="77777777" w:rsidR="00A410A3" w:rsidRPr="007F5CC0" w:rsidRDefault="00A410A3" w:rsidP="00EE33C1">
            <w:pPr>
              <w:spacing w:after="0" w:line="240" w:lineRule="auto"/>
              <w:jc w:val="center"/>
              <w:rPr>
                <w:rFonts w:ascii="Times New Roman" w:eastAsia="Times New Roman" w:hAnsi="Times New Roman" w:cs="Times New Roman"/>
                <w:sz w:val="24"/>
                <w:szCs w:val="24"/>
              </w:rPr>
            </w:pPr>
            <w:r w:rsidRPr="007F5CC0">
              <w:rPr>
                <w:rFonts w:ascii="Times New Roman" w:eastAsia="Times New Roman" w:hAnsi="Times New Roman" w:cs="Times New Roman"/>
                <w:b/>
                <w:bCs/>
                <w:color w:val="000000"/>
                <w:kern w:val="24"/>
                <w:sz w:val="24"/>
                <w:szCs w:val="24"/>
              </w:rPr>
              <w:t>VIF1</w:t>
            </w:r>
          </w:p>
        </w:tc>
        <w:tc>
          <w:tcPr>
            <w:tcW w:w="990" w:type="dxa"/>
            <w:tcBorders>
              <w:top w:val="thinThickSmallGap" w:sz="12" w:space="0" w:color="000000"/>
              <w:left w:val="nil"/>
              <w:bottom w:val="single" w:sz="8" w:space="0" w:color="000000"/>
              <w:right w:val="nil"/>
            </w:tcBorders>
            <w:shd w:val="clear" w:color="auto" w:fill="auto"/>
            <w:tcMar>
              <w:top w:w="15" w:type="dxa"/>
              <w:left w:w="108" w:type="dxa"/>
              <w:bottom w:w="0" w:type="dxa"/>
              <w:right w:w="108" w:type="dxa"/>
            </w:tcMar>
            <w:hideMark/>
          </w:tcPr>
          <w:p w14:paraId="4BC0791B" w14:textId="77777777" w:rsidR="00A410A3" w:rsidRPr="007F5CC0" w:rsidRDefault="00A410A3" w:rsidP="00EE33C1">
            <w:pPr>
              <w:spacing w:after="0" w:line="240" w:lineRule="auto"/>
              <w:jc w:val="center"/>
              <w:rPr>
                <w:rFonts w:ascii="Times New Roman" w:eastAsia="Times New Roman" w:hAnsi="Times New Roman" w:cs="Times New Roman"/>
                <w:sz w:val="24"/>
                <w:szCs w:val="24"/>
              </w:rPr>
            </w:pPr>
            <w:r w:rsidRPr="007F5CC0">
              <w:rPr>
                <w:rFonts w:ascii="Times New Roman" w:eastAsia="Times New Roman" w:hAnsi="Times New Roman" w:cs="Times New Roman"/>
                <w:b/>
                <w:bCs/>
                <w:color w:val="000000"/>
                <w:kern w:val="24"/>
                <w:sz w:val="24"/>
                <w:szCs w:val="24"/>
              </w:rPr>
              <w:t>VIF2</w:t>
            </w:r>
          </w:p>
        </w:tc>
      </w:tr>
      <w:tr w:rsidR="00A410A3" w:rsidRPr="007F5CC0" w14:paraId="275C820B" w14:textId="77777777" w:rsidTr="00EE33C1">
        <w:trPr>
          <w:trHeight w:val="283"/>
        </w:trPr>
        <w:tc>
          <w:tcPr>
            <w:tcW w:w="2675"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4D4D7D61" w14:textId="77777777" w:rsidR="00A410A3" w:rsidRPr="007F5CC0" w:rsidRDefault="00A410A3" w:rsidP="00EE33C1">
            <w:pPr>
              <w:spacing w:after="0" w:line="240" w:lineRule="auto"/>
              <w:rPr>
                <w:rFonts w:ascii="Times New Roman" w:eastAsia="Times New Roman" w:hAnsi="Times New Roman" w:cs="Times New Roman"/>
                <w:sz w:val="24"/>
                <w:szCs w:val="24"/>
              </w:rPr>
            </w:pPr>
            <w:r w:rsidRPr="007F5CC0">
              <w:rPr>
                <w:rFonts w:ascii="Times New Roman" w:eastAsia="Times New Roman" w:hAnsi="Times New Roman" w:cs="Times New Roman"/>
                <w:color w:val="000000"/>
                <w:kern w:val="24"/>
                <w:sz w:val="24"/>
                <w:szCs w:val="24"/>
              </w:rPr>
              <w:t>Microbes</w:t>
            </w:r>
          </w:p>
        </w:tc>
        <w:tc>
          <w:tcPr>
            <w:tcW w:w="925"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30CFDFA3" w14:textId="77777777" w:rsidR="00A410A3" w:rsidRPr="007F5CC0" w:rsidRDefault="00A410A3" w:rsidP="00EE33C1">
            <w:pPr>
              <w:spacing w:after="0" w:line="240" w:lineRule="auto"/>
              <w:jc w:val="center"/>
              <w:rPr>
                <w:rFonts w:ascii="Times New Roman" w:eastAsia="Times New Roman" w:hAnsi="Times New Roman" w:cs="Times New Roman"/>
                <w:sz w:val="24"/>
                <w:szCs w:val="24"/>
              </w:rPr>
            </w:pPr>
            <w:r w:rsidRPr="007F5CC0">
              <w:rPr>
                <w:rFonts w:ascii="Times New Roman" w:eastAsia="Times New Roman" w:hAnsi="Times New Roman" w:cs="Times New Roman"/>
                <w:color w:val="000000"/>
                <w:kern w:val="24"/>
                <w:sz w:val="24"/>
                <w:szCs w:val="24"/>
              </w:rPr>
              <w:t>1.6</w:t>
            </w:r>
          </w:p>
        </w:tc>
        <w:tc>
          <w:tcPr>
            <w:tcW w:w="990"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31C32B2F" w14:textId="77777777" w:rsidR="00A410A3" w:rsidRPr="007F5CC0" w:rsidRDefault="00A410A3" w:rsidP="00EE33C1">
            <w:pPr>
              <w:spacing w:after="0" w:line="240" w:lineRule="auto"/>
              <w:jc w:val="center"/>
              <w:rPr>
                <w:rFonts w:ascii="Times New Roman" w:eastAsia="Times New Roman" w:hAnsi="Times New Roman" w:cs="Times New Roman"/>
                <w:sz w:val="24"/>
                <w:szCs w:val="24"/>
              </w:rPr>
            </w:pPr>
            <w:r w:rsidRPr="007F5CC0">
              <w:rPr>
                <w:rFonts w:ascii="Times New Roman" w:eastAsia="Times New Roman" w:hAnsi="Times New Roman" w:cs="Times New Roman"/>
                <w:color w:val="000000"/>
                <w:kern w:val="24"/>
                <w:sz w:val="24"/>
                <w:szCs w:val="24"/>
              </w:rPr>
              <w:t>1.6</w:t>
            </w:r>
          </w:p>
        </w:tc>
      </w:tr>
      <w:tr w:rsidR="00A410A3" w:rsidRPr="007F5CC0" w14:paraId="387A1E83" w14:textId="77777777" w:rsidTr="00EE33C1">
        <w:trPr>
          <w:trHeight w:val="283"/>
        </w:trPr>
        <w:tc>
          <w:tcPr>
            <w:tcW w:w="2675" w:type="dxa"/>
            <w:tcBorders>
              <w:top w:val="nil"/>
              <w:left w:val="nil"/>
              <w:bottom w:val="nil"/>
              <w:right w:val="nil"/>
            </w:tcBorders>
            <w:shd w:val="clear" w:color="auto" w:fill="auto"/>
            <w:tcMar>
              <w:top w:w="15" w:type="dxa"/>
              <w:left w:w="108" w:type="dxa"/>
              <w:bottom w:w="0" w:type="dxa"/>
              <w:right w:w="108" w:type="dxa"/>
            </w:tcMar>
            <w:hideMark/>
          </w:tcPr>
          <w:p w14:paraId="22F59CEA" w14:textId="77777777" w:rsidR="00A410A3" w:rsidRPr="007F5CC0" w:rsidRDefault="00A410A3" w:rsidP="00EE33C1">
            <w:pPr>
              <w:spacing w:after="0" w:line="240" w:lineRule="auto"/>
              <w:rPr>
                <w:rFonts w:ascii="Times New Roman" w:eastAsia="Times New Roman" w:hAnsi="Times New Roman" w:cs="Times New Roman"/>
                <w:sz w:val="24"/>
                <w:szCs w:val="24"/>
              </w:rPr>
            </w:pPr>
            <w:r w:rsidRPr="007F5CC0">
              <w:rPr>
                <w:rFonts w:ascii="Times New Roman" w:eastAsia="Times New Roman" w:hAnsi="Times New Roman" w:cs="Times New Roman"/>
                <w:color w:val="000000"/>
                <w:kern w:val="24"/>
                <w:sz w:val="24"/>
                <w:szCs w:val="24"/>
              </w:rPr>
              <w:t>pH</w:t>
            </w:r>
          </w:p>
        </w:tc>
        <w:tc>
          <w:tcPr>
            <w:tcW w:w="925" w:type="dxa"/>
            <w:tcBorders>
              <w:top w:val="nil"/>
              <w:left w:val="nil"/>
              <w:bottom w:val="nil"/>
              <w:right w:val="nil"/>
            </w:tcBorders>
            <w:shd w:val="clear" w:color="auto" w:fill="auto"/>
            <w:tcMar>
              <w:top w:w="15" w:type="dxa"/>
              <w:left w:w="108" w:type="dxa"/>
              <w:bottom w:w="0" w:type="dxa"/>
              <w:right w:w="108" w:type="dxa"/>
            </w:tcMar>
            <w:hideMark/>
          </w:tcPr>
          <w:p w14:paraId="43918A55" w14:textId="77777777" w:rsidR="00A410A3" w:rsidRPr="007F5CC0" w:rsidRDefault="00A410A3" w:rsidP="00EE33C1">
            <w:pPr>
              <w:spacing w:after="0" w:line="240" w:lineRule="auto"/>
              <w:jc w:val="center"/>
              <w:rPr>
                <w:rFonts w:ascii="Times New Roman" w:eastAsia="Times New Roman" w:hAnsi="Times New Roman" w:cs="Times New Roman"/>
                <w:sz w:val="24"/>
                <w:szCs w:val="24"/>
              </w:rPr>
            </w:pPr>
            <w:r w:rsidRPr="007F5CC0">
              <w:rPr>
                <w:rFonts w:ascii="Times New Roman" w:eastAsia="Times New Roman" w:hAnsi="Times New Roman" w:cs="Times New Roman"/>
                <w:color w:val="000000"/>
                <w:kern w:val="24"/>
                <w:sz w:val="24"/>
                <w:szCs w:val="24"/>
              </w:rPr>
              <w:t>1.5</w:t>
            </w:r>
          </w:p>
        </w:tc>
        <w:tc>
          <w:tcPr>
            <w:tcW w:w="990" w:type="dxa"/>
            <w:tcBorders>
              <w:top w:val="nil"/>
              <w:left w:val="nil"/>
              <w:bottom w:val="nil"/>
              <w:right w:val="nil"/>
            </w:tcBorders>
            <w:shd w:val="clear" w:color="auto" w:fill="auto"/>
            <w:tcMar>
              <w:top w:w="15" w:type="dxa"/>
              <w:left w:w="108" w:type="dxa"/>
              <w:bottom w:w="0" w:type="dxa"/>
              <w:right w:w="108" w:type="dxa"/>
            </w:tcMar>
            <w:hideMark/>
          </w:tcPr>
          <w:p w14:paraId="4174CA1A" w14:textId="77777777" w:rsidR="00A410A3" w:rsidRPr="007F5CC0" w:rsidRDefault="00A410A3" w:rsidP="00EE33C1">
            <w:pPr>
              <w:spacing w:after="0" w:line="240" w:lineRule="auto"/>
              <w:jc w:val="center"/>
              <w:rPr>
                <w:rFonts w:ascii="Times New Roman" w:eastAsia="Times New Roman" w:hAnsi="Times New Roman" w:cs="Times New Roman"/>
                <w:sz w:val="24"/>
                <w:szCs w:val="24"/>
              </w:rPr>
            </w:pPr>
            <w:r w:rsidRPr="007F5CC0">
              <w:rPr>
                <w:rFonts w:ascii="Times New Roman" w:eastAsia="Times New Roman" w:hAnsi="Times New Roman" w:cs="Times New Roman"/>
                <w:color w:val="000000"/>
                <w:kern w:val="24"/>
                <w:sz w:val="24"/>
                <w:szCs w:val="24"/>
              </w:rPr>
              <w:t>1.5</w:t>
            </w:r>
          </w:p>
        </w:tc>
      </w:tr>
      <w:tr w:rsidR="00A410A3" w:rsidRPr="007F5CC0" w14:paraId="0FCEB9A5" w14:textId="77777777" w:rsidTr="00EE33C1">
        <w:trPr>
          <w:trHeight w:val="283"/>
        </w:trPr>
        <w:tc>
          <w:tcPr>
            <w:tcW w:w="2675" w:type="dxa"/>
            <w:tcBorders>
              <w:top w:val="nil"/>
              <w:left w:val="nil"/>
              <w:bottom w:val="nil"/>
              <w:right w:val="nil"/>
            </w:tcBorders>
            <w:shd w:val="clear" w:color="auto" w:fill="auto"/>
            <w:tcMar>
              <w:top w:w="15" w:type="dxa"/>
              <w:left w:w="108" w:type="dxa"/>
              <w:bottom w:w="0" w:type="dxa"/>
              <w:right w:w="108" w:type="dxa"/>
            </w:tcMar>
            <w:hideMark/>
          </w:tcPr>
          <w:p w14:paraId="3FF163FA" w14:textId="77777777" w:rsidR="00A410A3" w:rsidRPr="007F5CC0" w:rsidRDefault="00A410A3" w:rsidP="00EE33C1">
            <w:pPr>
              <w:spacing w:after="0" w:line="240" w:lineRule="auto"/>
              <w:rPr>
                <w:rFonts w:ascii="Times New Roman" w:eastAsia="Times New Roman" w:hAnsi="Times New Roman" w:cs="Times New Roman"/>
                <w:sz w:val="24"/>
                <w:szCs w:val="24"/>
              </w:rPr>
            </w:pPr>
            <w:r w:rsidRPr="007F5CC0">
              <w:rPr>
                <w:rFonts w:ascii="Times New Roman" w:eastAsia="Times New Roman" w:hAnsi="Times New Roman" w:cs="Times New Roman"/>
                <w:color w:val="000000"/>
                <w:kern w:val="24"/>
                <w:sz w:val="24"/>
                <w:szCs w:val="24"/>
              </w:rPr>
              <w:t>Copper</w:t>
            </w:r>
          </w:p>
        </w:tc>
        <w:tc>
          <w:tcPr>
            <w:tcW w:w="925" w:type="dxa"/>
            <w:tcBorders>
              <w:top w:val="nil"/>
              <w:left w:val="nil"/>
              <w:bottom w:val="nil"/>
              <w:right w:val="nil"/>
            </w:tcBorders>
            <w:shd w:val="clear" w:color="auto" w:fill="auto"/>
            <w:tcMar>
              <w:top w:w="15" w:type="dxa"/>
              <w:left w:w="108" w:type="dxa"/>
              <w:bottom w:w="0" w:type="dxa"/>
              <w:right w:w="108" w:type="dxa"/>
            </w:tcMar>
            <w:hideMark/>
          </w:tcPr>
          <w:p w14:paraId="2A95463D" w14:textId="77777777" w:rsidR="00A410A3" w:rsidRPr="007F5CC0" w:rsidRDefault="00A410A3" w:rsidP="00EE33C1">
            <w:pPr>
              <w:spacing w:after="0" w:line="240" w:lineRule="auto"/>
              <w:jc w:val="center"/>
              <w:rPr>
                <w:rFonts w:ascii="Times New Roman" w:eastAsia="Times New Roman" w:hAnsi="Times New Roman" w:cs="Times New Roman"/>
                <w:sz w:val="24"/>
                <w:szCs w:val="24"/>
              </w:rPr>
            </w:pPr>
            <w:r w:rsidRPr="007F5CC0">
              <w:rPr>
                <w:rFonts w:ascii="Times New Roman" w:eastAsia="Times New Roman" w:hAnsi="Times New Roman" w:cs="Times New Roman"/>
                <w:color w:val="000000"/>
                <w:kern w:val="24"/>
                <w:sz w:val="24"/>
                <w:szCs w:val="24"/>
              </w:rPr>
              <w:t>3.2</w:t>
            </w:r>
          </w:p>
        </w:tc>
        <w:tc>
          <w:tcPr>
            <w:tcW w:w="990" w:type="dxa"/>
            <w:tcBorders>
              <w:top w:val="nil"/>
              <w:left w:val="nil"/>
              <w:bottom w:val="nil"/>
              <w:right w:val="nil"/>
            </w:tcBorders>
            <w:shd w:val="clear" w:color="auto" w:fill="auto"/>
            <w:tcMar>
              <w:top w:w="15" w:type="dxa"/>
              <w:left w:w="108" w:type="dxa"/>
              <w:bottom w:w="0" w:type="dxa"/>
              <w:right w:w="108" w:type="dxa"/>
            </w:tcMar>
            <w:hideMark/>
          </w:tcPr>
          <w:p w14:paraId="3BB45286" w14:textId="77777777" w:rsidR="00A410A3" w:rsidRPr="007F5CC0" w:rsidRDefault="00A410A3" w:rsidP="00EE33C1">
            <w:pPr>
              <w:spacing w:after="0" w:line="240" w:lineRule="auto"/>
              <w:jc w:val="center"/>
              <w:rPr>
                <w:rFonts w:ascii="Times New Roman" w:eastAsia="Times New Roman" w:hAnsi="Times New Roman" w:cs="Times New Roman"/>
                <w:sz w:val="24"/>
                <w:szCs w:val="24"/>
              </w:rPr>
            </w:pPr>
            <w:r w:rsidRPr="007F5CC0">
              <w:rPr>
                <w:rFonts w:ascii="Times New Roman" w:eastAsia="Times New Roman" w:hAnsi="Times New Roman" w:cs="Times New Roman"/>
                <w:color w:val="000000"/>
                <w:kern w:val="24"/>
                <w:sz w:val="24"/>
                <w:szCs w:val="24"/>
              </w:rPr>
              <w:t>3.2</w:t>
            </w:r>
          </w:p>
        </w:tc>
      </w:tr>
      <w:tr w:rsidR="00A410A3" w:rsidRPr="007F5CC0" w14:paraId="62E314D0" w14:textId="77777777" w:rsidTr="00EE33C1">
        <w:trPr>
          <w:trHeight w:val="283"/>
        </w:trPr>
        <w:tc>
          <w:tcPr>
            <w:tcW w:w="2675" w:type="dxa"/>
            <w:tcBorders>
              <w:top w:val="nil"/>
              <w:left w:val="nil"/>
              <w:bottom w:val="nil"/>
              <w:right w:val="nil"/>
            </w:tcBorders>
            <w:shd w:val="clear" w:color="auto" w:fill="auto"/>
            <w:tcMar>
              <w:top w:w="15" w:type="dxa"/>
              <w:left w:w="108" w:type="dxa"/>
              <w:bottom w:w="0" w:type="dxa"/>
              <w:right w:w="108" w:type="dxa"/>
            </w:tcMar>
            <w:hideMark/>
          </w:tcPr>
          <w:p w14:paraId="08B4B60D" w14:textId="77777777" w:rsidR="00A410A3" w:rsidRPr="007F5CC0" w:rsidRDefault="00A410A3" w:rsidP="00EE33C1">
            <w:pPr>
              <w:spacing w:after="0" w:line="240" w:lineRule="auto"/>
              <w:rPr>
                <w:rFonts w:ascii="Times New Roman" w:eastAsia="Times New Roman" w:hAnsi="Times New Roman" w:cs="Times New Roman"/>
                <w:sz w:val="24"/>
                <w:szCs w:val="24"/>
              </w:rPr>
            </w:pPr>
            <w:r w:rsidRPr="007F5CC0">
              <w:rPr>
                <w:rFonts w:ascii="Times New Roman" w:eastAsia="Times New Roman" w:hAnsi="Times New Roman" w:cs="Times New Roman"/>
                <w:color w:val="000000"/>
                <w:kern w:val="24"/>
                <w:sz w:val="24"/>
                <w:szCs w:val="24"/>
              </w:rPr>
              <w:t>Moisture</w:t>
            </w:r>
          </w:p>
        </w:tc>
        <w:tc>
          <w:tcPr>
            <w:tcW w:w="925" w:type="dxa"/>
            <w:tcBorders>
              <w:top w:val="nil"/>
              <w:left w:val="nil"/>
              <w:bottom w:val="nil"/>
              <w:right w:val="nil"/>
            </w:tcBorders>
            <w:shd w:val="clear" w:color="auto" w:fill="auto"/>
            <w:tcMar>
              <w:top w:w="15" w:type="dxa"/>
              <w:left w:w="108" w:type="dxa"/>
              <w:bottom w:w="0" w:type="dxa"/>
              <w:right w:w="108" w:type="dxa"/>
            </w:tcMar>
            <w:hideMark/>
          </w:tcPr>
          <w:p w14:paraId="17B8D2AA" w14:textId="77777777" w:rsidR="00A410A3" w:rsidRPr="007F5CC0" w:rsidRDefault="00A410A3" w:rsidP="00EE33C1">
            <w:pPr>
              <w:spacing w:after="0" w:line="240" w:lineRule="auto"/>
              <w:jc w:val="center"/>
              <w:rPr>
                <w:rFonts w:ascii="Times New Roman" w:eastAsia="Times New Roman" w:hAnsi="Times New Roman" w:cs="Times New Roman"/>
                <w:sz w:val="24"/>
                <w:szCs w:val="24"/>
              </w:rPr>
            </w:pPr>
            <w:r w:rsidRPr="007F5CC0">
              <w:rPr>
                <w:rFonts w:ascii="Times New Roman" w:eastAsia="Times New Roman" w:hAnsi="Times New Roman" w:cs="Times New Roman"/>
                <w:color w:val="000000"/>
                <w:kern w:val="24"/>
                <w:sz w:val="24"/>
                <w:szCs w:val="24"/>
              </w:rPr>
              <w:t>2.3</w:t>
            </w:r>
          </w:p>
        </w:tc>
        <w:tc>
          <w:tcPr>
            <w:tcW w:w="990" w:type="dxa"/>
            <w:tcBorders>
              <w:top w:val="nil"/>
              <w:left w:val="nil"/>
              <w:bottom w:val="nil"/>
              <w:right w:val="nil"/>
            </w:tcBorders>
            <w:shd w:val="clear" w:color="auto" w:fill="auto"/>
            <w:tcMar>
              <w:top w:w="15" w:type="dxa"/>
              <w:left w:w="108" w:type="dxa"/>
              <w:bottom w:w="0" w:type="dxa"/>
              <w:right w:w="108" w:type="dxa"/>
            </w:tcMar>
            <w:hideMark/>
          </w:tcPr>
          <w:p w14:paraId="2876713E" w14:textId="77777777" w:rsidR="00A410A3" w:rsidRPr="007F5CC0" w:rsidRDefault="00A410A3" w:rsidP="00EE33C1">
            <w:pPr>
              <w:spacing w:after="0" w:line="240" w:lineRule="auto"/>
              <w:jc w:val="center"/>
              <w:rPr>
                <w:rFonts w:ascii="Times New Roman" w:eastAsia="Times New Roman" w:hAnsi="Times New Roman" w:cs="Times New Roman"/>
                <w:sz w:val="24"/>
                <w:szCs w:val="24"/>
              </w:rPr>
            </w:pPr>
            <w:r w:rsidRPr="007F5CC0">
              <w:rPr>
                <w:rFonts w:ascii="Times New Roman" w:eastAsia="Times New Roman" w:hAnsi="Times New Roman" w:cs="Times New Roman"/>
                <w:color w:val="000000"/>
                <w:kern w:val="24"/>
                <w:sz w:val="24"/>
                <w:szCs w:val="24"/>
              </w:rPr>
              <w:t>2.3</w:t>
            </w:r>
          </w:p>
        </w:tc>
      </w:tr>
      <w:tr w:rsidR="00A410A3" w:rsidRPr="007F5CC0" w14:paraId="796B7F08" w14:textId="77777777" w:rsidTr="00EE33C1">
        <w:trPr>
          <w:trHeight w:val="283"/>
        </w:trPr>
        <w:tc>
          <w:tcPr>
            <w:tcW w:w="2675" w:type="dxa"/>
            <w:tcBorders>
              <w:top w:val="nil"/>
              <w:left w:val="nil"/>
              <w:bottom w:val="nil"/>
              <w:right w:val="nil"/>
            </w:tcBorders>
            <w:shd w:val="clear" w:color="auto" w:fill="auto"/>
            <w:tcMar>
              <w:top w:w="15" w:type="dxa"/>
              <w:left w:w="108" w:type="dxa"/>
              <w:bottom w:w="0" w:type="dxa"/>
              <w:right w:w="108" w:type="dxa"/>
            </w:tcMar>
            <w:hideMark/>
          </w:tcPr>
          <w:p w14:paraId="3CA25FBB" w14:textId="77777777" w:rsidR="00A410A3" w:rsidRPr="007F5CC0" w:rsidRDefault="00A410A3" w:rsidP="00EE33C1">
            <w:pPr>
              <w:spacing w:after="0" w:line="240" w:lineRule="auto"/>
              <w:rPr>
                <w:rFonts w:ascii="Times New Roman" w:eastAsia="Times New Roman" w:hAnsi="Times New Roman" w:cs="Times New Roman"/>
                <w:sz w:val="24"/>
                <w:szCs w:val="24"/>
              </w:rPr>
            </w:pPr>
            <w:r w:rsidRPr="007F5CC0">
              <w:rPr>
                <w:rFonts w:ascii="Times New Roman" w:eastAsia="Times New Roman" w:hAnsi="Times New Roman" w:cs="Times New Roman"/>
                <w:color w:val="000000"/>
                <w:kern w:val="24"/>
                <w:sz w:val="24"/>
                <w:szCs w:val="24"/>
              </w:rPr>
              <w:t>Manganese</w:t>
            </w:r>
          </w:p>
        </w:tc>
        <w:tc>
          <w:tcPr>
            <w:tcW w:w="925" w:type="dxa"/>
            <w:tcBorders>
              <w:top w:val="nil"/>
              <w:left w:val="nil"/>
              <w:bottom w:val="nil"/>
              <w:right w:val="nil"/>
            </w:tcBorders>
            <w:shd w:val="clear" w:color="auto" w:fill="auto"/>
            <w:tcMar>
              <w:top w:w="15" w:type="dxa"/>
              <w:left w:w="108" w:type="dxa"/>
              <w:bottom w:w="0" w:type="dxa"/>
              <w:right w:w="108" w:type="dxa"/>
            </w:tcMar>
            <w:hideMark/>
          </w:tcPr>
          <w:p w14:paraId="3C3F5F8D" w14:textId="77777777" w:rsidR="00A410A3" w:rsidRPr="007F5CC0" w:rsidRDefault="00A410A3" w:rsidP="00EE33C1">
            <w:pPr>
              <w:spacing w:after="0" w:line="240" w:lineRule="auto"/>
              <w:jc w:val="center"/>
              <w:rPr>
                <w:rFonts w:ascii="Times New Roman" w:eastAsia="Times New Roman" w:hAnsi="Times New Roman" w:cs="Times New Roman"/>
                <w:sz w:val="24"/>
                <w:szCs w:val="24"/>
              </w:rPr>
            </w:pPr>
            <w:r w:rsidRPr="007F5CC0">
              <w:rPr>
                <w:rFonts w:ascii="Times New Roman" w:eastAsia="Times New Roman" w:hAnsi="Times New Roman" w:cs="Times New Roman"/>
                <w:color w:val="000000"/>
                <w:kern w:val="24"/>
                <w:sz w:val="24"/>
                <w:szCs w:val="24"/>
              </w:rPr>
              <w:t>2.6</w:t>
            </w:r>
          </w:p>
        </w:tc>
        <w:tc>
          <w:tcPr>
            <w:tcW w:w="990" w:type="dxa"/>
            <w:tcBorders>
              <w:top w:val="nil"/>
              <w:left w:val="nil"/>
              <w:bottom w:val="nil"/>
              <w:right w:val="nil"/>
            </w:tcBorders>
            <w:shd w:val="clear" w:color="auto" w:fill="auto"/>
            <w:tcMar>
              <w:top w:w="15" w:type="dxa"/>
              <w:left w:w="108" w:type="dxa"/>
              <w:bottom w:w="0" w:type="dxa"/>
              <w:right w:w="108" w:type="dxa"/>
            </w:tcMar>
            <w:hideMark/>
          </w:tcPr>
          <w:p w14:paraId="66417D29" w14:textId="77777777" w:rsidR="00A410A3" w:rsidRPr="007F5CC0" w:rsidRDefault="00A410A3" w:rsidP="00EE33C1">
            <w:pPr>
              <w:spacing w:after="0" w:line="240" w:lineRule="auto"/>
              <w:jc w:val="center"/>
              <w:rPr>
                <w:rFonts w:ascii="Times New Roman" w:eastAsia="Times New Roman" w:hAnsi="Times New Roman" w:cs="Times New Roman"/>
                <w:sz w:val="24"/>
                <w:szCs w:val="24"/>
              </w:rPr>
            </w:pPr>
            <w:r w:rsidRPr="007F5CC0">
              <w:rPr>
                <w:rFonts w:ascii="Times New Roman" w:eastAsia="Times New Roman" w:hAnsi="Times New Roman" w:cs="Times New Roman"/>
                <w:color w:val="000000"/>
                <w:kern w:val="24"/>
                <w:sz w:val="24"/>
                <w:szCs w:val="24"/>
              </w:rPr>
              <w:t>4.3</w:t>
            </w:r>
          </w:p>
        </w:tc>
      </w:tr>
      <w:tr w:rsidR="00A410A3" w:rsidRPr="007F5CC0" w14:paraId="68ECB0D4" w14:textId="77777777" w:rsidTr="00EE33C1">
        <w:trPr>
          <w:trHeight w:val="283"/>
        </w:trPr>
        <w:tc>
          <w:tcPr>
            <w:tcW w:w="2675" w:type="dxa"/>
            <w:tcBorders>
              <w:top w:val="nil"/>
              <w:left w:val="nil"/>
              <w:bottom w:val="nil"/>
              <w:right w:val="nil"/>
            </w:tcBorders>
            <w:shd w:val="clear" w:color="auto" w:fill="auto"/>
            <w:tcMar>
              <w:top w:w="15" w:type="dxa"/>
              <w:left w:w="108" w:type="dxa"/>
              <w:bottom w:w="0" w:type="dxa"/>
              <w:right w:w="108" w:type="dxa"/>
            </w:tcMar>
            <w:hideMark/>
          </w:tcPr>
          <w:p w14:paraId="2BF560C0" w14:textId="77777777" w:rsidR="00A410A3" w:rsidRPr="007F5CC0" w:rsidRDefault="00A410A3" w:rsidP="00EE33C1">
            <w:pPr>
              <w:spacing w:after="0" w:line="240" w:lineRule="auto"/>
              <w:rPr>
                <w:rFonts w:ascii="Times New Roman" w:eastAsia="Times New Roman" w:hAnsi="Times New Roman" w:cs="Times New Roman"/>
                <w:sz w:val="24"/>
                <w:szCs w:val="24"/>
              </w:rPr>
            </w:pPr>
            <w:r w:rsidRPr="007F5CC0">
              <w:rPr>
                <w:rFonts w:ascii="Times New Roman" w:eastAsia="Times New Roman" w:hAnsi="Times New Roman" w:cs="Times New Roman"/>
                <w:color w:val="000000"/>
                <w:kern w:val="24"/>
                <w:sz w:val="24"/>
                <w:szCs w:val="24"/>
              </w:rPr>
              <w:t>Electrical conductivity</w:t>
            </w:r>
          </w:p>
        </w:tc>
        <w:tc>
          <w:tcPr>
            <w:tcW w:w="925" w:type="dxa"/>
            <w:tcBorders>
              <w:top w:val="nil"/>
              <w:left w:val="nil"/>
              <w:bottom w:val="nil"/>
              <w:right w:val="nil"/>
            </w:tcBorders>
            <w:shd w:val="clear" w:color="auto" w:fill="auto"/>
            <w:tcMar>
              <w:top w:w="15" w:type="dxa"/>
              <w:left w:w="108" w:type="dxa"/>
              <w:bottom w:w="0" w:type="dxa"/>
              <w:right w:w="108" w:type="dxa"/>
            </w:tcMar>
            <w:hideMark/>
          </w:tcPr>
          <w:p w14:paraId="7F8D6F8D" w14:textId="77777777" w:rsidR="00A410A3" w:rsidRPr="007F5CC0" w:rsidRDefault="00A410A3" w:rsidP="00EE33C1">
            <w:pPr>
              <w:spacing w:after="0" w:line="240" w:lineRule="auto"/>
              <w:jc w:val="center"/>
              <w:rPr>
                <w:rFonts w:ascii="Times New Roman" w:eastAsia="Times New Roman" w:hAnsi="Times New Roman" w:cs="Times New Roman"/>
                <w:sz w:val="24"/>
                <w:szCs w:val="24"/>
              </w:rPr>
            </w:pPr>
            <w:r w:rsidRPr="007F5CC0">
              <w:rPr>
                <w:rFonts w:ascii="Times New Roman" w:eastAsia="Times New Roman" w:hAnsi="Times New Roman" w:cs="Times New Roman"/>
                <w:color w:val="000000"/>
                <w:kern w:val="24"/>
                <w:sz w:val="24"/>
                <w:szCs w:val="24"/>
              </w:rPr>
              <w:t>2.2</w:t>
            </w:r>
          </w:p>
        </w:tc>
        <w:tc>
          <w:tcPr>
            <w:tcW w:w="990" w:type="dxa"/>
            <w:tcBorders>
              <w:top w:val="nil"/>
              <w:left w:val="nil"/>
              <w:bottom w:val="nil"/>
              <w:right w:val="nil"/>
            </w:tcBorders>
            <w:shd w:val="clear" w:color="auto" w:fill="auto"/>
            <w:tcMar>
              <w:top w:w="15" w:type="dxa"/>
              <w:left w:w="108" w:type="dxa"/>
              <w:bottom w:w="0" w:type="dxa"/>
              <w:right w:w="108" w:type="dxa"/>
            </w:tcMar>
            <w:hideMark/>
          </w:tcPr>
          <w:p w14:paraId="6FFD7133" w14:textId="77777777" w:rsidR="00A410A3" w:rsidRPr="007F5CC0" w:rsidRDefault="00A410A3" w:rsidP="00EE33C1">
            <w:pPr>
              <w:spacing w:after="0" w:line="240" w:lineRule="auto"/>
              <w:jc w:val="center"/>
              <w:rPr>
                <w:rFonts w:ascii="Times New Roman" w:eastAsia="Times New Roman" w:hAnsi="Times New Roman" w:cs="Times New Roman"/>
                <w:sz w:val="24"/>
                <w:szCs w:val="24"/>
              </w:rPr>
            </w:pPr>
            <w:r w:rsidRPr="007F5CC0">
              <w:rPr>
                <w:rFonts w:ascii="Times New Roman" w:eastAsia="Times New Roman" w:hAnsi="Times New Roman" w:cs="Times New Roman"/>
                <w:color w:val="000000"/>
                <w:kern w:val="24"/>
                <w:sz w:val="24"/>
                <w:szCs w:val="24"/>
              </w:rPr>
              <w:t>2.1</w:t>
            </w:r>
          </w:p>
        </w:tc>
      </w:tr>
      <w:tr w:rsidR="00A410A3" w:rsidRPr="007F5CC0" w14:paraId="55B5DD24" w14:textId="77777777" w:rsidTr="00EE33C1">
        <w:trPr>
          <w:trHeight w:val="283"/>
        </w:trPr>
        <w:tc>
          <w:tcPr>
            <w:tcW w:w="2675" w:type="dxa"/>
            <w:tcBorders>
              <w:top w:val="nil"/>
              <w:left w:val="nil"/>
              <w:bottom w:val="nil"/>
              <w:right w:val="nil"/>
            </w:tcBorders>
            <w:shd w:val="clear" w:color="auto" w:fill="auto"/>
            <w:tcMar>
              <w:top w:w="15" w:type="dxa"/>
              <w:left w:w="108" w:type="dxa"/>
              <w:bottom w:w="0" w:type="dxa"/>
              <w:right w:w="108" w:type="dxa"/>
            </w:tcMar>
            <w:hideMark/>
          </w:tcPr>
          <w:p w14:paraId="5B48A63B" w14:textId="77777777" w:rsidR="00A410A3" w:rsidRPr="007F5CC0" w:rsidRDefault="00A410A3" w:rsidP="00EE33C1">
            <w:pPr>
              <w:spacing w:after="0" w:line="240" w:lineRule="auto"/>
              <w:rPr>
                <w:rFonts w:ascii="Times New Roman" w:eastAsia="Times New Roman" w:hAnsi="Times New Roman" w:cs="Times New Roman"/>
                <w:sz w:val="24"/>
                <w:szCs w:val="24"/>
              </w:rPr>
            </w:pPr>
            <w:r w:rsidRPr="007F5CC0">
              <w:rPr>
                <w:rFonts w:ascii="Times New Roman" w:eastAsia="Times New Roman" w:hAnsi="Times New Roman" w:cs="Times New Roman"/>
                <w:color w:val="000000"/>
                <w:kern w:val="24"/>
                <w:sz w:val="24"/>
                <w:szCs w:val="24"/>
              </w:rPr>
              <w:t>Magnesium</w:t>
            </w:r>
          </w:p>
        </w:tc>
        <w:tc>
          <w:tcPr>
            <w:tcW w:w="925" w:type="dxa"/>
            <w:tcBorders>
              <w:top w:val="nil"/>
              <w:left w:val="nil"/>
              <w:bottom w:val="nil"/>
              <w:right w:val="nil"/>
            </w:tcBorders>
            <w:shd w:val="clear" w:color="auto" w:fill="auto"/>
            <w:tcMar>
              <w:top w:w="15" w:type="dxa"/>
              <w:left w:w="108" w:type="dxa"/>
              <w:bottom w:w="0" w:type="dxa"/>
              <w:right w:w="108" w:type="dxa"/>
            </w:tcMar>
            <w:hideMark/>
          </w:tcPr>
          <w:p w14:paraId="0D1E10E2" w14:textId="77777777" w:rsidR="00A410A3" w:rsidRPr="007F5CC0" w:rsidRDefault="00A410A3" w:rsidP="00EE33C1">
            <w:pPr>
              <w:spacing w:after="0" w:line="240" w:lineRule="auto"/>
              <w:jc w:val="center"/>
              <w:rPr>
                <w:rFonts w:ascii="Times New Roman" w:eastAsia="Times New Roman" w:hAnsi="Times New Roman" w:cs="Times New Roman"/>
                <w:sz w:val="24"/>
                <w:szCs w:val="24"/>
              </w:rPr>
            </w:pPr>
            <w:r w:rsidRPr="007F5CC0">
              <w:rPr>
                <w:rFonts w:ascii="Times New Roman" w:eastAsia="Times New Roman" w:hAnsi="Times New Roman" w:cs="Times New Roman"/>
                <w:color w:val="000000"/>
                <w:kern w:val="24"/>
                <w:sz w:val="24"/>
                <w:szCs w:val="24"/>
              </w:rPr>
              <w:t>4.4</w:t>
            </w:r>
          </w:p>
        </w:tc>
        <w:tc>
          <w:tcPr>
            <w:tcW w:w="990" w:type="dxa"/>
            <w:tcBorders>
              <w:top w:val="nil"/>
              <w:left w:val="nil"/>
              <w:bottom w:val="nil"/>
              <w:right w:val="nil"/>
            </w:tcBorders>
            <w:shd w:val="clear" w:color="auto" w:fill="auto"/>
            <w:tcMar>
              <w:top w:w="15" w:type="dxa"/>
              <w:left w:w="108" w:type="dxa"/>
              <w:bottom w:w="0" w:type="dxa"/>
              <w:right w:w="108" w:type="dxa"/>
            </w:tcMar>
            <w:hideMark/>
          </w:tcPr>
          <w:p w14:paraId="557A73B5" w14:textId="77777777" w:rsidR="00A410A3" w:rsidRPr="007F5CC0" w:rsidRDefault="00A410A3" w:rsidP="00EE33C1">
            <w:pPr>
              <w:spacing w:after="0" w:line="240" w:lineRule="auto"/>
              <w:jc w:val="center"/>
              <w:rPr>
                <w:rFonts w:ascii="Times New Roman" w:eastAsia="Times New Roman" w:hAnsi="Times New Roman" w:cs="Times New Roman"/>
                <w:sz w:val="24"/>
                <w:szCs w:val="24"/>
              </w:rPr>
            </w:pPr>
            <w:r w:rsidRPr="007F5CC0">
              <w:rPr>
                <w:rFonts w:ascii="Times New Roman" w:eastAsia="Times New Roman" w:hAnsi="Times New Roman" w:cs="Times New Roman"/>
                <w:color w:val="000000"/>
                <w:kern w:val="24"/>
                <w:sz w:val="24"/>
                <w:szCs w:val="24"/>
              </w:rPr>
              <w:t>2.5</w:t>
            </w:r>
          </w:p>
        </w:tc>
      </w:tr>
      <w:tr w:rsidR="00A410A3" w:rsidRPr="007F5CC0" w14:paraId="36943A61" w14:textId="77777777" w:rsidTr="00EE33C1">
        <w:trPr>
          <w:trHeight w:val="283"/>
        </w:trPr>
        <w:tc>
          <w:tcPr>
            <w:tcW w:w="2675" w:type="dxa"/>
            <w:tcBorders>
              <w:top w:val="nil"/>
              <w:left w:val="nil"/>
              <w:bottom w:val="nil"/>
              <w:right w:val="nil"/>
            </w:tcBorders>
            <w:shd w:val="clear" w:color="auto" w:fill="auto"/>
            <w:tcMar>
              <w:top w:w="15" w:type="dxa"/>
              <w:left w:w="108" w:type="dxa"/>
              <w:bottom w:w="0" w:type="dxa"/>
              <w:right w:w="108" w:type="dxa"/>
            </w:tcMar>
            <w:hideMark/>
          </w:tcPr>
          <w:p w14:paraId="3CF1879E" w14:textId="77777777" w:rsidR="00A410A3" w:rsidRPr="007F5CC0" w:rsidRDefault="00A410A3" w:rsidP="00EE33C1">
            <w:pPr>
              <w:spacing w:after="0" w:line="240" w:lineRule="auto"/>
              <w:rPr>
                <w:rFonts w:ascii="Times New Roman" w:eastAsia="Times New Roman" w:hAnsi="Times New Roman" w:cs="Times New Roman"/>
                <w:sz w:val="24"/>
                <w:szCs w:val="24"/>
              </w:rPr>
            </w:pPr>
            <w:r w:rsidRPr="007F5CC0">
              <w:rPr>
                <w:rFonts w:ascii="Times New Roman" w:eastAsia="Times New Roman" w:hAnsi="Times New Roman" w:cs="Times New Roman"/>
                <w:color w:val="000000"/>
                <w:kern w:val="24"/>
                <w:sz w:val="24"/>
                <w:szCs w:val="24"/>
              </w:rPr>
              <w:t>Phosphorus</w:t>
            </w:r>
          </w:p>
        </w:tc>
        <w:tc>
          <w:tcPr>
            <w:tcW w:w="925" w:type="dxa"/>
            <w:tcBorders>
              <w:top w:val="nil"/>
              <w:left w:val="nil"/>
              <w:bottom w:val="nil"/>
              <w:right w:val="nil"/>
            </w:tcBorders>
            <w:shd w:val="clear" w:color="auto" w:fill="auto"/>
            <w:tcMar>
              <w:top w:w="15" w:type="dxa"/>
              <w:left w:w="108" w:type="dxa"/>
              <w:bottom w:w="0" w:type="dxa"/>
              <w:right w:w="108" w:type="dxa"/>
            </w:tcMar>
            <w:hideMark/>
          </w:tcPr>
          <w:p w14:paraId="18EC9490" w14:textId="77777777" w:rsidR="00A410A3" w:rsidRPr="007F5CC0" w:rsidRDefault="00A410A3" w:rsidP="00EE33C1">
            <w:pPr>
              <w:spacing w:after="0" w:line="240" w:lineRule="auto"/>
              <w:jc w:val="center"/>
              <w:rPr>
                <w:rFonts w:ascii="Times New Roman" w:eastAsia="Times New Roman" w:hAnsi="Times New Roman" w:cs="Times New Roman"/>
                <w:sz w:val="24"/>
                <w:szCs w:val="24"/>
              </w:rPr>
            </w:pPr>
            <w:r w:rsidRPr="007F5CC0">
              <w:rPr>
                <w:rFonts w:ascii="Times New Roman" w:eastAsia="Times New Roman" w:hAnsi="Times New Roman" w:cs="Times New Roman"/>
                <w:color w:val="000000"/>
                <w:kern w:val="24"/>
                <w:sz w:val="24"/>
                <w:szCs w:val="24"/>
              </w:rPr>
              <w:t>5.0</w:t>
            </w:r>
          </w:p>
        </w:tc>
        <w:tc>
          <w:tcPr>
            <w:tcW w:w="990" w:type="dxa"/>
            <w:tcBorders>
              <w:top w:val="nil"/>
              <w:left w:val="nil"/>
              <w:bottom w:val="nil"/>
              <w:right w:val="nil"/>
            </w:tcBorders>
            <w:shd w:val="clear" w:color="auto" w:fill="auto"/>
            <w:tcMar>
              <w:top w:w="15" w:type="dxa"/>
              <w:left w:w="108" w:type="dxa"/>
              <w:bottom w:w="0" w:type="dxa"/>
              <w:right w:w="108" w:type="dxa"/>
            </w:tcMar>
            <w:hideMark/>
          </w:tcPr>
          <w:p w14:paraId="470C1BD3" w14:textId="77777777" w:rsidR="00A410A3" w:rsidRPr="007F5CC0" w:rsidRDefault="00A410A3" w:rsidP="00EE33C1">
            <w:pPr>
              <w:spacing w:after="0" w:line="240" w:lineRule="auto"/>
              <w:jc w:val="center"/>
              <w:rPr>
                <w:rFonts w:ascii="Times New Roman" w:eastAsia="Times New Roman" w:hAnsi="Times New Roman" w:cs="Times New Roman"/>
                <w:sz w:val="24"/>
                <w:szCs w:val="24"/>
              </w:rPr>
            </w:pPr>
            <w:r w:rsidRPr="007F5CC0">
              <w:rPr>
                <w:rFonts w:ascii="Times New Roman" w:eastAsia="Times New Roman" w:hAnsi="Times New Roman" w:cs="Times New Roman"/>
                <w:color w:val="000000"/>
                <w:kern w:val="24"/>
                <w:sz w:val="24"/>
                <w:szCs w:val="24"/>
              </w:rPr>
              <w:t>4.9</w:t>
            </w:r>
          </w:p>
        </w:tc>
      </w:tr>
      <w:tr w:rsidR="00A410A3" w:rsidRPr="007F5CC0" w14:paraId="4EF8E4BB" w14:textId="77777777" w:rsidTr="00EE33C1">
        <w:trPr>
          <w:trHeight w:val="283"/>
        </w:trPr>
        <w:tc>
          <w:tcPr>
            <w:tcW w:w="2675" w:type="dxa"/>
            <w:tcBorders>
              <w:top w:val="nil"/>
              <w:left w:val="nil"/>
              <w:bottom w:val="nil"/>
              <w:right w:val="nil"/>
            </w:tcBorders>
            <w:shd w:val="clear" w:color="auto" w:fill="auto"/>
            <w:tcMar>
              <w:top w:w="15" w:type="dxa"/>
              <w:left w:w="108" w:type="dxa"/>
              <w:bottom w:w="0" w:type="dxa"/>
              <w:right w:w="108" w:type="dxa"/>
            </w:tcMar>
            <w:hideMark/>
          </w:tcPr>
          <w:p w14:paraId="6F907513" w14:textId="77777777" w:rsidR="00A410A3" w:rsidRPr="007F5CC0" w:rsidRDefault="00A410A3" w:rsidP="00EE33C1">
            <w:pPr>
              <w:spacing w:after="0" w:line="240" w:lineRule="auto"/>
              <w:rPr>
                <w:rFonts w:ascii="Times New Roman" w:eastAsia="Times New Roman" w:hAnsi="Times New Roman" w:cs="Times New Roman"/>
                <w:sz w:val="24"/>
                <w:szCs w:val="24"/>
              </w:rPr>
            </w:pPr>
            <w:r w:rsidRPr="007F5CC0">
              <w:rPr>
                <w:rFonts w:ascii="Times New Roman" w:eastAsia="Times New Roman" w:hAnsi="Times New Roman" w:cs="Times New Roman"/>
                <w:color w:val="000000"/>
                <w:kern w:val="24"/>
                <w:sz w:val="24"/>
                <w:szCs w:val="24"/>
              </w:rPr>
              <w:t>Zinc</w:t>
            </w:r>
          </w:p>
        </w:tc>
        <w:tc>
          <w:tcPr>
            <w:tcW w:w="925" w:type="dxa"/>
            <w:tcBorders>
              <w:top w:val="nil"/>
              <w:left w:val="nil"/>
              <w:bottom w:val="nil"/>
              <w:right w:val="nil"/>
            </w:tcBorders>
            <w:shd w:val="clear" w:color="auto" w:fill="auto"/>
            <w:tcMar>
              <w:top w:w="15" w:type="dxa"/>
              <w:left w:w="108" w:type="dxa"/>
              <w:bottom w:w="0" w:type="dxa"/>
              <w:right w:w="108" w:type="dxa"/>
            </w:tcMar>
            <w:hideMark/>
          </w:tcPr>
          <w:p w14:paraId="13E851F1" w14:textId="77777777" w:rsidR="00A410A3" w:rsidRPr="007F5CC0" w:rsidRDefault="00A410A3" w:rsidP="00EE33C1">
            <w:pPr>
              <w:spacing w:after="0" w:line="240" w:lineRule="auto"/>
              <w:jc w:val="center"/>
              <w:rPr>
                <w:rFonts w:ascii="Times New Roman" w:eastAsia="Times New Roman" w:hAnsi="Times New Roman" w:cs="Times New Roman"/>
                <w:sz w:val="24"/>
                <w:szCs w:val="24"/>
              </w:rPr>
            </w:pPr>
            <w:r w:rsidRPr="007F5CC0">
              <w:rPr>
                <w:rFonts w:ascii="Times New Roman" w:eastAsia="Times New Roman" w:hAnsi="Times New Roman" w:cs="Times New Roman"/>
                <w:color w:val="000000"/>
                <w:kern w:val="24"/>
                <w:sz w:val="24"/>
                <w:szCs w:val="24"/>
              </w:rPr>
              <w:t>9.1</w:t>
            </w:r>
          </w:p>
        </w:tc>
        <w:tc>
          <w:tcPr>
            <w:tcW w:w="990" w:type="dxa"/>
            <w:tcBorders>
              <w:top w:val="nil"/>
              <w:left w:val="nil"/>
              <w:bottom w:val="nil"/>
              <w:right w:val="nil"/>
            </w:tcBorders>
            <w:shd w:val="clear" w:color="auto" w:fill="auto"/>
            <w:tcMar>
              <w:top w:w="15" w:type="dxa"/>
              <w:left w:w="108" w:type="dxa"/>
              <w:bottom w:w="0" w:type="dxa"/>
              <w:right w:w="108" w:type="dxa"/>
            </w:tcMar>
            <w:hideMark/>
          </w:tcPr>
          <w:p w14:paraId="529C3DBA" w14:textId="77777777" w:rsidR="00A410A3" w:rsidRPr="007F5CC0" w:rsidRDefault="00A410A3" w:rsidP="00EE33C1">
            <w:pPr>
              <w:spacing w:after="0" w:line="240" w:lineRule="auto"/>
              <w:jc w:val="center"/>
              <w:rPr>
                <w:rFonts w:ascii="Times New Roman" w:eastAsia="Times New Roman" w:hAnsi="Times New Roman" w:cs="Times New Roman"/>
                <w:sz w:val="24"/>
                <w:szCs w:val="24"/>
              </w:rPr>
            </w:pPr>
            <w:r w:rsidRPr="007F5CC0">
              <w:rPr>
                <w:rFonts w:ascii="Times New Roman" w:eastAsia="Times New Roman" w:hAnsi="Times New Roman" w:cs="Times New Roman"/>
                <w:color w:val="000000"/>
                <w:kern w:val="24"/>
                <w:sz w:val="24"/>
                <w:szCs w:val="24"/>
              </w:rPr>
              <w:t>7.2</w:t>
            </w:r>
          </w:p>
        </w:tc>
      </w:tr>
      <w:tr w:rsidR="00A410A3" w:rsidRPr="007F5CC0" w14:paraId="63B779DC" w14:textId="77777777" w:rsidTr="00EE33C1">
        <w:trPr>
          <w:trHeight w:val="283"/>
        </w:trPr>
        <w:tc>
          <w:tcPr>
            <w:tcW w:w="2675" w:type="dxa"/>
            <w:tcBorders>
              <w:top w:val="nil"/>
              <w:left w:val="nil"/>
              <w:bottom w:val="nil"/>
              <w:right w:val="nil"/>
            </w:tcBorders>
            <w:shd w:val="clear" w:color="auto" w:fill="auto"/>
            <w:tcMar>
              <w:top w:w="15" w:type="dxa"/>
              <w:left w:w="108" w:type="dxa"/>
              <w:bottom w:w="0" w:type="dxa"/>
              <w:right w:w="108" w:type="dxa"/>
            </w:tcMar>
            <w:hideMark/>
          </w:tcPr>
          <w:p w14:paraId="3D6BC3CF" w14:textId="77777777" w:rsidR="00A410A3" w:rsidRPr="007F5CC0" w:rsidRDefault="00A410A3" w:rsidP="00EE33C1">
            <w:pPr>
              <w:spacing w:after="0" w:line="240" w:lineRule="auto"/>
              <w:rPr>
                <w:rFonts w:ascii="Times New Roman" w:eastAsia="Times New Roman" w:hAnsi="Times New Roman" w:cs="Times New Roman"/>
                <w:sz w:val="24"/>
                <w:szCs w:val="24"/>
              </w:rPr>
            </w:pPr>
            <w:r w:rsidRPr="007F5CC0">
              <w:rPr>
                <w:rFonts w:ascii="Times New Roman" w:eastAsia="Times New Roman" w:hAnsi="Times New Roman" w:cs="Times New Roman"/>
                <w:color w:val="000000"/>
                <w:kern w:val="24"/>
                <w:sz w:val="24"/>
                <w:szCs w:val="24"/>
              </w:rPr>
              <w:t>Potassium</w:t>
            </w:r>
          </w:p>
        </w:tc>
        <w:tc>
          <w:tcPr>
            <w:tcW w:w="925" w:type="dxa"/>
            <w:tcBorders>
              <w:top w:val="nil"/>
              <w:left w:val="nil"/>
              <w:bottom w:val="nil"/>
              <w:right w:val="nil"/>
            </w:tcBorders>
            <w:shd w:val="clear" w:color="auto" w:fill="auto"/>
            <w:tcMar>
              <w:top w:w="15" w:type="dxa"/>
              <w:left w:w="108" w:type="dxa"/>
              <w:bottom w:w="0" w:type="dxa"/>
              <w:right w:w="108" w:type="dxa"/>
            </w:tcMar>
            <w:hideMark/>
          </w:tcPr>
          <w:p w14:paraId="6A43A8EC" w14:textId="77777777" w:rsidR="00A410A3" w:rsidRPr="007F5CC0" w:rsidRDefault="00A410A3" w:rsidP="00EE33C1">
            <w:pPr>
              <w:spacing w:after="0" w:line="240" w:lineRule="auto"/>
              <w:jc w:val="center"/>
              <w:rPr>
                <w:rFonts w:ascii="Times New Roman" w:eastAsia="Times New Roman" w:hAnsi="Times New Roman" w:cs="Times New Roman"/>
                <w:sz w:val="24"/>
                <w:szCs w:val="24"/>
              </w:rPr>
            </w:pPr>
            <w:r w:rsidRPr="007F5CC0">
              <w:rPr>
                <w:rFonts w:ascii="Times New Roman" w:eastAsia="Times New Roman" w:hAnsi="Times New Roman" w:cs="Times New Roman"/>
                <w:color w:val="000000"/>
                <w:kern w:val="24"/>
                <w:sz w:val="24"/>
                <w:szCs w:val="24"/>
              </w:rPr>
              <w:t>3.8</w:t>
            </w:r>
          </w:p>
        </w:tc>
        <w:tc>
          <w:tcPr>
            <w:tcW w:w="990" w:type="dxa"/>
            <w:tcBorders>
              <w:top w:val="nil"/>
              <w:left w:val="nil"/>
              <w:bottom w:val="nil"/>
              <w:right w:val="nil"/>
            </w:tcBorders>
            <w:shd w:val="clear" w:color="auto" w:fill="auto"/>
            <w:tcMar>
              <w:top w:w="15" w:type="dxa"/>
              <w:left w:w="108" w:type="dxa"/>
              <w:bottom w:w="0" w:type="dxa"/>
              <w:right w:w="108" w:type="dxa"/>
            </w:tcMar>
            <w:hideMark/>
          </w:tcPr>
          <w:p w14:paraId="40B465F0" w14:textId="77777777" w:rsidR="00A410A3" w:rsidRPr="007F5CC0" w:rsidRDefault="00A410A3" w:rsidP="00EE33C1">
            <w:pPr>
              <w:spacing w:after="0" w:line="240" w:lineRule="auto"/>
              <w:jc w:val="center"/>
              <w:rPr>
                <w:rFonts w:ascii="Times New Roman" w:eastAsia="Times New Roman" w:hAnsi="Times New Roman" w:cs="Times New Roman"/>
                <w:sz w:val="24"/>
                <w:szCs w:val="24"/>
              </w:rPr>
            </w:pPr>
            <w:r w:rsidRPr="007F5CC0">
              <w:rPr>
                <w:rFonts w:ascii="Times New Roman" w:eastAsia="Times New Roman" w:hAnsi="Times New Roman" w:cs="Times New Roman"/>
                <w:color w:val="000000"/>
                <w:kern w:val="24"/>
                <w:sz w:val="24"/>
                <w:szCs w:val="24"/>
              </w:rPr>
              <w:t>3.3</w:t>
            </w:r>
          </w:p>
        </w:tc>
      </w:tr>
      <w:tr w:rsidR="00A410A3" w:rsidRPr="007F5CC0" w14:paraId="785A9430" w14:textId="77777777" w:rsidTr="00EE33C1">
        <w:trPr>
          <w:trHeight w:val="283"/>
        </w:trPr>
        <w:tc>
          <w:tcPr>
            <w:tcW w:w="2675" w:type="dxa"/>
            <w:tcBorders>
              <w:top w:val="nil"/>
              <w:left w:val="nil"/>
              <w:bottom w:val="nil"/>
              <w:right w:val="nil"/>
            </w:tcBorders>
            <w:shd w:val="clear" w:color="auto" w:fill="auto"/>
            <w:tcMar>
              <w:top w:w="15" w:type="dxa"/>
              <w:left w:w="108" w:type="dxa"/>
              <w:bottom w:w="0" w:type="dxa"/>
              <w:right w:w="108" w:type="dxa"/>
            </w:tcMar>
            <w:hideMark/>
          </w:tcPr>
          <w:p w14:paraId="10CAC651" w14:textId="77777777" w:rsidR="00A410A3" w:rsidRPr="007F5CC0" w:rsidRDefault="00A410A3" w:rsidP="00EE33C1">
            <w:pPr>
              <w:spacing w:after="0" w:line="240" w:lineRule="auto"/>
              <w:rPr>
                <w:rFonts w:ascii="Times New Roman" w:eastAsia="Times New Roman" w:hAnsi="Times New Roman" w:cs="Times New Roman"/>
                <w:sz w:val="24"/>
                <w:szCs w:val="24"/>
              </w:rPr>
            </w:pPr>
            <w:r w:rsidRPr="007F5CC0">
              <w:rPr>
                <w:rFonts w:ascii="Times New Roman" w:eastAsia="Times New Roman" w:hAnsi="Times New Roman" w:cs="Times New Roman"/>
                <w:color w:val="000000"/>
                <w:kern w:val="24"/>
                <w:sz w:val="24"/>
                <w:szCs w:val="24"/>
              </w:rPr>
              <w:t>Calcium</w:t>
            </w:r>
          </w:p>
        </w:tc>
        <w:tc>
          <w:tcPr>
            <w:tcW w:w="925" w:type="dxa"/>
            <w:tcBorders>
              <w:top w:val="nil"/>
              <w:left w:val="nil"/>
              <w:bottom w:val="nil"/>
              <w:right w:val="nil"/>
            </w:tcBorders>
            <w:shd w:val="clear" w:color="auto" w:fill="auto"/>
            <w:tcMar>
              <w:top w:w="15" w:type="dxa"/>
              <w:left w:w="108" w:type="dxa"/>
              <w:bottom w:w="0" w:type="dxa"/>
              <w:right w:w="108" w:type="dxa"/>
            </w:tcMar>
            <w:hideMark/>
          </w:tcPr>
          <w:p w14:paraId="4E26B949" w14:textId="77777777" w:rsidR="00A410A3" w:rsidRPr="007F5CC0" w:rsidRDefault="00A410A3" w:rsidP="00EE33C1">
            <w:pPr>
              <w:spacing w:after="0" w:line="240" w:lineRule="auto"/>
              <w:jc w:val="center"/>
              <w:rPr>
                <w:rFonts w:ascii="Times New Roman" w:eastAsia="Times New Roman" w:hAnsi="Times New Roman" w:cs="Times New Roman"/>
                <w:sz w:val="24"/>
                <w:szCs w:val="24"/>
              </w:rPr>
            </w:pPr>
            <w:r w:rsidRPr="007F5CC0">
              <w:rPr>
                <w:rFonts w:ascii="Times New Roman" w:eastAsia="Times New Roman" w:hAnsi="Times New Roman" w:cs="Times New Roman"/>
                <w:color w:val="000000"/>
                <w:kern w:val="24"/>
                <w:sz w:val="24"/>
                <w:szCs w:val="24"/>
              </w:rPr>
              <w:t>10.4</w:t>
            </w:r>
          </w:p>
        </w:tc>
        <w:tc>
          <w:tcPr>
            <w:tcW w:w="990" w:type="dxa"/>
            <w:tcBorders>
              <w:top w:val="nil"/>
              <w:left w:val="nil"/>
              <w:bottom w:val="nil"/>
              <w:right w:val="nil"/>
            </w:tcBorders>
            <w:shd w:val="clear" w:color="auto" w:fill="auto"/>
            <w:tcMar>
              <w:top w:w="15" w:type="dxa"/>
              <w:left w:w="108" w:type="dxa"/>
              <w:bottom w:w="0" w:type="dxa"/>
              <w:right w:w="108" w:type="dxa"/>
            </w:tcMar>
            <w:hideMark/>
          </w:tcPr>
          <w:p w14:paraId="3E9F17A3" w14:textId="77777777" w:rsidR="00A410A3" w:rsidRPr="007F5CC0" w:rsidRDefault="00A410A3" w:rsidP="00EE33C1">
            <w:pPr>
              <w:spacing w:after="0" w:line="240" w:lineRule="auto"/>
              <w:jc w:val="center"/>
              <w:rPr>
                <w:rFonts w:ascii="Times New Roman" w:eastAsia="Times New Roman" w:hAnsi="Times New Roman" w:cs="Times New Roman"/>
                <w:sz w:val="24"/>
                <w:szCs w:val="24"/>
              </w:rPr>
            </w:pPr>
            <w:r w:rsidRPr="007F5CC0">
              <w:rPr>
                <w:rFonts w:ascii="Times New Roman" w:eastAsia="Times New Roman" w:hAnsi="Times New Roman" w:cs="Times New Roman"/>
                <w:color w:val="000000"/>
                <w:kern w:val="24"/>
                <w:sz w:val="24"/>
                <w:szCs w:val="24"/>
              </w:rPr>
              <w:t>NA</w:t>
            </w:r>
          </w:p>
        </w:tc>
      </w:tr>
      <w:tr w:rsidR="00A410A3" w:rsidRPr="007F5CC0" w14:paraId="165104C2" w14:textId="77777777" w:rsidTr="00EE33C1">
        <w:trPr>
          <w:trHeight w:val="283"/>
        </w:trPr>
        <w:tc>
          <w:tcPr>
            <w:tcW w:w="2675"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45F3FCAF" w14:textId="77777777" w:rsidR="00A410A3" w:rsidRPr="007F5CC0" w:rsidRDefault="00A410A3" w:rsidP="00EE33C1">
            <w:pPr>
              <w:spacing w:after="0" w:line="240" w:lineRule="auto"/>
              <w:rPr>
                <w:rFonts w:ascii="Times New Roman" w:eastAsia="Times New Roman" w:hAnsi="Times New Roman" w:cs="Times New Roman"/>
                <w:sz w:val="24"/>
                <w:szCs w:val="24"/>
              </w:rPr>
            </w:pPr>
            <w:r w:rsidRPr="007F5CC0">
              <w:rPr>
                <w:rFonts w:ascii="Times New Roman" w:eastAsia="Times New Roman" w:hAnsi="Times New Roman" w:cs="Times New Roman"/>
                <w:color w:val="000000"/>
                <w:kern w:val="24"/>
                <w:sz w:val="24"/>
                <w:szCs w:val="24"/>
              </w:rPr>
              <w:t>Organic matter</w:t>
            </w:r>
          </w:p>
        </w:tc>
        <w:tc>
          <w:tcPr>
            <w:tcW w:w="925"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3C319A2B" w14:textId="77777777" w:rsidR="00A410A3" w:rsidRPr="007F5CC0" w:rsidRDefault="00A410A3" w:rsidP="00EE33C1">
            <w:pPr>
              <w:spacing w:after="0" w:line="240" w:lineRule="auto"/>
              <w:jc w:val="center"/>
              <w:rPr>
                <w:rFonts w:ascii="Times New Roman" w:eastAsia="Times New Roman" w:hAnsi="Times New Roman" w:cs="Times New Roman"/>
                <w:sz w:val="24"/>
                <w:szCs w:val="24"/>
              </w:rPr>
            </w:pPr>
            <w:r w:rsidRPr="007F5CC0">
              <w:rPr>
                <w:rFonts w:ascii="Times New Roman" w:eastAsia="Times New Roman" w:hAnsi="Times New Roman" w:cs="Times New Roman"/>
                <w:color w:val="000000"/>
                <w:kern w:val="24"/>
                <w:sz w:val="24"/>
                <w:szCs w:val="24"/>
              </w:rPr>
              <w:t>3.2</w:t>
            </w:r>
          </w:p>
        </w:tc>
        <w:tc>
          <w:tcPr>
            <w:tcW w:w="990"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55F4403B" w14:textId="77777777" w:rsidR="00A410A3" w:rsidRPr="007F5CC0" w:rsidRDefault="00A410A3" w:rsidP="00EE33C1">
            <w:pPr>
              <w:spacing w:after="0" w:line="240" w:lineRule="auto"/>
              <w:jc w:val="center"/>
              <w:rPr>
                <w:rFonts w:ascii="Times New Roman" w:eastAsia="Times New Roman" w:hAnsi="Times New Roman" w:cs="Times New Roman"/>
                <w:sz w:val="24"/>
                <w:szCs w:val="24"/>
              </w:rPr>
            </w:pPr>
            <w:r w:rsidRPr="007F5CC0">
              <w:rPr>
                <w:rFonts w:ascii="Times New Roman" w:eastAsia="Times New Roman" w:hAnsi="Times New Roman" w:cs="Times New Roman"/>
                <w:color w:val="000000"/>
                <w:kern w:val="24"/>
                <w:sz w:val="24"/>
                <w:szCs w:val="24"/>
              </w:rPr>
              <w:t>2.4</w:t>
            </w:r>
          </w:p>
        </w:tc>
      </w:tr>
    </w:tbl>
    <w:p w14:paraId="3D303A7A" w14:textId="77777777" w:rsidR="00A410A3" w:rsidRDefault="00A410A3" w:rsidP="00A410A3">
      <w:pPr>
        <w:spacing w:after="0" w:line="240" w:lineRule="auto"/>
        <w:rPr>
          <w:rFonts w:ascii="Times New Roman" w:hAnsi="Times New Roman" w:cs="Times New Roman"/>
          <w:bCs/>
          <w:color w:val="000000" w:themeColor="text1"/>
          <w:sz w:val="24"/>
          <w:szCs w:val="24"/>
        </w:rPr>
      </w:pPr>
    </w:p>
    <w:p w14:paraId="7E403667" w14:textId="77777777" w:rsidR="00A410A3" w:rsidRPr="00C812DA" w:rsidRDefault="00A410A3" w:rsidP="00A410A3">
      <w:pPr>
        <w:spacing w:after="0" w:line="240" w:lineRule="auto"/>
        <w:rPr>
          <w:rFonts w:ascii="Times New Roman" w:hAnsi="Times New Roman" w:cs="Times New Roman"/>
          <w:bCs/>
          <w:color w:val="000000" w:themeColor="text1"/>
          <w:sz w:val="24"/>
          <w:szCs w:val="24"/>
        </w:rPr>
      </w:pPr>
      <w:r w:rsidRPr="00C812DA">
        <w:rPr>
          <w:rFonts w:ascii="Times New Roman" w:hAnsi="Times New Roman" w:cs="Times New Roman"/>
          <w:bCs/>
          <w:color w:val="000000" w:themeColor="text1"/>
          <w:sz w:val="24"/>
          <w:szCs w:val="24"/>
        </w:rPr>
        <w:t>NA indicates that the variable was removed due to high VIF value.</w:t>
      </w:r>
    </w:p>
    <w:p w14:paraId="007416B1" w14:textId="77777777" w:rsidR="00A410A3" w:rsidRPr="007F5CC0" w:rsidRDefault="00A410A3" w:rsidP="00A410A3">
      <w:pPr>
        <w:spacing w:after="0" w:line="240" w:lineRule="auto"/>
        <w:rPr>
          <w:rFonts w:ascii="Times New Roman" w:hAnsi="Times New Roman" w:cs="Times New Roman"/>
          <w:b/>
          <w:color w:val="000000" w:themeColor="text1"/>
          <w:sz w:val="24"/>
          <w:szCs w:val="24"/>
        </w:rPr>
      </w:pPr>
    </w:p>
    <w:p w14:paraId="69814A6E" w14:textId="77777777" w:rsidR="004C3F43" w:rsidRDefault="004C3F43"/>
    <w:sectPr w:rsidR="004C3F43" w:rsidSect="00A410A3">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0A3"/>
    <w:rsid w:val="00406633"/>
    <w:rsid w:val="004C3F43"/>
    <w:rsid w:val="00A410A3"/>
    <w:rsid w:val="00BA3F69"/>
    <w:rsid w:val="00D321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F03A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0A3"/>
    <w:pPr>
      <w:spacing w:after="160" w:line="259" w:lineRule="auto"/>
    </w:pPr>
    <w:rPr>
      <w:rFonts w:asciiTheme="minorHAnsi" w:hAnsiTheme="minorHAnsi" w:cstheme="minorBid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A410A3"/>
  </w:style>
  <w:style w:type="paragraph" w:styleId="BalloonText">
    <w:name w:val="Balloon Text"/>
    <w:basedOn w:val="Normal"/>
    <w:link w:val="BalloonTextChar"/>
    <w:uiPriority w:val="99"/>
    <w:semiHidden/>
    <w:unhideWhenUsed/>
    <w:rsid w:val="00D321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21B0"/>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318</Words>
  <Characters>1817</Characters>
  <Application>Microsoft Office Word</Application>
  <DocSecurity>0</DocSecurity>
  <Lines>15</Lines>
  <Paragraphs>4</Paragraphs>
  <ScaleCrop>false</ScaleCrop>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2019-07-12T06:27:00Z</dcterms:created>
  <dcterms:modified xsi:type="dcterms:W3CDTF">2019-07-12T15:48:00Z</dcterms:modified>
</cp:coreProperties>
</file>