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13DD5" w14:textId="266B8AC3" w:rsidR="001C58BA" w:rsidRPr="00A7178E" w:rsidRDefault="0027708D" w:rsidP="003115B1">
      <w:pPr>
        <w:rPr>
          <w:rFonts w:ascii="Times New Roman" w:eastAsia="宋体" w:hAnsi="Times New Roman" w:cs="Times New Roman"/>
          <w:b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 xml:space="preserve">Additional file 1: </w:t>
      </w:r>
      <w:r w:rsidR="001C58BA" w:rsidRPr="00A7178E">
        <w:rPr>
          <w:rFonts w:ascii="Times New Roman" w:eastAsia="宋体" w:hAnsi="Times New Roman" w:cs="Times New Roman"/>
          <w:b/>
          <w:sz w:val="18"/>
          <w:szCs w:val="18"/>
        </w:rPr>
        <w:t>Table S1. List of odorants used in the experiments against</w:t>
      </w:r>
      <w:r w:rsidR="001C58BA" w:rsidRPr="00A7178E">
        <w:rPr>
          <w:rFonts w:ascii="Times New Roman" w:eastAsia="宋体" w:hAnsi="Times New Roman" w:cs="Times New Roman"/>
          <w:b/>
          <w:i/>
          <w:sz w:val="18"/>
          <w:szCs w:val="18"/>
        </w:rPr>
        <w:t xml:space="preserve"> Aedes albopictus </w:t>
      </w:r>
      <w:r w:rsidR="001C58BA" w:rsidRPr="00A7178E">
        <w:rPr>
          <w:rFonts w:ascii="Times New Roman" w:eastAsia="宋体" w:hAnsi="Times New Roman" w:cs="Times New Roman"/>
          <w:b/>
          <w:sz w:val="18"/>
          <w:szCs w:val="18"/>
        </w:rPr>
        <w:t>females</w:t>
      </w:r>
    </w:p>
    <w:tbl>
      <w:tblPr>
        <w:tblW w:w="7398" w:type="dxa"/>
        <w:tblLayout w:type="fixed"/>
        <w:tblLook w:val="04A0" w:firstRow="1" w:lastRow="0" w:firstColumn="1" w:lastColumn="0" w:noHBand="0" w:noVBand="1"/>
      </w:tblPr>
      <w:tblGrid>
        <w:gridCol w:w="1278"/>
        <w:gridCol w:w="1980"/>
        <w:gridCol w:w="1080"/>
        <w:gridCol w:w="1620"/>
        <w:gridCol w:w="1440"/>
      </w:tblGrid>
      <w:tr w:rsidR="001C58BA" w:rsidRPr="006B073F" w14:paraId="5ABCD5DF" w14:textId="77777777" w:rsidTr="00DB0458">
        <w:trPr>
          <w:trHeight w:val="323"/>
        </w:trPr>
        <w:tc>
          <w:tcPr>
            <w:tcW w:w="1278" w:type="dxa"/>
            <w:tcBorders>
              <w:top w:val="single" w:sz="12" w:space="0" w:color="auto"/>
              <w:bottom w:val="single" w:sz="12" w:space="0" w:color="auto"/>
            </w:tcBorders>
          </w:tcPr>
          <w:p w14:paraId="04ADCA7B" w14:textId="77777777" w:rsidR="001C58BA" w:rsidRPr="0016080F" w:rsidRDefault="001C58BA" w:rsidP="00DB04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080F">
              <w:rPr>
                <w:rFonts w:ascii="Times New Roman" w:hAnsi="Times New Roman" w:cs="Times New Roman"/>
                <w:b/>
                <w:sz w:val="18"/>
                <w:szCs w:val="18"/>
              </w:rPr>
              <w:t>CAS number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</w:tcPr>
          <w:p w14:paraId="1A3D89B6" w14:textId="77777777" w:rsidR="001C58BA" w:rsidRPr="0016080F" w:rsidRDefault="001C58BA" w:rsidP="00DB04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080F">
              <w:rPr>
                <w:rFonts w:ascii="Times New Roman" w:hAnsi="Times New Roman" w:cs="Times New Roman"/>
                <w:b/>
                <w:sz w:val="18"/>
                <w:szCs w:val="18"/>
              </w:rPr>
              <w:t>Odorant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45D8B7FD" w14:textId="77777777" w:rsidR="001C58BA" w:rsidRPr="0016080F" w:rsidRDefault="001C58BA" w:rsidP="00DB04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080F">
              <w:rPr>
                <w:rFonts w:ascii="Times New Roman" w:hAnsi="Times New Roman" w:cs="Times New Roman"/>
                <w:b/>
                <w:sz w:val="18"/>
                <w:szCs w:val="18"/>
              </w:rPr>
              <w:t>Purity (%)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</w:tcPr>
          <w:p w14:paraId="26174E4C" w14:textId="77777777" w:rsidR="001C58BA" w:rsidRPr="0016080F" w:rsidRDefault="001C58BA" w:rsidP="00DB04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080F">
              <w:rPr>
                <w:rFonts w:ascii="Times New Roman" w:hAnsi="Times New Roman" w:cs="Times New Roman"/>
                <w:b/>
                <w:sz w:val="18"/>
                <w:szCs w:val="18"/>
              </w:rPr>
              <w:t>Molecular weight (g/mol)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14:paraId="6723929F" w14:textId="77777777" w:rsidR="001C58BA" w:rsidRPr="0016080F" w:rsidRDefault="001C58BA" w:rsidP="00DB04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080F">
              <w:rPr>
                <w:rFonts w:ascii="Times New Roman" w:hAnsi="Times New Roman" w:cs="Times New Roman"/>
                <w:b/>
                <w:sz w:val="18"/>
                <w:szCs w:val="18"/>
              </w:rPr>
              <w:t>Source</w:t>
            </w:r>
          </w:p>
        </w:tc>
      </w:tr>
      <w:tr w:rsidR="001C58BA" w:rsidRPr="006B073F" w14:paraId="352F54B0" w14:textId="77777777" w:rsidTr="00DB0458">
        <w:trPr>
          <w:trHeight w:val="151"/>
        </w:trPr>
        <w:tc>
          <w:tcPr>
            <w:tcW w:w="1278" w:type="dxa"/>
            <w:tcBorders>
              <w:top w:val="single" w:sz="12" w:space="0" w:color="auto"/>
            </w:tcBorders>
          </w:tcPr>
          <w:p w14:paraId="1965AC5F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50-21-5</w:t>
            </w:r>
          </w:p>
        </w:tc>
        <w:tc>
          <w:tcPr>
            <w:tcW w:w="1980" w:type="dxa"/>
            <w:tcBorders>
              <w:top w:val="single" w:sz="12" w:space="0" w:color="auto"/>
            </w:tcBorders>
          </w:tcPr>
          <w:p w14:paraId="6C92829D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L-lactic acid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4BA9B386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≥85%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48590A80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90.08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1AF49CC8" w14:textId="3D134BC2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Sigma</w:t>
            </w:r>
            <w:r w:rsidR="0027708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Aldrich</w:t>
            </w:r>
          </w:p>
        </w:tc>
      </w:tr>
      <w:tr w:rsidR="001C58BA" w:rsidRPr="006B073F" w14:paraId="1C4A182B" w14:textId="77777777" w:rsidTr="00DB0458">
        <w:trPr>
          <w:trHeight w:val="159"/>
        </w:trPr>
        <w:tc>
          <w:tcPr>
            <w:tcW w:w="1278" w:type="dxa"/>
          </w:tcPr>
          <w:p w14:paraId="73D0A7F8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1336-21-6</w:t>
            </w:r>
          </w:p>
        </w:tc>
        <w:tc>
          <w:tcPr>
            <w:tcW w:w="1980" w:type="dxa"/>
          </w:tcPr>
          <w:p w14:paraId="26C8D29A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Ammonia solution</w:t>
            </w:r>
          </w:p>
        </w:tc>
        <w:tc>
          <w:tcPr>
            <w:tcW w:w="1080" w:type="dxa"/>
          </w:tcPr>
          <w:p w14:paraId="01441B04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≥25%</w:t>
            </w:r>
          </w:p>
        </w:tc>
        <w:tc>
          <w:tcPr>
            <w:tcW w:w="1620" w:type="dxa"/>
          </w:tcPr>
          <w:p w14:paraId="2CCD1D5B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35.05</w:t>
            </w:r>
          </w:p>
        </w:tc>
        <w:tc>
          <w:tcPr>
            <w:tcW w:w="1440" w:type="dxa"/>
          </w:tcPr>
          <w:p w14:paraId="53EBE8AD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Merck</w:t>
            </w:r>
          </w:p>
        </w:tc>
      </w:tr>
      <w:tr w:rsidR="001C58BA" w:rsidRPr="006B073F" w14:paraId="29FB4985" w14:textId="77777777" w:rsidTr="00DB0458">
        <w:trPr>
          <w:trHeight w:val="151"/>
        </w:trPr>
        <w:tc>
          <w:tcPr>
            <w:tcW w:w="1278" w:type="dxa"/>
          </w:tcPr>
          <w:p w14:paraId="618DE736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142-62-1</w:t>
            </w:r>
          </w:p>
        </w:tc>
        <w:tc>
          <w:tcPr>
            <w:tcW w:w="1980" w:type="dxa"/>
          </w:tcPr>
          <w:p w14:paraId="1BEBE84C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Hexanoic acid</w:t>
            </w:r>
          </w:p>
        </w:tc>
        <w:tc>
          <w:tcPr>
            <w:tcW w:w="1080" w:type="dxa"/>
          </w:tcPr>
          <w:p w14:paraId="443B71BE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≥98%</w:t>
            </w:r>
          </w:p>
        </w:tc>
        <w:tc>
          <w:tcPr>
            <w:tcW w:w="1620" w:type="dxa"/>
          </w:tcPr>
          <w:p w14:paraId="37876076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116.16</w:t>
            </w:r>
          </w:p>
        </w:tc>
        <w:tc>
          <w:tcPr>
            <w:tcW w:w="1440" w:type="dxa"/>
          </w:tcPr>
          <w:p w14:paraId="5F8C71EC" w14:textId="0AC6B361" w:rsidR="001C58BA" w:rsidRPr="006B073F" w:rsidRDefault="00F755E7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Sigma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Aldrich</w:t>
            </w: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C58BA" w:rsidRPr="006B073F" w14:paraId="6CCCB4CB" w14:textId="77777777" w:rsidTr="00DB0458">
        <w:trPr>
          <w:trHeight w:val="159"/>
        </w:trPr>
        <w:tc>
          <w:tcPr>
            <w:tcW w:w="1278" w:type="dxa"/>
          </w:tcPr>
          <w:p w14:paraId="2840448A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120-92-3</w:t>
            </w:r>
          </w:p>
        </w:tc>
        <w:tc>
          <w:tcPr>
            <w:tcW w:w="1980" w:type="dxa"/>
          </w:tcPr>
          <w:p w14:paraId="44923813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Cyclopentanone</w:t>
            </w:r>
          </w:p>
        </w:tc>
        <w:tc>
          <w:tcPr>
            <w:tcW w:w="1080" w:type="dxa"/>
          </w:tcPr>
          <w:p w14:paraId="387E17DB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≥99%</w:t>
            </w:r>
          </w:p>
        </w:tc>
        <w:tc>
          <w:tcPr>
            <w:tcW w:w="1620" w:type="dxa"/>
          </w:tcPr>
          <w:p w14:paraId="5865F610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84.12</w:t>
            </w:r>
          </w:p>
        </w:tc>
        <w:tc>
          <w:tcPr>
            <w:tcW w:w="1440" w:type="dxa"/>
          </w:tcPr>
          <w:p w14:paraId="5A9DA4EB" w14:textId="03DC4045" w:rsidR="001C58BA" w:rsidRPr="006B073F" w:rsidRDefault="00F755E7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Sigma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Aldrich</w:t>
            </w:r>
          </w:p>
        </w:tc>
      </w:tr>
      <w:tr w:rsidR="001C58BA" w:rsidRPr="006B073F" w14:paraId="7D36D961" w14:textId="77777777" w:rsidTr="00DB0458">
        <w:trPr>
          <w:trHeight w:val="151"/>
        </w:trPr>
        <w:tc>
          <w:tcPr>
            <w:tcW w:w="1278" w:type="dxa"/>
          </w:tcPr>
          <w:p w14:paraId="0440BF65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110-93-0</w:t>
            </w:r>
          </w:p>
        </w:tc>
        <w:tc>
          <w:tcPr>
            <w:tcW w:w="1980" w:type="dxa"/>
          </w:tcPr>
          <w:p w14:paraId="42FB2BAE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Sulcatone</w:t>
            </w:r>
            <w:proofErr w:type="spellEnd"/>
          </w:p>
        </w:tc>
        <w:tc>
          <w:tcPr>
            <w:tcW w:w="1080" w:type="dxa"/>
          </w:tcPr>
          <w:p w14:paraId="38C78F93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≥98%</w:t>
            </w:r>
          </w:p>
        </w:tc>
        <w:tc>
          <w:tcPr>
            <w:tcW w:w="1620" w:type="dxa"/>
          </w:tcPr>
          <w:p w14:paraId="5ADBBA51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126.2</w:t>
            </w:r>
          </w:p>
        </w:tc>
        <w:tc>
          <w:tcPr>
            <w:tcW w:w="1440" w:type="dxa"/>
          </w:tcPr>
          <w:p w14:paraId="3A878CF1" w14:textId="339A5B1A" w:rsidR="001C58BA" w:rsidRPr="006B073F" w:rsidRDefault="00F755E7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Sigma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Aldrich</w:t>
            </w:r>
          </w:p>
        </w:tc>
      </w:tr>
      <w:tr w:rsidR="001C58BA" w:rsidRPr="006B073F" w14:paraId="78A0A81A" w14:textId="77777777" w:rsidTr="00DB0458">
        <w:trPr>
          <w:trHeight w:val="159"/>
        </w:trPr>
        <w:tc>
          <w:tcPr>
            <w:tcW w:w="1278" w:type="dxa"/>
          </w:tcPr>
          <w:p w14:paraId="3C3E6AA8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3391-86-4</w:t>
            </w:r>
          </w:p>
        </w:tc>
        <w:tc>
          <w:tcPr>
            <w:tcW w:w="1980" w:type="dxa"/>
          </w:tcPr>
          <w:p w14:paraId="418E71CB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1-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cten-3-ol</w:t>
            </w:r>
          </w:p>
        </w:tc>
        <w:tc>
          <w:tcPr>
            <w:tcW w:w="1080" w:type="dxa"/>
          </w:tcPr>
          <w:p w14:paraId="10B04C85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≥98%</w:t>
            </w:r>
          </w:p>
        </w:tc>
        <w:tc>
          <w:tcPr>
            <w:tcW w:w="1620" w:type="dxa"/>
          </w:tcPr>
          <w:p w14:paraId="567440A3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128.21</w:t>
            </w:r>
          </w:p>
        </w:tc>
        <w:tc>
          <w:tcPr>
            <w:tcW w:w="1440" w:type="dxa"/>
          </w:tcPr>
          <w:p w14:paraId="44E0A181" w14:textId="43A5CB96" w:rsidR="001C58BA" w:rsidRPr="006B073F" w:rsidRDefault="00F755E7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Sigma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Aldrich</w:t>
            </w:r>
          </w:p>
        </w:tc>
      </w:tr>
      <w:tr w:rsidR="001C58BA" w:rsidRPr="006B073F" w14:paraId="1CE7B426" w14:textId="77777777" w:rsidTr="00DB0458">
        <w:trPr>
          <w:trHeight w:val="151"/>
        </w:trPr>
        <w:tc>
          <w:tcPr>
            <w:tcW w:w="1278" w:type="dxa"/>
            <w:tcBorders>
              <w:bottom w:val="single" w:sz="12" w:space="0" w:color="auto"/>
            </w:tcBorders>
          </w:tcPr>
          <w:p w14:paraId="465DF045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123-51-3</w:t>
            </w:r>
          </w:p>
        </w:tc>
        <w:tc>
          <w:tcPr>
            <w:tcW w:w="1980" w:type="dxa"/>
            <w:tcBorders>
              <w:bottom w:val="single" w:sz="12" w:space="0" w:color="auto"/>
            </w:tcBorders>
          </w:tcPr>
          <w:p w14:paraId="1CD7669A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3-Methyl-1-butanol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0E87EC21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≥98.5%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0F7A5AB9" w14:textId="77777777" w:rsidR="001C58BA" w:rsidRPr="006B073F" w:rsidRDefault="001C58BA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88.15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63F72F8A" w14:textId="5F7ABF05" w:rsidR="001C58BA" w:rsidRPr="006B073F" w:rsidRDefault="0027708D" w:rsidP="00DB04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Sigma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B073F">
              <w:rPr>
                <w:rFonts w:ascii="Times New Roman" w:hAnsi="Times New Roman" w:cs="Times New Roman"/>
                <w:sz w:val="18"/>
                <w:szCs w:val="18"/>
              </w:rPr>
              <w:t>Aldrich</w:t>
            </w:r>
          </w:p>
        </w:tc>
      </w:tr>
    </w:tbl>
    <w:p w14:paraId="0F461D60" w14:textId="77777777" w:rsidR="00B82CBF" w:rsidRDefault="00B82CBF"/>
    <w:sectPr w:rsidR="00B82C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CCB1F" w14:textId="77777777" w:rsidR="00932D75" w:rsidRDefault="00932D75" w:rsidP="001C58BA">
      <w:r>
        <w:separator/>
      </w:r>
    </w:p>
  </w:endnote>
  <w:endnote w:type="continuationSeparator" w:id="0">
    <w:p w14:paraId="7F17DDD1" w14:textId="77777777" w:rsidR="00932D75" w:rsidRDefault="00932D75" w:rsidP="001C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A40E3" w14:textId="77777777" w:rsidR="00932D75" w:rsidRDefault="00932D75" w:rsidP="001C58BA">
      <w:r>
        <w:separator/>
      </w:r>
    </w:p>
  </w:footnote>
  <w:footnote w:type="continuationSeparator" w:id="0">
    <w:p w14:paraId="06EFE024" w14:textId="77777777" w:rsidR="00932D75" w:rsidRDefault="00932D75" w:rsidP="001C58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2B"/>
    <w:rsid w:val="00112CDB"/>
    <w:rsid w:val="0016080F"/>
    <w:rsid w:val="001C58BA"/>
    <w:rsid w:val="0027708D"/>
    <w:rsid w:val="0028503C"/>
    <w:rsid w:val="003115B1"/>
    <w:rsid w:val="00512A40"/>
    <w:rsid w:val="00644151"/>
    <w:rsid w:val="00731B48"/>
    <w:rsid w:val="008867A5"/>
    <w:rsid w:val="00932D75"/>
    <w:rsid w:val="00B82CBF"/>
    <w:rsid w:val="00E1602B"/>
    <w:rsid w:val="00F7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E548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58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58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58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58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58B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31B48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31B48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27708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7708D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semiHidden/>
    <w:rsid w:val="0027708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7708D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2770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2019-07-20T06:29:00Z</dcterms:created>
  <dcterms:modified xsi:type="dcterms:W3CDTF">2019-07-21T03:41:00Z</dcterms:modified>
</cp:coreProperties>
</file>